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B0" w:rsidRPr="00B67AB0" w:rsidRDefault="00B67AB0" w:rsidP="00B67AB0">
      <w:pPr>
        <w:jc w:val="both"/>
        <w:rPr>
          <w:sz w:val="24"/>
          <w:szCs w:val="24"/>
        </w:rPr>
      </w:pPr>
      <w:r w:rsidRPr="00B67AB0">
        <w:rPr>
          <w:sz w:val="24"/>
          <w:szCs w:val="24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2. siječnja 2019. godine, donosi </w:t>
      </w:r>
    </w:p>
    <w:p w:rsidR="00B67AB0" w:rsidRPr="00B67AB0" w:rsidRDefault="00B67AB0" w:rsidP="00B67A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B0">
        <w:rPr>
          <w:rFonts w:ascii="Times New Roman" w:hAnsi="Times New Roman" w:cs="Times New Roman"/>
          <w:b/>
          <w:sz w:val="28"/>
          <w:szCs w:val="28"/>
        </w:rPr>
        <w:t>PLAN NABAVE  ZA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7AB0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B67AB0" w:rsidRPr="00B67AB0" w:rsidRDefault="00B67AB0" w:rsidP="00B67AB0">
      <w:pPr>
        <w:jc w:val="center"/>
        <w:rPr>
          <w:b/>
          <w:sz w:val="24"/>
          <w:szCs w:val="24"/>
        </w:rPr>
      </w:pPr>
    </w:p>
    <w:p w:rsidR="00B67AB0" w:rsidRPr="00B67AB0" w:rsidRDefault="00B67AB0" w:rsidP="00B67AB0">
      <w:pPr>
        <w:jc w:val="center"/>
        <w:rPr>
          <w:b/>
          <w:sz w:val="24"/>
          <w:szCs w:val="24"/>
        </w:rPr>
      </w:pPr>
      <w:r w:rsidRPr="00B67AB0">
        <w:rPr>
          <w:b/>
          <w:sz w:val="24"/>
          <w:szCs w:val="24"/>
        </w:rPr>
        <w:t>Članak 1.</w:t>
      </w:r>
    </w:p>
    <w:p w:rsidR="00B67AB0" w:rsidRPr="00B67AB0" w:rsidRDefault="00B67AB0" w:rsidP="00B67AB0">
      <w:pPr>
        <w:rPr>
          <w:sz w:val="24"/>
          <w:szCs w:val="24"/>
        </w:rPr>
      </w:pPr>
      <w:r w:rsidRPr="00B67AB0">
        <w:rPr>
          <w:sz w:val="24"/>
          <w:szCs w:val="24"/>
        </w:rPr>
        <w:t>Plan nabave Općine Vladislavci za 201</w:t>
      </w:r>
      <w:r>
        <w:rPr>
          <w:sz w:val="24"/>
          <w:szCs w:val="24"/>
        </w:rPr>
        <w:t>9</w:t>
      </w:r>
      <w:r w:rsidRPr="00B67AB0">
        <w:rPr>
          <w:sz w:val="24"/>
          <w:szCs w:val="24"/>
        </w:rPr>
        <w:t xml:space="preserve">. godinu obuhvaća : </w:t>
      </w:r>
    </w:p>
    <w:tbl>
      <w:tblPr>
        <w:tblW w:w="15220" w:type="dxa"/>
        <w:tblInd w:w="-459" w:type="dxa"/>
        <w:tblLook w:val="04A0"/>
      </w:tblPr>
      <w:tblGrid>
        <w:gridCol w:w="1272"/>
        <w:gridCol w:w="2617"/>
        <w:gridCol w:w="1328"/>
        <w:gridCol w:w="1536"/>
        <w:gridCol w:w="1667"/>
        <w:gridCol w:w="883"/>
        <w:gridCol w:w="1072"/>
        <w:gridCol w:w="1528"/>
        <w:gridCol w:w="1017"/>
        <w:gridCol w:w="1161"/>
        <w:gridCol w:w="1139"/>
      </w:tblGrid>
      <w:tr w:rsidR="00B67AB0" w:rsidRPr="00B67AB0" w:rsidTr="00B67AB0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bookmarkStart w:id="0" w:name="RANGE!A2:K2"/>
            <w:r w:rsidRPr="00B67AB0">
              <w:rPr>
                <w:b/>
              </w:rPr>
              <w:t>Evidencijski broj nabave</w:t>
            </w:r>
            <w:bookmarkEnd w:id="0"/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Predmet nabave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Brojčana oznaka predmeta nabave iz Jedinstvenog rječnika javne nabave (CPV)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Procijenjena vrijednost nabave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Vrsta postupka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Posebni režim nabave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Sklapa se Ugovor/okvirni sporazum?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Planirani početak postupka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Planirano trajanje ugovora ili okvirnog sporazuma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Napomena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Proslava Dana Općine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79952000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22.400,00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Opremanje kuhinjskih prostorija u društvenim domovima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39100000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kombi vozila za Vlastiti komunalni pogon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34100000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128.000,00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zrada grba i zastave Općine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79822500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vođenje širokopojasnog interneta u centrima naselja, projekt Wifi4EU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72400000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89.600,00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sluga mobilnog reciklažnog dvorišta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90511000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23.600,00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informatičkog programskog rješenja za računovodstvo i proračun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48700000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37.800,00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usluge vođenja projekta - Vanjski suradnik za provedbu projekta "Zaželi bolji život u Općini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73220000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156.000,00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30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Promidžba i vidljivost projekta "Zaželi bolji život u Općini Vladislavci"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79341100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134.880,00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30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Promidžba i vidljivost projekta "Zaželi bolji život u Općini Vladislavci" - usluga promocije projekta na lokalnom radiju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92230000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57.600,00 kn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30 mjeseci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opreme za održavanje okućnica za projekt "Zaželi bolji život u Općini Vladislavci"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16311100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49.600,00 kn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higijenskih potrepština za krajnje korisnike programa "Zaželi bolji život u Općini Vladislavci"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39830000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184.000,00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23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usluge obrazovanja pripadnica ciljane skupine u projektu "Zaželi bolji život u Općini Vladislavci"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80000000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56.000,00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67AB0">
              <w:rPr>
                <w:sz w:val="18"/>
                <w:szCs w:val="18"/>
              </w:rPr>
              <w:t>premanje radnika alatima za rad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44510000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67AB0">
              <w:rPr>
                <w:sz w:val="18"/>
                <w:szCs w:val="18"/>
              </w:rPr>
              <w:t>otorni benzin za opremu za košnju javnih površina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09132000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Pr="00B67AB0">
              <w:rPr>
                <w:sz w:val="18"/>
                <w:szCs w:val="18"/>
              </w:rPr>
              <w:t>iezel</w:t>
            </w:r>
            <w:proofErr w:type="spellEnd"/>
            <w:r w:rsidRPr="00B67AB0">
              <w:rPr>
                <w:sz w:val="18"/>
                <w:szCs w:val="18"/>
              </w:rPr>
              <w:t xml:space="preserve"> gorivo za teretna motorna vozila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09134200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67AB0">
              <w:rPr>
                <w:sz w:val="18"/>
                <w:szCs w:val="18"/>
              </w:rPr>
              <w:t>pskrba električnom energijom - električna energija za javnu rasvjetu i zgrade i objekte u vlasništvu Općine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09310000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134.800,00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sluga zbrinjavanja pasa lutalica i usluga skloništa za životinje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85200000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 xml:space="preserve">Nabava energenata - </w:t>
            </w:r>
            <w:proofErr w:type="spellStart"/>
            <w:r w:rsidRPr="00B67AB0">
              <w:rPr>
                <w:sz w:val="18"/>
                <w:szCs w:val="18"/>
              </w:rPr>
              <w:t>peleta</w:t>
            </w:r>
            <w:proofErr w:type="spellEnd"/>
            <w:r w:rsidRPr="00B67AB0">
              <w:rPr>
                <w:sz w:val="18"/>
                <w:szCs w:val="18"/>
              </w:rPr>
              <w:t xml:space="preserve"> za grijanje općinskih objekata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03413000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 kuće oproštaja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45215400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480.000,00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sluga stručnog nadzora nad izgradnjom kuće oproštaja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71247000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javne površine oko crkve Svetog Roka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45112700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80.000,00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ređenje prostorija za uredsko poslovanje i arhivu u zgradi općine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80.000,00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pješačkih staza u naseljima Općine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45233260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320.000,00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pješačkih staza do groblja u naselju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45233260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104.000,00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 xml:space="preserve">zgradnja energetski učinkovite javne rasvjete uz cestu na ulazu u </w:t>
            </w:r>
            <w:proofErr w:type="spellStart"/>
            <w:r w:rsidRPr="00B67AB0">
              <w:rPr>
                <w:sz w:val="18"/>
                <w:szCs w:val="18"/>
              </w:rPr>
              <w:t>Vladislavce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34993000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240.000,00 kn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27.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67AB0">
              <w:rPr>
                <w:sz w:val="18"/>
                <w:szCs w:val="18"/>
              </w:rPr>
              <w:t xml:space="preserve">ostavljanje </w:t>
            </w:r>
            <w:proofErr w:type="spellStart"/>
            <w:r w:rsidRPr="00B67AB0">
              <w:rPr>
                <w:sz w:val="18"/>
                <w:szCs w:val="18"/>
              </w:rPr>
              <w:t>fitness</w:t>
            </w:r>
            <w:proofErr w:type="spellEnd"/>
            <w:r w:rsidRPr="00B67AB0">
              <w:rPr>
                <w:sz w:val="18"/>
                <w:szCs w:val="18"/>
              </w:rPr>
              <w:t xml:space="preserve"> sprava na otvorenom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37440000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96.000,00 kn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Rekonstrukcija društvenog doma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45454000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400.000,00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kapelice na groblju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45454000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64.000,00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 ograde na groblju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45340000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zrada izmjena i dopuna projektne dokumentacije za izgradnju Hrvatskog doma kulture u Vladislavcima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71242000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80.000,00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Dovršetak izgradnje Hrvatskog doma kulture u Vladislavcima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2.640.000,00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Otvoreni postupak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 garaže za kombi vozilo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 ograde oko rukometnog igrališta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45340000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67AB0">
              <w:rPr>
                <w:sz w:val="18"/>
                <w:szCs w:val="18"/>
              </w:rPr>
              <w:t>ostavljanje rasvjete oko rukometnog igrališta u Vladislavcima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45316000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32.000,00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Postavljanje rasvjete oko rukometnog igrališta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45316000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32.000,00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zrada centralnog križa na groblju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45215400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parkirališta u ulici K. Tomislava 196a, - prilagođavanje parkirališta osobama s invaliditetom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45223300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64.000,00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parkirališta ispred ambulante u Vladislavcima - prilagođavanje parkirališta za pristup osobama s invaliditetom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45223300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28.000,00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parkirališta ispred društvenog doma u Vladislavcima - prilagođavanje pristupa osobama s invaliditetom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45223300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76.000,00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parkirališta ispred nogometnog igrališta u Dopsinu - prilagođavanje pristupa osobama s invaliditetom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45223300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196.000,00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67AB0">
              <w:rPr>
                <w:sz w:val="18"/>
                <w:szCs w:val="18"/>
              </w:rPr>
              <w:t>ostavljanje javne rasvjete do kuće oproštaja u Dopsinu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34993000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36.000,00 kn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43.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67AB0">
              <w:rPr>
                <w:sz w:val="18"/>
                <w:szCs w:val="18"/>
              </w:rPr>
              <w:t xml:space="preserve">ostavljanje javne rasvjete na prostoru uz </w:t>
            </w:r>
            <w:proofErr w:type="spellStart"/>
            <w:r w:rsidRPr="00B67AB0">
              <w:rPr>
                <w:sz w:val="18"/>
                <w:szCs w:val="18"/>
              </w:rPr>
              <w:t>reciklažno</w:t>
            </w:r>
            <w:proofErr w:type="spellEnd"/>
            <w:r w:rsidRPr="00B67AB0">
              <w:rPr>
                <w:sz w:val="18"/>
                <w:szCs w:val="18"/>
              </w:rPr>
              <w:t xml:space="preserve"> dvorište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34993000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20.000,00 kn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67AB0">
              <w:rPr>
                <w:sz w:val="18"/>
                <w:szCs w:val="18"/>
              </w:rPr>
              <w:t>amjena dotrajalih stupova javne rasvjete do željezničke stanice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34993000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28.000,00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ređenje zemljišta iza reciklažnog dvorišta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45112500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148.000,00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zgradnja, rekonstrukcija i održavanje putne i kanalske mreže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45233141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 nerazvrstane ceste u svrhu poljoprivrede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45233120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448.000,00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Provođenje obvezne proljetne i jesenske deratizacije na području Općine Vladislavci u 2019. godini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90923000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Usluga stručnog nadzora nad rekonstrukcijom društvenog doma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71247000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sluga stručnog nadzora nad dovršetkom izgradnje Hrvatskog doma kulture u Vladislavcima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71247000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132.000,00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sluga stručnog nadzora nad izgradnjom nerazvrstane ceste u svrhu poljoprivrede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71247000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22.400,00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</w:tbl>
    <w:p w:rsidR="00B67AB0" w:rsidRDefault="00B67AB0" w:rsidP="00B67AB0"/>
    <w:p w:rsidR="00B67AB0" w:rsidRPr="00B67AB0" w:rsidRDefault="00B67AB0" w:rsidP="00B67AB0">
      <w:pPr>
        <w:jc w:val="center"/>
        <w:rPr>
          <w:b/>
          <w:sz w:val="24"/>
          <w:szCs w:val="24"/>
        </w:rPr>
      </w:pPr>
      <w:r w:rsidRPr="00B67AB0">
        <w:rPr>
          <w:b/>
          <w:sz w:val="24"/>
          <w:szCs w:val="24"/>
        </w:rPr>
        <w:t xml:space="preserve">Članak 2. </w:t>
      </w:r>
    </w:p>
    <w:p w:rsidR="00B67AB0" w:rsidRPr="00B67AB0" w:rsidRDefault="00B67AB0" w:rsidP="00B67AB0">
      <w:pPr>
        <w:jc w:val="both"/>
        <w:rPr>
          <w:sz w:val="24"/>
          <w:szCs w:val="24"/>
        </w:rPr>
      </w:pPr>
      <w:r w:rsidRPr="00B67AB0">
        <w:rPr>
          <w:sz w:val="24"/>
          <w:szCs w:val="24"/>
        </w:rPr>
        <w:t>Ovaj Plan stupa na snagu danom donošenja, a ima biti objavljen u „Elektroničkom oglasniku javne nabave“</w:t>
      </w:r>
      <w:r>
        <w:rPr>
          <w:sz w:val="24"/>
          <w:szCs w:val="24"/>
        </w:rPr>
        <w:t xml:space="preserve">, </w:t>
      </w:r>
      <w:r w:rsidRPr="00B67AB0">
        <w:rPr>
          <w:sz w:val="24"/>
          <w:szCs w:val="24"/>
        </w:rPr>
        <w:t xml:space="preserve"> „Službenom glasniku“ Općine Vladislavci</w:t>
      </w:r>
      <w:r>
        <w:rPr>
          <w:sz w:val="24"/>
          <w:szCs w:val="24"/>
        </w:rPr>
        <w:t xml:space="preserve"> i na internetskim stranicama Općine Vladislavci</w:t>
      </w:r>
      <w:r w:rsidRPr="00B67AB0">
        <w:rPr>
          <w:sz w:val="24"/>
          <w:szCs w:val="24"/>
        </w:rPr>
        <w:t xml:space="preserve">. </w:t>
      </w:r>
    </w:p>
    <w:p w:rsidR="00B67AB0" w:rsidRPr="00B67AB0" w:rsidRDefault="00B67AB0" w:rsidP="00B67AB0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AB0">
        <w:rPr>
          <w:rFonts w:ascii="Times New Roman" w:hAnsi="Times New Roman" w:cs="Times New Roman"/>
          <w:sz w:val="24"/>
          <w:szCs w:val="24"/>
        </w:rPr>
        <w:t>KLASA: 406-01/1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7AB0">
        <w:rPr>
          <w:rFonts w:ascii="Times New Roman" w:hAnsi="Times New Roman" w:cs="Times New Roman"/>
          <w:sz w:val="24"/>
          <w:szCs w:val="24"/>
        </w:rPr>
        <w:t>-03/01</w:t>
      </w:r>
    </w:p>
    <w:p w:rsidR="00B67AB0" w:rsidRPr="00B67AB0" w:rsidRDefault="00B67AB0" w:rsidP="00B67AB0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2158/07-02-19</w:t>
      </w:r>
      <w:r w:rsidRPr="00B67AB0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67AB0" w:rsidRPr="00B67AB0" w:rsidRDefault="00B67AB0" w:rsidP="00B67AB0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AB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432E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siječnja 2019</w:t>
      </w:r>
      <w:r w:rsidRPr="00B67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AB0" w:rsidRPr="00B67AB0" w:rsidRDefault="00B67AB0" w:rsidP="00B67AB0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B0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B67AB0" w:rsidRPr="00B67AB0" w:rsidRDefault="00B67AB0" w:rsidP="00B67AB0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sz w:val="24"/>
          <w:szCs w:val="24"/>
        </w:rPr>
      </w:pPr>
      <w:r w:rsidRPr="00B67AB0">
        <w:rPr>
          <w:rFonts w:ascii="Times New Roman" w:hAnsi="Times New Roman" w:cs="Times New Roman"/>
          <w:sz w:val="24"/>
          <w:szCs w:val="24"/>
        </w:rPr>
        <w:t>Marjan Tomas</w:t>
      </w:r>
      <w:r w:rsidR="00955573">
        <w:rPr>
          <w:rFonts w:ascii="Times New Roman" w:hAnsi="Times New Roman" w:cs="Times New Roman"/>
          <w:sz w:val="24"/>
          <w:szCs w:val="24"/>
        </w:rPr>
        <w:t>, v.r.</w:t>
      </w:r>
    </w:p>
    <w:p w:rsidR="00B67AB0" w:rsidRDefault="00B67AB0" w:rsidP="00B67AB0">
      <w:pPr>
        <w:pStyle w:val="Bezproreda"/>
        <w:spacing w:line="276" w:lineRule="auto"/>
      </w:pPr>
    </w:p>
    <w:p w:rsidR="00E713B8" w:rsidRDefault="00E713B8"/>
    <w:sectPr w:rsidR="00E713B8" w:rsidSect="00B67AB0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7AB0"/>
    <w:rsid w:val="00432E75"/>
    <w:rsid w:val="007B300C"/>
    <w:rsid w:val="00870852"/>
    <w:rsid w:val="00955573"/>
    <w:rsid w:val="00B67AB0"/>
    <w:rsid w:val="00C86ADF"/>
    <w:rsid w:val="00E7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B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7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2019-01-09T10:32:00Z</cp:lastPrinted>
  <dcterms:created xsi:type="dcterms:W3CDTF">2019-01-09T10:32:00Z</dcterms:created>
  <dcterms:modified xsi:type="dcterms:W3CDTF">2019-01-09T10:34:00Z</dcterms:modified>
</cp:coreProperties>
</file>