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2C1AC" w14:textId="01B24B3D" w:rsidR="002C098C" w:rsidRPr="002C098C" w:rsidRDefault="002C098C" w:rsidP="002C098C">
      <w:pPr>
        <w:jc w:val="both"/>
        <w:rPr>
          <w:rFonts w:eastAsia="Calibri"/>
        </w:rPr>
      </w:pPr>
      <w:bookmarkStart w:id="0" w:name="_Hlk91484583"/>
      <w:r w:rsidRPr="002C098C">
        <w:rPr>
          <w:rFonts w:eastAsia="Calibri"/>
        </w:rPr>
        <w:t xml:space="preserve">Na temelju članka 30. Statuta Općine Vladislavci (Službeni glasnik“ Općine Vladislavci broj 3/13, 3/17,  2/18, 4/20, 5/20-pročišćeni tekst, 8/20, 2/21 i 3/21 – pročišćeni tekst) Općinsko vijeće Općine Vladislavci na svojoj </w:t>
      </w:r>
      <w:r w:rsidR="0080362F">
        <w:rPr>
          <w:rFonts w:eastAsia="Calibri"/>
        </w:rPr>
        <w:t>10</w:t>
      </w:r>
      <w:r>
        <w:rPr>
          <w:rFonts w:eastAsia="Calibri"/>
        </w:rPr>
        <w:t xml:space="preserve"> </w:t>
      </w:r>
      <w:r w:rsidRPr="002C098C">
        <w:rPr>
          <w:rFonts w:eastAsia="Calibri"/>
        </w:rPr>
        <w:t xml:space="preserve">sjednici, održanoj </w:t>
      </w:r>
      <w:r w:rsidR="00953E18">
        <w:rPr>
          <w:rFonts w:eastAsia="Calibri"/>
        </w:rPr>
        <w:t>17</w:t>
      </w:r>
      <w:r w:rsidR="0080362F">
        <w:rPr>
          <w:rFonts w:eastAsia="Calibri"/>
        </w:rPr>
        <w:t>. prosinca</w:t>
      </w:r>
      <w:r>
        <w:rPr>
          <w:rFonts w:eastAsia="Calibri"/>
        </w:rPr>
        <w:t xml:space="preserve"> </w:t>
      </w:r>
      <w:r w:rsidRPr="002C098C">
        <w:rPr>
          <w:rFonts w:eastAsia="Calibri"/>
        </w:rPr>
        <w:t xml:space="preserve"> 2021. godine donijelo je</w:t>
      </w:r>
    </w:p>
    <w:p w14:paraId="60ACC50A" w14:textId="77777777" w:rsidR="002C098C" w:rsidRPr="002C098C" w:rsidRDefault="002C098C" w:rsidP="002C098C">
      <w:pPr>
        <w:jc w:val="both"/>
        <w:rPr>
          <w:rFonts w:eastAsia="Calibri"/>
        </w:rPr>
      </w:pPr>
      <w:r w:rsidRPr="002C098C">
        <w:rPr>
          <w:rFonts w:eastAsia="Calibri"/>
        </w:rPr>
        <w:t> </w:t>
      </w:r>
    </w:p>
    <w:p w14:paraId="5F0FFD81" w14:textId="77777777" w:rsidR="002C098C" w:rsidRPr="002C098C" w:rsidRDefault="002C098C" w:rsidP="002C098C">
      <w:pPr>
        <w:jc w:val="center"/>
        <w:rPr>
          <w:rFonts w:eastAsia="Calibri"/>
          <w:b/>
        </w:rPr>
      </w:pPr>
      <w:r w:rsidRPr="002C098C">
        <w:rPr>
          <w:rFonts w:eastAsia="Calibri"/>
          <w:b/>
        </w:rPr>
        <w:t>ODLUKU</w:t>
      </w:r>
    </w:p>
    <w:p w14:paraId="037D14C9" w14:textId="71B26C2A" w:rsidR="002C098C" w:rsidRPr="002C098C" w:rsidRDefault="002C098C" w:rsidP="002C098C">
      <w:pPr>
        <w:jc w:val="center"/>
        <w:rPr>
          <w:rFonts w:eastAsia="Calibri"/>
          <w:b/>
        </w:rPr>
      </w:pPr>
      <w:bookmarkStart w:id="1" w:name="_Hlk82072013"/>
      <w:bookmarkStart w:id="2" w:name="_Hlk82071950"/>
      <w:r w:rsidRPr="002C098C">
        <w:rPr>
          <w:rFonts w:eastAsia="Calibri"/>
          <w:b/>
        </w:rPr>
        <w:t xml:space="preserve">o </w:t>
      </w:r>
      <w:r w:rsidR="0080362F">
        <w:rPr>
          <w:rFonts w:eastAsia="Calibri"/>
          <w:b/>
        </w:rPr>
        <w:t>provedbi postupka parcelacije zemljišta u vlasništvu Repu</w:t>
      </w:r>
      <w:r w:rsidR="00CC06C0">
        <w:rPr>
          <w:rFonts w:eastAsia="Calibri"/>
          <w:b/>
        </w:rPr>
        <w:t>b</w:t>
      </w:r>
      <w:r w:rsidR="0080362F">
        <w:rPr>
          <w:rFonts w:eastAsia="Calibri"/>
          <w:b/>
        </w:rPr>
        <w:t>like Hrvatske</w:t>
      </w:r>
    </w:p>
    <w:bookmarkEnd w:id="1"/>
    <w:p w14:paraId="70930B1B" w14:textId="77777777" w:rsidR="002C098C" w:rsidRPr="002C098C" w:rsidRDefault="002C098C" w:rsidP="002C098C">
      <w:pPr>
        <w:jc w:val="both"/>
        <w:rPr>
          <w:rFonts w:eastAsia="Calibri"/>
          <w:b/>
        </w:rPr>
      </w:pPr>
    </w:p>
    <w:bookmarkEnd w:id="2"/>
    <w:p w14:paraId="541DEB77" w14:textId="77777777" w:rsidR="002C098C" w:rsidRPr="002C098C" w:rsidRDefault="002C098C" w:rsidP="002C098C">
      <w:pPr>
        <w:jc w:val="center"/>
        <w:rPr>
          <w:rFonts w:eastAsia="Calibri"/>
          <w:b/>
        </w:rPr>
      </w:pPr>
      <w:r w:rsidRPr="002C098C">
        <w:rPr>
          <w:rFonts w:eastAsia="Calibri"/>
          <w:b/>
        </w:rPr>
        <w:t>Članak 1.</w:t>
      </w:r>
    </w:p>
    <w:p w14:paraId="1ADF1A5C" w14:textId="77777777" w:rsidR="002C098C" w:rsidRPr="002C098C" w:rsidRDefault="002C098C" w:rsidP="002C098C">
      <w:pPr>
        <w:jc w:val="center"/>
        <w:rPr>
          <w:rFonts w:eastAsia="Calibri"/>
          <w:b/>
        </w:rPr>
      </w:pPr>
    </w:p>
    <w:p w14:paraId="7C030500" w14:textId="038ECEB4" w:rsidR="002C098C" w:rsidRDefault="0080362F" w:rsidP="002C098C">
      <w:pPr>
        <w:jc w:val="both"/>
        <w:rPr>
          <w:rFonts w:eastAsia="Calibri"/>
        </w:rPr>
      </w:pPr>
      <w:r>
        <w:rPr>
          <w:rFonts w:eastAsia="Calibri"/>
        </w:rPr>
        <w:t xml:space="preserve">Pokreće se postupak parcelacije zemljišta u vlasništvu Republike Hrvatske na području Općine Vladislavci. </w:t>
      </w:r>
    </w:p>
    <w:p w14:paraId="72F72362" w14:textId="7A69791E" w:rsidR="0080362F" w:rsidRDefault="0080362F" w:rsidP="002C098C">
      <w:pPr>
        <w:jc w:val="both"/>
        <w:rPr>
          <w:rFonts w:eastAsia="Calibri"/>
        </w:rPr>
      </w:pPr>
    </w:p>
    <w:p w14:paraId="3B585CA6" w14:textId="746F7FB1" w:rsidR="0080362F" w:rsidRDefault="0080362F" w:rsidP="002C098C">
      <w:pPr>
        <w:jc w:val="both"/>
        <w:rPr>
          <w:rFonts w:eastAsia="Calibri"/>
        </w:rPr>
      </w:pPr>
      <w:r>
        <w:rPr>
          <w:rFonts w:eastAsia="Calibri"/>
        </w:rPr>
        <w:t xml:space="preserve">Parcelacija će se provesti za slijedeće katastarske čestice: </w:t>
      </w:r>
    </w:p>
    <w:p w14:paraId="74829379" w14:textId="77777777" w:rsidR="0080362F" w:rsidRPr="002C098C" w:rsidRDefault="0080362F" w:rsidP="002C098C">
      <w:pPr>
        <w:jc w:val="both"/>
        <w:rPr>
          <w:rFonts w:eastAsia="Calibri"/>
          <w:strike/>
        </w:rPr>
      </w:pPr>
    </w:p>
    <w:tbl>
      <w:tblPr>
        <w:tblW w:w="96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9"/>
        <w:gridCol w:w="1275"/>
        <w:gridCol w:w="852"/>
        <w:gridCol w:w="1275"/>
        <w:gridCol w:w="1135"/>
        <w:gridCol w:w="1274"/>
        <w:gridCol w:w="1276"/>
      </w:tblGrid>
      <w:tr w:rsidR="0080362F" w:rsidRPr="005A70C5" w14:paraId="56225EDC" w14:textId="77777777" w:rsidTr="00DB3C48">
        <w:trPr>
          <w:trHeight w:val="766"/>
        </w:trPr>
        <w:tc>
          <w:tcPr>
            <w:tcW w:w="710" w:type="dxa"/>
            <w:shd w:val="clear" w:color="000000" w:fill="DBE5F1"/>
          </w:tcPr>
          <w:p w14:paraId="34F252DB" w14:textId="77777777" w:rsidR="0080362F" w:rsidRPr="005A70C5" w:rsidRDefault="0080362F" w:rsidP="00381E28">
            <w:pPr>
              <w:spacing w:after="200"/>
              <w:ind w:left="-108" w:firstLine="93"/>
              <w:jc w:val="center"/>
              <w:rPr>
                <w:color w:val="000000"/>
                <w:sz w:val="20"/>
                <w:szCs w:val="20"/>
              </w:rPr>
            </w:pPr>
          </w:p>
          <w:p w14:paraId="4F616B82" w14:textId="77777777" w:rsidR="0080362F" w:rsidRPr="005A70C5" w:rsidRDefault="0080362F" w:rsidP="00381E28">
            <w:pPr>
              <w:spacing w:after="200"/>
              <w:ind w:left="-108" w:firstLine="93"/>
              <w:jc w:val="center"/>
              <w:rPr>
                <w:color w:val="000000"/>
                <w:sz w:val="20"/>
                <w:szCs w:val="20"/>
              </w:rPr>
            </w:pPr>
            <w:r w:rsidRPr="005A70C5">
              <w:rPr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1809" w:type="dxa"/>
            <w:shd w:val="clear" w:color="000000" w:fill="DBE5F1"/>
            <w:vAlign w:val="center"/>
            <w:hideMark/>
          </w:tcPr>
          <w:p w14:paraId="67662CCC" w14:textId="77777777" w:rsidR="0080362F" w:rsidRDefault="0080362F" w:rsidP="00381E28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A70C5">
              <w:rPr>
                <w:color w:val="000000"/>
                <w:sz w:val="20"/>
                <w:szCs w:val="20"/>
              </w:rPr>
              <w:t xml:space="preserve">Naziv </w:t>
            </w:r>
          </w:p>
          <w:p w14:paraId="55D16E64" w14:textId="77777777" w:rsidR="0080362F" w:rsidRPr="005A70C5" w:rsidRDefault="0080362F" w:rsidP="00381E28">
            <w:pPr>
              <w:spacing w:after="200"/>
              <w:jc w:val="both"/>
              <w:rPr>
                <w:color w:val="000000"/>
                <w:sz w:val="20"/>
                <w:szCs w:val="20"/>
              </w:rPr>
            </w:pPr>
            <w:r w:rsidRPr="005A70C5">
              <w:rPr>
                <w:color w:val="000000"/>
                <w:sz w:val="20"/>
                <w:szCs w:val="20"/>
              </w:rPr>
              <w:t>katastarske općine</w:t>
            </w:r>
          </w:p>
        </w:tc>
        <w:tc>
          <w:tcPr>
            <w:tcW w:w="1275" w:type="dxa"/>
            <w:shd w:val="clear" w:color="000000" w:fill="DBE5F1"/>
            <w:vAlign w:val="center"/>
            <w:hideMark/>
          </w:tcPr>
          <w:p w14:paraId="5E84DBD3" w14:textId="77777777" w:rsidR="0080362F" w:rsidRPr="005A70C5" w:rsidRDefault="0080362F" w:rsidP="00381E28">
            <w:pPr>
              <w:spacing w:after="200"/>
              <w:ind w:left="167" w:hanging="167"/>
              <w:jc w:val="center"/>
              <w:rPr>
                <w:color w:val="000000"/>
                <w:sz w:val="20"/>
                <w:szCs w:val="20"/>
              </w:rPr>
            </w:pPr>
            <w:r w:rsidRPr="005A70C5">
              <w:rPr>
                <w:sz w:val="20"/>
                <w:szCs w:val="20"/>
              </w:rPr>
              <w:t>Broj katastarske čestice</w:t>
            </w:r>
          </w:p>
        </w:tc>
        <w:tc>
          <w:tcPr>
            <w:tcW w:w="852" w:type="dxa"/>
            <w:shd w:val="clear" w:color="000000" w:fill="DBE5F1"/>
          </w:tcPr>
          <w:p w14:paraId="29F22444" w14:textId="77777777" w:rsidR="0080362F" w:rsidRPr="005A70C5" w:rsidRDefault="0080362F" w:rsidP="00381E28">
            <w:pPr>
              <w:spacing w:after="200"/>
              <w:jc w:val="center"/>
              <w:rPr>
                <w:sz w:val="20"/>
                <w:szCs w:val="20"/>
              </w:rPr>
            </w:pPr>
            <w:r w:rsidRPr="005A70C5">
              <w:rPr>
                <w:sz w:val="20"/>
                <w:szCs w:val="20"/>
              </w:rPr>
              <w:t>ZK.UL.BROJ</w:t>
            </w:r>
          </w:p>
        </w:tc>
        <w:tc>
          <w:tcPr>
            <w:tcW w:w="1275" w:type="dxa"/>
            <w:shd w:val="clear" w:color="000000" w:fill="DBE5F1"/>
            <w:vAlign w:val="center"/>
          </w:tcPr>
          <w:p w14:paraId="49660CC9" w14:textId="77777777" w:rsidR="0080362F" w:rsidRPr="005A70C5" w:rsidRDefault="0080362F" w:rsidP="00381E28">
            <w:pPr>
              <w:spacing w:after="200"/>
              <w:jc w:val="center"/>
              <w:rPr>
                <w:sz w:val="20"/>
                <w:szCs w:val="20"/>
              </w:rPr>
            </w:pPr>
            <w:r w:rsidRPr="005A70C5">
              <w:rPr>
                <w:sz w:val="20"/>
                <w:szCs w:val="20"/>
              </w:rPr>
              <w:t xml:space="preserve"> (katastarska kultura)</w:t>
            </w:r>
          </w:p>
        </w:tc>
        <w:tc>
          <w:tcPr>
            <w:tcW w:w="1135" w:type="dxa"/>
            <w:shd w:val="clear" w:color="000000" w:fill="DBE5F1"/>
            <w:vAlign w:val="center"/>
            <w:hideMark/>
          </w:tcPr>
          <w:p w14:paraId="6B054AD1" w14:textId="77777777" w:rsidR="0080362F" w:rsidRDefault="0080362F" w:rsidP="00381E2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Ukupna</w:t>
            </w:r>
          </w:p>
          <w:p w14:paraId="45141EEC" w14:textId="77777777" w:rsidR="0080362F" w:rsidRPr="005A70C5" w:rsidRDefault="0080362F" w:rsidP="00381E28">
            <w:pPr>
              <w:spacing w:after="200"/>
              <w:jc w:val="center"/>
              <w:rPr>
                <w:color w:val="000000"/>
                <w:sz w:val="20"/>
                <w:szCs w:val="20"/>
              </w:rPr>
            </w:pPr>
            <w:r w:rsidRPr="005A70C5">
              <w:rPr>
                <w:sz w:val="20"/>
                <w:szCs w:val="20"/>
              </w:rPr>
              <w:t>Površina  (ha)</w:t>
            </w:r>
          </w:p>
        </w:tc>
        <w:tc>
          <w:tcPr>
            <w:tcW w:w="1274" w:type="dxa"/>
            <w:shd w:val="clear" w:color="000000" w:fill="DBE5F1"/>
          </w:tcPr>
          <w:p w14:paraId="2FF32C43" w14:textId="77777777" w:rsidR="0080362F" w:rsidRPr="005A70C5" w:rsidRDefault="0080362F" w:rsidP="00381E2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izvan građevinske zone, u programu raspolaganja</w:t>
            </w:r>
          </w:p>
        </w:tc>
        <w:tc>
          <w:tcPr>
            <w:tcW w:w="1276" w:type="dxa"/>
            <w:shd w:val="clear" w:color="000000" w:fill="DBE5F1"/>
          </w:tcPr>
          <w:p w14:paraId="1EF5C8BB" w14:textId="77777777" w:rsidR="0080362F" w:rsidRPr="005A70C5" w:rsidRDefault="0080362F" w:rsidP="00381E28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Površina unutar građevinske zone</w:t>
            </w:r>
          </w:p>
        </w:tc>
      </w:tr>
      <w:tr w:rsidR="0080362F" w:rsidRPr="005A70C5" w14:paraId="464B17D8" w14:textId="77777777" w:rsidTr="00DB3C48">
        <w:trPr>
          <w:trHeight w:val="315"/>
        </w:trPr>
        <w:tc>
          <w:tcPr>
            <w:tcW w:w="710" w:type="dxa"/>
            <w:shd w:val="clear" w:color="auto" w:fill="auto"/>
          </w:tcPr>
          <w:p w14:paraId="7F9E0F36" w14:textId="16CFEE2D" w:rsidR="0080362F" w:rsidRPr="00DB3C48" w:rsidRDefault="0080362F" w:rsidP="00DB3C48">
            <w:pPr>
              <w:pStyle w:val="Odlomakpopisa"/>
              <w:numPr>
                <w:ilvl w:val="0"/>
                <w:numId w:val="21"/>
              </w:numPr>
              <w:jc w:val="both"/>
              <w:rPr>
                <w:color w:val="000000"/>
              </w:rPr>
            </w:pPr>
          </w:p>
        </w:tc>
        <w:tc>
          <w:tcPr>
            <w:tcW w:w="1809" w:type="dxa"/>
            <w:shd w:val="clear" w:color="auto" w:fill="auto"/>
          </w:tcPr>
          <w:p w14:paraId="6DBA7D08" w14:textId="77777777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A70C5">
              <w:rPr>
                <w:color w:val="000000"/>
                <w:sz w:val="22"/>
                <w:szCs w:val="22"/>
              </w:rPr>
              <w:t>VLADISLAVCI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5B83D5" w14:textId="68D33C72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552/1</w:t>
            </w:r>
          </w:p>
        </w:tc>
        <w:tc>
          <w:tcPr>
            <w:tcW w:w="852" w:type="dxa"/>
            <w:shd w:val="clear" w:color="auto" w:fill="auto"/>
          </w:tcPr>
          <w:p w14:paraId="1FDD59D3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CBA628" w14:textId="77777777" w:rsidR="0080362F" w:rsidRPr="005A70C5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ORANICA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64B21057" w14:textId="77777777" w:rsidR="0080362F" w:rsidRPr="005A70C5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6,3277</w:t>
            </w:r>
          </w:p>
        </w:tc>
        <w:tc>
          <w:tcPr>
            <w:tcW w:w="1274" w:type="dxa"/>
          </w:tcPr>
          <w:p w14:paraId="1E29C235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4,3537</w:t>
            </w:r>
          </w:p>
        </w:tc>
        <w:tc>
          <w:tcPr>
            <w:tcW w:w="1276" w:type="dxa"/>
          </w:tcPr>
          <w:p w14:paraId="430C349C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1,9740</w:t>
            </w:r>
          </w:p>
        </w:tc>
      </w:tr>
      <w:tr w:rsidR="0080362F" w:rsidRPr="005A70C5" w14:paraId="37107913" w14:textId="77777777" w:rsidTr="00DB3C48">
        <w:trPr>
          <w:trHeight w:val="315"/>
        </w:trPr>
        <w:tc>
          <w:tcPr>
            <w:tcW w:w="710" w:type="dxa"/>
            <w:shd w:val="clear" w:color="auto" w:fill="auto"/>
          </w:tcPr>
          <w:p w14:paraId="49DE84C5" w14:textId="77777777" w:rsidR="0080362F" w:rsidRPr="005A70C5" w:rsidRDefault="0080362F" w:rsidP="00DB3C48">
            <w:pPr>
              <w:numPr>
                <w:ilvl w:val="0"/>
                <w:numId w:val="21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78986875" w14:textId="77777777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A70C5">
              <w:rPr>
                <w:color w:val="000000"/>
                <w:sz w:val="22"/>
                <w:szCs w:val="22"/>
              </w:rPr>
              <w:t>VLADISLAVCI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EC4A1E" w14:textId="0AC2CB24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555/1</w:t>
            </w:r>
          </w:p>
        </w:tc>
        <w:tc>
          <w:tcPr>
            <w:tcW w:w="852" w:type="dxa"/>
            <w:shd w:val="clear" w:color="auto" w:fill="auto"/>
          </w:tcPr>
          <w:p w14:paraId="48E40CE2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565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F057A" w14:textId="77777777" w:rsidR="0080362F" w:rsidRPr="005A70C5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ORANICA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4120F2E" w14:textId="77777777" w:rsidR="0080362F" w:rsidRPr="005A70C5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36,6800</w:t>
            </w:r>
          </w:p>
        </w:tc>
        <w:tc>
          <w:tcPr>
            <w:tcW w:w="1274" w:type="dxa"/>
          </w:tcPr>
          <w:p w14:paraId="73DD4D45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25,3640</w:t>
            </w:r>
          </w:p>
        </w:tc>
        <w:tc>
          <w:tcPr>
            <w:tcW w:w="1276" w:type="dxa"/>
          </w:tcPr>
          <w:p w14:paraId="0BEA501F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11,3160</w:t>
            </w:r>
          </w:p>
        </w:tc>
      </w:tr>
      <w:tr w:rsidR="0080362F" w:rsidRPr="005A70C5" w14:paraId="4A9A52D9" w14:textId="77777777" w:rsidTr="00DB3C48">
        <w:trPr>
          <w:trHeight w:val="315"/>
        </w:trPr>
        <w:tc>
          <w:tcPr>
            <w:tcW w:w="710" w:type="dxa"/>
            <w:shd w:val="clear" w:color="auto" w:fill="auto"/>
          </w:tcPr>
          <w:p w14:paraId="0E019024" w14:textId="77777777" w:rsidR="0080362F" w:rsidRPr="005A70C5" w:rsidRDefault="0080362F" w:rsidP="00DB3C48">
            <w:pPr>
              <w:numPr>
                <w:ilvl w:val="0"/>
                <w:numId w:val="21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D037E6E" w14:textId="77777777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A70C5">
              <w:rPr>
                <w:color w:val="000000"/>
                <w:sz w:val="22"/>
                <w:szCs w:val="22"/>
              </w:rPr>
              <w:t>DOPSIN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163B7F" w14:textId="6DF7E2DE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334/1</w:t>
            </w:r>
          </w:p>
        </w:tc>
        <w:tc>
          <w:tcPr>
            <w:tcW w:w="852" w:type="dxa"/>
            <w:shd w:val="clear" w:color="auto" w:fill="auto"/>
          </w:tcPr>
          <w:p w14:paraId="01F54298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087153" w14:textId="77777777" w:rsidR="0080362F" w:rsidRPr="005A70C5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ORANICA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3F04829" w14:textId="77777777" w:rsidR="0080362F" w:rsidRPr="005A70C5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1,6241</w:t>
            </w:r>
          </w:p>
        </w:tc>
        <w:tc>
          <w:tcPr>
            <w:tcW w:w="1274" w:type="dxa"/>
          </w:tcPr>
          <w:p w14:paraId="040D108F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1,1362</w:t>
            </w:r>
          </w:p>
        </w:tc>
        <w:tc>
          <w:tcPr>
            <w:tcW w:w="1276" w:type="dxa"/>
          </w:tcPr>
          <w:p w14:paraId="0440F241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0,4879</w:t>
            </w:r>
          </w:p>
        </w:tc>
      </w:tr>
      <w:tr w:rsidR="0080362F" w:rsidRPr="005A70C5" w14:paraId="21A40481" w14:textId="77777777" w:rsidTr="00DB3C48">
        <w:trPr>
          <w:trHeight w:val="315"/>
        </w:trPr>
        <w:tc>
          <w:tcPr>
            <w:tcW w:w="710" w:type="dxa"/>
            <w:shd w:val="clear" w:color="auto" w:fill="auto"/>
          </w:tcPr>
          <w:p w14:paraId="1D692141" w14:textId="77777777" w:rsidR="0080362F" w:rsidRPr="005A70C5" w:rsidRDefault="0080362F" w:rsidP="00DB3C48">
            <w:pPr>
              <w:numPr>
                <w:ilvl w:val="0"/>
                <w:numId w:val="21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652D8CF5" w14:textId="77777777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A70C5">
              <w:rPr>
                <w:color w:val="000000"/>
                <w:sz w:val="22"/>
                <w:szCs w:val="22"/>
              </w:rPr>
              <w:t>DOPSIN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8584BF" w14:textId="59C740BA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380</w:t>
            </w:r>
          </w:p>
        </w:tc>
        <w:tc>
          <w:tcPr>
            <w:tcW w:w="852" w:type="dxa"/>
            <w:shd w:val="clear" w:color="auto" w:fill="auto"/>
          </w:tcPr>
          <w:p w14:paraId="604262E2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D86D96" w14:textId="77777777" w:rsidR="0080362F" w:rsidRPr="005A70C5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ORANICA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2F10C81" w14:textId="77777777" w:rsidR="0080362F" w:rsidRPr="005A70C5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4,9929</w:t>
            </w:r>
          </w:p>
        </w:tc>
        <w:tc>
          <w:tcPr>
            <w:tcW w:w="1274" w:type="dxa"/>
          </w:tcPr>
          <w:p w14:paraId="147971D4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2,7647</w:t>
            </w:r>
          </w:p>
        </w:tc>
        <w:tc>
          <w:tcPr>
            <w:tcW w:w="1276" w:type="dxa"/>
          </w:tcPr>
          <w:p w14:paraId="12109800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2,2282</w:t>
            </w:r>
          </w:p>
        </w:tc>
      </w:tr>
      <w:tr w:rsidR="0080362F" w:rsidRPr="005A70C5" w14:paraId="1B7B8609" w14:textId="77777777" w:rsidTr="00DB3C48">
        <w:trPr>
          <w:trHeight w:val="315"/>
        </w:trPr>
        <w:tc>
          <w:tcPr>
            <w:tcW w:w="710" w:type="dxa"/>
            <w:shd w:val="clear" w:color="auto" w:fill="auto"/>
          </w:tcPr>
          <w:p w14:paraId="2C4D8DCD" w14:textId="77777777" w:rsidR="0080362F" w:rsidRPr="005A70C5" w:rsidRDefault="0080362F" w:rsidP="00DB3C48">
            <w:pPr>
              <w:numPr>
                <w:ilvl w:val="0"/>
                <w:numId w:val="21"/>
              </w:numPr>
              <w:tabs>
                <w:tab w:val="left" w:pos="360"/>
              </w:tabs>
              <w:spacing w:after="200" w:line="276" w:lineRule="auto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3645A925" w14:textId="77777777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A70C5">
              <w:rPr>
                <w:color w:val="000000"/>
                <w:sz w:val="22"/>
                <w:szCs w:val="22"/>
              </w:rPr>
              <w:t>DOPSIN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76C8B5" w14:textId="4C0B16EE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381</w:t>
            </w:r>
          </w:p>
        </w:tc>
        <w:tc>
          <w:tcPr>
            <w:tcW w:w="852" w:type="dxa"/>
            <w:shd w:val="clear" w:color="auto" w:fill="auto"/>
          </w:tcPr>
          <w:p w14:paraId="4CFEA08B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536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61D7B3" w14:textId="77777777" w:rsidR="0080362F" w:rsidRPr="005A70C5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ORANICA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79CDAC0" w14:textId="77777777" w:rsidR="0080362F" w:rsidRPr="005A70C5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7,2867</w:t>
            </w:r>
          </w:p>
        </w:tc>
        <w:tc>
          <w:tcPr>
            <w:tcW w:w="1274" w:type="dxa"/>
          </w:tcPr>
          <w:p w14:paraId="6780C0BA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5A70C5">
              <w:rPr>
                <w:rFonts w:eastAsia="Calibri"/>
                <w:color w:val="000000"/>
                <w:sz w:val="22"/>
                <w:szCs w:val="22"/>
                <w:lang w:eastAsia="en-US"/>
              </w:rPr>
              <w:t>1,2535</w:t>
            </w:r>
          </w:p>
        </w:tc>
        <w:tc>
          <w:tcPr>
            <w:tcW w:w="1276" w:type="dxa"/>
          </w:tcPr>
          <w:p w14:paraId="516E9CA0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1,2535</w:t>
            </w:r>
          </w:p>
        </w:tc>
      </w:tr>
      <w:tr w:rsidR="0080362F" w:rsidRPr="005A70C5" w14:paraId="32CFF3E0" w14:textId="77777777" w:rsidTr="00DB3C48">
        <w:trPr>
          <w:trHeight w:val="315"/>
        </w:trPr>
        <w:tc>
          <w:tcPr>
            <w:tcW w:w="710" w:type="dxa"/>
            <w:shd w:val="clear" w:color="auto" w:fill="auto"/>
          </w:tcPr>
          <w:p w14:paraId="6CD1CDED" w14:textId="77777777" w:rsidR="0080362F" w:rsidRPr="005A70C5" w:rsidRDefault="0080362F" w:rsidP="00381E28">
            <w:pPr>
              <w:tabs>
                <w:tab w:val="left" w:pos="360"/>
              </w:tabs>
              <w:spacing w:after="200" w:line="276" w:lineRule="auto"/>
              <w:ind w:left="-15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14:paraId="47D5E1F3" w14:textId="77777777" w:rsidR="0080362F" w:rsidRPr="005A70C5" w:rsidRDefault="0080362F" w:rsidP="00381E28">
            <w:pPr>
              <w:spacing w:after="20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UKUPNO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4A13FF" w14:textId="77777777" w:rsidR="0080362F" w:rsidRPr="005A70C5" w:rsidRDefault="0080362F" w:rsidP="00381E28">
            <w:pPr>
              <w:spacing w:after="20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2" w:type="dxa"/>
            <w:shd w:val="clear" w:color="auto" w:fill="auto"/>
          </w:tcPr>
          <w:p w14:paraId="7BEE0CFA" w14:textId="77777777" w:rsidR="0080362F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674D006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7A5D6419" w14:textId="77777777" w:rsidR="0080362F" w:rsidRDefault="0080362F" w:rsidP="00381E28">
            <w:pPr>
              <w:spacing w:after="20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56,9114</w:t>
            </w:r>
          </w:p>
        </w:tc>
        <w:tc>
          <w:tcPr>
            <w:tcW w:w="1274" w:type="dxa"/>
          </w:tcPr>
          <w:p w14:paraId="6BD5FEE7" w14:textId="77777777" w:rsidR="0080362F" w:rsidRPr="005A70C5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34,8721</w:t>
            </w:r>
          </w:p>
        </w:tc>
        <w:tc>
          <w:tcPr>
            <w:tcW w:w="1276" w:type="dxa"/>
          </w:tcPr>
          <w:p w14:paraId="0BA0CC72" w14:textId="77777777" w:rsidR="0080362F" w:rsidRDefault="0080362F" w:rsidP="00381E28">
            <w:pPr>
              <w:spacing w:after="20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17,2596</w:t>
            </w:r>
          </w:p>
        </w:tc>
      </w:tr>
    </w:tbl>
    <w:p w14:paraId="1AE3B914" w14:textId="77777777" w:rsidR="002C098C" w:rsidRPr="002C098C" w:rsidRDefault="002C098C" w:rsidP="002C098C">
      <w:pPr>
        <w:jc w:val="both"/>
        <w:rPr>
          <w:rFonts w:eastAsia="Calibri"/>
        </w:rPr>
      </w:pPr>
    </w:p>
    <w:p w14:paraId="2D3FF348" w14:textId="0E6206E5" w:rsidR="002C098C" w:rsidRPr="002C098C" w:rsidRDefault="00DB3C48" w:rsidP="002C098C">
      <w:pPr>
        <w:jc w:val="both"/>
        <w:rPr>
          <w:rFonts w:eastAsia="Calibri"/>
        </w:rPr>
      </w:pPr>
      <w:r>
        <w:rPr>
          <w:rFonts w:eastAsia="Calibri"/>
        </w:rPr>
        <w:t>Parcelacijom je potrebno odijeliti poljoprivredno zemljište od građevinskog zemljišta</w:t>
      </w:r>
      <w:r w:rsidR="00CC06C0">
        <w:rPr>
          <w:rFonts w:eastAsia="Calibri"/>
        </w:rPr>
        <w:t xml:space="preserve"> u </w:t>
      </w:r>
      <w:r w:rsidR="00CC06C0" w:rsidRPr="00CC06C0">
        <w:rPr>
          <w:rFonts w:eastAsia="Calibri"/>
        </w:rPr>
        <w:t>cilju stvaranja uvjeta za stavljanja dijela katastarskih čestica koje se nalaze unutar građevinskog područja, odnosno građevinskog zemljišta, u funkciju razvoja</w:t>
      </w:r>
      <w:r w:rsidR="00CC06C0">
        <w:rPr>
          <w:rFonts w:eastAsia="Calibri"/>
        </w:rPr>
        <w:t xml:space="preserve"> </w:t>
      </w:r>
      <w:r w:rsidR="00CC06C0" w:rsidRPr="00CC06C0">
        <w:rPr>
          <w:rFonts w:eastAsia="Calibri"/>
        </w:rPr>
        <w:t>u skladu s prostornim planom i drugim razvojnim dokumentima</w:t>
      </w:r>
      <w:r w:rsidR="00CC06C0">
        <w:rPr>
          <w:rFonts w:eastAsia="Calibri"/>
        </w:rPr>
        <w:t>.</w:t>
      </w:r>
    </w:p>
    <w:p w14:paraId="0964E1C8" w14:textId="77777777" w:rsidR="002C098C" w:rsidRPr="002C098C" w:rsidRDefault="002C098C" w:rsidP="002C098C">
      <w:pPr>
        <w:jc w:val="both"/>
        <w:rPr>
          <w:rFonts w:eastAsia="Calibri"/>
        </w:rPr>
      </w:pPr>
    </w:p>
    <w:p w14:paraId="7E367A36" w14:textId="77777777" w:rsidR="002C098C" w:rsidRPr="00F179A8" w:rsidRDefault="002C098C" w:rsidP="00F179A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9A8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09B38818" w14:textId="77777777" w:rsidR="00ED303A" w:rsidRDefault="00ED303A" w:rsidP="00F179A8">
      <w:pPr>
        <w:pStyle w:val="Bezproreda"/>
        <w:rPr>
          <w:rFonts w:ascii="Times New Roman" w:hAnsi="Times New Roman"/>
          <w:sz w:val="24"/>
          <w:szCs w:val="24"/>
        </w:rPr>
      </w:pPr>
    </w:p>
    <w:p w14:paraId="1B3DBC0A" w14:textId="4778B9E4" w:rsidR="002C098C" w:rsidRPr="00F179A8" w:rsidRDefault="00F179A8" w:rsidP="00F179A8">
      <w:pPr>
        <w:pStyle w:val="Bezproreda"/>
        <w:rPr>
          <w:rFonts w:ascii="Times New Roman" w:hAnsi="Times New Roman"/>
          <w:sz w:val="24"/>
          <w:szCs w:val="24"/>
        </w:rPr>
      </w:pPr>
      <w:r w:rsidRPr="00F179A8">
        <w:rPr>
          <w:rFonts w:ascii="Times New Roman" w:hAnsi="Times New Roman"/>
          <w:sz w:val="24"/>
          <w:szCs w:val="24"/>
        </w:rPr>
        <w:t>Za provedbu ove Odluke zadužuje se općinski načelnik</w:t>
      </w:r>
      <w:r w:rsidR="002C098C" w:rsidRPr="00F179A8">
        <w:rPr>
          <w:rFonts w:ascii="Times New Roman" w:hAnsi="Times New Roman"/>
          <w:sz w:val="24"/>
          <w:szCs w:val="24"/>
        </w:rPr>
        <w:t xml:space="preserve">. </w:t>
      </w:r>
    </w:p>
    <w:p w14:paraId="2A638D92" w14:textId="77777777" w:rsidR="002C098C" w:rsidRPr="00F179A8" w:rsidRDefault="002C098C" w:rsidP="00F179A8">
      <w:pPr>
        <w:pStyle w:val="Bezproreda"/>
        <w:rPr>
          <w:rFonts w:ascii="Times New Roman" w:hAnsi="Times New Roman"/>
          <w:sz w:val="24"/>
          <w:szCs w:val="24"/>
        </w:rPr>
      </w:pPr>
    </w:p>
    <w:p w14:paraId="17C4DAC2" w14:textId="3CB364B6" w:rsidR="002C098C" w:rsidRPr="00F179A8" w:rsidRDefault="002C098C" w:rsidP="00F179A8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 w:rsidRPr="00F179A8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21552D">
        <w:rPr>
          <w:rFonts w:ascii="Times New Roman" w:hAnsi="Times New Roman"/>
          <w:b/>
          <w:bCs/>
          <w:sz w:val="24"/>
          <w:szCs w:val="24"/>
        </w:rPr>
        <w:t>3</w:t>
      </w:r>
      <w:r w:rsidRPr="00F179A8">
        <w:rPr>
          <w:rFonts w:ascii="Times New Roman" w:hAnsi="Times New Roman"/>
          <w:b/>
          <w:bCs/>
          <w:sz w:val="24"/>
          <w:szCs w:val="24"/>
        </w:rPr>
        <w:t>.</w:t>
      </w:r>
    </w:p>
    <w:p w14:paraId="76090E47" w14:textId="77777777" w:rsidR="002C098C" w:rsidRPr="00F179A8" w:rsidRDefault="002C098C" w:rsidP="00F179A8">
      <w:pPr>
        <w:pStyle w:val="Bezproreda"/>
        <w:rPr>
          <w:rFonts w:ascii="Times New Roman" w:hAnsi="Times New Roman"/>
          <w:sz w:val="24"/>
          <w:szCs w:val="24"/>
        </w:rPr>
      </w:pPr>
    </w:p>
    <w:p w14:paraId="5475B6C6" w14:textId="24A67B0B" w:rsidR="002C098C" w:rsidRPr="00F179A8" w:rsidRDefault="00F179A8" w:rsidP="00ED303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179A8">
        <w:rPr>
          <w:rFonts w:ascii="Times New Roman" w:hAnsi="Times New Roman"/>
          <w:sz w:val="24"/>
          <w:szCs w:val="24"/>
        </w:rPr>
        <w:t xml:space="preserve">Ova Odluka stupa na snagu </w:t>
      </w:r>
      <w:r w:rsidR="006523C8">
        <w:rPr>
          <w:rFonts w:ascii="Times New Roman" w:hAnsi="Times New Roman"/>
          <w:sz w:val="24"/>
          <w:szCs w:val="24"/>
        </w:rPr>
        <w:t xml:space="preserve">prvog dana od dana objave </w:t>
      </w:r>
      <w:r w:rsidRPr="00F179A8">
        <w:rPr>
          <w:rFonts w:ascii="Times New Roman" w:hAnsi="Times New Roman"/>
          <w:sz w:val="24"/>
          <w:szCs w:val="24"/>
        </w:rPr>
        <w:t>u „Službenom glasniku“ Općine Vladislavci.</w:t>
      </w:r>
    </w:p>
    <w:p w14:paraId="42F1A2DF" w14:textId="77777777" w:rsidR="002C098C" w:rsidRPr="002C098C" w:rsidRDefault="002C098C" w:rsidP="002C098C">
      <w:pPr>
        <w:jc w:val="both"/>
        <w:rPr>
          <w:rFonts w:eastAsia="Calibri"/>
          <w:b/>
          <w:lang w:eastAsia="en-US"/>
        </w:rPr>
      </w:pPr>
    </w:p>
    <w:p w14:paraId="28D7A309" w14:textId="0D9C9822" w:rsidR="00F179A8" w:rsidRPr="00F179A8" w:rsidRDefault="00F179A8" w:rsidP="00F179A8">
      <w:pPr>
        <w:rPr>
          <w:rFonts w:eastAsia="Calibri"/>
          <w:lang w:eastAsia="en-US"/>
        </w:rPr>
      </w:pPr>
      <w:r w:rsidRPr="00F179A8">
        <w:rPr>
          <w:rFonts w:eastAsia="Calibri"/>
          <w:lang w:eastAsia="en-US"/>
        </w:rPr>
        <w:t>KLASA: 940-04/21-02/</w:t>
      </w:r>
      <w:r w:rsidR="00953E18">
        <w:rPr>
          <w:rFonts w:eastAsia="Calibri"/>
          <w:lang w:eastAsia="en-US"/>
        </w:rPr>
        <w:t>0</w:t>
      </w:r>
      <w:r w:rsidR="004D5EDE">
        <w:rPr>
          <w:rFonts w:eastAsia="Calibri"/>
          <w:lang w:eastAsia="en-US"/>
        </w:rPr>
        <w:t>8</w:t>
      </w:r>
    </w:p>
    <w:p w14:paraId="73966490" w14:textId="038C31A7" w:rsidR="00F179A8" w:rsidRPr="00F179A8" w:rsidRDefault="00F179A8" w:rsidP="00F179A8">
      <w:pPr>
        <w:rPr>
          <w:rFonts w:eastAsia="Calibri"/>
          <w:lang w:eastAsia="en-US"/>
        </w:rPr>
      </w:pPr>
      <w:r w:rsidRPr="00F179A8">
        <w:rPr>
          <w:rFonts w:eastAsia="Calibri"/>
          <w:lang w:eastAsia="en-US"/>
        </w:rPr>
        <w:t>URBROJ: 2158/07-01-21-</w:t>
      </w:r>
      <w:r>
        <w:rPr>
          <w:rFonts w:eastAsia="Calibri"/>
          <w:lang w:eastAsia="en-US"/>
        </w:rPr>
        <w:t>02</w:t>
      </w:r>
    </w:p>
    <w:p w14:paraId="6B9CCF69" w14:textId="6692E0B9" w:rsidR="00F179A8" w:rsidRPr="00F179A8" w:rsidRDefault="00F179A8" w:rsidP="00F179A8">
      <w:pPr>
        <w:jc w:val="both"/>
        <w:rPr>
          <w:rFonts w:eastAsia="Calibri"/>
          <w:lang w:eastAsia="en-US"/>
        </w:rPr>
      </w:pPr>
      <w:r w:rsidRPr="00F179A8">
        <w:rPr>
          <w:rFonts w:eastAsia="Calibri"/>
          <w:lang w:eastAsia="en-US"/>
        </w:rPr>
        <w:t xml:space="preserve">Vladislavci,  </w:t>
      </w:r>
      <w:r w:rsidR="00953E18">
        <w:rPr>
          <w:rFonts w:eastAsia="Calibri"/>
          <w:lang w:eastAsia="en-US"/>
        </w:rPr>
        <w:t>17</w:t>
      </w:r>
      <w:r w:rsidRPr="00F179A8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 xml:space="preserve">prosinca </w:t>
      </w:r>
      <w:r w:rsidRPr="00F179A8">
        <w:rPr>
          <w:rFonts w:eastAsia="Calibri"/>
          <w:lang w:eastAsia="en-US"/>
        </w:rPr>
        <w:t>2021.</w:t>
      </w:r>
    </w:p>
    <w:p w14:paraId="09D6D233" w14:textId="77777777" w:rsidR="00F179A8" w:rsidRPr="00F179A8" w:rsidRDefault="00F179A8" w:rsidP="00F179A8">
      <w:pPr>
        <w:jc w:val="center"/>
      </w:pPr>
    </w:p>
    <w:p w14:paraId="114AB3B0" w14:textId="77777777" w:rsidR="00F179A8" w:rsidRPr="00F179A8" w:rsidRDefault="00F179A8" w:rsidP="00F179A8">
      <w:pPr>
        <w:ind w:left="4678"/>
        <w:jc w:val="center"/>
        <w:rPr>
          <w:rFonts w:eastAsia="Calibri"/>
          <w:lang w:eastAsia="en-US"/>
        </w:rPr>
      </w:pPr>
      <w:r w:rsidRPr="00F179A8">
        <w:rPr>
          <w:rFonts w:eastAsia="Calibri"/>
          <w:lang w:eastAsia="en-US"/>
        </w:rPr>
        <w:t xml:space="preserve">PREDSJEDNIK </w:t>
      </w:r>
    </w:p>
    <w:p w14:paraId="79DC3383" w14:textId="77777777" w:rsidR="00F179A8" w:rsidRPr="00F179A8" w:rsidRDefault="00F179A8" w:rsidP="00F179A8">
      <w:pPr>
        <w:ind w:left="4678"/>
        <w:jc w:val="center"/>
        <w:rPr>
          <w:rFonts w:eastAsia="Calibri"/>
          <w:lang w:eastAsia="en-US"/>
        </w:rPr>
      </w:pPr>
      <w:r w:rsidRPr="00F179A8">
        <w:rPr>
          <w:rFonts w:eastAsia="Calibri"/>
          <w:lang w:eastAsia="en-US"/>
        </w:rPr>
        <w:t>OPĆINSKOG VIJEĆA</w:t>
      </w:r>
    </w:p>
    <w:p w14:paraId="4B020FCA" w14:textId="34CC3DDB" w:rsidR="002C098C" w:rsidRPr="00F179A8" w:rsidRDefault="00F179A8" w:rsidP="001276A0">
      <w:pPr>
        <w:ind w:left="4678"/>
        <w:jc w:val="center"/>
        <w:rPr>
          <w:rFonts w:eastAsia="Calibri"/>
          <w:b/>
          <w:lang w:eastAsia="en-US"/>
        </w:rPr>
      </w:pPr>
      <w:r w:rsidRPr="00F179A8">
        <w:rPr>
          <w:rFonts w:eastAsia="Calibri"/>
          <w:lang w:eastAsia="en-US"/>
        </w:rPr>
        <w:t xml:space="preserve">Krunoslav </w:t>
      </w:r>
      <w:proofErr w:type="spellStart"/>
      <w:r w:rsidRPr="00F179A8">
        <w:rPr>
          <w:rFonts w:eastAsia="Calibri"/>
          <w:lang w:eastAsia="en-US"/>
        </w:rPr>
        <w:t>Morović</w:t>
      </w:r>
      <w:proofErr w:type="spellEnd"/>
      <w:r w:rsidR="00A96939">
        <w:rPr>
          <w:rFonts w:eastAsia="Calibri"/>
          <w:lang w:eastAsia="en-US"/>
        </w:rPr>
        <w:t>, v.r.</w:t>
      </w:r>
      <w:bookmarkEnd w:id="0"/>
    </w:p>
    <w:sectPr w:rsidR="002C098C" w:rsidRPr="00F179A8" w:rsidSect="00F179A8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0681C" w14:textId="77777777" w:rsidR="00AA00E8" w:rsidRDefault="00AA00E8" w:rsidP="00602FF7">
      <w:r>
        <w:separator/>
      </w:r>
    </w:p>
  </w:endnote>
  <w:endnote w:type="continuationSeparator" w:id="0">
    <w:p w14:paraId="7B0C7462" w14:textId="77777777" w:rsidR="00AA00E8" w:rsidRDefault="00AA00E8" w:rsidP="0060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C85B" w14:textId="77777777" w:rsidR="0092095E" w:rsidRDefault="0092095E">
    <w:pPr>
      <w:pStyle w:val="Podnoje"/>
      <w:jc w:val="right"/>
    </w:pPr>
  </w:p>
  <w:p w14:paraId="2C992A72" w14:textId="77777777" w:rsidR="0092095E" w:rsidRDefault="0092095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5F8E5" w14:textId="77777777" w:rsidR="00AA00E8" w:rsidRDefault="00AA00E8" w:rsidP="00602FF7">
      <w:r>
        <w:separator/>
      </w:r>
    </w:p>
  </w:footnote>
  <w:footnote w:type="continuationSeparator" w:id="0">
    <w:p w14:paraId="5A136200" w14:textId="77777777" w:rsidR="00AA00E8" w:rsidRDefault="00AA00E8" w:rsidP="00602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34CD"/>
    <w:multiLevelType w:val="hybridMultilevel"/>
    <w:tmpl w:val="8CDC7F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D7FC0"/>
    <w:multiLevelType w:val="hybridMultilevel"/>
    <w:tmpl w:val="559A5D78"/>
    <w:lvl w:ilvl="0" w:tplc="5CA0E128">
      <w:start w:val="1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0B7FA7"/>
    <w:multiLevelType w:val="hybridMultilevel"/>
    <w:tmpl w:val="2D044F92"/>
    <w:lvl w:ilvl="0" w:tplc="F378E05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5231B39"/>
    <w:multiLevelType w:val="hybridMultilevel"/>
    <w:tmpl w:val="9A204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D6B6D"/>
    <w:multiLevelType w:val="hybridMultilevel"/>
    <w:tmpl w:val="06C4EC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95D50"/>
    <w:multiLevelType w:val="hybridMultilevel"/>
    <w:tmpl w:val="2B2CB0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2CDA"/>
    <w:multiLevelType w:val="hybridMultilevel"/>
    <w:tmpl w:val="E820C73E"/>
    <w:lvl w:ilvl="0" w:tplc="08B2D628">
      <w:numFmt w:val="bullet"/>
      <w:lvlText w:val="-"/>
      <w:lvlJc w:val="left"/>
      <w:pPr>
        <w:ind w:left="837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1" w:tplc="65CA9796">
      <w:numFmt w:val="bullet"/>
      <w:lvlText w:val="-"/>
      <w:lvlJc w:val="left"/>
      <w:pPr>
        <w:ind w:left="96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hr-HR" w:bidi="hr-HR"/>
      </w:rPr>
    </w:lvl>
    <w:lvl w:ilvl="2" w:tplc="DAD25FCC">
      <w:numFmt w:val="bullet"/>
      <w:lvlText w:val="•"/>
      <w:lvlJc w:val="left"/>
      <w:pPr>
        <w:ind w:left="1887" w:hanging="128"/>
      </w:pPr>
      <w:rPr>
        <w:rFonts w:hint="default"/>
        <w:lang w:val="hr-HR" w:eastAsia="hr-HR" w:bidi="hr-HR"/>
      </w:rPr>
    </w:lvl>
    <w:lvl w:ilvl="3" w:tplc="75A60108">
      <w:numFmt w:val="bullet"/>
      <w:lvlText w:val="•"/>
      <w:lvlJc w:val="left"/>
      <w:pPr>
        <w:ind w:left="2814" w:hanging="128"/>
      </w:pPr>
      <w:rPr>
        <w:rFonts w:hint="default"/>
        <w:lang w:val="hr-HR" w:eastAsia="hr-HR" w:bidi="hr-HR"/>
      </w:rPr>
    </w:lvl>
    <w:lvl w:ilvl="4" w:tplc="E32A8836">
      <w:numFmt w:val="bullet"/>
      <w:lvlText w:val="•"/>
      <w:lvlJc w:val="left"/>
      <w:pPr>
        <w:ind w:left="3742" w:hanging="128"/>
      </w:pPr>
      <w:rPr>
        <w:rFonts w:hint="default"/>
        <w:lang w:val="hr-HR" w:eastAsia="hr-HR" w:bidi="hr-HR"/>
      </w:rPr>
    </w:lvl>
    <w:lvl w:ilvl="5" w:tplc="25E64598">
      <w:numFmt w:val="bullet"/>
      <w:lvlText w:val="•"/>
      <w:lvlJc w:val="left"/>
      <w:pPr>
        <w:ind w:left="4669" w:hanging="128"/>
      </w:pPr>
      <w:rPr>
        <w:rFonts w:hint="default"/>
        <w:lang w:val="hr-HR" w:eastAsia="hr-HR" w:bidi="hr-HR"/>
      </w:rPr>
    </w:lvl>
    <w:lvl w:ilvl="6" w:tplc="68168BE6">
      <w:numFmt w:val="bullet"/>
      <w:lvlText w:val="•"/>
      <w:lvlJc w:val="left"/>
      <w:pPr>
        <w:ind w:left="5596" w:hanging="128"/>
      </w:pPr>
      <w:rPr>
        <w:rFonts w:hint="default"/>
        <w:lang w:val="hr-HR" w:eastAsia="hr-HR" w:bidi="hr-HR"/>
      </w:rPr>
    </w:lvl>
    <w:lvl w:ilvl="7" w:tplc="886E5C66">
      <w:numFmt w:val="bullet"/>
      <w:lvlText w:val="•"/>
      <w:lvlJc w:val="left"/>
      <w:pPr>
        <w:ind w:left="6524" w:hanging="128"/>
      </w:pPr>
      <w:rPr>
        <w:rFonts w:hint="default"/>
        <w:lang w:val="hr-HR" w:eastAsia="hr-HR" w:bidi="hr-HR"/>
      </w:rPr>
    </w:lvl>
    <w:lvl w:ilvl="8" w:tplc="52FE5B3A">
      <w:numFmt w:val="bullet"/>
      <w:lvlText w:val="•"/>
      <w:lvlJc w:val="left"/>
      <w:pPr>
        <w:ind w:left="7451" w:hanging="128"/>
      </w:pPr>
      <w:rPr>
        <w:rFonts w:hint="default"/>
        <w:lang w:val="hr-HR" w:eastAsia="hr-HR" w:bidi="hr-HR"/>
      </w:rPr>
    </w:lvl>
  </w:abstractNum>
  <w:abstractNum w:abstractNumId="8" w15:restartNumberingAfterBreak="0">
    <w:nsid w:val="3B51598F"/>
    <w:multiLevelType w:val="hybridMultilevel"/>
    <w:tmpl w:val="8CDC7F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05230"/>
    <w:multiLevelType w:val="hybridMultilevel"/>
    <w:tmpl w:val="1A2EAF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5150D"/>
    <w:multiLevelType w:val="hybridMultilevel"/>
    <w:tmpl w:val="D9FAE3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4A25FB"/>
    <w:multiLevelType w:val="hybridMultilevel"/>
    <w:tmpl w:val="D38C27D4"/>
    <w:lvl w:ilvl="0" w:tplc="291C76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53692"/>
    <w:multiLevelType w:val="hybridMultilevel"/>
    <w:tmpl w:val="8070B4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D51CC"/>
    <w:multiLevelType w:val="hybridMultilevel"/>
    <w:tmpl w:val="82A6A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3073E"/>
    <w:multiLevelType w:val="hybridMultilevel"/>
    <w:tmpl w:val="FAAE96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34EF0"/>
    <w:multiLevelType w:val="hybridMultilevel"/>
    <w:tmpl w:val="776C0EF8"/>
    <w:lvl w:ilvl="0" w:tplc="0A04BE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DB03A9E"/>
    <w:multiLevelType w:val="hybridMultilevel"/>
    <w:tmpl w:val="AFAE415A"/>
    <w:lvl w:ilvl="0" w:tplc="C9E60B14">
      <w:start w:val="1"/>
      <w:numFmt w:val="decimal"/>
      <w:lvlText w:val="%1."/>
      <w:lvlJc w:val="left"/>
      <w:pPr>
        <w:ind w:left="5552" w:hanging="1440"/>
      </w:pPr>
      <w:rPr>
        <w:rFonts w:ascii="Times New Roman" w:eastAsia="Times New Roman" w:hAnsi="Times New Roman" w:cs="Times New Roman"/>
      </w:rPr>
    </w:lvl>
    <w:lvl w:ilvl="1" w:tplc="71540E40">
      <w:start w:val="6"/>
      <w:numFmt w:val="upperRoman"/>
      <w:lvlText w:val="%2."/>
      <w:lvlJc w:val="left"/>
      <w:pPr>
        <w:tabs>
          <w:tab w:val="num" w:pos="5552"/>
        </w:tabs>
        <w:ind w:left="5552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5912" w:hanging="180"/>
      </w:pPr>
    </w:lvl>
    <w:lvl w:ilvl="3" w:tplc="041A000F" w:tentative="1">
      <w:start w:val="1"/>
      <w:numFmt w:val="decimal"/>
      <w:lvlText w:val="%4."/>
      <w:lvlJc w:val="left"/>
      <w:pPr>
        <w:ind w:left="6632" w:hanging="360"/>
      </w:pPr>
    </w:lvl>
    <w:lvl w:ilvl="4" w:tplc="041A0019" w:tentative="1">
      <w:start w:val="1"/>
      <w:numFmt w:val="lowerLetter"/>
      <w:lvlText w:val="%5."/>
      <w:lvlJc w:val="left"/>
      <w:pPr>
        <w:ind w:left="7352" w:hanging="360"/>
      </w:pPr>
    </w:lvl>
    <w:lvl w:ilvl="5" w:tplc="041A001B" w:tentative="1">
      <w:start w:val="1"/>
      <w:numFmt w:val="lowerRoman"/>
      <w:lvlText w:val="%6."/>
      <w:lvlJc w:val="right"/>
      <w:pPr>
        <w:ind w:left="8072" w:hanging="180"/>
      </w:pPr>
    </w:lvl>
    <w:lvl w:ilvl="6" w:tplc="041A000F" w:tentative="1">
      <w:start w:val="1"/>
      <w:numFmt w:val="decimal"/>
      <w:lvlText w:val="%7."/>
      <w:lvlJc w:val="left"/>
      <w:pPr>
        <w:ind w:left="8792" w:hanging="360"/>
      </w:pPr>
    </w:lvl>
    <w:lvl w:ilvl="7" w:tplc="041A0019" w:tentative="1">
      <w:start w:val="1"/>
      <w:numFmt w:val="lowerLetter"/>
      <w:lvlText w:val="%8."/>
      <w:lvlJc w:val="left"/>
      <w:pPr>
        <w:ind w:left="9512" w:hanging="360"/>
      </w:pPr>
    </w:lvl>
    <w:lvl w:ilvl="8" w:tplc="041A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8" w15:restartNumberingAfterBreak="0">
    <w:nsid w:val="755F06C3"/>
    <w:multiLevelType w:val="hybridMultilevel"/>
    <w:tmpl w:val="092C57C4"/>
    <w:lvl w:ilvl="0" w:tplc="4D8A0BAC">
      <w:start w:val="5"/>
      <w:numFmt w:val="decimal"/>
      <w:lvlText w:val="(%1)"/>
      <w:lvlJc w:val="left"/>
      <w:pPr>
        <w:ind w:left="141" w:hanging="318"/>
      </w:pPr>
      <w:rPr>
        <w:rFonts w:ascii="Times New Roman" w:eastAsia="Times New Roman" w:hAnsi="Times New Roman" w:cs="Times New Roman" w:hint="default"/>
        <w:i/>
        <w:color w:val="1F1F1F"/>
        <w:w w:val="99"/>
        <w:sz w:val="23"/>
        <w:szCs w:val="23"/>
        <w:lang w:val="hr-HR" w:eastAsia="hr-HR" w:bidi="hr-HR"/>
      </w:rPr>
    </w:lvl>
    <w:lvl w:ilvl="1" w:tplc="40264502">
      <w:numFmt w:val="bullet"/>
      <w:lvlText w:val="•"/>
      <w:lvlJc w:val="left"/>
      <w:pPr>
        <w:ind w:left="1062" w:hanging="318"/>
      </w:pPr>
      <w:rPr>
        <w:rFonts w:hint="default"/>
        <w:lang w:val="hr-HR" w:eastAsia="hr-HR" w:bidi="hr-HR"/>
      </w:rPr>
    </w:lvl>
    <w:lvl w:ilvl="2" w:tplc="B076228A">
      <w:numFmt w:val="bullet"/>
      <w:lvlText w:val="•"/>
      <w:lvlJc w:val="left"/>
      <w:pPr>
        <w:ind w:left="1984" w:hanging="318"/>
      </w:pPr>
      <w:rPr>
        <w:rFonts w:hint="default"/>
        <w:lang w:val="hr-HR" w:eastAsia="hr-HR" w:bidi="hr-HR"/>
      </w:rPr>
    </w:lvl>
    <w:lvl w:ilvl="3" w:tplc="6BE00A7C">
      <w:numFmt w:val="bullet"/>
      <w:lvlText w:val="•"/>
      <w:lvlJc w:val="left"/>
      <w:pPr>
        <w:ind w:left="2907" w:hanging="318"/>
      </w:pPr>
      <w:rPr>
        <w:rFonts w:hint="default"/>
        <w:lang w:val="hr-HR" w:eastAsia="hr-HR" w:bidi="hr-HR"/>
      </w:rPr>
    </w:lvl>
    <w:lvl w:ilvl="4" w:tplc="87E03F74">
      <w:numFmt w:val="bullet"/>
      <w:lvlText w:val="•"/>
      <w:lvlJc w:val="left"/>
      <w:pPr>
        <w:ind w:left="3829" w:hanging="318"/>
      </w:pPr>
      <w:rPr>
        <w:rFonts w:hint="default"/>
        <w:lang w:val="hr-HR" w:eastAsia="hr-HR" w:bidi="hr-HR"/>
      </w:rPr>
    </w:lvl>
    <w:lvl w:ilvl="5" w:tplc="A4003672">
      <w:numFmt w:val="bullet"/>
      <w:lvlText w:val="•"/>
      <w:lvlJc w:val="left"/>
      <w:pPr>
        <w:ind w:left="4752" w:hanging="318"/>
      </w:pPr>
      <w:rPr>
        <w:rFonts w:hint="default"/>
        <w:lang w:val="hr-HR" w:eastAsia="hr-HR" w:bidi="hr-HR"/>
      </w:rPr>
    </w:lvl>
    <w:lvl w:ilvl="6" w:tplc="08D2A43E">
      <w:numFmt w:val="bullet"/>
      <w:lvlText w:val="•"/>
      <w:lvlJc w:val="left"/>
      <w:pPr>
        <w:ind w:left="5674" w:hanging="318"/>
      </w:pPr>
      <w:rPr>
        <w:rFonts w:hint="default"/>
        <w:lang w:val="hr-HR" w:eastAsia="hr-HR" w:bidi="hr-HR"/>
      </w:rPr>
    </w:lvl>
    <w:lvl w:ilvl="7" w:tplc="4D3C8EAE">
      <w:numFmt w:val="bullet"/>
      <w:lvlText w:val="•"/>
      <w:lvlJc w:val="left"/>
      <w:pPr>
        <w:ind w:left="6596" w:hanging="318"/>
      </w:pPr>
      <w:rPr>
        <w:rFonts w:hint="default"/>
        <w:lang w:val="hr-HR" w:eastAsia="hr-HR" w:bidi="hr-HR"/>
      </w:rPr>
    </w:lvl>
    <w:lvl w:ilvl="8" w:tplc="33C804CC">
      <w:numFmt w:val="bullet"/>
      <w:lvlText w:val="•"/>
      <w:lvlJc w:val="left"/>
      <w:pPr>
        <w:ind w:left="7519" w:hanging="318"/>
      </w:pPr>
      <w:rPr>
        <w:rFonts w:hint="default"/>
        <w:lang w:val="hr-HR" w:eastAsia="hr-HR" w:bidi="hr-HR"/>
      </w:rPr>
    </w:lvl>
  </w:abstractNum>
  <w:abstractNum w:abstractNumId="19" w15:restartNumberingAfterBreak="0">
    <w:nsid w:val="79AC1F8F"/>
    <w:multiLevelType w:val="hybridMultilevel"/>
    <w:tmpl w:val="35148904"/>
    <w:lvl w:ilvl="0" w:tplc="F3D26054">
      <w:start w:val="1"/>
      <w:numFmt w:val="decimal"/>
      <w:lvlText w:val="%1."/>
      <w:lvlJc w:val="left"/>
      <w:pPr>
        <w:ind w:left="499" w:hanging="366"/>
      </w:pPr>
      <w:rPr>
        <w:rFonts w:ascii="Times New Roman" w:eastAsia="Times New Roman" w:hAnsi="Times New Roman" w:cs="Times New Roman" w:hint="default"/>
        <w:color w:val="1F1F1F"/>
        <w:w w:val="102"/>
        <w:sz w:val="23"/>
        <w:szCs w:val="23"/>
        <w:lang w:val="hr-HR" w:eastAsia="hr-HR" w:bidi="hr-HR"/>
      </w:rPr>
    </w:lvl>
    <w:lvl w:ilvl="1" w:tplc="CCDC9D94">
      <w:numFmt w:val="bullet"/>
      <w:lvlText w:val="•"/>
      <w:lvlJc w:val="left"/>
      <w:pPr>
        <w:ind w:left="1386" w:hanging="366"/>
      </w:pPr>
      <w:rPr>
        <w:rFonts w:hint="default"/>
        <w:lang w:val="hr-HR" w:eastAsia="hr-HR" w:bidi="hr-HR"/>
      </w:rPr>
    </w:lvl>
    <w:lvl w:ilvl="2" w:tplc="BD74AD08">
      <w:numFmt w:val="bullet"/>
      <w:lvlText w:val="•"/>
      <w:lvlJc w:val="left"/>
      <w:pPr>
        <w:ind w:left="2272" w:hanging="366"/>
      </w:pPr>
      <w:rPr>
        <w:rFonts w:hint="default"/>
        <w:lang w:val="hr-HR" w:eastAsia="hr-HR" w:bidi="hr-HR"/>
      </w:rPr>
    </w:lvl>
    <w:lvl w:ilvl="3" w:tplc="7F1A6934">
      <w:numFmt w:val="bullet"/>
      <w:lvlText w:val="•"/>
      <w:lvlJc w:val="left"/>
      <w:pPr>
        <w:ind w:left="3159" w:hanging="366"/>
      </w:pPr>
      <w:rPr>
        <w:rFonts w:hint="default"/>
        <w:lang w:val="hr-HR" w:eastAsia="hr-HR" w:bidi="hr-HR"/>
      </w:rPr>
    </w:lvl>
    <w:lvl w:ilvl="4" w:tplc="8F14706E">
      <w:numFmt w:val="bullet"/>
      <w:lvlText w:val="•"/>
      <w:lvlJc w:val="left"/>
      <w:pPr>
        <w:ind w:left="4045" w:hanging="366"/>
      </w:pPr>
      <w:rPr>
        <w:rFonts w:hint="default"/>
        <w:lang w:val="hr-HR" w:eastAsia="hr-HR" w:bidi="hr-HR"/>
      </w:rPr>
    </w:lvl>
    <w:lvl w:ilvl="5" w:tplc="CBD408F6">
      <w:numFmt w:val="bullet"/>
      <w:lvlText w:val="•"/>
      <w:lvlJc w:val="left"/>
      <w:pPr>
        <w:ind w:left="4932" w:hanging="366"/>
      </w:pPr>
      <w:rPr>
        <w:rFonts w:hint="default"/>
        <w:lang w:val="hr-HR" w:eastAsia="hr-HR" w:bidi="hr-HR"/>
      </w:rPr>
    </w:lvl>
    <w:lvl w:ilvl="6" w:tplc="39F6F584">
      <w:numFmt w:val="bullet"/>
      <w:lvlText w:val="•"/>
      <w:lvlJc w:val="left"/>
      <w:pPr>
        <w:ind w:left="5818" w:hanging="366"/>
      </w:pPr>
      <w:rPr>
        <w:rFonts w:hint="default"/>
        <w:lang w:val="hr-HR" w:eastAsia="hr-HR" w:bidi="hr-HR"/>
      </w:rPr>
    </w:lvl>
    <w:lvl w:ilvl="7" w:tplc="7ACAFCB0">
      <w:numFmt w:val="bullet"/>
      <w:lvlText w:val="•"/>
      <w:lvlJc w:val="left"/>
      <w:pPr>
        <w:ind w:left="6704" w:hanging="366"/>
      </w:pPr>
      <w:rPr>
        <w:rFonts w:hint="default"/>
        <w:lang w:val="hr-HR" w:eastAsia="hr-HR" w:bidi="hr-HR"/>
      </w:rPr>
    </w:lvl>
    <w:lvl w:ilvl="8" w:tplc="80F8079A">
      <w:numFmt w:val="bullet"/>
      <w:lvlText w:val="•"/>
      <w:lvlJc w:val="left"/>
      <w:pPr>
        <w:ind w:left="7591" w:hanging="366"/>
      </w:pPr>
      <w:rPr>
        <w:rFonts w:hint="default"/>
        <w:lang w:val="hr-HR" w:eastAsia="hr-HR" w:bidi="hr-HR"/>
      </w:rPr>
    </w:lvl>
  </w:abstractNum>
  <w:abstractNum w:abstractNumId="20" w15:restartNumberingAfterBreak="0">
    <w:nsid w:val="7E53039A"/>
    <w:multiLevelType w:val="hybridMultilevel"/>
    <w:tmpl w:val="BFC0E442"/>
    <w:lvl w:ilvl="0" w:tplc="87A89C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20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5"/>
  </w:num>
  <w:num w:numId="17">
    <w:abstractNumId w:val="19"/>
  </w:num>
  <w:num w:numId="18">
    <w:abstractNumId w:val="18"/>
  </w:num>
  <w:num w:numId="19">
    <w:abstractNumId w:val="6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DC"/>
    <w:rsid w:val="0000271D"/>
    <w:rsid w:val="0001663B"/>
    <w:rsid w:val="00035FD4"/>
    <w:rsid w:val="00067B26"/>
    <w:rsid w:val="00076C5E"/>
    <w:rsid w:val="000815D8"/>
    <w:rsid w:val="00083437"/>
    <w:rsid w:val="0009067E"/>
    <w:rsid w:val="000A282E"/>
    <w:rsid w:val="000C608A"/>
    <w:rsid w:val="000D273E"/>
    <w:rsid w:val="000D4EEE"/>
    <w:rsid w:val="000F1675"/>
    <w:rsid w:val="000F1E68"/>
    <w:rsid w:val="000F4F77"/>
    <w:rsid w:val="00100D8B"/>
    <w:rsid w:val="00113A97"/>
    <w:rsid w:val="00120963"/>
    <w:rsid w:val="00121ECC"/>
    <w:rsid w:val="0012690B"/>
    <w:rsid w:val="001276A0"/>
    <w:rsid w:val="00130300"/>
    <w:rsid w:val="0015195E"/>
    <w:rsid w:val="001621D3"/>
    <w:rsid w:val="00163DE2"/>
    <w:rsid w:val="00164C51"/>
    <w:rsid w:val="00176098"/>
    <w:rsid w:val="00176E5E"/>
    <w:rsid w:val="001846F1"/>
    <w:rsid w:val="001934E8"/>
    <w:rsid w:val="001A2EF5"/>
    <w:rsid w:val="001F1C01"/>
    <w:rsid w:val="001F2C32"/>
    <w:rsid w:val="0021552D"/>
    <w:rsid w:val="00274618"/>
    <w:rsid w:val="00277807"/>
    <w:rsid w:val="00285843"/>
    <w:rsid w:val="002B02C1"/>
    <w:rsid w:val="002C098C"/>
    <w:rsid w:val="002C1714"/>
    <w:rsid w:val="002C646A"/>
    <w:rsid w:val="003148AF"/>
    <w:rsid w:val="00317402"/>
    <w:rsid w:val="00321175"/>
    <w:rsid w:val="003218DC"/>
    <w:rsid w:val="00324BBD"/>
    <w:rsid w:val="003272C9"/>
    <w:rsid w:val="003311C8"/>
    <w:rsid w:val="00384925"/>
    <w:rsid w:val="003B4229"/>
    <w:rsid w:val="003D4EDA"/>
    <w:rsid w:val="003D6871"/>
    <w:rsid w:val="003E3BE9"/>
    <w:rsid w:val="004078CD"/>
    <w:rsid w:val="00437494"/>
    <w:rsid w:val="0044755F"/>
    <w:rsid w:val="00453807"/>
    <w:rsid w:val="00454419"/>
    <w:rsid w:val="0045669E"/>
    <w:rsid w:val="00456769"/>
    <w:rsid w:val="004823E1"/>
    <w:rsid w:val="00484164"/>
    <w:rsid w:val="00485EB4"/>
    <w:rsid w:val="004C190A"/>
    <w:rsid w:val="004D5EDE"/>
    <w:rsid w:val="00511948"/>
    <w:rsid w:val="005507E1"/>
    <w:rsid w:val="005635E1"/>
    <w:rsid w:val="00570890"/>
    <w:rsid w:val="005875FD"/>
    <w:rsid w:val="005A70C5"/>
    <w:rsid w:val="005B093F"/>
    <w:rsid w:val="005B1AD2"/>
    <w:rsid w:val="005D18A9"/>
    <w:rsid w:val="005D55F4"/>
    <w:rsid w:val="005E570C"/>
    <w:rsid w:val="005F0415"/>
    <w:rsid w:val="005F5452"/>
    <w:rsid w:val="00602FF7"/>
    <w:rsid w:val="00606F0C"/>
    <w:rsid w:val="00615DC3"/>
    <w:rsid w:val="006422C4"/>
    <w:rsid w:val="0064408A"/>
    <w:rsid w:val="006523C8"/>
    <w:rsid w:val="006579ED"/>
    <w:rsid w:val="006D488B"/>
    <w:rsid w:val="006E0720"/>
    <w:rsid w:val="006F4422"/>
    <w:rsid w:val="006F538F"/>
    <w:rsid w:val="006F63A5"/>
    <w:rsid w:val="00705214"/>
    <w:rsid w:val="00721532"/>
    <w:rsid w:val="00741EC9"/>
    <w:rsid w:val="00755241"/>
    <w:rsid w:val="0076196F"/>
    <w:rsid w:val="00783007"/>
    <w:rsid w:val="00795499"/>
    <w:rsid w:val="007A2B76"/>
    <w:rsid w:val="007A5C13"/>
    <w:rsid w:val="007B6289"/>
    <w:rsid w:val="007B775A"/>
    <w:rsid w:val="007C391B"/>
    <w:rsid w:val="007E19A3"/>
    <w:rsid w:val="0080362F"/>
    <w:rsid w:val="008204E3"/>
    <w:rsid w:val="00836F2B"/>
    <w:rsid w:val="00842CEB"/>
    <w:rsid w:val="00874FCB"/>
    <w:rsid w:val="00886B90"/>
    <w:rsid w:val="0089705D"/>
    <w:rsid w:val="008A524B"/>
    <w:rsid w:val="008B112F"/>
    <w:rsid w:val="00901AC0"/>
    <w:rsid w:val="00901CCC"/>
    <w:rsid w:val="0092095E"/>
    <w:rsid w:val="00922126"/>
    <w:rsid w:val="00941A06"/>
    <w:rsid w:val="00944A5E"/>
    <w:rsid w:val="00953E18"/>
    <w:rsid w:val="00973045"/>
    <w:rsid w:val="00977A21"/>
    <w:rsid w:val="0098706C"/>
    <w:rsid w:val="00990C20"/>
    <w:rsid w:val="009B5D42"/>
    <w:rsid w:val="009D478B"/>
    <w:rsid w:val="009F5260"/>
    <w:rsid w:val="009F798E"/>
    <w:rsid w:val="00A156EB"/>
    <w:rsid w:val="00A230BB"/>
    <w:rsid w:val="00A2336F"/>
    <w:rsid w:val="00A30802"/>
    <w:rsid w:val="00A425B5"/>
    <w:rsid w:val="00A5423D"/>
    <w:rsid w:val="00A70BD3"/>
    <w:rsid w:val="00A81CA1"/>
    <w:rsid w:val="00A96939"/>
    <w:rsid w:val="00AA00E8"/>
    <w:rsid w:val="00AB3EA7"/>
    <w:rsid w:val="00AC4685"/>
    <w:rsid w:val="00AD41BF"/>
    <w:rsid w:val="00AD5E5F"/>
    <w:rsid w:val="00AF4D6E"/>
    <w:rsid w:val="00B274A9"/>
    <w:rsid w:val="00B32AEA"/>
    <w:rsid w:val="00B35391"/>
    <w:rsid w:val="00B51EA4"/>
    <w:rsid w:val="00B526FD"/>
    <w:rsid w:val="00B71B22"/>
    <w:rsid w:val="00B7486B"/>
    <w:rsid w:val="00B8337B"/>
    <w:rsid w:val="00B9256A"/>
    <w:rsid w:val="00B9720B"/>
    <w:rsid w:val="00BA1303"/>
    <w:rsid w:val="00BC0FB3"/>
    <w:rsid w:val="00BC5DDB"/>
    <w:rsid w:val="00BD552F"/>
    <w:rsid w:val="00BE73E5"/>
    <w:rsid w:val="00BF1995"/>
    <w:rsid w:val="00C26C54"/>
    <w:rsid w:val="00C5673A"/>
    <w:rsid w:val="00C731A9"/>
    <w:rsid w:val="00C87E57"/>
    <w:rsid w:val="00CA4F86"/>
    <w:rsid w:val="00CB4559"/>
    <w:rsid w:val="00CC06C0"/>
    <w:rsid w:val="00CC261F"/>
    <w:rsid w:val="00CF6162"/>
    <w:rsid w:val="00D028BC"/>
    <w:rsid w:val="00D27FE5"/>
    <w:rsid w:val="00D450E4"/>
    <w:rsid w:val="00D67115"/>
    <w:rsid w:val="00D87A80"/>
    <w:rsid w:val="00D915C7"/>
    <w:rsid w:val="00D940AC"/>
    <w:rsid w:val="00DA4A27"/>
    <w:rsid w:val="00DA709C"/>
    <w:rsid w:val="00DB3C48"/>
    <w:rsid w:val="00DC00BF"/>
    <w:rsid w:val="00DC0607"/>
    <w:rsid w:val="00DE3EC9"/>
    <w:rsid w:val="00DE7993"/>
    <w:rsid w:val="00E00F46"/>
    <w:rsid w:val="00E11DCF"/>
    <w:rsid w:val="00E1318D"/>
    <w:rsid w:val="00E322BA"/>
    <w:rsid w:val="00E356CC"/>
    <w:rsid w:val="00E42190"/>
    <w:rsid w:val="00E55256"/>
    <w:rsid w:val="00E555F8"/>
    <w:rsid w:val="00E602D1"/>
    <w:rsid w:val="00E878DC"/>
    <w:rsid w:val="00E90D3B"/>
    <w:rsid w:val="00ED303A"/>
    <w:rsid w:val="00ED410A"/>
    <w:rsid w:val="00EF3466"/>
    <w:rsid w:val="00EF532A"/>
    <w:rsid w:val="00EF6A69"/>
    <w:rsid w:val="00F179A8"/>
    <w:rsid w:val="00F36111"/>
    <w:rsid w:val="00F464C1"/>
    <w:rsid w:val="00F75605"/>
    <w:rsid w:val="00FB2C4E"/>
    <w:rsid w:val="00FB5F2F"/>
    <w:rsid w:val="00FC0AAE"/>
    <w:rsid w:val="00FC3770"/>
    <w:rsid w:val="00FC769B"/>
    <w:rsid w:val="00FD3EEB"/>
    <w:rsid w:val="00FF211A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58146"/>
  <w15:docId w15:val="{406375ED-2D94-4833-8027-29385A39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E878DC"/>
    <w:pPr>
      <w:jc w:val="both"/>
    </w:pPr>
    <w:rPr>
      <w:rFonts w:ascii="HRTimes" w:hAnsi="HRTimes"/>
      <w:szCs w:val="20"/>
    </w:rPr>
  </w:style>
  <w:style w:type="paragraph" w:styleId="Podnoje">
    <w:name w:val="footer"/>
    <w:basedOn w:val="Normal"/>
    <w:link w:val="PodnojeChar"/>
    <w:uiPriority w:val="99"/>
    <w:rsid w:val="00AF4D6E"/>
    <w:pPr>
      <w:tabs>
        <w:tab w:val="center" w:pos="4536"/>
        <w:tab w:val="right" w:pos="9072"/>
      </w:tabs>
    </w:pPr>
    <w:rPr>
      <w:sz w:val="20"/>
      <w:szCs w:val="20"/>
      <w:lang w:val="x-none" w:eastAsia="en-US"/>
    </w:rPr>
  </w:style>
  <w:style w:type="paragraph" w:styleId="Uvuenotijeloteksta">
    <w:name w:val="Body Text Indent"/>
    <w:basedOn w:val="Normal"/>
    <w:rsid w:val="00511948"/>
    <w:pPr>
      <w:spacing w:after="120"/>
      <w:ind w:left="283"/>
    </w:pPr>
  </w:style>
  <w:style w:type="paragraph" w:styleId="Zaglavlje">
    <w:name w:val="header"/>
    <w:basedOn w:val="Normal"/>
    <w:link w:val="ZaglavljeChar"/>
    <w:uiPriority w:val="99"/>
    <w:rsid w:val="00602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602FF7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602FF7"/>
    <w:rPr>
      <w:lang w:eastAsia="en-US"/>
    </w:rPr>
  </w:style>
  <w:style w:type="character" w:styleId="Hiperveza">
    <w:name w:val="Hyperlink"/>
    <w:uiPriority w:val="99"/>
    <w:unhideWhenUsed/>
    <w:rsid w:val="005507E1"/>
    <w:rPr>
      <w:color w:val="0000FF"/>
      <w:u w:val="single"/>
    </w:rPr>
  </w:style>
  <w:style w:type="character" w:customStyle="1" w:styleId="apple-converted-space">
    <w:name w:val="apple-converted-space"/>
    <w:rsid w:val="005507E1"/>
  </w:style>
  <w:style w:type="paragraph" w:styleId="Tijeloteksta">
    <w:name w:val="Body Text"/>
    <w:basedOn w:val="Normal"/>
    <w:link w:val="TijelotekstaChar"/>
    <w:rsid w:val="00B51EA4"/>
    <w:pPr>
      <w:spacing w:after="120"/>
    </w:pPr>
  </w:style>
  <w:style w:type="character" w:customStyle="1" w:styleId="TijelotekstaChar">
    <w:name w:val="Tijelo teksta Char"/>
    <w:link w:val="Tijeloteksta"/>
    <w:rsid w:val="00B51EA4"/>
    <w:rPr>
      <w:sz w:val="24"/>
      <w:szCs w:val="24"/>
    </w:rPr>
  </w:style>
  <w:style w:type="paragraph" w:customStyle="1" w:styleId="box460381">
    <w:name w:val="box_460381"/>
    <w:basedOn w:val="Normal"/>
    <w:rsid w:val="002C098C"/>
    <w:pPr>
      <w:spacing w:before="100" w:beforeAutospacing="1" w:after="100" w:afterAutospacing="1"/>
    </w:pPr>
  </w:style>
  <w:style w:type="numbering" w:customStyle="1" w:styleId="Bezpopisa1">
    <w:name w:val="Bez popisa1"/>
    <w:next w:val="Bezpopisa"/>
    <w:uiPriority w:val="99"/>
    <w:semiHidden/>
    <w:unhideWhenUsed/>
    <w:rsid w:val="003E3BE9"/>
  </w:style>
  <w:style w:type="paragraph" w:styleId="Bezproreda">
    <w:name w:val="No Spacing"/>
    <w:uiPriority w:val="1"/>
    <w:qFormat/>
    <w:rsid w:val="003E3BE9"/>
    <w:rPr>
      <w:rFonts w:ascii="Calibri" w:eastAsia="Calibri" w:hAnsi="Calibri"/>
      <w:sz w:val="22"/>
      <w:szCs w:val="22"/>
      <w:lang w:eastAsia="en-US"/>
    </w:rPr>
  </w:style>
  <w:style w:type="paragraph" w:customStyle="1" w:styleId="t-9-8">
    <w:name w:val="t-9-8"/>
    <w:basedOn w:val="Normal"/>
    <w:rsid w:val="003E3BE9"/>
    <w:pPr>
      <w:spacing w:before="100" w:beforeAutospacing="1" w:after="100" w:afterAutospacing="1"/>
    </w:pPr>
  </w:style>
  <w:style w:type="paragraph" w:customStyle="1" w:styleId="Default">
    <w:name w:val="Default"/>
    <w:rsid w:val="003E3BE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Referencakomentara">
    <w:name w:val="annotation reference"/>
    <w:basedOn w:val="Zadanifontodlomka"/>
    <w:uiPriority w:val="99"/>
    <w:unhideWhenUsed/>
    <w:rsid w:val="003E3B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E3BE9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E3BE9"/>
    <w:rPr>
      <w:rFonts w:eastAsia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3E3B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3E3BE9"/>
    <w:rPr>
      <w:rFonts w:eastAsia="Calibri"/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unhideWhenUsed/>
    <w:rsid w:val="003E3BE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3E3BE9"/>
    <w:rPr>
      <w:rFonts w:ascii="Segoe UI" w:eastAsia="Calibri" w:hAnsi="Segoe UI" w:cs="Segoe UI"/>
      <w:sz w:val="18"/>
      <w:szCs w:val="18"/>
      <w:lang w:eastAsia="en-US"/>
    </w:rPr>
  </w:style>
  <w:style w:type="paragraph" w:styleId="Revizija">
    <w:name w:val="Revision"/>
    <w:hidden/>
    <w:uiPriority w:val="99"/>
    <w:semiHidden/>
    <w:rsid w:val="003E3BE9"/>
    <w:rPr>
      <w:rFonts w:eastAsia="Calibri"/>
      <w:sz w:val="24"/>
      <w:szCs w:val="22"/>
      <w:lang w:eastAsia="en-US"/>
    </w:rPr>
  </w:style>
  <w:style w:type="table" w:styleId="Reetkatablice">
    <w:name w:val="Table Grid"/>
    <w:basedOn w:val="Obinatablica"/>
    <w:uiPriority w:val="59"/>
    <w:rsid w:val="003E3B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">
    <w:name w:val="Bez popisa11"/>
    <w:next w:val="Bezpopisa"/>
    <w:uiPriority w:val="99"/>
    <w:semiHidden/>
    <w:unhideWhenUsed/>
    <w:rsid w:val="003E3BE9"/>
  </w:style>
  <w:style w:type="paragraph" w:styleId="Odlomakpopisa">
    <w:name w:val="List Paragraph"/>
    <w:basedOn w:val="Normal"/>
    <w:uiPriority w:val="34"/>
    <w:qFormat/>
    <w:rsid w:val="003E3B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3E3BE9"/>
    <w:rPr>
      <w:color w:val="808080"/>
    </w:rPr>
  </w:style>
  <w:style w:type="character" w:styleId="SlijeenaHiperveza">
    <w:name w:val="FollowedHyperlink"/>
    <w:basedOn w:val="Zadanifontodlomka"/>
    <w:uiPriority w:val="99"/>
    <w:unhideWhenUsed/>
    <w:rsid w:val="003E3BE9"/>
    <w:rPr>
      <w:color w:val="954F72"/>
      <w:u w:val="single"/>
    </w:rPr>
  </w:style>
  <w:style w:type="paragraph" w:customStyle="1" w:styleId="msonormal0">
    <w:name w:val="msonormal"/>
    <w:basedOn w:val="Normal"/>
    <w:rsid w:val="003E3BE9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3E3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"/>
    <w:rsid w:val="003E3BE9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Normal"/>
    <w:rsid w:val="003E3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3E3BE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3E3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"/>
    <w:rsid w:val="003E3BE9"/>
    <w:pP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3E3BE9"/>
    <w:pP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Normal"/>
    <w:rsid w:val="003E3BE9"/>
    <w:pP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Normal"/>
    <w:rsid w:val="003E3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Normal"/>
    <w:rsid w:val="003E3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"/>
    <w:rsid w:val="003E3B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"/>
    <w:rsid w:val="003E3BE9"/>
    <w:pPr>
      <w:pBdr>
        <w:top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"/>
    <w:rsid w:val="003E3BE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Normal"/>
    <w:rsid w:val="003E3B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3E3BE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Normal"/>
    <w:rsid w:val="003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al"/>
    <w:rsid w:val="003E3BE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3E3BE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Normal"/>
    <w:rsid w:val="003E3BE9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3E3B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"/>
    <w:rsid w:val="003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Normal"/>
    <w:rsid w:val="003E3B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3E3BE9"/>
    <w:rPr>
      <w:color w:val="605E5C"/>
      <w:shd w:val="clear" w:color="auto" w:fill="E1DFDD"/>
    </w:rPr>
  </w:style>
  <w:style w:type="table" w:customStyle="1" w:styleId="Reetkatablice1">
    <w:name w:val="Rešetka tablice1"/>
    <w:basedOn w:val="Obinatablica"/>
    <w:next w:val="Reetkatablice"/>
    <w:uiPriority w:val="59"/>
    <w:rsid w:val="003E3BE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Microsoft, Inc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OpcinaPCY</cp:lastModifiedBy>
  <cp:revision>6</cp:revision>
  <cp:lastPrinted>2021-12-14T12:40:00Z</cp:lastPrinted>
  <dcterms:created xsi:type="dcterms:W3CDTF">2021-12-14T12:22:00Z</dcterms:created>
  <dcterms:modified xsi:type="dcterms:W3CDTF">2021-12-27T09:15:00Z</dcterms:modified>
</cp:coreProperties>
</file>