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E1B4" w14:textId="0D75AB6E" w:rsidR="0098226F" w:rsidRPr="00D67D77" w:rsidRDefault="00CA3320" w:rsidP="00D67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B56DA" w:rsidRPr="00D67D77">
        <w:rPr>
          <w:rFonts w:ascii="Times New Roman" w:hAnsi="Times New Roman" w:cs="Times New Roman"/>
          <w:sz w:val="24"/>
          <w:szCs w:val="24"/>
        </w:rPr>
        <w:t>a t</w:t>
      </w:r>
      <w:r w:rsidR="00D44416" w:rsidRPr="00D67D77">
        <w:rPr>
          <w:rFonts w:ascii="Times New Roman" w:hAnsi="Times New Roman" w:cs="Times New Roman"/>
          <w:sz w:val="24"/>
          <w:szCs w:val="24"/>
        </w:rPr>
        <w:t>emelj</w:t>
      </w:r>
      <w:r w:rsidR="008B56DA" w:rsidRPr="00D67D77">
        <w:rPr>
          <w:rFonts w:ascii="Times New Roman" w:hAnsi="Times New Roman" w:cs="Times New Roman"/>
          <w:sz w:val="24"/>
          <w:szCs w:val="24"/>
        </w:rPr>
        <w:t>u</w:t>
      </w:r>
      <w:r w:rsidR="00D44416" w:rsidRPr="00D67D77">
        <w:rPr>
          <w:rFonts w:ascii="Times New Roman" w:hAnsi="Times New Roman" w:cs="Times New Roman"/>
          <w:sz w:val="24"/>
          <w:szCs w:val="24"/>
        </w:rPr>
        <w:t xml:space="preserve"> članka </w:t>
      </w:r>
      <w:r w:rsidR="00BE1201" w:rsidRPr="00D67D77">
        <w:rPr>
          <w:rFonts w:ascii="Times New Roman" w:hAnsi="Times New Roman" w:cs="Times New Roman"/>
          <w:sz w:val="24"/>
          <w:szCs w:val="24"/>
        </w:rPr>
        <w:t>17</w:t>
      </w:r>
      <w:r w:rsidR="00687B5C" w:rsidRPr="00D67D77">
        <w:rPr>
          <w:rFonts w:ascii="Times New Roman" w:hAnsi="Times New Roman" w:cs="Times New Roman"/>
          <w:sz w:val="24"/>
          <w:szCs w:val="24"/>
        </w:rPr>
        <w:t>. s</w:t>
      </w:r>
      <w:r w:rsidR="00D44416" w:rsidRPr="00D67D77">
        <w:rPr>
          <w:rFonts w:ascii="Times New Roman" w:hAnsi="Times New Roman" w:cs="Times New Roman"/>
          <w:sz w:val="24"/>
          <w:szCs w:val="24"/>
        </w:rPr>
        <w:t>tavk</w:t>
      </w:r>
      <w:r w:rsidR="00687B5C" w:rsidRPr="00D67D77">
        <w:rPr>
          <w:rFonts w:ascii="Times New Roman" w:hAnsi="Times New Roman" w:cs="Times New Roman"/>
          <w:sz w:val="24"/>
          <w:szCs w:val="24"/>
        </w:rPr>
        <w:t>a</w:t>
      </w:r>
      <w:r w:rsidR="00D44416" w:rsidRPr="00D67D77">
        <w:rPr>
          <w:rFonts w:ascii="Times New Roman" w:hAnsi="Times New Roman" w:cs="Times New Roman"/>
          <w:sz w:val="24"/>
          <w:szCs w:val="24"/>
        </w:rPr>
        <w:t xml:space="preserve"> 1.  Zakona o </w:t>
      </w:r>
      <w:r w:rsidR="00BE1201" w:rsidRPr="00D67D77">
        <w:rPr>
          <w:rFonts w:ascii="Times New Roman" w:hAnsi="Times New Roman" w:cs="Times New Roman"/>
          <w:sz w:val="24"/>
          <w:szCs w:val="24"/>
        </w:rPr>
        <w:t>sustavu civilne zaštite</w:t>
      </w:r>
      <w:r w:rsidR="00D44416" w:rsidRPr="00D67D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7379407"/>
      <w:r w:rsidR="00D44416" w:rsidRPr="00D67D77">
        <w:rPr>
          <w:rFonts w:ascii="Times New Roman" w:hAnsi="Times New Roman" w:cs="Times New Roman"/>
          <w:sz w:val="24"/>
          <w:szCs w:val="24"/>
        </w:rPr>
        <w:t xml:space="preserve">(Narodne novine </w:t>
      </w:r>
      <w:r w:rsidR="00BE1201" w:rsidRPr="00D67D77">
        <w:rPr>
          <w:rFonts w:ascii="Times New Roman" w:hAnsi="Times New Roman" w:cs="Times New Roman"/>
          <w:sz w:val="24"/>
          <w:szCs w:val="24"/>
        </w:rPr>
        <w:t>82/15</w:t>
      </w:r>
      <w:r w:rsidR="002272B2">
        <w:rPr>
          <w:rFonts w:ascii="Times New Roman" w:hAnsi="Times New Roman" w:cs="Times New Roman"/>
          <w:sz w:val="24"/>
          <w:szCs w:val="24"/>
        </w:rPr>
        <w:t xml:space="preserve">, </w:t>
      </w:r>
      <w:r w:rsidR="0019771E">
        <w:rPr>
          <w:rFonts w:ascii="Times New Roman" w:hAnsi="Times New Roman" w:cs="Times New Roman"/>
          <w:sz w:val="24"/>
          <w:szCs w:val="24"/>
        </w:rPr>
        <w:t xml:space="preserve"> 118/18</w:t>
      </w:r>
      <w:r w:rsidR="00AE140F">
        <w:rPr>
          <w:rFonts w:ascii="Times New Roman" w:hAnsi="Times New Roman" w:cs="Times New Roman"/>
          <w:sz w:val="24"/>
          <w:szCs w:val="24"/>
        </w:rPr>
        <w:t xml:space="preserve">, </w:t>
      </w:r>
      <w:r w:rsidR="002272B2">
        <w:rPr>
          <w:rFonts w:ascii="Times New Roman" w:hAnsi="Times New Roman" w:cs="Times New Roman"/>
          <w:sz w:val="24"/>
          <w:szCs w:val="24"/>
        </w:rPr>
        <w:t>31/20</w:t>
      </w:r>
      <w:r w:rsidR="00AE140F">
        <w:rPr>
          <w:rFonts w:ascii="Times New Roman" w:hAnsi="Times New Roman" w:cs="Times New Roman"/>
          <w:sz w:val="24"/>
          <w:szCs w:val="24"/>
        </w:rPr>
        <w:t xml:space="preserve"> i 20/21</w:t>
      </w:r>
      <w:r w:rsidR="00D44416" w:rsidRPr="00D67D77">
        <w:rPr>
          <w:rFonts w:ascii="Times New Roman" w:hAnsi="Times New Roman" w:cs="Times New Roman"/>
          <w:sz w:val="24"/>
          <w:szCs w:val="24"/>
        </w:rPr>
        <w:t xml:space="preserve"> </w:t>
      </w:r>
      <w:r w:rsidR="00702591" w:rsidRPr="00D67D77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3642E4">
        <w:rPr>
          <w:rFonts w:ascii="Times New Roman" w:hAnsi="Times New Roman" w:cs="Times New Roman"/>
          <w:sz w:val="24"/>
          <w:szCs w:val="24"/>
        </w:rPr>
        <w:t>30</w:t>
      </w:r>
      <w:r w:rsidR="00702591" w:rsidRPr="00D67D77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3642E4">
        <w:rPr>
          <w:rFonts w:ascii="Times New Roman" w:hAnsi="Times New Roman" w:cs="Times New Roman"/>
          <w:sz w:val="24"/>
          <w:szCs w:val="24"/>
        </w:rPr>
        <w:t>Vladislavci</w:t>
      </w:r>
      <w:r w:rsidR="00D63959" w:rsidRPr="00D67D77">
        <w:rPr>
          <w:rFonts w:ascii="Times New Roman" w:hAnsi="Times New Roman" w:cs="Times New Roman"/>
          <w:sz w:val="24"/>
          <w:szCs w:val="24"/>
        </w:rPr>
        <w:t xml:space="preserve"> </w:t>
      </w:r>
      <w:r w:rsidR="00702591" w:rsidRPr="00D67D77">
        <w:rPr>
          <w:rFonts w:ascii="Times New Roman" w:hAnsi="Times New Roman" w:cs="Times New Roman"/>
          <w:sz w:val="24"/>
          <w:szCs w:val="24"/>
        </w:rPr>
        <w:t>(</w:t>
      </w:r>
      <w:r w:rsidR="003642E4">
        <w:rPr>
          <w:rFonts w:ascii="Times New Roman" w:hAnsi="Times New Roman" w:cs="Times New Roman"/>
          <w:sz w:val="24"/>
          <w:szCs w:val="24"/>
        </w:rPr>
        <w:t>„Službeni glasnik“ Općine Vladislavci br. 3/13, 3/17</w:t>
      </w:r>
      <w:r w:rsidR="002272B2">
        <w:rPr>
          <w:rFonts w:ascii="Times New Roman" w:hAnsi="Times New Roman" w:cs="Times New Roman"/>
          <w:sz w:val="24"/>
          <w:szCs w:val="24"/>
        </w:rPr>
        <w:t xml:space="preserve">, </w:t>
      </w:r>
      <w:r w:rsidR="003642E4">
        <w:rPr>
          <w:rFonts w:ascii="Times New Roman" w:hAnsi="Times New Roman" w:cs="Times New Roman"/>
          <w:sz w:val="24"/>
          <w:szCs w:val="24"/>
        </w:rPr>
        <w:t>2/18</w:t>
      </w:r>
      <w:r w:rsidR="002272B2">
        <w:rPr>
          <w:rFonts w:ascii="Times New Roman" w:hAnsi="Times New Roman" w:cs="Times New Roman"/>
          <w:sz w:val="24"/>
          <w:szCs w:val="24"/>
        </w:rPr>
        <w:t>, 4/20, 5/20 – pročišćeni tekst</w:t>
      </w:r>
      <w:r w:rsidR="00AE140F">
        <w:rPr>
          <w:rFonts w:ascii="Times New Roman" w:hAnsi="Times New Roman" w:cs="Times New Roman"/>
          <w:sz w:val="24"/>
          <w:szCs w:val="24"/>
        </w:rPr>
        <w:t xml:space="preserve">, </w:t>
      </w:r>
      <w:r w:rsidR="002272B2">
        <w:rPr>
          <w:rFonts w:ascii="Times New Roman" w:hAnsi="Times New Roman" w:cs="Times New Roman"/>
          <w:sz w:val="24"/>
          <w:szCs w:val="24"/>
        </w:rPr>
        <w:t xml:space="preserve"> 8/20</w:t>
      </w:r>
      <w:r w:rsidR="00AE140F">
        <w:rPr>
          <w:rFonts w:ascii="Times New Roman" w:hAnsi="Times New Roman" w:cs="Times New Roman"/>
          <w:sz w:val="24"/>
          <w:szCs w:val="24"/>
        </w:rPr>
        <w:t>, 2/21 i 3/21 – pročišćeni tekst</w:t>
      </w:r>
      <w:r w:rsidR="003642E4">
        <w:rPr>
          <w:rFonts w:ascii="Times New Roman" w:hAnsi="Times New Roman" w:cs="Times New Roman"/>
          <w:sz w:val="24"/>
          <w:szCs w:val="24"/>
        </w:rPr>
        <w:t xml:space="preserve">) </w:t>
      </w:r>
      <w:r w:rsidR="00702591" w:rsidRPr="00D67D77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3642E4">
        <w:rPr>
          <w:rFonts w:ascii="Times New Roman" w:hAnsi="Times New Roman" w:cs="Times New Roman"/>
          <w:sz w:val="24"/>
          <w:szCs w:val="24"/>
        </w:rPr>
        <w:t>Vladislavci</w:t>
      </w:r>
      <w:r w:rsidR="00D63959" w:rsidRPr="00D67D77">
        <w:rPr>
          <w:rFonts w:ascii="Times New Roman" w:hAnsi="Times New Roman" w:cs="Times New Roman"/>
          <w:sz w:val="24"/>
          <w:szCs w:val="24"/>
        </w:rPr>
        <w:t xml:space="preserve"> </w:t>
      </w:r>
      <w:r w:rsidR="00702591" w:rsidRPr="00D67D77">
        <w:rPr>
          <w:rFonts w:ascii="Times New Roman" w:hAnsi="Times New Roman" w:cs="Times New Roman"/>
          <w:sz w:val="24"/>
          <w:szCs w:val="24"/>
        </w:rPr>
        <w:t xml:space="preserve">na </w:t>
      </w:r>
      <w:r w:rsidR="003642E4">
        <w:rPr>
          <w:rFonts w:ascii="Times New Roman" w:hAnsi="Times New Roman" w:cs="Times New Roman"/>
          <w:sz w:val="24"/>
          <w:szCs w:val="24"/>
        </w:rPr>
        <w:t xml:space="preserve">svojoj </w:t>
      </w:r>
      <w:r w:rsidR="00AE140F">
        <w:rPr>
          <w:rFonts w:ascii="Times New Roman" w:hAnsi="Times New Roman" w:cs="Times New Roman"/>
          <w:sz w:val="24"/>
          <w:szCs w:val="24"/>
        </w:rPr>
        <w:t>10</w:t>
      </w:r>
      <w:r w:rsidR="003642E4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19771E">
        <w:rPr>
          <w:rFonts w:ascii="Times New Roman" w:hAnsi="Times New Roman" w:cs="Times New Roman"/>
          <w:sz w:val="24"/>
          <w:szCs w:val="24"/>
        </w:rPr>
        <w:t xml:space="preserve">. </w:t>
      </w:r>
      <w:r w:rsidR="003642E4">
        <w:rPr>
          <w:rFonts w:ascii="Times New Roman" w:hAnsi="Times New Roman" w:cs="Times New Roman"/>
          <w:sz w:val="24"/>
          <w:szCs w:val="24"/>
        </w:rPr>
        <w:t xml:space="preserve"> prosinca </w:t>
      </w:r>
      <w:r w:rsidR="002272B2">
        <w:rPr>
          <w:rFonts w:ascii="Times New Roman" w:hAnsi="Times New Roman" w:cs="Times New Roman"/>
          <w:sz w:val="24"/>
          <w:szCs w:val="24"/>
        </w:rPr>
        <w:t>202</w:t>
      </w:r>
      <w:r w:rsidR="00AE140F">
        <w:rPr>
          <w:rFonts w:ascii="Times New Roman" w:hAnsi="Times New Roman" w:cs="Times New Roman"/>
          <w:sz w:val="24"/>
          <w:szCs w:val="24"/>
        </w:rPr>
        <w:t>1</w:t>
      </w:r>
      <w:r w:rsidR="003642E4">
        <w:rPr>
          <w:rFonts w:ascii="Times New Roman" w:hAnsi="Times New Roman" w:cs="Times New Roman"/>
          <w:sz w:val="24"/>
          <w:szCs w:val="24"/>
        </w:rPr>
        <w:t xml:space="preserve">. godine, </w:t>
      </w:r>
      <w:r w:rsidR="00176914">
        <w:rPr>
          <w:rFonts w:ascii="Times New Roman" w:hAnsi="Times New Roman" w:cs="Times New Roman"/>
          <w:sz w:val="24"/>
          <w:szCs w:val="24"/>
        </w:rPr>
        <w:t xml:space="preserve">donosi </w:t>
      </w:r>
    </w:p>
    <w:bookmarkEnd w:id="0"/>
    <w:p w14:paraId="0CF18631" w14:textId="77777777" w:rsidR="0098226F" w:rsidRPr="00D67D77" w:rsidRDefault="0098226F" w:rsidP="00111B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B5CA70" w14:textId="77777777" w:rsidR="00687B5C" w:rsidRPr="00FB14D4" w:rsidRDefault="00687B5C" w:rsidP="00C20CB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D4">
        <w:rPr>
          <w:rFonts w:ascii="Times New Roman" w:hAnsi="Times New Roman" w:cs="Times New Roman"/>
          <w:b/>
          <w:sz w:val="24"/>
          <w:szCs w:val="24"/>
        </w:rPr>
        <w:t>Analizu</w:t>
      </w:r>
      <w:r w:rsidR="00154EC8" w:rsidRPr="00FB1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CBF" w:rsidRPr="00FB14D4">
        <w:rPr>
          <w:rFonts w:ascii="Times New Roman" w:hAnsi="Times New Roman" w:cs="Times New Roman"/>
          <w:b/>
          <w:sz w:val="24"/>
          <w:szCs w:val="24"/>
        </w:rPr>
        <w:t xml:space="preserve">stanja </w:t>
      </w:r>
      <w:r w:rsidR="0098226F" w:rsidRPr="00FB14D4">
        <w:rPr>
          <w:rFonts w:ascii="Times New Roman" w:hAnsi="Times New Roman" w:cs="Times New Roman"/>
          <w:b/>
          <w:sz w:val="24"/>
          <w:szCs w:val="24"/>
        </w:rPr>
        <w:t xml:space="preserve">sustava </w:t>
      </w:r>
      <w:r w:rsidR="00111B35" w:rsidRPr="00FB14D4">
        <w:rPr>
          <w:rFonts w:ascii="Times New Roman" w:hAnsi="Times New Roman" w:cs="Times New Roman"/>
          <w:b/>
          <w:sz w:val="24"/>
          <w:szCs w:val="24"/>
        </w:rPr>
        <w:t>civilne zaštite</w:t>
      </w:r>
      <w:r w:rsidR="00F85BC2" w:rsidRPr="00FB1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23ECD9" w14:textId="5C975B58" w:rsidR="0098226F" w:rsidRPr="00FB14D4" w:rsidRDefault="003642E4" w:rsidP="00C20CB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području O</w:t>
      </w:r>
      <w:r w:rsidR="00687B5C" w:rsidRPr="00FB14D4">
        <w:rPr>
          <w:rFonts w:ascii="Times New Roman" w:hAnsi="Times New Roman" w:cs="Times New Roman"/>
          <w:b/>
          <w:sz w:val="24"/>
          <w:szCs w:val="24"/>
        </w:rPr>
        <w:t xml:space="preserve">pćine </w:t>
      </w:r>
      <w:r>
        <w:rPr>
          <w:rFonts w:ascii="Times New Roman" w:hAnsi="Times New Roman" w:cs="Times New Roman"/>
          <w:b/>
          <w:sz w:val="24"/>
          <w:szCs w:val="24"/>
        </w:rPr>
        <w:t>Vladislavci</w:t>
      </w:r>
      <w:r w:rsidR="00D63959" w:rsidRPr="00FB1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B5C" w:rsidRPr="00FB14D4">
        <w:rPr>
          <w:rFonts w:ascii="Times New Roman" w:hAnsi="Times New Roman" w:cs="Times New Roman"/>
          <w:b/>
          <w:sz w:val="24"/>
          <w:szCs w:val="24"/>
        </w:rPr>
        <w:t>za</w:t>
      </w:r>
      <w:r w:rsidR="00F85BC2" w:rsidRPr="00FB1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40F">
        <w:rPr>
          <w:rFonts w:ascii="Times New Roman" w:hAnsi="Times New Roman" w:cs="Times New Roman"/>
          <w:b/>
          <w:sz w:val="24"/>
          <w:szCs w:val="24"/>
        </w:rPr>
        <w:t>2021</w:t>
      </w:r>
      <w:r w:rsidR="00F85BC2" w:rsidRPr="00FB14D4">
        <w:rPr>
          <w:rFonts w:ascii="Times New Roman" w:hAnsi="Times New Roman" w:cs="Times New Roman"/>
          <w:b/>
          <w:sz w:val="24"/>
          <w:szCs w:val="24"/>
        </w:rPr>
        <w:t>.</w:t>
      </w:r>
      <w:r w:rsidR="00687B5C" w:rsidRPr="00FB14D4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14:paraId="3A422995" w14:textId="77777777" w:rsidR="008409AA" w:rsidRPr="00F4098E" w:rsidRDefault="008409AA" w:rsidP="00111B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2106C" w14:textId="77777777" w:rsidR="0098226F" w:rsidRPr="00D67D77" w:rsidRDefault="0098226F" w:rsidP="00111B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77">
        <w:rPr>
          <w:rFonts w:ascii="Times New Roman" w:hAnsi="Times New Roman" w:cs="Times New Roman"/>
          <w:b/>
          <w:sz w:val="24"/>
          <w:szCs w:val="24"/>
        </w:rPr>
        <w:t>UVOD</w:t>
      </w:r>
    </w:p>
    <w:p w14:paraId="5C7CCA29" w14:textId="77777777" w:rsidR="00BE1201" w:rsidRPr="00D67D77" w:rsidRDefault="00BE1201" w:rsidP="002F224A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77">
        <w:rPr>
          <w:rFonts w:ascii="Times New Roman" w:hAnsi="Times New Roman" w:cs="Times New Roman"/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3A647950" w14:textId="77777777" w:rsidR="00111B35" w:rsidRPr="00D67D77" w:rsidRDefault="00111B35" w:rsidP="002F224A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EB38D" w14:textId="77777777" w:rsidR="00176914" w:rsidRPr="00176914" w:rsidRDefault="00176914" w:rsidP="002F224A">
      <w:pPr>
        <w:pStyle w:val="StandardWeb"/>
        <w:spacing w:before="0" w:beforeAutospacing="0" w:after="72" w:afterAutospacing="0"/>
        <w:jc w:val="both"/>
      </w:pPr>
      <w:r w:rsidRPr="00176914"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14:paraId="6C8AF89E" w14:textId="77777777" w:rsidR="00176914" w:rsidRPr="00176914" w:rsidRDefault="00176914" w:rsidP="002F224A">
      <w:pPr>
        <w:pStyle w:val="StandardWeb"/>
        <w:spacing w:before="0" w:beforeAutospacing="0" w:after="72" w:afterAutospacing="0"/>
        <w:jc w:val="both"/>
      </w:pPr>
      <w:r w:rsidRPr="00176914"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katastrofe.</w:t>
      </w:r>
    </w:p>
    <w:p w14:paraId="2A70C1C8" w14:textId="77777777" w:rsidR="00176914" w:rsidRPr="00176914" w:rsidRDefault="00176914" w:rsidP="002F224A">
      <w:pPr>
        <w:pStyle w:val="StandardWeb"/>
        <w:spacing w:before="0" w:beforeAutospacing="0" w:after="72" w:afterAutospacing="0"/>
        <w:jc w:val="both"/>
      </w:pPr>
      <w:r w:rsidRPr="00176914">
        <w:t>Sustav civilne zaštite redovno djeluje putem preventivnih i planskih aktivnosti, razvoja i jačanja spremnosti sudionika i operativnih snaga sustava civilne zaštite.</w:t>
      </w:r>
    </w:p>
    <w:p w14:paraId="42C6DD37" w14:textId="77777777" w:rsidR="00176914" w:rsidRPr="00176914" w:rsidRDefault="00176914" w:rsidP="002F224A">
      <w:pPr>
        <w:pStyle w:val="StandardWeb"/>
        <w:spacing w:before="0" w:beforeAutospacing="0" w:after="72" w:afterAutospacing="0"/>
        <w:jc w:val="both"/>
      </w:pPr>
      <w:r w:rsidRPr="00176914">
        <w:t>Reagiranje operativnih snaga sustava civilne zaštite nastavlja se na djelovanje žurnih službi i redovnih snaga jedinica lokalne i područne (regionalne) samouprave kada one svojim sposobnostima nisu u mogućnosti spriječiti nastanak i/ili razvoj velike nesreće i katastrofe.</w:t>
      </w:r>
    </w:p>
    <w:p w14:paraId="62214C5D" w14:textId="77777777" w:rsidR="00BE1201" w:rsidRPr="00D67D77" w:rsidRDefault="00176914" w:rsidP="00176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7B6D45" w14:textId="77777777" w:rsidR="00111B35" w:rsidRPr="003642E4" w:rsidRDefault="00111B35" w:rsidP="00111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D77">
        <w:rPr>
          <w:rFonts w:ascii="Times New Roman" w:eastAsia="Times New Roman" w:hAnsi="Times New Roman" w:cs="Times New Roman"/>
          <w:sz w:val="24"/>
          <w:szCs w:val="24"/>
        </w:rPr>
        <w:t xml:space="preserve">Predstavničko tijelo, na prijedlog izvršnog tijela jedinice lokalne i područne (regionalne) </w:t>
      </w:r>
      <w:r w:rsidRPr="003642E4">
        <w:rPr>
          <w:rFonts w:ascii="Times New Roman" w:eastAsia="Times New Roman" w:hAnsi="Times New Roman" w:cs="Times New Roman"/>
          <w:sz w:val="24"/>
          <w:szCs w:val="24"/>
        </w:rPr>
        <w:t>samouprave, izvršava sljedeće zadaće:</w:t>
      </w:r>
    </w:p>
    <w:p w14:paraId="441BAF9B" w14:textId="77777777"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u postupku donošenja proračuna razmatra i usvaja godišnju analizu stanja i godišnji plan razvoja sustava civilne zaštite s financijskim učincima za trogodišnje razdoblje te smjernice za organizaciju i razvoj sustava koje se razmatraju i usvajaju svake četiri godine</w:t>
      </w:r>
    </w:p>
    <w:p w14:paraId="752CA858" w14:textId="77777777"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donosi procjenu rizika od velikih nesreća</w:t>
      </w:r>
    </w:p>
    <w:p w14:paraId="4D432C68" w14:textId="77777777"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donosi odluku o određivanju pravnih osoba od interesa za sustav civilne zaštite</w:t>
      </w:r>
    </w:p>
    <w:p w14:paraId="250B761D" w14:textId="77777777"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donosi odluku o osnivanju postrojbi civilne zaštite</w:t>
      </w:r>
    </w:p>
    <w:p w14:paraId="43BEF254" w14:textId="77777777"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osigurava financijska sredstva za izvršavanje odluka o financiranju aktivnosti civilne zaštite u velikoj nesreći i katastrofi prema načelu solidarnosti.</w:t>
      </w:r>
    </w:p>
    <w:p w14:paraId="0F635869" w14:textId="77777777" w:rsid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</w:p>
    <w:p w14:paraId="71436A17" w14:textId="77777777"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Izvršno tijelo jedinice lokalne samouprave izvršava sljedeće zadaće:</w:t>
      </w:r>
    </w:p>
    <w:p w14:paraId="4249EC2A" w14:textId="77777777"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donosi plan djelovanja civilne zaštite</w:t>
      </w:r>
    </w:p>
    <w:p w14:paraId="28F5F22F" w14:textId="77777777"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donosi plan vježbi civilne zaštite</w:t>
      </w:r>
    </w:p>
    <w:p w14:paraId="7E58B044" w14:textId="77777777"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lastRenderedPageBreak/>
        <w:t>– priprema i dostavlja predstavničkom tijelu prijedlog odluke o određivanju pravnih osoba od interesa za sustav civilne zaštite i prijedlog odluke o osnivanju postrojbi civilne zaštite</w:t>
      </w:r>
    </w:p>
    <w:p w14:paraId="2B6F0D93" w14:textId="77777777"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kod donošenja godišnjeg plana nabave u plan uključuje materijalna sredstva i opremu snaga civilne zaštite</w:t>
      </w:r>
    </w:p>
    <w:p w14:paraId="5E689764" w14:textId="77777777"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donosi odluke iz svog samoupravnog djelokruga radi osiguravanja materijalnih, financijskih i drugih uvjeta za financiranje i opremanje operativnih snaga sustava civilne zaštite</w:t>
      </w:r>
    </w:p>
    <w:p w14:paraId="6D84D31B" w14:textId="77777777"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odgovorno je za osnivanje, razvoj i financiranje, opremanje, osposobljavanje i uvježbavanje operativnih snaga sukladno usvojenim smjernicama i planu razvoja sustava civilne zaštite</w:t>
      </w:r>
    </w:p>
    <w:p w14:paraId="1BA3B5B6" w14:textId="77777777"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izrađuje i dostavlja predstavničkom tijelu prijedlog procjene rizika od velikih nesreća i redovito ažurira procjenu rizika i plan djelovanja civilne zaštite</w:t>
      </w:r>
    </w:p>
    <w:p w14:paraId="727EC72E" w14:textId="77777777"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osigurava uvjete za premještanje, sklanjanje, evakuaciju i zbrinjavanje te izvršavanje zadaća u provedbi drugih mjera civilne zaštite u zaštiti i spašavanju građana, materijalnih i kulturnih dobara i okoliša</w:t>
      </w:r>
    </w:p>
    <w:p w14:paraId="04AC152B" w14:textId="77777777"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osigurava uvjete za raspoređivanje pripadnika u postrojbe i na dužnost povjerenika civilne zaštite te vođenje evidencije raspoređenih pripadnika</w:t>
      </w:r>
    </w:p>
    <w:p w14:paraId="58B4C3FF" w14:textId="77777777"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osigurava uvjete za vođenje i ažuriranje baze podataka o pripadnicima, sposobnostima i resursima operativnih snaga sustava civilne zaštite</w:t>
      </w:r>
    </w:p>
    <w:p w14:paraId="29D00260" w14:textId="77777777"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– uspostavlja vođenje evidencije stradalih osoba u velikim nesrećama i katastrofama. Izvršno tijelo jedinice lokalne i područne (regionalne) samouprave koordinira djelovanje operativnih snaga sustava civilne zaštite osnovanih za područje te jedinice u velikim nesrećama i katastrofama uz stručnu potporu nadležnog stožera civilne zaštite.</w:t>
      </w:r>
    </w:p>
    <w:p w14:paraId="2BF7F691" w14:textId="77777777" w:rsidR="003642E4" w:rsidRPr="003642E4" w:rsidRDefault="003642E4" w:rsidP="003642E4">
      <w:pPr>
        <w:pStyle w:val="t-9-8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3642E4">
        <w:rPr>
          <w:color w:val="000000"/>
        </w:rPr>
        <w:t>Izvršno tijelo jedinice područne (regionalne) samouprave, pored navedenih</w:t>
      </w:r>
      <w:r>
        <w:rPr>
          <w:color w:val="000000"/>
        </w:rPr>
        <w:t xml:space="preserve"> poslova </w:t>
      </w:r>
      <w:r w:rsidRPr="003642E4">
        <w:rPr>
          <w:color w:val="000000"/>
        </w:rPr>
        <w:t xml:space="preserve"> donosi vanjski plan zaštite i spašavanja u slučaju nesreća koje uključuju opasne tvari, u roku od godine dana od dana primitka odluke Državne uprave o obvezi izrade vanjskog plana za postrojenje ili industrijsku zonu.</w:t>
      </w:r>
    </w:p>
    <w:p w14:paraId="62BADC69" w14:textId="77777777" w:rsidR="00154EC8" w:rsidRDefault="00154EC8" w:rsidP="00111B35">
      <w:pPr>
        <w:spacing w:after="0"/>
        <w:jc w:val="both"/>
      </w:pPr>
    </w:p>
    <w:p w14:paraId="35A689C7" w14:textId="77777777" w:rsidR="00702591" w:rsidRPr="00D67D77" w:rsidRDefault="00702591" w:rsidP="00111B35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D77">
        <w:rPr>
          <w:rFonts w:ascii="Times New Roman" w:hAnsi="Times New Roman" w:cs="Times New Roman"/>
          <w:b/>
          <w:bCs/>
          <w:sz w:val="24"/>
          <w:szCs w:val="24"/>
        </w:rPr>
        <w:t xml:space="preserve">STANJE SUSTAVA </w:t>
      </w:r>
      <w:r w:rsidR="003642E4">
        <w:rPr>
          <w:rFonts w:ascii="Times New Roman" w:hAnsi="Times New Roman" w:cs="Times New Roman"/>
          <w:b/>
          <w:bCs/>
          <w:sz w:val="24"/>
          <w:szCs w:val="24"/>
        </w:rPr>
        <w:t xml:space="preserve">CIVILNE ZAŠTITE </w:t>
      </w:r>
    </w:p>
    <w:p w14:paraId="510064C5" w14:textId="28837D49" w:rsidR="00702591" w:rsidRPr="00D67D77" w:rsidRDefault="00214D8A" w:rsidP="00111B35">
      <w:pPr>
        <w:pStyle w:val="Zaglavlje"/>
        <w:tabs>
          <w:tab w:val="left" w:pos="2580"/>
          <w:tab w:val="left" w:pos="2985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D77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AE140F">
        <w:rPr>
          <w:rFonts w:ascii="Times New Roman" w:eastAsia="Calibri" w:hAnsi="Times New Roman" w:cs="Times New Roman"/>
          <w:sz w:val="24"/>
          <w:szCs w:val="24"/>
        </w:rPr>
        <w:t>2021</w:t>
      </w:r>
      <w:r w:rsidRPr="00D67D77">
        <w:rPr>
          <w:rFonts w:ascii="Times New Roman" w:eastAsia="Calibri" w:hAnsi="Times New Roman" w:cs="Times New Roman"/>
          <w:sz w:val="24"/>
          <w:szCs w:val="24"/>
        </w:rPr>
        <w:t>.g. poduzeto je sljedeće</w:t>
      </w:r>
      <w:r w:rsidR="00702591" w:rsidRPr="00D67D7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726AC5D" w14:textId="77777777" w:rsidR="00C71001" w:rsidRPr="00D67D77" w:rsidRDefault="00C71001" w:rsidP="00111B35">
      <w:pPr>
        <w:pStyle w:val="Zaglavlje"/>
        <w:tabs>
          <w:tab w:val="left" w:pos="2580"/>
          <w:tab w:val="left" w:pos="2985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AF3A9C" w14:textId="77777777" w:rsidR="00AA1B3E" w:rsidRDefault="00AA1B3E" w:rsidP="00AA1B3E">
      <w:pPr>
        <w:pStyle w:val="t-9-8"/>
        <w:numPr>
          <w:ilvl w:val="0"/>
          <w:numId w:val="16"/>
        </w:numPr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Donesen je P</w:t>
      </w:r>
      <w:r w:rsidRPr="003642E4">
        <w:rPr>
          <w:color w:val="000000"/>
        </w:rPr>
        <w:t>lan vježbi civilne zaštite</w:t>
      </w:r>
    </w:p>
    <w:p w14:paraId="7A684FCE" w14:textId="1CAF0B39" w:rsidR="00D44416" w:rsidRDefault="00702591" w:rsidP="00111B35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D77">
        <w:rPr>
          <w:rFonts w:ascii="Times New Roman" w:hAnsi="Times New Roman" w:cs="Times New Roman"/>
          <w:bCs/>
          <w:sz w:val="24"/>
          <w:szCs w:val="24"/>
        </w:rPr>
        <w:t xml:space="preserve">Donesen je Plan operativne provedbe programa aktivnosti u provedbi posebnih mjera zaštite od požara u </w:t>
      </w:r>
      <w:r w:rsidR="00AE140F">
        <w:rPr>
          <w:rFonts w:ascii="Times New Roman" w:hAnsi="Times New Roman" w:cs="Times New Roman"/>
          <w:bCs/>
          <w:sz w:val="24"/>
          <w:szCs w:val="24"/>
        </w:rPr>
        <w:t>2021</w:t>
      </w:r>
      <w:r w:rsidR="008B56DA" w:rsidRPr="00D67D77">
        <w:rPr>
          <w:rFonts w:ascii="Times New Roman" w:hAnsi="Times New Roman" w:cs="Times New Roman"/>
          <w:bCs/>
          <w:sz w:val="24"/>
          <w:szCs w:val="24"/>
        </w:rPr>
        <w:t>. godini</w:t>
      </w:r>
    </w:p>
    <w:p w14:paraId="74519D5D" w14:textId="4056FCBD" w:rsidR="002272B2" w:rsidRPr="00AE140F" w:rsidRDefault="002272B2" w:rsidP="00111B35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Stožer civilne zaštite i operativne snage civilne zaštite operativno su poduzimali mjere vezne </w:t>
      </w:r>
      <w:r w:rsidR="00073857" w:rsidRPr="00073857">
        <w:rPr>
          <w:rFonts w:ascii="Times New Roman" w:eastAsia="Times New Roman" w:hAnsi="Times New Roman" w:cs="Times New Roman"/>
          <w:color w:val="000000"/>
          <w:sz w:val="24"/>
          <w:szCs w:val="24"/>
        </w:rPr>
        <w:t>za suzbijanje epidemije uzrokovane virusom SARS-CoV-2</w:t>
      </w:r>
    </w:p>
    <w:p w14:paraId="642ABFB1" w14:textId="7348E970" w:rsidR="00AE140F" w:rsidRPr="00D67D77" w:rsidRDefault="00AE140F" w:rsidP="00111B35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Osnovana je </w:t>
      </w:r>
      <w:r w:rsidR="00EE1918">
        <w:rPr>
          <w:rFonts w:ascii="Times New Roman" w:eastAsia="Times New Roman" w:hAnsi="Times New Roman" w:cs="Times New Roman"/>
          <w:color w:val="000000"/>
          <w:sz w:val="24"/>
          <w:szCs w:val="24"/>
        </w:rPr>
        <w:t>postrojba civilne zaštite opće namjene Općine Vladislavci</w:t>
      </w:r>
    </w:p>
    <w:p w14:paraId="0ECA8993" w14:textId="77777777" w:rsidR="002E61AD" w:rsidRPr="002E61AD" w:rsidRDefault="002E61AD" w:rsidP="00111B3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Cs/>
          <w:sz w:val="24"/>
          <w:szCs w:val="24"/>
        </w:rPr>
      </w:pPr>
    </w:p>
    <w:p w14:paraId="0B0C8A12" w14:textId="77777777" w:rsidR="00F85BC2" w:rsidRPr="00D67D77" w:rsidRDefault="00F85BC2" w:rsidP="00111B35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D77">
        <w:rPr>
          <w:rFonts w:ascii="Times New Roman" w:hAnsi="Times New Roman" w:cs="Times New Roman"/>
          <w:b/>
          <w:bCs/>
          <w:sz w:val="24"/>
          <w:szCs w:val="24"/>
        </w:rPr>
        <w:t>CIVILNA ZAŠTITA: (stožer zaštite i spašavanja, tim CZ opće namjene)</w:t>
      </w:r>
    </w:p>
    <w:p w14:paraId="76476848" w14:textId="77777777" w:rsidR="00073857" w:rsidRDefault="0007385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E4D10D1" w14:textId="268C9D21" w:rsidR="00EE1918" w:rsidRPr="003505B0" w:rsidRDefault="00073857" w:rsidP="00073857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ožujka</w:t>
      </w:r>
      <w:r w:rsidRPr="00073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140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E191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73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aktiviran je Stožer civilne zaštite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Općine Vladislavci, </w:t>
      </w:r>
      <w:r w:rsidRPr="00073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 svrhom poduzimanja mjera za suzbijanje epidemije uzrokovane virusom SARS-CoV-2</w:t>
      </w:r>
      <w:r w:rsidRPr="003505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EE1918" w:rsidRPr="003505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1918" w:rsidRPr="003505B0">
        <w:rPr>
          <w:rFonts w:ascii="Times New Roman" w:eastAsia="Times New Roman" w:hAnsi="Times New Roman" w:cs="Times New Roman"/>
          <w:sz w:val="24"/>
          <w:szCs w:val="24"/>
        </w:rPr>
        <w:t>Stožer je osnovan Odlukom Općinskog načelnika iz 20</w:t>
      </w:r>
      <w:r w:rsidR="003505B0" w:rsidRPr="003505B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E1918" w:rsidRPr="003505B0"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14:paraId="51206C60" w14:textId="094FA613" w:rsidR="00073857" w:rsidRPr="00073857" w:rsidRDefault="00EE1918" w:rsidP="00073857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Nakon redovnih izbora u svibnju 2021. godine, općinski načelnik je 14. lipnja 2021. godine sukladno </w:t>
      </w:r>
      <w:r w:rsidRPr="00EE1918">
        <w:rPr>
          <w:rFonts w:ascii="Times New Roman" w:eastAsia="Times New Roman" w:hAnsi="Times New Roman" w:cs="Times New Roman"/>
          <w:sz w:val="24"/>
          <w:szCs w:val="24"/>
        </w:rPr>
        <w:t>člank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E1918">
        <w:rPr>
          <w:rFonts w:ascii="Times New Roman" w:eastAsia="Times New Roman" w:hAnsi="Times New Roman" w:cs="Times New Roman"/>
          <w:sz w:val="24"/>
          <w:szCs w:val="24"/>
        </w:rPr>
        <w:t xml:space="preserve"> 24. Zakona o sustavu civilne zaštite („Narodne novine“ broj 82/15, 118/18, 31/20,20/21) i člank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E1918">
        <w:rPr>
          <w:rFonts w:ascii="Times New Roman" w:eastAsia="Times New Roman" w:hAnsi="Times New Roman" w:cs="Times New Roman"/>
          <w:sz w:val="24"/>
          <w:szCs w:val="24"/>
        </w:rPr>
        <w:t xml:space="preserve"> 5. Pravilnika o sastavu stožera, načinu rada te uvjetima za imenovanje načelnika, zamjenika načelnika i članova stožera civilne zaštite („Narodne novine“ broj 126/19 i 17/20)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donio je Odluku o osnivanju Stožera civilne zaštite. Odluka je objavljena u „Službenom glasniku“ broj 7/21.</w:t>
      </w:r>
    </w:p>
    <w:p w14:paraId="3E43BD02" w14:textId="468E2276" w:rsidR="00073857" w:rsidRDefault="00EE1918" w:rsidP="00073857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Novo imenovani </w:t>
      </w:r>
      <w:r w:rsidR="00073857" w:rsidRPr="00073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Stožer civilne zaštite </w:t>
      </w:r>
      <w:r w:rsidR="00073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Općine Vladislavci </w:t>
      </w:r>
      <w:r w:rsidR="00073857" w:rsidRPr="00073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provodio je sve odluke i naložene mjere koje je donio Stožer civilne zaštite Republike Hrvatske</w:t>
      </w:r>
      <w:r w:rsidR="00073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Stožer civilne zaštite Osječko-baranjske županije. Sjednice su se održavale redovito. </w:t>
      </w:r>
    </w:p>
    <w:p w14:paraId="7C8AFED4" w14:textId="77777777" w:rsidR="0046195D" w:rsidRDefault="0046195D" w:rsidP="00111B3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5552AB" w14:textId="5B3432BA" w:rsidR="00702591" w:rsidRDefault="00073857" w:rsidP="00111B3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Glavnina aktivnosti Stožera civilne zaštite bila je usmjerena na provedbu odluka i mjera za suzbijanje epidemije uzrokovane </w:t>
      </w:r>
      <w:r w:rsidRPr="00073857">
        <w:rPr>
          <w:rFonts w:ascii="Times New Roman" w:eastAsia="Times New Roman" w:hAnsi="Times New Roman" w:cs="Times New Roman"/>
          <w:color w:val="000000"/>
          <w:sz w:val="24"/>
          <w:szCs w:val="24"/>
        </w:rPr>
        <w:t>virusom SARS-CoV-2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B4E5EF6" w14:textId="6538CDD9" w:rsidR="00073857" w:rsidRPr="00D67D77" w:rsidRDefault="00073857" w:rsidP="00111B35">
      <w:pPr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4511EA6" w14:textId="77777777" w:rsidR="00702591" w:rsidRPr="00D67D77" w:rsidRDefault="00AA1B3E" w:rsidP="00111B35">
      <w:pPr>
        <w:pStyle w:val="Odlomakpopis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Postrojba </w:t>
      </w:r>
      <w:r w:rsidR="00702591" w:rsidRPr="00D67D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civilne zaštite opće namjene</w:t>
      </w:r>
    </w:p>
    <w:p w14:paraId="37118672" w14:textId="77777777" w:rsidR="00702591" w:rsidRPr="00D67D77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65F8979" w14:textId="506B2620" w:rsidR="00AA1B3E" w:rsidRDefault="00AA1B3E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Postrojba  Civilne zaštite opće namjene osnovana je još 2012. godine, analizom Odluke o osnivanju utvrđeno je da više trećine članova postrojbe civilne zaštite opće namjene odselilo s područja Općine Vladislavci. </w:t>
      </w:r>
      <w:r w:rsidR="00EE1918">
        <w:rPr>
          <w:rFonts w:ascii="Times New Roman" w:eastAsia="Calibri" w:hAnsi="Times New Roman" w:cs="Times New Roman"/>
          <w:bCs/>
          <w:sz w:val="24"/>
          <w:szCs w:val="24"/>
        </w:rPr>
        <w:t xml:space="preserve">Godišnjim planom bilo je planirano donošenje nove odluke o postrojbi civilne zaštite. </w:t>
      </w:r>
    </w:p>
    <w:p w14:paraId="39A28945" w14:textId="0DF67298" w:rsidR="00EE1918" w:rsidRDefault="00EE1918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Na 34. sjednici Općinskog vijeća održanoj 9. ožujka 2021. godine donesena je Odluka o osnivanju postrojbe civilne zaštite opće namjene Općine Vladislavci. Odluka je objavljena u „Službenom glasniku“ broj 3/21. </w:t>
      </w:r>
    </w:p>
    <w:p w14:paraId="4296FB53" w14:textId="2A0AEE98" w:rsidR="00EE1918" w:rsidRDefault="00EE1918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Postrojba se sastoji od upravljačke skupine i dvije operativne skupine. </w:t>
      </w:r>
    </w:p>
    <w:p w14:paraId="0A29BA6E" w14:textId="4353BCB6" w:rsidR="00702591" w:rsidRPr="00D67D77" w:rsidRDefault="00AA1B3E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 20</w:t>
      </w:r>
      <w:r w:rsidR="0019771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2272B2">
        <w:rPr>
          <w:rFonts w:ascii="Times New Roman" w:eastAsia="Calibri" w:hAnsi="Times New Roman" w:cs="Times New Roman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>. godini predlaže se izvršiti ažuriranje i don</w:t>
      </w:r>
      <w:r w:rsidR="002F224A">
        <w:rPr>
          <w:rFonts w:ascii="Times New Roman" w:eastAsia="Calibri" w:hAnsi="Times New Roman" w:cs="Times New Roman"/>
          <w:bCs/>
          <w:sz w:val="24"/>
          <w:szCs w:val="24"/>
        </w:rPr>
        <w:t xml:space="preserve">ošenje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nov</w:t>
      </w:r>
      <w:r w:rsidR="002F224A">
        <w:rPr>
          <w:rFonts w:ascii="Times New Roman" w:eastAsia="Calibri" w:hAnsi="Times New Roman" w:cs="Times New Roman"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odluk</w:t>
      </w:r>
      <w:r w:rsidR="002F224A">
        <w:rPr>
          <w:rFonts w:ascii="Times New Roman" w:eastAsia="Calibri" w:hAnsi="Times New Roman" w:cs="Times New Roman"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 postrojbi civilne zaštite opće namjene. </w:t>
      </w:r>
      <w:r w:rsidR="00EE1918" w:rsidRPr="00EE1918">
        <w:rPr>
          <w:rFonts w:ascii="Times New Roman" w:eastAsia="Calibri" w:hAnsi="Times New Roman" w:cs="Times New Roman"/>
          <w:bCs/>
          <w:sz w:val="24"/>
          <w:szCs w:val="24"/>
        </w:rPr>
        <w:t>Upravljačka skupina sastoji se od dva pripadnika, a svaka operativna skupina sastoji se od osam (8)  pripadnika. Svaka operativna skupina ima svoga voditelja.</w:t>
      </w:r>
      <w:r w:rsidR="0056230D">
        <w:rPr>
          <w:rFonts w:ascii="Times New Roman" w:eastAsia="Calibri" w:hAnsi="Times New Roman" w:cs="Times New Roman"/>
          <w:bCs/>
          <w:sz w:val="24"/>
          <w:szCs w:val="24"/>
        </w:rPr>
        <w:t xml:space="preserve"> Mobilizacija pripadnika postrojbe civilne zaštite opće namjene Općine Vladislavci obavljena je 16. lipnja 2021. godine. Postrojbe civilne zaštite opće namjene Općine Vladislavci spremna je za poduzimanje svih zakonom propisanih zadaća. </w:t>
      </w:r>
    </w:p>
    <w:p w14:paraId="7DE1CEC5" w14:textId="77777777" w:rsidR="004816C3" w:rsidRDefault="004816C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C66057" w14:textId="77777777" w:rsidR="00505C90" w:rsidRDefault="00505C90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A787AD" w14:textId="77777777" w:rsidR="004816C3" w:rsidRPr="00D67D77" w:rsidRDefault="004816C3" w:rsidP="00111B3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7D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Povjerenici civilne zaštite</w:t>
      </w:r>
    </w:p>
    <w:p w14:paraId="310CD7FB" w14:textId="77777777" w:rsidR="004816C3" w:rsidRPr="00D67D77" w:rsidRDefault="004816C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6EBF4DC" w14:textId="59335EF0" w:rsidR="00073857" w:rsidRDefault="00EA69D5" w:rsidP="0007385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D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Predviđeni su povjerenici civilne zaštite za  </w:t>
      </w:r>
      <w:r w:rsidR="00AA1B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sva tri naselja na području Općine Vladislavci. Odluka o imenovanju povjerenika civilne zaštite donijeta je u 2017. godini. </w:t>
      </w:r>
      <w:r w:rsidR="00227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Povjerenici su aktivno uključeni u provođenje mjera </w:t>
      </w:r>
      <w:r w:rsidR="00073857">
        <w:rPr>
          <w:rFonts w:ascii="Times New Roman" w:eastAsia="Calibri" w:hAnsi="Times New Roman" w:cs="Times New Roman"/>
          <w:sz w:val="24"/>
          <w:szCs w:val="24"/>
        </w:rPr>
        <w:t xml:space="preserve">odluka za suzbijanje epidemije uzrokovane </w:t>
      </w:r>
      <w:r w:rsidR="00073857" w:rsidRPr="00073857">
        <w:rPr>
          <w:rFonts w:ascii="Times New Roman" w:eastAsia="Times New Roman" w:hAnsi="Times New Roman" w:cs="Times New Roman"/>
          <w:color w:val="000000"/>
          <w:sz w:val="24"/>
          <w:szCs w:val="24"/>
        </w:rPr>
        <w:t>virusom SARS-CoV-2</w:t>
      </w:r>
      <w:r w:rsidR="00073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1DD6373" w14:textId="1216B9E0" w:rsidR="0046195D" w:rsidRPr="0046195D" w:rsidRDefault="0046195D" w:rsidP="00461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</w:t>
      </w:r>
      <w:r w:rsidRPr="00461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Opremanje i razvoj sustava civilne zaštite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Općine Vladislavci</w:t>
      </w:r>
    </w:p>
    <w:p w14:paraId="605C7492" w14:textId="7E7B5F84" w:rsidR="0046195D" w:rsidRPr="0046195D" w:rsidRDefault="0046195D" w:rsidP="0046195D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Nabave provedene u analiziranom razdoblju omogućile su provedbu </w:t>
      </w:r>
      <w:bookmarkStart w:id="1" w:name="_Hlk57379529"/>
      <w:r w:rsidRPr="0046195D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 i mjera u cilju suzbijanja epidemije bolesti COVID-19 uzrokovane virusom SARS CoV-2 te ublažavanje njenih štetnih posljedica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6195D">
        <w:rPr>
          <w:rFonts w:ascii="Times New Roman" w:eastAsia="Times New Roman" w:hAnsi="Times New Roman" w:cs="Times New Roman"/>
          <w:color w:val="000000"/>
          <w:sz w:val="24"/>
          <w:szCs w:val="24"/>
        </w:rPr>
        <w:t>Zbog epidemiološke situacije nabavljena je i sljedeća osobna zaštitna oprema: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195D">
        <w:rPr>
          <w:rFonts w:ascii="Times New Roman" w:eastAsia="Times New Roman" w:hAnsi="Times New Roman" w:cs="Times New Roman"/>
          <w:color w:val="000000"/>
          <w:sz w:val="24"/>
          <w:szCs w:val="24"/>
        </w:rPr>
        <w:t>jednokratne zaštitne rukavice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61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jednokratne maske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dezinfekcijska sredstva. </w:t>
      </w:r>
    </w:p>
    <w:p w14:paraId="55F0F308" w14:textId="77777777" w:rsidR="0046195D" w:rsidRPr="0046195D" w:rsidRDefault="0046195D" w:rsidP="00461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1EDEE0" w14:textId="451D5B76" w:rsidR="004816C3" w:rsidRPr="00D67D77" w:rsidRDefault="004816C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592511" w14:textId="77777777" w:rsidR="00702591" w:rsidRPr="00D67D77" w:rsidRDefault="00702591" w:rsidP="00111B3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7D77">
        <w:rPr>
          <w:rFonts w:ascii="Times New Roman" w:eastAsia="Calibri" w:hAnsi="Times New Roman" w:cs="Times New Roman"/>
          <w:b/>
          <w:bCs/>
          <w:sz w:val="24"/>
          <w:szCs w:val="24"/>
        </w:rPr>
        <w:t>PREVENTIVA</w:t>
      </w:r>
    </w:p>
    <w:p w14:paraId="0EEFFA62" w14:textId="77777777" w:rsidR="00702591" w:rsidRPr="00D67D77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7654929" w14:textId="77777777" w:rsidR="004816C3" w:rsidRDefault="00AA1B3E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Donesena je Procjena </w:t>
      </w:r>
      <w:r w:rsidRPr="003642E4">
        <w:rPr>
          <w:rFonts w:ascii="Times New Roman" w:hAnsi="Times New Roman"/>
          <w:sz w:val="24"/>
          <w:szCs w:val="24"/>
        </w:rPr>
        <w:t>rizika od velikih nesreća za područje Općine Vladislavci</w:t>
      </w:r>
      <w:r>
        <w:rPr>
          <w:rFonts w:ascii="Times New Roman" w:hAnsi="Times New Roman"/>
          <w:sz w:val="24"/>
          <w:szCs w:val="24"/>
        </w:rPr>
        <w:t xml:space="preserve"> i Plan djelovanja civilne zaštite. </w:t>
      </w:r>
    </w:p>
    <w:p w14:paraId="73B46F46" w14:textId="77777777" w:rsidR="00AA1B3E" w:rsidRPr="00D67D77" w:rsidRDefault="00AA1B3E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C1DD846" w14:textId="77777777" w:rsidR="00752842" w:rsidRPr="00D67D77" w:rsidRDefault="00F85BC2" w:rsidP="00111B35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D77">
        <w:rPr>
          <w:rFonts w:ascii="Times New Roman" w:hAnsi="Times New Roman" w:cs="Times New Roman"/>
          <w:b/>
          <w:bCs/>
          <w:sz w:val="24"/>
          <w:szCs w:val="24"/>
        </w:rPr>
        <w:t>VATROGASTVO</w:t>
      </w:r>
    </w:p>
    <w:p w14:paraId="4FFEDB68" w14:textId="2AF5235A" w:rsidR="00752842" w:rsidRDefault="00C1353A" w:rsidP="00111B35">
      <w:pPr>
        <w:jc w:val="both"/>
        <w:rPr>
          <w:rFonts w:ascii="Times New Roman" w:hAnsi="Times New Roman" w:cs="Times New Roman"/>
          <w:sz w:val="24"/>
          <w:szCs w:val="24"/>
        </w:rPr>
      </w:pPr>
      <w:r w:rsidRPr="00D67D77">
        <w:rPr>
          <w:rFonts w:ascii="Times New Roman" w:hAnsi="Times New Roman" w:cs="Times New Roman"/>
          <w:sz w:val="24"/>
          <w:szCs w:val="24"/>
        </w:rPr>
        <w:t xml:space="preserve">Za </w:t>
      </w:r>
      <w:r w:rsidR="000477BA" w:rsidRPr="00D67D77">
        <w:rPr>
          <w:rFonts w:ascii="Times New Roman" w:hAnsi="Times New Roman" w:cs="Times New Roman"/>
          <w:sz w:val="24"/>
          <w:szCs w:val="24"/>
        </w:rPr>
        <w:t xml:space="preserve">redovnu djelatnost </w:t>
      </w:r>
      <w:r w:rsidRPr="00D67D77">
        <w:rPr>
          <w:rFonts w:ascii="Times New Roman" w:hAnsi="Times New Roman" w:cs="Times New Roman"/>
          <w:sz w:val="24"/>
          <w:szCs w:val="24"/>
        </w:rPr>
        <w:t>DVD</w:t>
      </w:r>
      <w:r w:rsidR="000477BA" w:rsidRPr="00D67D77">
        <w:rPr>
          <w:rFonts w:ascii="Times New Roman" w:hAnsi="Times New Roman" w:cs="Times New Roman"/>
          <w:sz w:val="24"/>
          <w:szCs w:val="24"/>
        </w:rPr>
        <w:t>-a</w:t>
      </w:r>
      <w:r w:rsidRPr="00D67D77">
        <w:rPr>
          <w:rFonts w:ascii="Times New Roman" w:hAnsi="Times New Roman" w:cs="Times New Roman"/>
          <w:sz w:val="24"/>
          <w:szCs w:val="24"/>
        </w:rPr>
        <w:t xml:space="preserve"> </w:t>
      </w:r>
      <w:r w:rsidR="00AA1B3E">
        <w:rPr>
          <w:rFonts w:ascii="Times New Roman" w:hAnsi="Times New Roman" w:cs="Times New Roman"/>
          <w:sz w:val="24"/>
          <w:szCs w:val="24"/>
        </w:rPr>
        <w:t>na području Općine Vladislavci (DVD Vladislavci, DVD Hrastin, te VZ Osijek</w:t>
      </w:r>
      <w:r w:rsidR="00176914">
        <w:rPr>
          <w:rFonts w:ascii="Times New Roman" w:hAnsi="Times New Roman" w:cs="Times New Roman"/>
          <w:sz w:val="24"/>
          <w:szCs w:val="24"/>
        </w:rPr>
        <w:t>)</w:t>
      </w:r>
      <w:r w:rsidR="00AA1B3E">
        <w:rPr>
          <w:rFonts w:ascii="Times New Roman" w:hAnsi="Times New Roman" w:cs="Times New Roman"/>
          <w:sz w:val="24"/>
          <w:szCs w:val="24"/>
        </w:rPr>
        <w:t xml:space="preserve">, </w:t>
      </w:r>
      <w:r w:rsidR="00752842" w:rsidRPr="00D67D77">
        <w:rPr>
          <w:rFonts w:ascii="Times New Roman" w:hAnsi="Times New Roman" w:cs="Times New Roman"/>
          <w:sz w:val="24"/>
          <w:szCs w:val="24"/>
        </w:rPr>
        <w:t xml:space="preserve">sukladno </w:t>
      </w:r>
      <w:r w:rsidR="000477BA" w:rsidRPr="00D67D77">
        <w:rPr>
          <w:rFonts w:ascii="Times New Roman" w:hAnsi="Times New Roman" w:cs="Times New Roman"/>
          <w:sz w:val="24"/>
          <w:szCs w:val="24"/>
        </w:rPr>
        <w:t xml:space="preserve">članku 45. Zakona o </w:t>
      </w:r>
      <w:r w:rsidR="00610919">
        <w:rPr>
          <w:rFonts w:ascii="Times New Roman" w:hAnsi="Times New Roman" w:cs="Times New Roman"/>
          <w:sz w:val="24"/>
          <w:szCs w:val="24"/>
        </w:rPr>
        <w:t xml:space="preserve">vatrogastvu, u proračunu za </w:t>
      </w:r>
      <w:r w:rsidR="00AE140F">
        <w:rPr>
          <w:rFonts w:ascii="Times New Roman" w:hAnsi="Times New Roman" w:cs="Times New Roman"/>
          <w:sz w:val="24"/>
          <w:szCs w:val="24"/>
        </w:rPr>
        <w:t>2021</w:t>
      </w:r>
      <w:r w:rsidR="000477BA" w:rsidRPr="00D67D77">
        <w:rPr>
          <w:rFonts w:ascii="Times New Roman" w:hAnsi="Times New Roman" w:cs="Times New Roman"/>
          <w:sz w:val="24"/>
          <w:szCs w:val="24"/>
        </w:rPr>
        <w:t>. godinu ostvarena su sredstva u iznosu od</w:t>
      </w:r>
      <w:r w:rsidR="000477BA" w:rsidRPr="003D6A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230D">
        <w:rPr>
          <w:rFonts w:ascii="Times New Roman" w:hAnsi="Times New Roman" w:cs="Times New Roman"/>
          <w:sz w:val="24"/>
          <w:szCs w:val="24"/>
        </w:rPr>
        <w:t>200.000,00</w:t>
      </w:r>
      <w:r w:rsidR="00317BE6" w:rsidRPr="00C97194">
        <w:rPr>
          <w:rFonts w:ascii="Times New Roman" w:hAnsi="Times New Roman" w:cs="Times New Roman"/>
          <w:sz w:val="24"/>
          <w:szCs w:val="24"/>
        </w:rPr>
        <w:t xml:space="preserve"> </w:t>
      </w:r>
      <w:r w:rsidR="00317BE6">
        <w:rPr>
          <w:rFonts w:ascii="Times New Roman" w:hAnsi="Times New Roman" w:cs="Times New Roman"/>
          <w:sz w:val="24"/>
          <w:szCs w:val="24"/>
        </w:rPr>
        <w:t>kn</w:t>
      </w:r>
      <w:r w:rsidR="0056230D">
        <w:rPr>
          <w:rFonts w:ascii="Times New Roman" w:hAnsi="Times New Roman" w:cs="Times New Roman"/>
          <w:sz w:val="24"/>
          <w:szCs w:val="24"/>
        </w:rPr>
        <w:t xml:space="preserve"> za obavljanje redovne djelatnosti, te iznos od </w:t>
      </w:r>
      <w:r w:rsidR="00A3288D" w:rsidRPr="00A3288D">
        <w:t xml:space="preserve"> </w:t>
      </w:r>
      <w:r w:rsidR="00A3288D" w:rsidRPr="00A3288D">
        <w:rPr>
          <w:rFonts w:ascii="Times New Roman" w:hAnsi="Times New Roman" w:cs="Times New Roman"/>
          <w:sz w:val="24"/>
          <w:szCs w:val="24"/>
        </w:rPr>
        <w:t>93.750,00 kuna</w:t>
      </w:r>
      <w:r w:rsidR="00A3288D">
        <w:rPr>
          <w:rFonts w:ascii="Times New Roman" w:hAnsi="Times New Roman" w:cs="Times New Roman"/>
          <w:sz w:val="24"/>
          <w:szCs w:val="24"/>
        </w:rPr>
        <w:t xml:space="preserve"> kapitalne donacije za  nabavku kombi vozila za DVD Vladislavci.</w:t>
      </w:r>
      <w:r w:rsidR="00A3288D" w:rsidRPr="00A328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E47664" w14:textId="534018BF" w:rsidR="0046195D" w:rsidRDefault="0046195D" w:rsidP="0046195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Dobrovoljna vatrogasna društva, osim obavljanja svojih primarnih zadaća,  bila su aktivno uključena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 provođenje mjera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odluka i mjera za suzbijanje epidemije uzrokovane </w:t>
      </w:r>
      <w:r w:rsidRPr="00073857">
        <w:rPr>
          <w:rFonts w:ascii="Times New Roman" w:eastAsia="Times New Roman" w:hAnsi="Times New Roman" w:cs="Times New Roman"/>
          <w:color w:val="000000"/>
          <w:sz w:val="24"/>
          <w:szCs w:val="24"/>
        </w:rPr>
        <w:t>virusom SARS-CoV-2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F3406DC" w14:textId="01B23378" w:rsidR="00957783" w:rsidRPr="00D67D77" w:rsidRDefault="00957783" w:rsidP="00111B3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67D7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ZAKLJUČAK</w:t>
      </w:r>
    </w:p>
    <w:p w14:paraId="09F81D36" w14:textId="45BF30CA" w:rsidR="00957783" w:rsidRDefault="00957783" w:rsidP="00111B3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D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Temeljem analize sustava </w:t>
      </w:r>
      <w:r w:rsidR="00224C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civilne zaštite </w:t>
      </w:r>
      <w:r w:rsidRPr="00D67D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može se zaključiti da je </w:t>
      </w:r>
      <w:r w:rsidR="00224C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Općina Vladislavci donijela sve akte, procjene i planove sukladno odredbama Zakona o sustavu civilne zaštite. </w:t>
      </w:r>
    </w:p>
    <w:p w14:paraId="52BF9F2E" w14:textId="3937B62A" w:rsidR="002272B2" w:rsidRPr="00D67D77" w:rsidRDefault="002272B2" w:rsidP="00111B3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Sve operativne snage bile su aktivno uključene </w:t>
      </w:r>
      <w:r w:rsidR="000738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vezano uz provođenje i nadzor nužnih epidemioloških mjera vezanih uz sprječavanje Covid-19 virusa. </w:t>
      </w:r>
    </w:p>
    <w:p w14:paraId="7D67C8D5" w14:textId="488C7C17" w:rsidR="0046195D" w:rsidRDefault="00224C36" w:rsidP="00A0364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U 20</w:t>
      </w:r>
      <w:r w:rsidR="0019771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A3288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57783" w:rsidRPr="00D67D7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godini potrebno je postrojbu civilne zaštite opće namjene Općine Vladislavci</w:t>
      </w:r>
      <w:r w:rsidR="00A328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educirati te opremiti propisanom opremom</w:t>
      </w:r>
      <w:r w:rsidR="0046195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E855AB1" w14:textId="3C25EAC0" w:rsidR="00466BD0" w:rsidRPr="00D67D77" w:rsidRDefault="0046195D" w:rsidP="00A036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nadalje je potrebno provođenje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odluka i mjera za suzbijanje epidemije uzrokovane </w:t>
      </w:r>
      <w:r w:rsidRPr="00073857">
        <w:rPr>
          <w:rFonts w:ascii="Times New Roman" w:eastAsia="Times New Roman" w:hAnsi="Times New Roman" w:cs="Times New Roman"/>
          <w:color w:val="000000"/>
          <w:sz w:val="24"/>
          <w:szCs w:val="24"/>
        </w:rPr>
        <w:t>virusom SARS-CoV-2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24C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7783" w:rsidRPr="00D67D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 kroz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P</w:t>
      </w:r>
      <w:r w:rsidR="00957783" w:rsidRPr="00D67D77">
        <w:rPr>
          <w:rFonts w:ascii="Times New Roman" w:eastAsia="Calibri" w:hAnsi="Times New Roman" w:cs="Times New Roman"/>
          <w:sz w:val="24"/>
          <w:szCs w:val="24"/>
          <w:lang w:eastAsia="en-US"/>
        </w:rPr>
        <w:t>roračun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Općine Vladislavci </w:t>
      </w:r>
      <w:r w:rsidR="00957783" w:rsidRPr="00D67D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osigurati </w:t>
      </w:r>
      <w:r w:rsidR="00224C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potrebna </w:t>
      </w:r>
      <w:r w:rsidR="00957783" w:rsidRPr="00D67D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financijska sredstva </w:t>
      </w:r>
      <w:r w:rsidR="001E09B1" w:rsidRPr="00D67D77">
        <w:rPr>
          <w:rFonts w:ascii="Times New Roman" w:eastAsia="Calibri" w:hAnsi="Times New Roman" w:cs="Times New Roman"/>
          <w:sz w:val="24"/>
          <w:szCs w:val="24"/>
          <w:lang w:eastAsia="en-US"/>
        </w:rPr>
        <w:t>za realizaciju navedenih zadaća</w:t>
      </w:r>
      <w:r w:rsidR="00BF2B4E" w:rsidRPr="00D67D7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CF4E303" w14:textId="77777777" w:rsidR="00282847" w:rsidRPr="00D67D77" w:rsidRDefault="00282847" w:rsidP="00111B3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62C83C8" w14:textId="77777777" w:rsidR="00A3288D" w:rsidRPr="00770680" w:rsidRDefault="00A3288D" w:rsidP="00A32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680">
        <w:rPr>
          <w:rFonts w:ascii="Times New Roman" w:eastAsia="Times New Roman" w:hAnsi="Times New Roman" w:cs="Times New Roman"/>
          <w:sz w:val="24"/>
          <w:szCs w:val="24"/>
          <w:lang w:val="x-none" w:eastAsia="en-US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810-03/21-01/07</w:t>
      </w:r>
    </w:p>
    <w:p w14:paraId="5A7E31E9" w14:textId="59315074" w:rsidR="001E09B1" w:rsidRPr="00D67D77" w:rsidRDefault="00282847" w:rsidP="00111B3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7D77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URBROJ</w:t>
      </w:r>
      <w:r w:rsidR="001E09B1" w:rsidRPr="00D67D77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:</w:t>
      </w:r>
      <w:r w:rsidR="003D6AD9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2158/07-01-2</w:t>
      </w:r>
      <w:r w:rsidR="00A3288D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1</w:t>
      </w:r>
      <w:r w:rsidR="003D6AD9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-02</w:t>
      </w:r>
      <w:r w:rsidR="001E09B1" w:rsidRPr="00D67D77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</w:t>
      </w:r>
    </w:p>
    <w:p w14:paraId="364DA6C4" w14:textId="1D1A4169" w:rsidR="00D67D77" w:rsidRPr="00D67D77" w:rsidRDefault="003642E4" w:rsidP="00111B3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Vladislavci</w:t>
      </w:r>
      <w:r w:rsidR="001977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CA3320">
        <w:rPr>
          <w:rFonts w:ascii="Times New Roman" w:eastAsia="Calibri" w:hAnsi="Times New Roman" w:cs="Times New Roman"/>
          <w:sz w:val="24"/>
          <w:szCs w:val="24"/>
          <w:lang w:eastAsia="en-US"/>
        </w:rPr>
        <w:t>17</w:t>
      </w:r>
      <w:r w:rsidR="00C971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4619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prosinca </w:t>
      </w:r>
      <w:r w:rsidR="001977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E140F">
        <w:rPr>
          <w:rFonts w:ascii="Times New Roman" w:eastAsia="Calibri" w:hAnsi="Times New Roman" w:cs="Times New Roman"/>
          <w:sz w:val="24"/>
          <w:szCs w:val="24"/>
          <w:lang w:eastAsia="en-US"/>
        </w:rPr>
        <w:t>2021</w:t>
      </w:r>
      <w:r w:rsidR="00277A7B" w:rsidRPr="00D67D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277A7B" w:rsidRPr="00D67D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1E09B1" w:rsidRPr="00D67D7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5C036EFD" w14:textId="77777777" w:rsidR="00D67D77" w:rsidRPr="00D67D77" w:rsidRDefault="00D67D77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0AC5CC2F" w14:textId="77777777" w:rsidR="00D67D77" w:rsidRDefault="00224C36" w:rsidP="00224C3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Predsjednik</w:t>
      </w:r>
    </w:p>
    <w:p w14:paraId="6136EC9B" w14:textId="77777777" w:rsidR="00224C36" w:rsidRDefault="00224C36" w:rsidP="00224C3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Općinskog vijeća</w:t>
      </w:r>
    </w:p>
    <w:p w14:paraId="131FE5BB" w14:textId="77777777" w:rsidR="00224C36" w:rsidRDefault="00224C36" w:rsidP="00224C36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Krunoslav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Morović</w:t>
      </w:r>
      <w:proofErr w:type="spellEnd"/>
    </w:p>
    <w:p w14:paraId="49BCEE3B" w14:textId="77777777" w:rsidR="00D67D77" w:rsidRDefault="00D67D77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700C2938" w14:textId="77777777"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1D9636BE" w14:textId="77777777"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26BED1FE" w14:textId="77777777"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018AD53E" w14:textId="77777777"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46236871" w14:textId="77777777"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576A8460" w14:textId="77777777"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2C654D90" w14:textId="77777777"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455D5C5D" w14:textId="77777777"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29AD2777" w14:textId="77777777"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72CFC53D" w14:textId="77777777"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27CE9A2A" w14:textId="77777777"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3BFD1167" w14:textId="77777777"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76917594" w14:textId="77777777"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4558B4D0" w14:textId="77777777"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771D67C0" w14:textId="77777777"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3E2228EF" w14:textId="77777777" w:rsidR="0019771E" w:rsidRDefault="0019771E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3F894027" w14:textId="77777777" w:rsidR="0019771E" w:rsidRDefault="0019771E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0F6EDE27" w14:textId="77777777" w:rsidR="0019771E" w:rsidRDefault="0019771E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2B4D4AAC" w14:textId="77777777" w:rsidR="0019771E" w:rsidRDefault="0019771E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4F366D6B" w14:textId="77777777"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76107FE7" w14:textId="35AD294F" w:rsidR="002155E3" w:rsidRDefault="002155E3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4F1691B7" w14:textId="2FE10767" w:rsidR="009A420D" w:rsidRDefault="009A420D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66E5BFCD" w14:textId="16FBFCF5" w:rsidR="009A420D" w:rsidRDefault="009A420D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5C24028B" w14:textId="6C826988" w:rsidR="009A420D" w:rsidRDefault="009A420D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62177AD8" w14:textId="39D094CC" w:rsidR="009A420D" w:rsidRDefault="009A420D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11E93845" w14:textId="3B206098" w:rsidR="009A420D" w:rsidRDefault="009A420D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64268387" w14:textId="3490C9DB" w:rsidR="009A420D" w:rsidRDefault="009A420D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319C9B0B" w14:textId="5FF4CF95" w:rsidR="009A420D" w:rsidRDefault="009A420D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4DCC781F" w14:textId="382913CE" w:rsidR="009A420D" w:rsidRDefault="009A420D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3CDF2154" w14:textId="77777777"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570E5899" w14:textId="77777777" w:rsidR="002155E3" w:rsidRPr="00D67D77" w:rsidRDefault="002155E3" w:rsidP="002155E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D67D7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IZVOD IZ REALIZACIJE PRORAČUNA OPĆINE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VLADISLAVCI </w:t>
      </w:r>
    </w:p>
    <w:p w14:paraId="5C69D18D" w14:textId="77777777" w:rsidR="002155E3" w:rsidRPr="00D67D77" w:rsidRDefault="002155E3" w:rsidP="002155E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D67D7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o visini planiranih i ostvarenih sredstava</w:t>
      </w:r>
    </w:p>
    <w:p w14:paraId="6299049C" w14:textId="09464FB4" w:rsidR="002155E3" w:rsidRDefault="002155E3" w:rsidP="002155E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D67D7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za organizaciju i razvoj sustava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civilne zaštite </w:t>
      </w:r>
      <w:r w:rsidRPr="00D67D7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u </w:t>
      </w:r>
      <w:r w:rsidR="00AE140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2021</w:t>
      </w:r>
      <w:r w:rsidRPr="00D67D7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 godini</w:t>
      </w:r>
    </w:p>
    <w:p w14:paraId="2352AE37" w14:textId="77777777" w:rsidR="002155E3" w:rsidRDefault="002155E3" w:rsidP="002155E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35F229C8" w14:textId="77777777" w:rsidR="002155E3" w:rsidRPr="00D67D77" w:rsidRDefault="002155E3" w:rsidP="002155E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14:paraId="2639A12B" w14:textId="77777777" w:rsidR="002155E3" w:rsidRDefault="002155E3" w:rsidP="002155E3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lang w:eastAsia="en-US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1603"/>
        <w:gridCol w:w="1701"/>
      </w:tblGrid>
      <w:tr w:rsidR="002155E3" w:rsidRPr="00505C90" w14:paraId="6E6C8291" w14:textId="77777777" w:rsidTr="00976182">
        <w:trPr>
          <w:trHeight w:val="360"/>
          <w:jc w:val="center"/>
        </w:trPr>
        <w:tc>
          <w:tcPr>
            <w:tcW w:w="5060" w:type="dxa"/>
            <w:shd w:val="clear" w:color="auto" w:fill="BFBFBF" w:themeFill="background1" w:themeFillShade="BF"/>
            <w:vAlign w:val="bottom"/>
          </w:tcPr>
          <w:p w14:paraId="0BE8BB5A" w14:textId="77777777" w:rsidR="002155E3" w:rsidRPr="00505C90" w:rsidRDefault="002155E3" w:rsidP="0097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90">
              <w:rPr>
                <w:rFonts w:ascii="Times New Roman" w:eastAsia="Times New Roman" w:hAnsi="Times New Roman" w:cs="Times New Roman"/>
                <w:sz w:val="24"/>
                <w:szCs w:val="24"/>
              </w:rPr>
              <w:t>NAZIV POZICIJE</w:t>
            </w:r>
          </w:p>
        </w:tc>
        <w:tc>
          <w:tcPr>
            <w:tcW w:w="1603" w:type="dxa"/>
            <w:shd w:val="clear" w:color="auto" w:fill="BFBFBF" w:themeFill="background1" w:themeFillShade="BF"/>
            <w:vAlign w:val="bottom"/>
          </w:tcPr>
          <w:p w14:paraId="7A681F2B" w14:textId="77777777" w:rsidR="002155E3" w:rsidRPr="00505C90" w:rsidRDefault="002155E3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90">
              <w:rPr>
                <w:rFonts w:ascii="Times New Roman" w:eastAsia="Times New Roman" w:hAnsi="Times New Roman" w:cs="Times New Roman"/>
                <w:sz w:val="24"/>
                <w:szCs w:val="24"/>
              </w:rPr>
              <w:t>PLANIRANO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0780ACA9" w14:textId="77777777" w:rsidR="002155E3" w:rsidRPr="00505C90" w:rsidRDefault="002155E3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90">
              <w:rPr>
                <w:rFonts w:ascii="Times New Roman" w:eastAsia="Times New Roman" w:hAnsi="Times New Roman" w:cs="Times New Roman"/>
                <w:sz w:val="24"/>
                <w:szCs w:val="24"/>
              </w:rPr>
              <w:t>OSTVARENO</w:t>
            </w:r>
          </w:p>
        </w:tc>
      </w:tr>
      <w:tr w:rsidR="002155E3" w:rsidRPr="00224C36" w14:paraId="64FC5636" w14:textId="77777777" w:rsidTr="009A420D">
        <w:trPr>
          <w:trHeight w:val="384"/>
          <w:jc w:val="center"/>
        </w:trPr>
        <w:tc>
          <w:tcPr>
            <w:tcW w:w="5060" w:type="dxa"/>
            <w:shd w:val="clear" w:color="auto" w:fill="auto"/>
            <w:vAlign w:val="bottom"/>
            <w:hideMark/>
          </w:tcPr>
          <w:p w14:paraId="53D9F733" w14:textId="77777777" w:rsidR="002155E3" w:rsidRPr="00224C36" w:rsidRDefault="002155E3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Djelovanje dobrovoljnih vatrogasnih društava</w:t>
            </w:r>
          </w:p>
        </w:tc>
        <w:tc>
          <w:tcPr>
            <w:tcW w:w="1603" w:type="dxa"/>
            <w:shd w:val="clear" w:color="auto" w:fill="auto"/>
            <w:vAlign w:val="bottom"/>
          </w:tcPr>
          <w:p w14:paraId="6BED498C" w14:textId="6A7E3E98" w:rsidR="002155E3" w:rsidRPr="00224C36" w:rsidRDefault="008D09EA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380.000</w:t>
            </w:r>
            <w:r w:rsidR="00A3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2B80E4" w14:textId="44A38C2C" w:rsidR="002155E3" w:rsidRPr="00224C36" w:rsidRDefault="002317A5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200.000,00</w:t>
            </w:r>
          </w:p>
        </w:tc>
      </w:tr>
      <w:tr w:rsidR="0019771E" w:rsidRPr="00224C36" w14:paraId="578D4184" w14:textId="77777777" w:rsidTr="00976182">
        <w:trPr>
          <w:trHeight w:val="384"/>
          <w:jc w:val="center"/>
        </w:trPr>
        <w:tc>
          <w:tcPr>
            <w:tcW w:w="5060" w:type="dxa"/>
            <w:shd w:val="clear" w:color="auto" w:fill="auto"/>
            <w:vAlign w:val="bottom"/>
          </w:tcPr>
          <w:p w14:paraId="0C205166" w14:textId="77777777" w:rsidR="0019771E" w:rsidRDefault="0019771E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Sufinanciranje rada JPVP Čepin</w:t>
            </w:r>
            <w:r w:rsidR="0031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decentralizirana sredstva</w:t>
            </w:r>
          </w:p>
        </w:tc>
        <w:tc>
          <w:tcPr>
            <w:tcW w:w="1603" w:type="dxa"/>
            <w:shd w:val="clear" w:color="auto" w:fill="auto"/>
            <w:vAlign w:val="bottom"/>
          </w:tcPr>
          <w:p w14:paraId="4EDF6D0D" w14:textId="66BD7F79" w:rsidR="0019771E" w:rsidRDefault="00C97194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6771FF" w14:textId="797CD710" w:rsidR="0019771E" w:rsidRDefault="002317A5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17.600,00</w:t>
            </w:r>
          </w:p>
        </w:tc>
      </w:tr>
      <w:tr w:rsidR="002155E3" w:rsidRPr="00224C36" w14:paraId="31DA1DCA" w14:textId="77777777" w:rsidTr="009A420D">
        <w:trPr>
          <w:trHeight w:val="384"/>
          <w:jc w:val="center"/>
        </w:trPr>
        <w:tc>
          <w:tcPr>
            <w:tcW w:w="5060" w:type="dxa"/>
            <w:shd w:val="clear" w:color="auto" w:fill="auto"/>
            <w:vAlign w:val="bottom"/>
            <w:hideMark/>
          </w:tcPr>
          <w:p w14:paraId="611744C9" w14:textId="77777777" w:rsidR="002155E3" w:rsidRDefault="002155E3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Redovan rad Hrvatskog crvenog križa</w:t>
            </w:r>
          </w:p>
        </w:tc>
        <w:tc>
          <w:tcPr>
            <w:tcW w:w="1603" w:type="dxa"/>
            <w:shd w:val="clear" w:color="auto" w:fill="auto"/>
            <w:vAlign w:val="bottom"/>
          </w:tcPr>
          <w:p w14:paraId="54B6B912" w14:textId="4EE55F4E" w:rsidR="002155E3" w:rsidRDefault="00A3288D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26.253,91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E6D085" w14:textId="037FAA36" w:rsidR="002155E3" w:rsidRDefault="002317A5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6.345,33</w:t>
            </w:r>
          </w:p>
        </w:tc>
      </w:tr>
      <w:tr w:rsidR="002155E3" w:rsidRPr="00224C36" w14:paraId="79D7811F" w14:textId="77777777" w:rsidTr="009A420D">
        <w:trPr>
          <w:trHeight w:val="384"/>
          <w:jc w:val="center"/>
        </w:trPr>
        <w:tc>
          <w:tcPr>
            <w:tcW w:w="5060" w:type="dxa"/>
            <w:shd w:val="clear" w:color="auto" w:fill="auto"/>
            <w:vAlign w:val="bottom"/>
            <w:hideMark/>
          </w:tcPr>
          <w:p w14:paraId="17B58CF4" w14:textId="77777777" w:rsidR="002155E3" w:rsidRDefault="002155E3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Sredstva za potrebe civilne zaštite</w:t>
            </w:r>
          </w:p>
        </w:tc>
        <w:tc>
          <w:tcPr>
            <w:tcW w:w="1603" w:type="dxa"/>
            <w:shd w:val="clear" w:color="auto" w:fill="auto"/>
            <w:vAlign w:val="bottom"/>
          </w:tcPr>
          <w:p w14:paraId="2AED1EF5" w14:textId="6BBB173C" w:rsidR="002155E3" w:rsidRDefault="00A3288D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9A4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C96293" w14:textId="14223E96" w:rsidR="002155E3" w:rsidRDefault="002317A5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45.000,00</w:t>
            </w:r>
          </w:p>
        </w:tc>
      </w:tr>
      <w:tr w:rsidR="00A3288D" w:rsidRPr="00224C36" w14:paraId="2E624398" w14:textId="77777777" w:rsidTr="009A420D">
        <w:trPr>
          <w:trHeight w:val="384"/>
          <w:jc w:val="center"/>
        </w:trPr>
        <w:tc>
          <w:tcPr>
            <w:tcW w:w="5060" w:type="dxa"/>
            <w:shd w:val="clear" w:color="auto" w:fill="auto"/>
            <w:vAlign w:val="bottom"/>
          </w:tcPr>
          <w:p w14:paraId="66D22E50" w14:textId="4CF0E872" w:rsidR="00A3288D" w:rsidRDefault="00A3288D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Sufinanciranje prostornih uvjeta DVD-ova</w:t>
            </w:r>
          </w:p>
        </w:tc>
        <w:tc>
          <w:tcPr>
            <w:tcW w:w="1603" w:type="dxa"/>
            <w:shd w:val="clear" w:color="auto" w:fill="auto"/>
            <w:vAlign w:val="bottom"/>
          </w:tcPr>
          <w:p w14:paraId="2847B30B" w14:textId="03D9E49A" w:rsidR="00A3288D" w:rsidRDefault="00A3288D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40.855,00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AC69C3" w14:textId="69A1A139" w:rsidR="00A3288D" w:rsidRDefault="002317A5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</w:tr>
      <w:tr w:rsidR="002155E3" w:rsidRPr="00505C90" w14:paraId="45CE9476" w14:textId="77777777" w:rsidTr="00976182">
        <w:trPr>
          <w:trHeight w:val="407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B817101" w14:textId="77777777" w:rsidR="002155E3" w:rsidRPr="00505C90" w:rsidRDefault="002155E3" w:rsidP="00976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C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FD91F30" w14:textId="328ACAAE" w:rsidR="002155E3" w:rsidRPr="00505C90" w:rsidRDefault="002317A5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509.708,91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8E3687" w14:textId="33965A91" w:rsidR="002155E3" w:rsidRPr="00505C90" w:rsidRDefault="002317A5" w:rsidP="009761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298.945,33</w:t>
            </w:r>
          </w:p>
        </w:tc>
      </w:tr>
    </w:tbl>
    <w:p w14:paraId="21224E48" w14:textId="77777777" w:rsidR="002155E3" w:rsidRPr="00224C36" w:rsidRDefault="002155E3" w:rsidP="002155E3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4C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3C21EAB6" w14:textId="77777777"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7C3617B0" w14:textId="77777777"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4237B765" w14:textId="77777777"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6E836C4A" w14:textId="77777777"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42DE417A" w14:textId="77777777"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6382C30E" w14:textId="77777777"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2A81D2D8" w14:textId="77777777"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51826B61" w14:textId="77777777"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135E49F3" w14:textId="77777777"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23479D5C" w14:textId="77777777"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0D6CA11A" w14:textId="77777777" w:rsidR="00224C36" w:rsidRDefault="00224C36" w:rsidP="00D67D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sectPr w:rsidR="00224C36" w:rsidSect="00176914">
      <w:pgSz w:w="11906" w:h="16838" w:code="9"/>
      <w:pgMar w:top="567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9CEC" w14:textId="77777777" w:rsidR="00C15001" w:rsidRDefault="00C15001" w:rsidP="0098226F">
      <w:pPr>
        <w:spacing w:after="0" w:line="240" w:lineRule="auto"/>
      </w:pPr>
      <w:r>
        <w:separator/>
      </w:r>
    </w:p>
  </w:endnote>
  <w:endnote w:type="continuationSeparator" w:id="0">
    <w:p w14:paraId="03C726A3" w14:textId="77777777" w:rsidR="00C15001" w:rsidRDefault="00C15001" w:rsidP="0098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,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ADD2" w14:textId="77777777" w:rsidR="00C15001" w:rsidRDefault="00C15001" w:rsidP="0098226F">
      <w:pPr>
        <w:spacing w:after="0" w:line="240" w:lineRule="auto"/>
      </w:pPr>
      <w:r>
        <w:separator/>
      </w:r>
    </w:p>
  </w:footnote>
  <w:footnote w:type="continuationSeparator" w:id="0">
    <w:p w14:paraId="089EA2FB" w14:textId="77777777" w:rsidR="00C15001" w:rsidRDefault="00C15001" w:rsidP="00982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BD6"/>
      </v:shape>
    </w:pict>
  </w:numPicBullet>
  <w:abstractNum w:abstractNumId="0" w15:restartNumberingAfterBreak="0">
    <w:nsid w:val="00DF1224"/>
    <w:multiLevelType w:val="hybridMultilevel"/>
    <w:tmpl w:val="96BC47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B72768"/>
    <w:multiLevelType w:val="hybridMultilevel"/>
    <w:tmpl w:val="CFC426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07F7"/>
    <w:multiLevelType w:val="hybridMultilevel"/>
    <w:tmpl w:val="85848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C5479"/>
    <w:multiLevelType w:val="hybridMultilevel"/>
    <w:tmpl w:val="40D44F9E"/>
    <w:lvl w:ilvl="0" w:tplc="5120BFA8">
      <w:start w:val="1"/>
      <w:numFmt w:val="bullet"/>
      <w:lvlText w:val="-"/>
      <w:lvlJc w:val="left"/>
      <w:pPr>
        <w:ind w:left="294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11CB4760"/>
    <w:multiLevelType w:val="hybridMultilevel"/>
    <w:tmpl w:val="E73EC8F2"/>
    <w:lvl w:ilvl="0" w:tplc="21201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D3B64"/>
    <w:multiLevelType w:val="hybridMultilevel"/>
    <w:tmpl w:val="447E1B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5EFA"/>
    <w:multiLevelType w:val="hybridMultilevel"/>
    <w:tmpl w:val="A2ECADC8"/>
    <w:lvl w:ilvl="0" w:tplc="81C4C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17DFE"/>
    <w:multiLevelType w:val="hybridMultilevel"/>
    <w:tmpl w:val="91480950"/>
    <w:lvl w:ilvl="0" w:tplc="944A7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001A3F"/>
    <w:multiLevelType w:val="multilevel"/>
    <w:tmpl w:val="193C5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46CB6"/>
    <w:multiLevelType w:val="hybridMultilevel"/>
    <w:tmpl w:val="193C5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E4051"/>
    <w:multiLevelType w:val="hybridMultilevel"/>
    <w:tmpl w:val="05A868E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405B9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CD126A"/>
    <w:multiLevelType w:val="hybridMultilevel"/>
    <w:tmpl w:val="1DFCC0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D078E0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5250F2"/>
    <w:multiLevelType w:val="hybridMultilevel"/>
    <w:tmpl w:val="68F04124"/>
    <w:lvl w:ilvl="0" w:tplc="13A605A8">
      <w:numFmt w:val="bullet"/>
      <w:lvlText w:val="–"/>
      <w:lvlJc w:val="left"/>
      <w:pPr>
        <w:ind w:left="1578" w:hanging="87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582355"/>
    <w:multiLevelType w:val="hybridMultilevel"/>
    <w:tmpl w:val="149E70F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B6D07"/>
    <w:multiLevelType w:val="hybridMultilevel"/>
    <w:tmpl w:val="C8028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B2A0A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614B4D"/>
    <w:multiLevelType w:val="hybridMultilevel"/>
    <w:tmpl w:val="CAB63AA2"/>
    <w:lvl w:ilvl="0" w:tplc="37FE7D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40E74"/>
    <w:multiLevelType w:val="hybridMultilevel"/>
    <w:tmpl w:val="AC5A7186"/>
    <w:lvl w:ilvl="0" w:tplc="944A79EA">
      <w:start w:val="1"/>
      <w:numFmt w:val="bullet"/>
      <w:lvlText w:val="-"/>
      <w:lvlJc w:val="left"/>
      <w:pPr>
        <w:ind w:left="111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1" w15:restartNumberingAfterBreak="0">
    <w:nsid w:val="7F5B2973"/>
    <w:multiLevelType w:val="hybridMultilevel"/>
    <w:tmpl w:val="7C5409F4"/>
    <w:lvl w:ilvl="0" w:tplc="1FE87D4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16"/>
  </w:num>
  <w:num w:numId="6">
    <w:abstractNumId w:val="1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19"/>
  </w:num>
  <w:num w:numId="12">
    <w:abstractNumId w:val="8"/>
  </w:num>
  <w:num w:numId="13">
    <w:abstractNumId w:val="12"/>
  </w:num>
  <w:num w:numId="14">
    <w:abstractNumId w:val="18"/>
  </w:num>
  <w:num w:numId="15">
    <w:abstractNumId w:val="13"/>
  </w:num>
  <w:num w:numId="16">
    <w:abstractNumId w:val="5"/>
  </w:num>
  <w:num w:numId="17">
    <w:abstractNumId w:val="20"/>
  </w:num>
  <w:num w:numId="18">
    <w:abstractNumId w:val="17"/>
  </w:num>
  <w:num w:numId="19">
    <w:abstractNumId w:val="11"/>
  </w:num>
  <w:num w:numId="20">
    <w:abstractNumId w:val="2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13"/>
    <w:rsid w:val="00000FB1"/>
    <w:rsid w:val="00006E1A"/>
    <w:rsid w:val="00007A06"/>
    <w:rsid w:val="00013656"/>
    <w:rsid w:val="00047337"/>
    <w:rsid w:val="000477BA"/>
    <w:rsid w:val="000512A7"/>
    <w:rsid w:val="00073857"/>
    <w:rsid w:val="00080E3A"/>
    <w:rsid w:val="0008790F"/>
    <w:rsid w:val="000D479C"/>
    <w:rsid w:val="000D6FF0"/>
    <w:rsid w:val="001114C7"/>
    <w:rsid w:val="00111B35"/>
    <w:rsid w:val="001221C7"/>
    <w:rsid w:val="0015402B"/>
    <w:rsid w:val="00154EC8"/>
    <w:rsid w:val="00176914"/>
    <w:rsid w:val="0018666B"/>
    <w:rsid w:val="0019771E"/>
    <w:rsid w:val="001B7DA7"/>
    <w:rsid w:val="001C2C43"/>
    <w:rsid w:val="001C7A2B"/>
    <w:rsid w:val="001D2633"/>
    <w:rsid w:val="001D6D6E"/>
    <w:rsid w:val="001E09B1"/>
    <w:rsid w:val="001F5BEF"/>
    <w:rsid w:val="00212506"/>
    <w:rsid w:val="00214D8A"/>
    <w:rsid w:val="002155E3"/>
    <w:rsid w:val="00224C36"/>
    <w:rsid w:val="002272B2"/>
    <w:rsid w:val="002317A5"/>
    <w:rsid w:val="00234452"/>
    <w:rsid w:val="0024032B"/>
    <w:rsid w:val="00277A7B"/>
    <w:rsid w:val="00282847"/>
    <w:rsid w:val="002E61AD"/>
    <w:rsid w:val="002F224A"/>
    <w:rsid w:val="002F51B9"/>
    <w:rsid w:val="00317BE6"/>
    <w:rsid w:val="00323DED"/>
    <w:rsid w:val="00342A9B"/>
    <w:rsid w:val="003505B0"/>
    <w:rsid w:val="003642E4"/>
    <w:rsid w:val="003762FD"/>
    <w:rsid w:val="003A416C"/>
    <w:rsid w:val="003A46E3"/>
    <w:rsid w:val="003D2C9C"/>
    <w:rsid w:val="003D6AD9"/>
    <w:rsid w:val="003E13C3"/>
    <w:rsid w:val="003E2FFE"/>
    <w:rsid w:val="00403F5D"/>
    <w:rsid w:val="00415700"/>
    <w:rsid w:val="0043752E"/>
    <w:rsid w:val="00460F3A"/>
    <w:rsid w:val="0046195D"/>
    <w:rsid w:val="00466BD0"/>
    <w:rsid w:val="004816C3"/>
    <w:rsid w:val="00494143"/>
    <w:rsid w:val="004B4A22"/>
    <w:rsid w:val="004C1A68"/>
    <w:rsid w:val="004D5270"/>
    <w:rsid w:val="004D75AB"/>
    <w:rsid w:val="004E0C05"/>
    <w:rsid w:val="004E1012"/>
    <w:rsid w:val="004F360B"/>
    <w:rsid w:val="00502F11"/>
    <w:rsid w:val="00505C90"/>
    <w:rsid w:val="00526707"/>
    <w:rsid w:val="00530A72"/>
    <w:rsid w:val="00557E44"/>
    <w:rsid w:val="005608CA"/>
    <w:rsid w:val="0056230D"/>
    <w:rsid w:val="005905DE"/>
    <w:rsid w:val="005A211F"/>
    <w:rsid w:val="005C5119"/>
    <w:rsid w:val="005E6EFC"/>
    <w:rsid w:val="005F7748"/>
    <w:rsid w:val="00606058"/>
    <w:rsid w:val="00610919"/>
    <w:rsid w:val="00641C5F"/>
    <w:rsid w:val="00643665"/>
    <w:rsid w:val="00643B6D"/>
    <w:rsid w:val="006475DB"/>
    <w:rsid w:val="00687B5C"/>
    <w:rsid w:val="006945AB"/>
    <w:rsid w:val="006A5A19"/>
    <w:rsid w:val="006F694B"/>
    <w:rsid w:val="00702591"/>
    <w:rsid w:val="00713C5B"/>
    <w:rsid w:val="00716566"/>
    <w:rsid w:val="0074273C"/>
    <w:rsid w:val="00752842"/>
    <w:rsid w:val="00770680"/>
    <w:rsid w:val="007B5FCB"/>
    <w:rsid w:val="00821DE6"/>
    <w:rsid w:val="008306D8"/>
    <w:rsid w:val="00837CC6"/>
    <w:rsid w:val="008409AA"/>
    <w:rsid w:val="008B45F5"/>
    <w:rsid w:val="008B56DA"/>
    <w:rsid w:val="008D09EA"/>
    <w:rsid w:val="008D3750"/>
    <w:rsid w:val="008E04CC"/>
    <w:rsid w:val="008E36F5"/>
    <w:rsid w:val="0094446D"/>
    <w:rsid w:val="00946938"/>
    <w:rsid w:val="00957783"/>
    <w:rsid w:val="0098226F"/>
    <w:rsid w:val="009A08B5"/>
    <w:rsid w:val="009A1ED2"/>
    <w:rsid w:val="009A420D"/>
    <w:rsid w:val="009C2817"/>
    <w:rsid w:val="009C43D4"/>
    <w:rsid w:val="009D33EF"/>
    <w:rsid w:val="00A0364E"/>
    <w:rsid w:val="00A05213"/>
    <w:rsid w:val="00A10BBD"/>
    <w:rsid w:val="00A3288D"/>
    <w:rsid w:val="00A44A90"/>
    <w:rsid w:val="00A513F4"/>
    <w:rsid w:val="00A645D9"/>
    <w:rsid w:val="00A8531A"/>
    <w:rsid w:val="00AA1B3E"/>
    <w:rsid w:val="00AA74E3"/>
    <w:rsid w:val="00AC2FE5"/>
    <w:rsid w:val="00AE140F"/>
    <w:rsid w:val="00B04171"/>
    <w:rsid w:val="00B07FF1"/>
    <w:rsid w:val="00B37E0A"/>
    <w:rsid w:val="00B7505F"/>
    <w:rsid w:val="00B80BC8"/>
    <w:rsid w:val="00B8581B"/>
    <w:rsid w:val="00BA1CDD"/>
    <w:rsid w:val="00BA4A27"/>
    <w:rsid w:val="00BC1B31"/>
    <w:rsid w:val="00BD24C0"/>
    <w:rsid w:val="00BE0392"/>
    <w:rsid w:val="00BE1201"/>
    <w:rsid w:val="00BE5846"/>
    <w:rsid w:val="00BE7E0B"/>
    <w:rsid w:val="00BF2B4E"/>
    <w:rsid w:val="00C1353A"/>
    <w:rsid w:val="00C15001"/>
    <w:rsid w:val="00C17FBA"/>
    <w:rsid w:val="00C20CBF"/>
    <w:rsid w:val="00C40464"/>
    <w:rsid w:val="00C71001"/>
    <w:rsid w:val="00C97194"/>
    <w:rsid w:val="00CA3320"/>
    <w:rsid w:val="00CB42AF"/>
    <w:rsid w:val="00CC4478"/>
    <w:rsid w:val="00CC4AA9"/>
    <w:rsid w:val="00CD1F7F"/>
    <w:rsid w:val="00CE5FD2"/>
    <w:rsid w:val="00D1368E"/>
    <w:rsid w:val="00D15A38"/>
    <w:rsid w:val="00D419A3"/>
    <w:rsid w:val="00D44416"/>
    <w:rsid w:val="00D447F2"/>
    <w:rsid w:val="00D63069"/>
    <w:rsid w:val="00D63959"/>
    <w:rsid w:val="00D64FCA"/>
    <w:rsid w:val="00D67D77"/>
    <w:rsid w:val="00DA060A"/>
    <w:rsid w:val="00DA6C92"/>
    <w:rsid w:val="00DB7823"/>
    <w:rsid w:val="00DD4F0E"/>
    <w:rsid w:val="00DF2EA7"/>
    <w:rsid w:val="00E00358"/>
    <w:rsid w:val="00E257E9"/>
    <w:rsid w:val="00E5361F"/>
    <w:rsid w:val="00E62F2A"/>
    <w:rsid w:val="00E703F5"/>
    <w:rsid w:val="00E773D4"/>
    <w:rsid w:val="00E82F13"/>
    <w:rsid w:val="00E95B64"/>
    <w:rsid w:val="00EA69D5"/>
    <w:rsid w:val="00EC0EF9"/>
    <w:rsid w:val="00ED50C0"/>
    <w:rsid w:val="00EE1918"/>
    <w:rsid w:val="00EE579D"/>
    <w:rsid w:val="00EF36FD"/>
    <w:rsid w:val="00F23D89"/>
    <w:rsid w:val="00F2538F"/>
    <w:rsid w:val="00F4098E"/>
    <w:rsid w:val="00F5225C"/>
    <w:rsid w:val="00F666BD"/>
    <w:rsid w:val="00F81773"/>
    <w:rsid w:val="00F85BC2"/>
    <w:rsid w:val="00F96AA1"/>
    <w:rsid w:val="00FA7460"/>
    <w:rsid w:val="00FB14D4"/>
    <w:rsid w:val="00FC4983"/>
    <w:rsid w:val="00FF0639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F67B1"/>
  <w15:docId w15:val="{97169624-1BF1-49FF-B457-7D01E930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4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0521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A0521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21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8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226F"/>
  </w:style>
  <w:style w:type="paragraph" w:styleId="Podnoje">
    <w:name w:val="footer"/>
    <w:basedOn w:val="Normal"/>
    <w:link w:val="PodnojeChar"/>
    <w:uiPriority w:val="99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226F"/>
  </w:style>
  <w:style w:type="paragraph" w:styleId="Odlomakpopisa">
    <w:name w:val="List Paragraph"/>
    <w:basedOn w:val="Normal"/>
    <w:uiPriority w:val="99"/>
    <w:qFormat/>
    <w:rsid w:val="008409AA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F85BC2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Tijeloteksta2Char">
    <w:name w:val="Tijelo teksta 2 Char"/>
    <w:basedOn w:val="Zadanifontodlomka"/>
    <w:link w:val="Tijeloteksta2"/>
    <w:rsid w:val="00F85BC2"/>
    <w:rPr>
      <w:rFonts w:ascii="Arial" w:eastAsia="Times New Roman" w:hAnsi="Arial" w:cs="Arial"/>
      <w:b/>
      <w:bCs/>
      <w:sz w:val="28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C1353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1353A"/>
  </w:style>
  <w:style w:type="character" w:styleId="Referencafusnote">
    <w:name w:val="footnote reference"/>
    <w:basedOn w:val="Zadanifontodlomka"/>
    <w:uiPriority w:val="99"/>
    <w:semiHidden/>
    <w:unhideWhenUsed/>
    <w:rsid w:val="00BE0392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E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E03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atatablecontent1">
    <w:name w:val="datatablecontent1"/>
    <w:basedOn w:val="Zadanifontodlomka"/>
    <w:rsid w:val="00BE0392"/>
    <w:rPr>
      <w:rFonts w:ascii="Arial" w:hAnsi="Arial" w:cs="Arial" w:hint="default"/>
      <w:color w:val="000000"/>
      <w:sz w:val="16"/>
      <w:szCs w:val="16"/>
    </w:rPr>
  </w:style>
  <w:style w:type="paragraph" w:styleId="Tijeloteksta-uvlaka3">
    <w:name w:val="Body Text Indent 3"/>
    <w:basedOn w:val="Normal"/>
    <w:link w:val="Tijeloteksta-uvlaka3Char"/>
    <w:uiPriority w:val="99"/>
    <w:unhideWhenUsed/>
    <w:rsid w:val="00BE0392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BE0392"/>
    <w:rPr>
      <w:sz w:val="16"/>
      <w:szCs w:val="16"/>
    </w:rPr>
  </w:style>
  <w:style w:type="paragraph" w:customStyle="1" w:styleId="Bezproreda1">
    <w:name w:val="Bez proreda1"/>
    <w:qFormat/>
    <w:rsid w:val="007025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outputformat1">
    <w:name w:val="outputformat1"/>
    <w:basedOn w:val="Zadanifontodlomka"/>
    <w:rsid w:val="00702591"/>
    <w:rPr>
      <w:rFonts w:ascii="Arial" w:hAnsi="Arial" w:cs="Arial" w:hint="default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37CC6"/>
    <w:rPr>
      <w:color w:val="0000FF" w:themeColor="hyperlink"/>
      <w:u w:val="single"/>
    </w:rPr>
  </w:style>
  <w:style w:type="paragraph" w:customStyle="1" w:styleId="Mini-naslov">
    <w:name w:val="Mini-naslov"/>
    <w:basedOn w:val="Normal"/>
    <w:qFormat/>
    <w:rsid w:val="00D63069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ArialMT"/>
      <w:i/>
      <w:sz w:val="28"/>
      <w:szCs w:val="28"/>
    </w:rPr>
  </w:style>
  <w:style w:type="character" w:customStyle="1" w:styleId="apple-converted-space">
    <w:name w:val="apple-converted-space"/>
    <w:basedOn w:val="Zadanifontodlomka"/>
    <w:rsid w:val="00BE1201"/>
  </w:style>
  <w:style w:type="paragraph" w:customStyle="1" w:styleId="t-9-8">
    <w:name w:val="t-9-8"/>
    <w:basedOn w:val="Normal"/>
    <w:rsid w:val="0036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08900C-E943-4C78-BE4B-1F375D56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Analiza stanja sustava civilne zaštite</vt:lpstr>
    </vt:vector>
  </TitlesOfParts>
  <Company>Općina Donji Andrijevci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stanja sustava civilne zaštite</dc:title>
  <dc:subject>2018.</dc:subject>
  <dc:creator>Općina Vladislavci</dc:creator>
  <cp:lastModifiedBy>OpcinaPC2020</cp:lastModifiedBy>
  <cp:revision>19</cp:revision>
  <cp:lastPrinted>2021-12-21T09:11:00Z</cp:lastPrinted>
  <dcterms:created xsi:type="dcterms:W3CDTF">2019-12-13T08:41:00Z</dcterms:created>
  <dcterms:modified xsi:type="dcterms:W3CDTF">2021-12-21T09:11:00Z</dcterms:modified>
</cp:coreProperties>
</file>