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96A2980" wp14:editId="28C70EC2">
            <wp:simplePos x="0" y="0"/>
            <wp:positionH relativeFrom="column">
              <wp:posOffset>2614930</wp:posOffset>
            </wp:positionH>
            <wp:positionV relativeFrom="paragraph">
              <wp:posOffset>103505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D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D1CD3" w:rsidRPr="008D1CD3" w:rsidTr="00154F75">
        <w:trPr>
          <w:trHeight w:val="34"/>
        </w:trPr>
        <w:tc>
          <w:tcPr>
            <w:tcW w:w="9322" w:type="dxa"/>
          </w:tcPr>
          <w:p w:rsidR="008D1CD3" w:rsidRPr="008D1CD3" w:rsidRDefault="008D1CD3" w:rsidP="008D1CD3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D1CD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OSJEČKO BARANJSKA ŽUPANIJA</w:t>
            </w:r>
          </w:p>
        </w:tc>
      </w:tr>
      <w:tr w:rsidR="008D1CD3" w:rsidRPr="008D1CD3" w:rsidTr="00154F75">
        <w:trPr>
          <w:trHeight w:val="27"/>
        </w:trPr>
        <w:tc>
          <w:tcPr>
            <w:tcW w:w="9322" w:type="dxa"/>
          </w:tcPr>
          <w:p w:rsidR="008D1CD3" w:rsidRPr="008D1CD3" w:rsidRDefault="008D1CD3" w:rsidP="008D1CD3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D1CD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OPĆINA VLADISLAVCI</w:t>
            </w:r>
          </w:p>
        </w:tc>
      </w:tr>
      <w:tr w:rsidR="008D1CD3" w:rsidRPr="008D1CD3" w:rsidTr="00154F75">
        <w:trPr>
          <w:trHeight w:val="27"/>
        </w:trPr>
        <w:tc>
          <w:tcPr>
            <w:tcW w:w="9322" w:type="dxa"/>
          </w:tcPr>
          <w:p w:rsidR="008D1CD3" w:rsidRPr="008D1CD3" w:rsidRDefault="008D1CD3" w:rsidP="008D1CD3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D1CD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OPĆINSKI NAČELNIK </w:t>
            </w:r>
          </w:p>
        </w:tc>
      </w:tr>
    </w:tbl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>meljem članka 48. Zakona o lokalnoj i područnoj (regionalnoj) samoupravi (Narodne novine broj: 33/01, 60/01, 129/05, 109/07, 125/08, 36/09, 150/11, 144/12, 19/13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>137/15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>i 123/17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članka 110. stavak 2. Zakona o proračunu („Narodne novine“ br. 87/08, 136/12 i 15/15) 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i  članka  36. Statuta Općine Vladislavci („Službeni glasnik“ Općine Vladislavci br. 3/13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3/17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i 2/18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 Općinski načelnik Općine Vladislavci dana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23. svibnja 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>. godine, donosi</w:t>
      </w:r>
    </w:p>
    <w:p w:rsidR="008D1CD3" w:rsidRP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ZAKLJUČAK</w:t>
      </w:r>
    </w:p>
    <w:p w:rsidR="008D1CD3" w:rsidRDefault="00D32C62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podnošenju Godišnjeg izvještaja o izvršenju proračuna Općine Vladislavci za 2018. godinu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D1CD3" w:rsidRP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I.</w:t>
      </w:r>
    </w:p>
    <w:p w:rsid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Usvaja se Godišnji izvještaj o izvršenju proračuna Općine Vladislavci za 2018. godinu, koji se sastoji od: </w:t>
      </w:r>
    </w:p>
    <w:p w:rsidR="00D32C62" w:rsidRPr="00D32C62" w:rsidRDefault="00D32C62" w:rsidP="00D32C62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ukupnih prihoda i primitaka te rashoda i izdataka na razini </w:t>
      </w: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odjeljka ekonomske klasifikacij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e, </w:t>
      </w:r>
    </w:p>
    <w:p w:rsidR="00D32C62" w:rsidRPr="00D32C62" w:rsidRDefault="00D32C62" w:rsidP="00D32C62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posebni dio proračuna po organizacijskoj i programskoj klasifikaciji te razini odjeljka ekonomske klasifikacije,</w:t>
      </w:r>
    </w:p>
    <w:p w:rsidR="00D32C62" w:rsidRPr="00D32C62" w:rsidRDefault="00D32C62" w:rsidP="00D32C62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izvještaj o zaduživanju na domaćem i stranom tržištu novca i kapitala,</w:t>
      </w:r>
    </w:p>
    <w:p w:rsidR="00D32C62" w:rsidRPr="00D32C62" w:rsidRDefault="00D32C62" w:rsidP="00DC4AFA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izvještaj o korištenju proračunske zalihe,</w:t>
      </w:r>
    </w:p>
    <w:p w:rsidR="00D32C62" w:rsidRPr="00D32C62" w:rsidRDefault="00D32C62" w:rsidP="00DC4AFA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izvještaj o danim državnim jamstvima i izdacima po državnim jamstvima,</w:t>
      </w:r>
    </w:p>
    <w:p w:rsidR="00D32C62" w:rsidRPr="00D32C62" w:rsidRDefault="00D32C62" w:rsidP="00DC4AFA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obrazloženje ostvarenja prihoda i primitaka, rashoda i izdataka,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CD3" w:rsidRDefault="00D32C62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Godišnji izvještaj o izvršenju proračuna Općine Vladislavci za 2018. godinu sastavni je dio ovog Zaključka. </w:t>
      </w:r>
    </w:p>
    <w:p w:rsidR="00D32C62" w:rsidRPr="008D1CD3" w:rsidRDefault="00D32C62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II.</w:t>
      </w:r>
    </w:p>
    <w:p w:rsidR="008D1CD3" w:rsidRPr="008D1CD3" w:rsidRDefault="00D32C62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Godišnji izvještaj o izvršenju proračuna Općine Vladislavci upućuje </w:t>
      </w:r>
      <w:r w:rsidR="008D1CD3"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se Općinskom vijeću Općine Vladislavci na razmatranje i usvajanje. 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D1CD3" w:rsidRP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III.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Predlažem Općinskom vijeću Općine Vladislavci usvajanje </w:t>
      </w:r>
      <w:r w:rsidR="00D32C62">
        <w:rPr>
          <w:rFonts w:ascii="Times New Roman" w:eastAsia="Times New Roman" w:hAnsi="Times New Roman" w:cs="Times New Roman"/>
          <w:sz w:val="24"/>
          <w:szCs w:val="24"/>
        </w:rPr>
        <w:t>godišnjeg</w:t>
      </w:r>
      <w:r w:rsidR="00851CCC">
        <w:rPr>
          <w:rFonts w:ascii="Times New Roman" w:eastAsia="Times New Roman" w:hAnsi="Times New Roman" w:cs="Times New Roman"/>
          <w:sz w:val="24"/>
          <w:szCs w:val="24"/>
        </w:rPr>
        <w:t xml:space="preserve"> izvještaja o izvršenju proračuna Općine Vladislavci za 2018. godinu iz točke I. ovog Zaključka. </w:t>
      </w: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D1CD3" w:rsidRPr="008D1CD3" w:rsidRDefault="008D1CD3" w:rsidP="008D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IV.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Ovaj Zaključak stupa na snagu danom donošenja. 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Klasa: </w:t>
      </w:r>
      <w:r w:rsidR="00851CCC">
        <w:rPr>
          <w:rFonts w:ascii="Times New Roman" w:eastAsia="Times New Roman" w:hAnsi="Times New Roman" w:cs="Times New Roman"/>
          <w:sz w:val="24"/>
          <w:szCs w:val="24"/>
        </w:rPr>
        <w:t>400-05/19-01/1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8D1CD3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2158/07-02-19-0</w:t>
      </w:r>
      <w:r w:rsidR="00851CCC">
        <w:rPr>
          <w:rFonts w:ascii="Times New Roman" w:eastAsia="Times New Roman" w:hAnsi="Times New Roman" w:cs="Times New Roman"/>
          <w:sz w:val="24"/>
          <w:szCs w:val="24"/>
          <w:lang w:val="sv-SE"/>
        </w:rPr>
        <w:t>1</w:t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Vladislavci, 23. svibnja 2019.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1CD3" w:rsidRPr="008D1CD3" w:rsidRDefault="008D1CD3" w:rsidP="008D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D1CD3" w:rsidRPr="008D1CD3" w:rsidRDefault="008D1CD3" w:rsidP="008D1CD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Općinski načelnik</w:t>
      </w:r>
    </w:p>
    <w:p w:rsidR="008D1CD3" w:rsidRPr="008D1CD3" w:rsidRDefault="008D1CD3" w:rsidP="008D1CD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D1CD3">
        <w:rPr>
          <w:rFonts w:ascii="Times New Roman" w:eastAsia="Times New Roman" w:hAnsi="Times New Roman" w:cs="Times New Roman"/>
          <w:sz w:val="24"/>
          <w:szCs w:val="24"/>
          <w:lang w:val="x-none"/>
        </w:rPr>
        <w:t>Marjan Tomas</w:t>
      </w:r>
    </w:p>
    <w:p w:rsidR="008D1CD3" w:rsidRPr="008D1CD3" w:rsidRDefault="008D1CD3" w:rsidP="008D1CD3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1CD3" w:rsidRPr="008D1CD3" w:rsidRDefault="008D1CD3" w:rsidP="008D1CD3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CD3" w:rsidRPr="008D1CD3" w:rsidRDefault="008D1CD3" w:rsidP="008D1CD3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86B" w:rsidRDefault="0059286B"/>
    <w:sectPr w:rsidR="0059286B" w:rsidSect="00D32C6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B44"/>
    <w:multiLevelType w:val="hybridMultilevel"/>
    <w:tmpl w:val="FF1C9496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D3"/>
    <w:rsid w:val="0059286B"/>
    <w:rsid w:val="00851CCC"/>
    <w:rsid w:val="008D1CD3"/>
    <w:rsid w:val="00D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90CE"/>
  <w15:chartTrackingRefBased/>
  <w15:docId w15:val="{D1B0A217-97B5-4D5C-B25D-B688E0D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C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cp:lastPrinted>2019-05-29T08:28:00Z</cp:lastPrinted>
  <dcterms:created xsi:type="dcterms:W3CDTF">2019-05-29T08:03:00Z</dcterms:created>
  <dcterms:modified xsi:type="dcterms:W3CDTF">2019-05-29T08:33:00Z</dcterms:modified>
</cp:coreProperties>
</file>