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0CF1" w14:textId="77777777" w:rsidR="004424F6" w:rsidRDefault="004424F6" w:rsidP="0001456D">
      <w:pPr>
        <w:tabs>
          <w:tab w:val="left" w:pos="426"/>
        </w:tabs>
        <w:spacing w:line="276" w:lineRule="auto"/>
        <w:jc w:val="both"/>
        <w:rPr>
          <w:rFonts w:ascii="Times New Roman" w:hAnsi="Times New Roman"/>
          <w:sz w:val="22"/>
          <w:szCs w:val="22"/>
        </w:rPr>
      </w:pPr>
    </w:p>
    <w:p w14:paraId="54B51CCE" w14:textId="56C394FE" w:rsidR="0001456D" w:rsidRPr="00384505" w:rsidRDefault="0001456D" w:rsidP="0001456D">
      <w:pPr>
        <w:tabs>
          <w:tab w:val="left" w:pos="426"/>
        </w:tabs>
        <w:spacing w:line="276" w:lineRule="auto"/>
        <w:jc w:val="both"/>
        <w:rPr>
          <w:rFonts w:ascii="Times New Roman" w:hAnsi="Times New Roman"/>
          <w:sz w:val="22"/>
          <w:szCs w:val="22"/>
        </w:rPr>
      </w:pPr>
      <w:bookmarkStart w:id="0" w:name="_Hlk65048727"/>
      <w:r w:rsidRPr="00384505">
        <w:rPr>
          <w:rFonts w:ascii="Times New Roman" w:hAnsi="Times New Roman"/>
          <w:sz w:val="22"/>
          <w:szCs w:val="22"/>
        </w:rPr>
        <w:t>Na temelju članka 17. stavka 1. Zakona o sustavu civilne zaštite („Narodne novine“ br. 82/15, 118/18</w:t>
      </w:r>
      <w:r w:rsidR="000F01ED">
        <w:rPr>
          <w:rFonts w:ascii="Times New Roman" w:hAnsi="Times New Roman"/>
          <w:sz w:val="22"/>
          <w:szCs w:val="22"/>
        </w:rPr>
        <w:t xml:space="preserve"> i 31/20</w:t>
      </w:r>
      <w:r w:rsidR="00384505">
        <w:rPr>
          <w:rFonts w:ascii="Times New Roman" w:hAnsi="Times New Roman"/>
          <w:sz w:val="22"/>
          <w:szCs w:val="22"/>
        </w:rPr>
        <w:t>),</w:t>
      </w:r>
      <w:r w:rsidRPr="00384505">
        <w:rPr>
          <w:rFonts w:ascii="Times New Roman" w:hAnsi="Times New Roman"/>
          <w:sz w:val="22"/>
          <w:szCs w:val="22"/>
        </w:rPr>
        <w:t xml:space="preserve"> članka 54., 55., 56. i 57. Pravilnika o nositeljima, sadržaju i postupcima izrade planskih dokumenata u civilnoj zaštiti te načinu informiranja javnosti u postupku njihovog donošenja („Narodne novine“ br. 49/17) i članka </w:t>
      </w:r>
      <w:r w:rsidR="00384505">
        <w:rPr>
          <w:rFonts w:ascii="Times New Roman" w:hAnsi="Times New Roman"/>
          <w:sz w:val="22"/>
          <w:szCs w:val="22"/>
        </w:rPr>
        <w:t>3</w:t>
      </w:r>
      <w:r w:rsidR="0061145E">
        <w:rPr>
          <w:rFonts w:ascii="Times New Roman" w:hAnsi="Times New Roman"/>
          <w:sz w:val="22"/>
          <w:szCs w:val="22"/>
        </w:rPr>
        <w:t>0</w:t>
      </w:r>
      <w:r w:rsidRPr="00384505">
        <w:rPr>
          <w:rFonts w:ascii="Times New Roman" w:hAnsi="Times New Roman"/>
          <w:sz w:val="22"/>
          <w:szCs w:val="22"/>
        </w:rPr>
        <w:t>.</w:t>
      </w:r>
      <w:r w:rsidR="00384505">
        <w:rPr>
          <w:rFonts w:ascii="Times New Roman" w:hAnsi="Times New Roman"/>
          <w:sz w:val="22"/>
          <w:szCs w:val="22"/>
        </w:rPr>
        <w:t xml:space="preserve"> </w:t>
      </w:r>
      <w:r w:rsidRPr="00384505">
        <w:rPr>
          <w:rFonts w:ascii="Times New Roman" w:hAnsi="Times New Roman"/>
          <w:sz w:val="22"/>
          <w:szCs w:val="22"/>
        </w:rPr>
        <w:t xml:space="preserve">Statuta Općine </w:t>
      </w:r>
      <w:r w:rsidR="0061145E">
        <w:rPr>
          <w:rFonts w:ascii="Times New Roman" w:hAnsi="Times New Roman"/>
          <w:sz w:val="22"/>
          <w:szCs w:val="22"/>
        </w:rPr>
        <w:t>Vladislavci</w:t>
      </w:r>
      <w:r w:rsidR="0061145E" w:rsidRPr="0061145E">
        <w:rPr>
          <w:rFonts w:ascii="Times New Roman" w:hAnsi="Times New Roman"/>
          <w:sz w:val="22"/>
          <w:szCs w:val="22"/>
        </w:rPr>
        <w:t>(</w:t>
      </w:r>
      <w:r w:rsidR="0061145E">
        <w:rPr>
          <w:rFonts w:ascii="Times New Roman" w:hAnsi="Times New Roman"/>
          <w:sz w:val="22"/>
          <w:szCs w:val="22"/>
        </w:rPr>
        <w:t xml:space="preserve"> </w:t>
      </w:r>
      <w:r w:rsidR="0061145E" w:rsidRPr="0061145E">
        <w:rPr>
          <w:rFonts w:ascii="Times New Roman" w:hAnsi="Times New Roman"/>
          <w:sz w:val="22"/>
          <w:szCs w:val="22"/>
        </w:rPr>
        <w:t>„Službeni glasnik“ Op</w:t>
      </w:r>
      <w:r w:rsidR="0061145E" w:rsidRPr="0061145E">
        <w:rPr>
          <w:rFonts w:ascii="Times New Roman" w:hAnsi="Times New Roman" w:hint="eastAsia"/>
          <w:sz w:val="22"/>
          <w:szCs w:val="22"/>
        </w:rPr>
        <w:t>ć</w:t>
      </w:r>
      <w:r w:rsidR="0061145E" w:rsidRPr="0061145E">
        <w:rPr>
          <w:rFonts w:ascii="Times New Roman" w:hAnsi="Times New Roman"/>
          <w:sz w:val="22"/>
          <w:szCs w:val="22"/>
        </w:rPr>
        <w:t>ine Vladislavci broj 3/13, 3/17, 2/18, 4/20, 5/20 - pro</w:t>
      </w:r>
      <w:r w:rsidR="0061145E" w:rsidRPr="0061145E">
        <w:rPr>
          <w:rFonts w:ascii="Times New Roman" w:hAnsi="Times New Roman" w:hint="eastAsia"/>
          <w:sz w:val="22"/>
          <w:szCs w:val="22"/>
        </w:rPr>
        <w:t>č</w:t>
      </w:r>
      <w:r w:rsidR="0061145E" w:rsidRPr="0061145E">
        <w:rPr>
          <w:rFonts w:ascii="Times New Roman" w:hAnsi="Times New Roman"/>
          <w:sz w:val="22"/>
          <w:szCs w:val="22"/>
        </w:rPr>
        <w:t>iš</w:t>
      </w:r>
      <w:r w:rsidR="0061145E" w:rsidRPr="0061145E">
        <w:rPr>
          <w:rFonts w:ascii="Times New Roman" w:hAnsi="Times New Roman" w:hint="eastAsia"/>
          <w:sz w:val="22"/>
          <w:szCs w:val="22"/>
        </w:rPr>
        <w:t>ć</w:t>
      </w:r>
      <w:r w:rsidR="0061145E" w:rsidRPr="0061145E">
        <w:rPr>
          <w:rFonts w:ascii="Times New Roman" w:hAnsi="Times New Roman"/>
          <w:sz w:val="22"/>
          <w:szCs w:val="22"/>
        </w:rPr>
        <w:t>eni tekst, 8/20 i 2/21</w:t>
      </w:r>
      <w:r w:rsidR="00384505">
        <w:rPr>
          <w:rFonts w:ascii="Times New Roman" w:hAnsi="Times New Roman"/>
          <w:sz w:val="22"/>
          <w:szCs w:val="22"/>
        </w:rPr>
        <w:t>)</w:t>
      </w:r>
      <w:r w:rsidRPr="00384505">
        <w:rPr>
          <w:rFonts w:ascii="Times New Roman" w:hAnsi="Times New Roman"/>
          <w:sz w:val="22"/>
          <w:szCs w:val="22"/>
        </w:rPr>
        <w:t xml:space="preserve">, Općinsko vijeće </w:t>
      </w:r>
      <w:r w:rsidR="00384505">
        <w:rPr>
          <w:rFonts w:ascii="Times New Roman" w:hAnsi="Times New Roman"/>
          <w:sz w:val="22"/>
          <w:szCs w:val="22"/>
        </w:rPr>
        <w:t xml:space="preserve">Općine </w:t>
      </w:r>
      <w:r w:rsidR="0061145E">
        <w:rPr>
          <w:rFonts w:ascii="Times New Roman" w:hAnsi="Times New Roman"/>
          <w:sz w:val="22"/>
          <w:szCs w:val="22"/>
        </w:rPr>
        <w:t xml:space="preserve">Vladislavci </w:t>
      </w:r>
      <w:r w:rsidR="00384505">
        <w:rPr>
          <w:rFonts w:ascii="Times New Roman" w:hAnsi="Times New Roman"/>
          <w:color w:val="000000"/>
          <w:sz w:val="22"/>
          <w:szCs w:val="22"/>
        </w:rPr>
        <w:t xml:space="preserve">na svojoj </w:t>
      </w:r>
      <w:r w:rsidR="00EC2FAE">
        <w:rPr>
          <w:rFonts w:ascii="Times New Roman" w:hAnsi="Times New Roman"/>
          <w:color w:val="000000"/>
          <w:sz w:val="22"/>
          <w:szCs w:val="22"/>
        </w:rPr>
        <w:t>3</w:t>
      </w:r>
      <w:r w:rsidR="00927CD5">
        <w:rPr>
          <w:rFonts w:ascii="Times New Roman" w:hAnsi="Times New Roman"/>
          <w:color w:val="000000"/>
          <w:sz w:val="22"/>
          <w:szCs w:val="22"/>
        </w:rPr>
        <w:t>4</w:t>
      </w:r>
      <w:r w:rsidR="00EC2FAE">
        <w:rPr>
          <w:rFonts w:ascii="Times New Roman" w:hAnsi="Times New Roman"/>
          <w:color w:val="000000"/>
          <w:sz w:val="22"/>
          <w:szCs w:val="22"/>
        </w:rPr>
        <w:t xml:space="preserve">. </w:t>
      </w:r>
      <w:r w:rsidRPr="00384505">
        <w:rPr>
          <w:rFonts w:ascii="Times New Roman" w:hAnsi="Times New Roman"/>
          <w:color w:val="000000"/>
          <w:sz w:val="22"/>
          <w:szCs w:val="22"/>
        </w:rPr>
        <w:t xml:space="preserve">sjednici, održanoj </w:t>
      </w:r>
      <w:r w:rsidR="00927F89">
        <w:rPr>
          <w:rFonts w:ascii="Times New Roman" w:hAnsi="Times New Roman"/>
          <w:color w:val="000000"/>
          <w:sz w:val="22"/>
          <w:szCs w:val="22"/>
        </w:rPr>
        <w:t xml:space="preserve">dana </w:t>
      </w:r>
      <w:r w:rsidR="0015703E">
        <w:rPr>
          <w:rFonts w:ascii="Times New Roman" w:hAnsi="Times New Roman"/>
          <w:sz w:val="22"/>
          <w:szCs w:val="22"/>
        </w:rPr>
        <w:t xml:space="preserve"> 09. ožujka</w:t>
      </w:r>
      <w:r w:rsidR="00EC2FAE">
        <w:rPr>
          <w:rFonts w:ascii="Times New Roman" w:hAnsi="Times New Roman"/>
          <w:sz w:val="22"/>
          <w:szCs w:val="22"/>
        </w:rPr>
        <w:t xml:space="preserve"> </w:t>
      </w:r>
      <w:r w:rsidR="00384505">
        <w:rPr>
          <w:rFonts w:ascii="Times New Roman" w:hAnsi="Times New Roman"/>
          <w:color w:val="000000"/>
          <w:sz w:val="22"/>
          <w:szCs w:val="22"/>
        </w:rPr>
        <w:t>20</w:t>
      </w:r>
      <w:r w:rsidR="00A712B3">
        <w:rPr>
          <w:rFonts w:ascii="Times New Roman" w:hAnsi="Times New Roman"/>
          <w:color w:val="000000"/>
          <w:sz w:val="22"/>
          <w:szCs w:val="22"/>
        </w:rPr>
        <w:t>2</w:t>
      </w:r>
      <w:r w:rsidR="0061145E">
        <w:rPr>
          <w:rFonts w:ascii="Times New Roman" w:hAnsi="Times New Roman"/>
          <w:color w:val="000000"/>
          <w:sz w:val="22"/>
          <w:szCs w:val="22"/>
        </w:rPr>
        <w:t>1</w:t>
      </w:r>
      <w:r w:rsidR="00384505">
        <w:rPr>
          <w:rFonts w:ascii="Times New Roman" w:hAnsi="Times New Roman"/>
          <w:color w:val="000000"/>
          <w:sz w:val="22"/>
          <w:szCs w:val="22"/>
        </w:rPr>
        <w:t>.</w:t>
      </w:r>
      <w:r w:rsidR="001E3959">
        <w:rPr>
          <w:rFonts w:ascii="Times New Roman" w:hAnsi="Times New Roman"/>
          <w:color w:val="000000"/>
          <w:sz w:val="22"/>
          <w:szCs w:val="22"/>
        </w:rPr>
        <w:t xml:space="preserve"> </w:t>
      </w:r>
      <w:r w:rsidRPr="00384505">
        <w:rPr>
          <w:rFonts w:ascii="Times New Roman" w:hAnsi="Times New Roman"/>
          <w:sz w:val="22"/>
          <w:szCs w:val="22"/>
        </w:rPr>
        <w:t xml:space="preserve">godine, donosi; </w:t>
      </w:r>
    </w:p>
    <w:p w14:paraId="431F0079" w14:textId="77777777" w:rsidR="0001456D" w:rsidRPr="00384505" w:rsidRDefault="0001456D" w:rsidP="0001456D">
      <w:pPr>
        <w:tabs>
          <w:tab w:val="left" w:pos="426"/>
        </w:tabs>
        <w:jc w:val="both"/>
        <w:rPr>
          <w:rFonts w:ascii="Times New Roman" w:hAnsi="Times New Roman"/>
          <w:sz w:val="22"/>
          <w:szCs w:val="22"/>
        </w:rPr>
      </w:pPr>
    </w:p>
    <w:p w14:paraId="1762028B" w14:textId="77777777" w:rsidR="000F01ED" w:rsidRDefault="000F01ED" w:rsidP="000F01ED">
      <w:pPr>
        <w:tabs>
          <w:tab w:val="left" w:pos="426"/>
        </w:tabs>
        <w:jc w:val="both"/>
        <w:rPr>
          <w:rFonts w:ascii="Times New Roman" w:hAnsi="Times New Roman"/>
          <w:sz w:val="22"/>
          <w:szCs w:val="22"/>
        </w:rPr>
      </w:pPr>
    </w:p>
    <w:p w14:paraId="26084725" w14:textId="77777777" w:rsidR="000F01ED" w:rsidRDefault="000F01ED" w:rsidP="000F01ED">
      <w:pPr>
        <w:pStyle w:val="Naslov8"/>
        <w:tabs>
          <w:tab w:val="left" w:pos="720"/>
        </w:tabs>
        <w:spacing w:line="276" w:lineRule="auto"/>
        <w:rPr>
          <w:sz w:val="22"/>
          <w:szCs w:val="22"/>
        </w:rPr>
      </w:pPr>
      <w:bookmarkStart w:id="1" w:name="_Hlk65047463"/>
      <w:r>
        <w:rPr>
          <w:sz w:val="22"/>
          <w:szCs w:val="22"/>
        </w:rPr>
        <w:t>S  M  J  E  R  N  I  C  E</w:t>
      </w:r>
    </w:p>
    <w:p w14:paraId="269E1635" w14:textId="77777777" w:rsidR="000F01ED" w:rsidRDefault="000F01ED" w:rsidP="000F01ED">
      <w:pPr>
        <w:spacing w:line="276" w:lineRule="auto"/>
        <w:jc w:val="center"/>
        <w:rPr>
          <w:rFonts w:ascii="Times New Roman" w:hAnsi="Times New Roman"/>
          <w:b/>
          <w:sz w:val="22"/>
          <w:szCs w:val="22"/>
        </w:rPr>
      </w:pPr>
      <w:bookmarkStart w:id="2" w:name="_Hlk65048487"/>
      <w:r>
        <w:rPr>
          <w:rFonts w:ascii="Times New Roman" w:hAnsi="Times New Roman"/>
          <w:b/>
          <w:sz w:val="22"/>
          <w:szCs w:val="22"/>
        </w:rPr>
        <w:t>za organizaciju i razvoj sustava civilne zaštite</w:t>
      </w:r>
    </w:p>
    <w:p w14:paraId="19C6B8D6" w14:textId="41462F03" w:rsidR="000F01ED" w:rsidRDefault="000F01ED" w:rsidP="000F01ED">
      <w:pPr>
        <w:spacing w:line="276" w:lineRule="auto"/>
        <w:jc w:val="center"/>
        <w:rPr>
          <w:rFonts w:ascii="Times New Roman" w:hAnsi="Times New Roman"/>
          <w:b/>
          <w:sz w:val="22"/>
          <w:szCs w:val="22"/>
        </w:rPr>
      </w:pPr>
      <w:r>
        <w:rPr>
          <w:rFonts w:ascii="Times New Roman" w:hAnsi="Times New Roman"/>
          <w:b/>
          <w:sz w:val="22"/>
          <w:szCs w:val="22"/>
        </w:rPr>
        <w:t xml:space="preserve">na području Općine </w:t>
      </w:r>
      <w:r w:rsidR="0061145E">
        <w:rPr>
          <w:rFonts w:ascii="Times New Roman" w:hAnsi="Times New Roman"/>
          <w:b/>
          <w:sz w:val="22"/>
          <w:szCs w:val="22"/>
        </w:rPr>
        <w:t>Vladislavci</w:t>
      </w:r>
      <w:r>
        <w:rPr>
          <w:rFonts w:ascii="Times New Roman" w:hAnsi="Times New Roman"/>
          <w:b/>
          <w:sz w:val="22"/>
          <w:szCs w:val="22"/>
        </w:rPr>
        <w:t xml:space="preserve"> za razdoblje od 2021. do 202</w:t>
      </w:r>
      <w:r w:rsidR="00D74394">
        <w:rPr>
          <w:rFonts w:ascii="Times New Roman" w:hAnsi="Times New Roman"/>
          <w:b/>
          <w:sz w:val="22"/>
          <w:szCs w:val="22"/>
        </w:rPr>
        <w:t>5</w:t>
      </w:r>
      <w:r>
        <w:rPr>
          <w:rFonts w:ascii="Times New Roman" w:hAnsi="Times New Roman"/>
          <w:b/>
          <w:sz w:val="22"/>
          <w:szCs w:val="22"/>
        </w:rPr>
        <w:t>. godine</w:t>
      </w:r>
    </w:p>
    <w:bookmarkEnd w:id="1"/>
    <w:bookmarkEnd w:id="2"/>
    <w:p w14:paraId="77ADAB74" w14:textId="77777777" w:rsidR="000F01ED" w:rsidRDefault="000F01ED" w:rsidP="000F01ED">
      <w:pPr>
        <w:spacing w:line="276" w:lineRule="auto"/>
        <w:jc w:val="center"/>
        <w:rPr>
          <w:rFonts w:ascii="Times New Roman" w:hAnsi="Times New Roman"/>
          <w:b/>
          <w:sz w:val="22"/>
          <w:szCs w:val="22"/>
        </w:rPr>
      </w:pPr>
    </w:p>
    <w:p w14:paraId="5C976671" w14:textId="77777777" w:rsidR="000F01ED" w:rsidRDefault="000F01ED" w:rsidP="000F01ED">
      <w:pPr>
        <w:jc w:val="both"/>
        <w:rPr>
          <w:rFonts w:ascii="Times New Roman" w:hAnsi="Times New Roman"/>
          <w:sz w:val="22"/>
          <w:szCs w:val="22"/>
        </w:rPr>
      </w:pPr>
    </w:p>
    <w:p w14:paraId="3741ED12" w14:textId="77777777" w:rsidR="000F01ED" w:rsidRPr="000F01ED" w:rsidRDefault="000F01ED" w:rsidP="000F01ED">
      <w:pPr>
        <w:pStyle w:val="Odlomakpopisa"/>
        <w:numPr>
          <w:ilvl w:val="0"/>
          <w:numId w:val="19"/>
        </w:numPr>
        <w:jc w:val="both"/>
        <w:rPr>
          <w:b/>
          <w:sz w:val="22"/>
          <w:szCs w:val="22"/>
        </w:rPr>
      </w:pPr>
      <w:r>
        <w:rPr>
          <w:b/>
          <w:sz w:val="22"/>
          <w:szCs w:val="22"/>
        </w:rPr>
        <w:t>UVOD</w:t>
      </w:r>
    </w:p>
    <w:p w14:paraId="77309437" w14:textId="0C7983D9" w:rsidR="000F01ED" w:rsidRDefault="000F01ED" w:rsidP="000F01ED">
      <w:pPr>
        <w:spacing w:line="276" w:lineRule="auto"/>
        <w:ind w:left="1080"/>
        <w:rPr>
          <w:rFonts w:ascii="Times New Roman" w:hAnsi="Times New Roman"/>
          <w:sz w:val="22"/>
          <w:szCs w:val="22"/>
        </w:rPr>
      </w:pPr>
      <w:r>
        <w:rPr>
          <w:rFonts w:ascii="Times New Roman" w:hAnsi="Times New Roman"/>
          <w:color w:val="231F20"/>
          <w:sz w:val="22"/>
          <w:szCs w:val="22"/>
        </w:rPr>
        <w:t xml:space="preserve">Smjernicama za organizaciju i razvoj sustava civilne zaštite </w:t>
      </w:r>
      <w:r>
        <w:rPr>
          <w:rFonts w:ascii="Times New Roman" w:hAnsi="Times New Roman"/>
          <w:sz w:val="22"/>
          <w:szCs w:val="22"/>
        </w:rPr>
        <w:t xml:space="preserve">Općine </w:t>
      </w:r>
      <w:r w:rsidR="0061145E">
        <w:rPr>
          <w:rFonts w:ascii="Times New Roman" w:hAnsi="Times New Roman"/>
          <w:sz w:val="22"/>
          <w:szCs w:val="22"/>
        </w:rPr>
        <w:t>Vladislavci</w:t>
      </w:r>
      <w:r>
        <w:rPr>
          <w:rFonts w:ascii="Times New Roman" w:hAnsi="Times New Roman"/>
          <w:sz w:val="22"/>
          <w:szCs w:val="22"/>
        </w:rPr>
        <w:t xml:space="preserve"> za razdoblje od 2021. do 202</w:t>
      </w:r>
      <w:r w:rsidR="00D74394">
        <w:rPr>
          <w:rFonts w:ascii="Times New Roman" w:hAnsi="Times New Roman"/>
          <w:sz w:val="22"/>
          <w:szCs w:val="22"/>
        </w:rPr>
        <w:t>5</w:t>
      </w:r>
      <w:r>
        <w:rPr>
          <w:rFonts w:ascii="Times New Roman" w:hAnsi="Times New Roman"/>
          <w:sz w:val="22"/>
          <w:szCs w:val="22"/>
        </w:rPr>
        <w:t xml:space="preserve">. godine (nastavno: Smjernice) </w:t>
      </w:r>
      <w:r>
        <w:rPr>
          <w:rFonts w:ascii="Times New Roman" w:hAnsi="Times New Roman"/>
          <w:color w:val="231F20"/>
          <w:sz w:val="22"/>
          <w:szCs w:val="22"/>
        </w:rPr>
        <w:t>definiraju se pojedinačni ciljevi i sveukupni cilj, konkretni koraci, potrebne mjere poradi kojih se ti koraci utvrđuju prioritetnim u sustavu civilne zaštite za rok od 4 godine i to na svim sub</w:t>
      </w:r>
      <w:r w:rsidR="004D2621">
        <w:rPr>
          <w:rFonts w:ascii="Times New Roman" w:hAnsi="Times New Roman"/>
          <w:color w:val="231F20"/>
          <w:sz w:val="22"/>
          <w:szCs w:val="22"/>
        </w:rPr>
        <w:t xml:space="preserve"> </w:t>
      </w:r>
      <w:r>
        <w:rPr>
          <w:rFonts w:ascii="Times New Roman" w:hAnsi="Times New Roman"/>
          <w:color w:val="231F20"/>
          <w:sz w:val="22"/>
          <w:szCs w:val="22"/>
        </w:rPr>
        <w:t>područjima sustava civilne zaštite.</w:t>
      </w:r>
    </w:p>
    <w:p w14:paraId="1DB30987" w14:textId="77777777" w:rsidR="000F01ED" w:rsidRDefault="000F01ED" w:rsidP="000F01ED">
      <w:pPr>
        <w:spacing w:line="276" w:lineRule="auto"/>
        <w:ind w:left="1080"/>
        <w:jc w:val="both"/>
        <w:rPr>
          <w:rFonts w:ascii="Times New Roman" w:hAnsi="Times New Roman"/>
          <w:color w:val="231F20"/>
          <w:sz w:val="22"/>
          <w:szCs w:val="22"/>
        </w:rPr>
      </w:pPr>
      <w:r>
        <w:rPr>
          <w:rFonts w:ascii="Times New Roman" w:hAnsi="Times New Roman"/>
          <w:color w:val="231F20"/>
          <w:sz w:val="22"/>
          <w:szCs w:val="22"/>
        </w:rPr>
        <w:t>Smjernicama se utvrđuje i način provođenja kontinuiranog nadzora njihovog provođenja s nositeljima, način izvješćivanja odgovorne osobe te izrada, predlaganje i usvajanje interventnih mjera kada se utvrde značajna odstupanja koja ugrožavaju ostvarivanje pojedinačnih ili sveukupnog cilja na području civilne zaštite.</w:t>
      </w:r>
    </w:p>
    <w:p w14:paraId="78814A25" w14:textId="6786F49B" w:rsidR="000F01ED" w:rsidRDefault="000F01ED" w:rsidP="000F01ED">
      <w:pPr>
        <w:pStyle w:val="Bezproreda"/>
        <w:spacing w:line="276" w:lineRule="auto"/>
        <w:ind w:left="1080"/>
        <w:jc w:val="both"/>
        <w:rPr>
          <w:rFonts w:ascii="Times New Roman" w:hAnsi="Times New Roman"/>
        </w:rPr>
      </w:pPr>
      <w:r>
        <w:rPr>
          <w:rFonts w:ascii="Times New Roman" w:hAnsi="Times New Roman"/>
        </w:rPr>
        <w:t xml:space="preserve">Općina </w:t>
      </w:r>
      <w:r w:rsidR="0061145E">
        <w:rPr>
          <w:rFonts w:ascii="Times New Roman" w:hAnsi="Times New Roman"/>
        </w:rPr>
        <w:t>Vladislavci</w:t>
      </w:r>
      <w:r>
        <w:rPr>
          <w:rFonts w:ascii="Times New Roman" w:hAnsi="Times New Roman"/>
        </w:rPr>
        <w:t xml:space="preserve"> organizira poslove iz svog samoupravnog djelokruga koji se odnose na planiranje, razvoj, učinkovito funkcioniranje i financiranje sustava civilne zaštite. </w:t>
      </w:r>
    </w:p>
    <w:p w14:paraId="13065FEF" w14:textId="77777777" w:rsidR="000F01ED" w:rsidRDefault="000F01ED" w:rsidP="000F01ED">
      <w:pPr>
        <w:pStyle w:val="Bezproreda"/>
        <w:spacing w:line="276" w:lineRule="auto"/>
        <w:ind w:left="1080"/>
        <w:jc w:val="both"/>
        <w:rPr>
          <w:rFonts w:ascii="Times New Roman" w:hAnsi="Times New Roman"/>
        </w:rPr>
      </w:pPr>
      <w:r>
        <w:rPr>
          <w:rFonts w:ascii="Times New Roman" w:hAnsi="Times New Roman"/>
        </w:rPr>
        <w:t>Općina je dužna jačati i nadopunjavati spremnost postojećih operativnih snaga sustava civilne zaštite na svom području sukladno Procjeni rizika od velikih nesreća i Planu djelovanja civilne zaštite, a ako postojećim operativnim snagama ne mogu odgovoriti na posljedice utvrđene Procjenom rizika, dužne su osnovati dodatne postrojbe civilne zaštite.</w:t>
      </w:r>
    </w:p>
    <w:p w14:paraId="769B1C47" w14:textId="4D9209B0" w:rsidR="000F01ED" w:rsidRDefault="000F01ED" w:rsidP="000F01ED">
      <w:pPr>
        <w:pStyle w:val="Bezproreda"/>
        <w:spacing w:line="276" w:lineRule="auto"/>
        <w:ind w:left="1080"/>
        <w:jc w:val="both"/>
        <w:rPr>
          <w:rFonts w:ascii="Times New Roman" w:hAnsi="Times New Roman"/>
        </w:rPr>
      </w:pPr>
      <w:r>
        <w:rPr>
          <w:rFonts w:ascii="Times New Roman" w:hAnsi="Times New Roman"/>
        </w:rPr>
        <w:t xml:space="preserve">Općina </w:t>
      </w:r>
      <w:r w:rsidR="0061145E">
        <w:rPr>
          <w:rFonts w:ascii="Times New Roman" w:hAnsi="Times New Roman"/>
        </w:rPr>
        <w:t>Vladislavci</w:t>
      </w:r>
      <w:r>
        <w:rPr>
          <w:rFonts w:ascii="Times New Roman" w:hAnsi="Times New Roman"/>
        </w:rPr>
        <w:t xml:space="preserve"> za potrebe pripravnosti i reagiranja kod velikih nesreća i katastrofa organizira sudjelovanje volontera radi provođenja određenih mjera i aktivnosti u sustavu civilne zaštite, sukladno odredbama Zakona o sustavu civilne zaštite i posebnih propisa. </w:t>
      </w:r>
    </w:p>
    <w:p w14:paraId="3798C26F" w14:textId="380F2269" w:rsidR="000F01ED" w:rsidRDefault="000F01ED" w:rsidP="000F01ED">
      <w:pPr>
        <w:spacing w:line="276" w:lineRule="auto"/>
        <w:ind w:left="1080"/>
        <w:jc w:val="both"/>
        <w:rPr>
          <w:rFonts w:ascii="Times New Roman" w:hAnsi="Times New Roman"/>
          <w:sz w:val="22"/>
          <w:szCs w:val="22"/>
        </w:rPr>
      </w:pPr>
      <w:r>
        <w:rPr>
          <w:rFonts w:ascii="Times New Roman" w:hAnsi="Times New Roman"/>
          <w:sz w:val="22"/>
          <w:szCs w:val="22"/>
        </w:rPr>
        <w:t xml:space="preserve">Mjere i aktivnosti u sustavu civilne zaštite na području Općine </w:t>
      </w:r>
      <w:r w:rsidR="0061145E">
        <w:rPr>
          <w:rFonts w:ascii="Times New Roman" w:hAnsi="Times New Roman"/>
          <w:sz w:val="22"/>
          <w:szCs w:val="22"/>
        </w:rPr>
        <w:t>Vladislavci</w:t>
      </w:r>
      <w:r>
        <w:rPr>
          <w:rFonts w:ascii="Times New Roman" w:hAnsi="Times New Roman"/>
          <w:sz w:val="22"/>
          <w:szCs w:val="22"/>
        </w:rPr>
        <w:t xml:space="preserve"> provode sljedeće operativne snage sustava civilne zaštite:</w:t>
      </w:r>
    </w:p>
    <w:p w14:paraId="7A67F2DD" w14:textId="28BAFA95" w:rsidR="000F01ED" w:rsidRDefault="000F01ED" w:rsidP="000F01ED">
      <w:pPr>
        <w:pStyle w:val="Bezproreda"/>
        <w:numPr>
          <w:ilvl w:val="0"/>
          <w:numId w:val="20"/>
        </w:numPr>
        <w:spacing w:line="276" w:lineRule="auto"/>
        <w:ind w:left="1800"/>
        <w:jc w:val="both"/>
        <w:rPr>
          <w:rFonts w:ascii="Times New Roman" w:hAnsi="Times New Roman"/>
        </w:rPr>
      </w:pPr>
      <w:r>
        <w:rPr>
          <w:rFonts w:ascii="Times New Roman" w:hAnsi="Times New Roman"/>
        </w:rPr>
        <w:t xml:space="preserve">Stožer civilne zaštite Općine </w:t>
      </w:r>
      <w:r w:rsidR="004D2621">
        <w:rPr>
          <w:rFonts w:ascii="Times New Roman" w:hAnsi="Times New Roman"/>
        </w:rPr>
        <w:t>Vladislavci,</w:t>
      </w:r>
    </w:p>
    <w:p w14:paraId="00DD00A0" w14:textId="640C1E79" w:rsidR="000F01ED" w:rsidRDefault="000F01ED" w:rsidP="000F01ED">
      <w:pPr>
        <w:pStyle w:val="Bezproreda"/>
        <w:numPr>
          <w:ilvl w:val="0"/>
          <w:numId w:val="20"/>
        </w:numPr>
        <w:spacing w:line="276" w:lineRule="auto"/>
        <w:ind w:left="1800"/>
        <w:jc w:val="both"/>
        <w:rPr>
          <w:rFonts w:ascii="Times New Roman" w:hAnsi="Times New Roman"/>
        </w:rPr>
      </w:pPr>
      <w:r>
        <w:rPr>
          <w:rFonts w:ascii="Times New Roman" w:hAnsi="Times New Roman"/>
        </w:rPr>
        <w:t xml:space="preserve">JVP </w:t>
      </w:r>
      <w:r w:rsidR="004D2621">
        <w:rPr>
          <w:rFonts w:ascii="Times New Roman" w:hAnsi="Times New Roman"/>
        </w:rPr>
        <w:t>Čepin</w:t>
      </w:r>
      <w:r>
        <w:rPr>
          <w:rFonts w:ascii="Times New Roman" w:hAnsi="Times New Roman"/>
        </w:rPr>
        <w:t xml:space="preserve">, DVD </w:t>
      </w:r>
      <w:r w:rsidR="0061145E">
        <w:rPr>
          <w:rFonts w:ascii="Times New Roman" w:hAnsi="Times New Roman"/>
        </w:rPr>
        <w:t>Vladislavci</w:t>
      </w:r>
      <w:r>
        <w:rPr>
          <w:rFonts w:ascii="Times New Roman" w:hAnsi="Times New Roman"/>
        </w:rPr>
        <w:t xml:space="preserve">, DVD </w:t>
      </w:r>
      <w:r w:rsidR="004D2621">
        <w:rPr>
          <w:rFonts w:ascii="Times New Roman" w:hAnsi="Times New Roman"/>
        </w:rPr>
        <w:t>Hrastin</w:t>
      </w:r>
    </w:p>
    <w:p w14:paraId="666707FF" w14:textId="5E1CA598" w:rsidR="000F01ED" w:rsidRPr="004D2621" w:rsidRDefault="000F01ED" w:rsidP="004D2621">
      <w:pPr>
        <w:pStyle w:val="Bezproreda"/>
        <w:numPr>
          <w:ilvl w:val="0"/>
          <w:numId w:val="20"/>
        </w:numPr>
        <w:spacing w:line="276" w:lineRule="auto"/>
        <w:ind w:left="1800"/>
        <w:jc w:val="both"/>
        <w:rPr>
          <w:rFonts w:ascii="Times New Roman" w:hAnsi="Times New Roman"/>
          <w:bCs/>
        </w:rPr>
      </w:pPr>
      <w:r>
        <w:rPr>
          <w:rFonts w:ascii="Times New Roman" w:hAnsi="Times New Roman"/>
          <w:bCs/>
        </w:rPr>
        <w:t>Gradsko društvo Crven</w:t>
      </w:r>
      <w:r w:rsidR="004D2621">
        <w:rPr>
          <w:rFonts w:ascii="Times New Roman" w:hAnsi="Times New Roman"/>
          <w:bCs/>
        </w:rPr>
        <w:t>og</w:t>
      </w:r>
      <w:r>
        <w:rPr>
          <w:rFonts w:ascii="Times New Roman" w:hAnsi="Times New Roman"/>
          <w:bCs/>
        </w:rPr>
        <w:t xml:space="preserve"> križ</w:t>
      </w:r>
      <w:r w:rsidR="004D2621">
        <w:rPr>
          <w:rFonts w:ascii="Times New Roman" w:hAnsi="Times New Roman"/>
          <w:bCs/>
        </w:rPr>
        <w:t>a</w:t>
      </w:r>
      <w:r>
        <w:rPr>
          <w:rFonts w:ascii="Times New Roman" w:hAnsi="Times New Roman"/>
          <w:bCs/>
        </w:rPr>
        <w:t xml:space="preserve"> </w:t>
      </w:r>
      <w:r w:rsidR="004D2621">
        <w:rPr>
          <w:rFonts w:ascii="Times New Roman" w:hAnsi="Times New Roman"/>
          <w:bCs/>
        </w:rPr>
        <w:t>Osijek</w:t>
      </w:r>
    </w:p>
    <w:p w14:paraId="19AA9EA0" w14:textId="70BF952B" w:rsidR="000F01ED" w:rsidRDefault="000F01ED" w:rsidP="000F01ED">
      <w:pPr>
        <w:pStyle w:val="Bezproreda"/>
        <w:numPr>
          <w:ilvl w:val="0"/>
          <w:numId w:val="20"/>
        </w:numPr>
        <w:spacing w:line="276" w:lineRule="auto"/>
        <w:ind w:left="1800"/>
        <w:jc w:val="both"/>
        <w:rPr>
          <w:rFonts w:ascii="Times New Roman" w:hAnsi="Times New Roman"/>
          <w:bCs/>
        </w:rPr>
      </w:pPr>
      <w:r>
        <w:rPr>
          <w:rFonts w:ascii="Times New Roman" w:hAnsi="Times New Roman"/>
          <w:bCs/>
        </w:rPr>
        <w:t xml:space="preserve">Postrojbe i povjerenici civilne zaštite </w:t>
      </w:r>
      <w:r>
        <w:rPr>
          <w:rFonts w:ascii="Times New Roman" w:hAnsi="Times New Roman"/>
        </w:rPr>
        <w:t xml:space="preserve">Općine </w:t>
      </w:r>
      <w:r w:rsidR="0061145E">
        <w:rPr>
          <w:rFonts w:ascii="Times New Roman" w:hAnsi="Times New Roman"/>
        </w:rPr>
        <w:t>Vladislavci</w:t>
      </w:r>
    </w:p>
    <w:p w14:paraId="41942390" w14:textId="77777777" w:rsidR="000F01ED" w:rsidRDefault="000F01ED" w:rsidP="000F01ED">
      <w:pPr>
        <w:pStyle w:val="Bezproreda"/>
        <w:numPr>
          <w:ilvl w:val="0"/>
          <w:numId w:val="20"/>
        </w:numPr>
        <w:spacing w:line="276" w:lineRule="auto"/>
        <w:ind w:left="1800"/>
        <w:jc w:val="both"/>
        <w:rPr>
          <w:rFonts w:ascii="Times New Roman" w:hAnsi="Times New Roman"/>
          <w:bCs/>
        </w:rPr>
      </w:pPr>
      <w:r>
        <w:rPr>
          <w:rFonts w:ascii="Times New Roman" w:hAnsi="Times New Roman"/>
          <w:bCs/>
        </w:rPr>
        <w:t>Koordinatori na lokaciji</w:t>
      </w:r>
    </w:p>
    <w:p w14:paraId="6B251112" w14:textId="77777777" w:rsidR="000F01ED" w:rsidRDefault="000F01ED" w:rsidP="000F01ED">
      <w:pPr>
        <w:pStyle w:val="Bezproreda"/>
        <w:numPr>
          <w:ilvl w:val="0"/>
          <w:numId w:val="20"/>
        </w:numPr>
        <w:spacing w:line="276" w:lineRule="auto"/>
        <w:ind w:left="1800"/>
        <w:jc w:val="both"/>
        <w:rPr>
          <w:rFonts w:ascii="Times New Roman" w:hAnsi="Times New Roman"/>
          <w:bCs/>
        </w:rPr>
      </w:pPr>
      <w:r>
        <w:rPr>
          <w:rFonts w:ascii="Times New Roman" w:hAnsi="Times New Roman"/>
          <w:bCs/>
        </w:rPr>
        <w:t>Pravne osobe u sustavu civilne zaštite</w:t>
      </w:r>
    </w:p>
    <w:p w14:paraId="080CBD81" w14:textId="77777777" w:rsidR="000F01ED" w:rsidRDefault="000F01ED" w:rsidP="000F01ED">
      <w:pPr>
        <w:pStyle w:val="Bezproreda"/>
        <w:spacing w:line="276" w:lineRule="auto"/>
        <w:ind w:left="1800"/>
        <w:jc w:val="both"/>
        <w:rPr>
          <w:rFonts w:ascii="Times New Roman" w:hAnsi="Times New Roman"/>
          <w:bCs/>
        </w:rPr>
      </w:pPr>
    </w:p>
    <w:p w14:paraId="6BCEA8F2" w14:textId="77777777" w:rsidR="000F01ED" w:rsidRPr="000F01ED" w:rsidRDefault="000F01ED" w:rsidP="000F01ED">
      <w:pPr>
        <w:pStyle w:val="Naslov1"/>
        <w:numPr>
          <w:ilvl w:val="0"/>
          <w:numId w:val="19"/>
        </w:numPr>
        <w:spacing w:before="0"/>
        <w:rPr>
          <w:rFonts w:ascii="Times New Roman" w:hAnsi="Times New Roman" w:cs="Times New Roman"/>
          <w:b/>
          <w:color w:val="auto"/>
          <w:sz w:val="22"/>
          <w:szCs w:val="22"/>
        </w:rPr>
      </w:pPr>
      <w:r>
        <w:rPr>
          <w:rFonts w:ascii="Times New Roman" w:hAnsi="Times New Roman" w:cs="Times New Roman"/>
          <w:b/>
          <w:color w:val="auto"/>
          <w:sz w:val="22"/>
          <w:szCs w:val="22"/>
        </w:rPr>
        <w:t>PLANSKI DOKUMENTI</w:t>
      </w:r>
    </w:p>
    <w:p w14:paraId="5825B194" w14:textId="2CE830B5" w:rsidR="000F01ED" w:rsidRDefault="000F01ED" w:rsidP="004D2621">
      <w:pPr>
        <w:spacing w:line="276" w:lineRule="auto"/>
        <w:ind w:left="1080"/>
        <w:jc w:val="both"/>
        <w:rPr>
          <w:rFonts w:ascii="Times New Roman" w:hAnsi="Times New Roman"/>
          <w:sz w:val="22"/>
          <w:szCs w:val="22"/>
        </w:rPr>
      </w:pPr>
      <w:r>
        <w:rPr>
          <w:rFonts w:ascii="Times New Roman" w:hAnsi="Times New Roman"/>
          <w:sz w:val="22"/>
          <w:szCs w:val="22"/>
        </w:rPr>
        <w:t xml:space="preserve">Općina </w:t>
      </w:r>
      <w:r w:rsidR="0061145E">
        <w:rPr>
          <w:rFonts w:ascii="Times New Roman" w:hAnsi="Times New Roman"/>
          <w:sz w:val="22"/>
          <w:szCs w:val="22"/>
        </w:rPr>
        <w:t>Vladislavci</w:t>
      </w:r>
      <w:r>
        <w:rPr>
          <w:rFonts w:ascii="Times New Roman" w:hAnsi="Times New Roman"/>
          <w:sz w:val="22"/>
          <w:szCs w:val="22"/>
        </w:rPr>
        <w:t xml:space="preserve"> ima usvojen</w:t>
      </w:r>
      <w:r w:rsidR="004D2621">
        <w:rPr>
          <w:rFonts w:ascii="Times New Roman" w:hAnsi="Times New Roman"/>
          <w:sz w:val="22"/>
          <w:szCs w:val="22"/>
        </w:rPr>
        <w:t>e</w:t>
      </w:r>
      <w:r>
        <w:rPr>
          <w:rFonts w:ascii="Times New Roman" w:hAnsi="Times New Roman"/>
          <w:sz w:val="22"/>
          <w:szCs w:val="22"/>
        </w:rPr>
        <w:t xml:space="preserve"> Procjen</w:t>
      </w:r>
      <w:r w:rsidR="004D2621">
        <w:rPr>
          <w:rFonts w:ascii="Times New Roman" w:hAnsi="Times New Roman"/>
          <w:sz w:val="22"/>
          <w:szCs w:val="22"/>
        </w:rPr>
        <w:t>u</w:t>
      </w:r>
      <w:r>
        <w:rPr>
          <w:rFonts w:ascii="Times New Roman" w:hAnsi="Times New Roman"/>
          <w:sz w:val="22"/>
          <w:szCs w:val="22"/>
        </w:rPr>
        <w:t xml:space="preserve"> rizika od velikih nesreća i Plan djelovanja civilne zaštite u skladu sa člankom 93. i 97. Zakona o sustavu civilne zaštite („Narodne novine“ br. 82/15, 118/18).</w:t>
      </w:r>
    </w:p>
    <w:p w14:paraId="5E35CB52" w14:textId="3CCF89B7" w:rsidR="000F01ED" w:rsidRDefault="000F01ED" w:rsidP="000F01ED">
      <w:pPr>
        <w:spacing w:line="276" w:lineRule="auto"/>
        <w:ind w:left="1080"/>
        <w:jc w:val="both"/>
        <w:rPr>
          <w:rFonts w:ascii="Times New Roman" w:hAnsi="Times New Roman"/>
          <w:sz w:val="22"/>
          <w:szCs w:val="22"/>
        </w:rPr>
      </w:pPr>
      <w:r>
        <w:rPr>
          <w:rFonts w:ascii="Times New Roman" w:hAnsi="Times New Roman"/>
          <w:sz w:val="22"/>
          <w:szCs w:val="22"/>
        </w:rPr>
        <w:t xml:space="preserve">Općina </w:t>
      </w:r>
      <w:r w:rsidR="0061145E">
        <w:rPr>
          <w:rFonts w:ascii="Times New Roman" w:hAnsi="Times New Roman"/>
          <w:sz w:val="22"/>
          <w:szCs w:val="22"/>
        </w:rPr>
        <w:t>Vladislavci</w:t>
      </w:r>
      <w:r>
        <w:rPr>
          <w:rFonts w:ascii="Times New Roman" w:hAnsi="Times New Roman"/>
          <w:sz w:val="22"/>
          <w:szCs w:val="22"/>
        </w:rPr>
        <w:t xml:space="preserve"> usvojila je i Plan djelovanja civilne zaštite na području Općine </w:t>
      </w:r>
      <w:r w:rsidR="0061145E">
        <w:rPr>
          <w:rFonts w:ascii="Times New Roman" w:hAnsi="Times New Roman"/>
          <w:sz w:val="22"/>
          <w:szCs w:val="22"/>
        </w:rPr>
        <w:t>Vladislavci</w:t>
      </w:r>
      <w:r>
        <w:rPr>
          <w:rFonts w:ascii="Times New Roman" w:hAnsi="Times New Roman"/>
          <w:sz w:val="22"/>
          <w:szCs w:val="22"/>
        </w:rPr>
        <w:t xml:space="preserve"> </w:t>
      </w:r>
      <w:r w:rsidR="00095065">
        <w:rPr>
          <w:rFonts w:ascii="Times New Roman" w:hAnsi="Times New Roman"/>
          <w:sz w:val="22"/>
          <w:szCs w:val="22"/>
        </w:rPr>
        <w:t>2018. godine.</w:t>
      </w:r>
      <w:r>
        <w:rPr>
          <w:rFonts w:ascii="Times New Roman" w:hAnsi="Times New Roman"/>
          <w:sz w:val="22"/>
          <w:szCs w:val="22"/>
        </w:rPr>
        <w:t xml:space="preserve"> </w:t>
      </w:r>
    </w:p>
    <w:p w14:paraId="50C5F762" w14:textId="77777777" w:rsidR="000F01ED" w:rsidRDefault="000F01ED" w:rsidP="000F01ED">
      <w:pPr>
        <w:spacing w:line="276" w:lineRule="auto"/>
        <w:ind w:left="1080"/>
        <w:jc w:val="both"/>
        <w:rPr>
          <w:rFonts w:ascii="Times New Roman" w:hAnsi="Times New Roman"/>
          <w:sz w:val="22"/>
          <w:szCs w:val="22"/>
        </w:rPr>
      </w:pPr>
      <w:r>
        <w:rPr>
          <w:rFonts w:ascii="Times New Roman" w:hAnsi="Times New Roman"/>
          <w:sz w:val="22"/>
          <w:szCs w:val="22"/>
        </w:rPr>
        <w:lastRenderedPageBreak/>
        <w:t>Na prijedlog Općinskog načelnika Općinsko vijeće:</w:t>
      </w:r>
    </w:p>
    <w:p w14:paraId="55B04856" w14:textId="77777777" w:rsidR="000F01ED" w:rsidRDefault="000F01ED" w:rsidP="000F01ED">
      <w:pPr>
        <w:pStyle w:val="Odlomakpopisa"/>
        <w:numPr>
          <w:ilvl w:val="0"/>
          <w:numId w:val="21"/>
        </w:numPr>
        <w:spacing w:line="276" w:lineRule="auto"/>
        <w:ind w:left="1800"/>
        <w:jc w:val="both"/>
        <w:rPr>
          <w:sz w:val="22"/>
          <w:szCs w:val="22"/>
        </w:rPr>
      </w:pPr>
      <w:r>
        <w:rPr>
          <w:color w:val="000000"/>
          <w:sz w:val="22"/>
          <w:szCs w:val="22"/>
        </w:rPr>
        <w:t>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66D3EDFF" w14:textId="77777777" w:rsidR="000F01ED" w:rsidRDefault="000F01ED" w:rsidP="000F01ED">
      <w:pPr>
        <w:pStyle w:val="Odlomakpopisa"/>
        <w:numPr>
          <w:ilvl w:val="0"/>
          <w:numId w:val="21"/>
        </w:numPr>
        <w:spacing w:line="276" w:lineRule="auto"/>
        <w:ind w:left="1800"/>
        <w:jc w:val="both"/>
        <w:rPr>
          <w:sz w:val="22"/>
          <w:szCs w:val="22"/>
        </w:rPr>
      </w:pPr>
      <w:r>
        <w:rPr>
          <w:sz w:val="22"/>
          <w:szCs w:val="22"/>
        </w:rPr>
        <w:t>donosi Procjenu rizika od velikih nesreća,</w:t>
      </w:r>
    </w:p>
    <w:p w14:paraId="6B5E38E9" w14:textId="77777777" w:rsidR="000F01ED" w:rsidRDefault="000F01ED" w:rsidP="000F01ED">
      <w:pPr>
        <w:pStyle w:val="Odlomakpopisa"/>
        <w:numPr>
          <w:ilvl w:val="0"/>
          <w:numId w:val="21"/>
        </w:numPr>
        <w:spacing w:line="276" w:lineRule="auto"/>
        <w:ind w:left="1800"/>
        <w:jc w:val="both"/>
        <w:rPr>
          <w:sz w:val="22"/>
          <w:szCs w:val="22"/>
        </w:rPr>
      </w:pPr>
      <w:r>
        <w:rPr>
          <w:sz w:val="22"/>
          <w:szCs w:val="22"/>
        </w:rPr>
        <w:t>donosi Odluku o određivanju pravnih osoba od interesa za sustav civilne zaštite,</w:t>
      </w:r>
    </w:p>
    <w:p w14:paraId="18BA245B" w14:textId="77777777" w:rsidR="000F01ED" w:rsidRPr="00095065" w:rsidRDefault="000F01ED" w:rsidP="000F01ED">
      <w:pPr>
        <w:pStyle w:val="Odlomakpopisa"/>
        <w:numPr>
          <w:ilvl w:val="0"/>
          <w:numId w:val="21"/>
        </w:numPr>
        <w:spacing w:line="276" w:lineRule="auto"/>
        <w:ind w:left="1800"/>
        <w:jc w:val="both"/>
        <w:rPr>
          <w:sz w:val="22"/>
          <w:szCs w:val="22"/>
        </w:rPr>
      </w:pPr>
      <w:r w:rsidRPr="00095065">
        <w:rPr>
          <w:sz w:val="22"/>
          <w:szCs w:val="22"/>
        </w:rPr>
        <w:t>donosi Odluku o osnivanju postrojbi civilne zaštite,</w:t>
      </w:r>
    </w:p>
    <w:p w14:paraId="38116524" w14:textId="77777777" w:rsidR="000F01ED" w:rsidRDefault="000F01ED" w:rsidP="000F01ED">
      <w:pPr>
        <w:pStyle w:val="Odlomakpopisa"/>
        <w:numPr>
          <w:ilvl w:val="0"/>
          <w:numId w:val="21"/>
        </w:numPr>
        <w:spacing w:line="276" w:lineRule="auto"/>
        <w:ind w:left="1800"/>
        <w:jc w:val="both"/>
        <w:rPr>
          <w:sz w:val="22"/>
          <w:szCs w:val="22"/>
        </w:rPr>
      </w:pPr>
      <w:r>
        <w:rPr>
          <w:sz w:val="22"/>
          <w:szCs w:val="22"/>
        </w:rPr>
        <w:t>osigurava financijska sredstva za izvršavanje Odluka o financiranju aktivnosti civilne zaštite u velikoj nesreći i katastrofi prema načelu solidarnosti</w:t>
      </w:r>
    </w:p>
    <w:p w14:paraId="0E61E4C2" w14:textId="77777777" w:rsidR="000F01ED" w:rsidRDefault="000F01ED" w:rsidP="000F01ED">
      <w:pPr>
        <w:spacing w:line="276" w:lineRule="auto"/>
        <w:ind w:left="1080"/>
        <w:jc w:val="both"/>
        <w:rPr>
          <w:rFonts w:ascii="Times New Roman" w:hAnsi="Times New Roman"/>
          <w:sz w:val="22"/>
          <w:szCs w:val="22"/>
        </w:rPr>
      </w:pPr>
      <w:r>
        <w:rPr>
          <w:rFonts w:ascii="Times New Roman" w:hAnsi="Times New Roman"/>
          <w:sz w:val="22"/>
          <w:szCs w:val="22"/>
        </w:rPr>
        <w:t>Općinski načelnik izvršava sljedeće zadaće:</w:t>
      </w:r>
    </w:p>
    <w:p w14:paraId="5C918F50" w14:textId="77777777" w:rsidR="000F01ED" w:rsidRDefault="000F01ED" w:rsidP="000F01ED">
      <w:pPr>
        <w:pStyle w:val="Odlomakpopisa"/>
        <w:numPr>
          <w:ilvl w:val="0"/>
          <w:numId w:val="21"/>
        </w:numPr>
        <w:spacing w:line="276" w:lineRule="auto"/>
        <w:ind w:left="1800"/>
        <w:jc w:val="both"/>
        <w:rPr>
          <w:sz w:val="22"/>
          <w:szCs w:val="22"/>
        </w:rPr>
      </w:pPr>
      <w:r>
        <w:rPr>
          <w:sz w:val="22"/>
          <w:szCs w:val="22"/>
        </w:rPr>
        <w:t xml:space="preserve">donosi </w:t>
      </w:r>
      <w:r>
        <w:rPr>
          <w:color w:val="000000"/>
          <w:sz w:val="22"/>
          <w:szCs w:val="22"/>
        </w:rPr>
        <w:t>Odluku o postupku izrade Procjene rizika od velikih nesreća za područje Općine i osnivanju Radne skupine za izradu Procjene rizika od velikih nesreća za područje Općine</w:t>
      </w:r>
    </w:p>
    <w:p w14:paraId="5733C9AD" w14:textId="77777777" w:rsidR="000F01ED" w:rsidRDefault="000F01ED" w:rsidP="000F01ED">
      <w:pPr>
        <w:numPr>
          <w:ilvl w:val="0"/>
          <w:numId w:val="22"/>
        </w:numPr>
        <w:spacing w:line="276" w:lineRule="auto"/>
        <w:ind w:left="1800"/>
        <w:jc w:val="both"/>
        <w:rPr>
          <w:rFonts w:ascii="Times New Roman" w:hAnsi="Times New Roman"/>
          <w:sz w:val="22"/>
          <w:szCs w:val="22"/>
        </w:rPr>
      </w:pPr>
      <w:r>
        <w:rPr>
          <w:rFonts w:ascii="Times New Roman" w:hAnsi="Times New Roman"/>
          <w:sz w:val="22"/>
          <w:szCs w:val="22"/>
        </w:rPr>
        <w:t>donosi plan djelovanja civilne zaštite,</w:t>
      </w:r>
    </w:p>
    <w:p w14:paraId="78CCD4FA" w14:textId="77777777" w:rsidR="000F01ED" w:rsidRDefault="000F01ED" w:rsidP="000F01ED">
      <w:pPr>
        <w:numPr>
          <w:ilvl w:val="0"/>
          <w:numId w:val="22"/>
        </w:numPr>
        <w:spacing w:line="276" w:lineRule="auto"/>
        <w:ind w:left="1800"/>
        <w:jc w:val="both"/>
        <w:rPr>
          <w:rFonts w:ascii="Times New Roman" w:hAnsi="Times New Roman"/>
          <w:sz w:val="22"/>
          <w:szCs w:val="22"/>
        </w:rPr>
      </w:pPr>
      <w:r>
        <w:rPr>
          <w:rFonts w:ascii="Times New Roman" w:hAnsi="Times New Roman"/>
          <w:sz w:val="22"/>
          <w:szCs w:val="22"/>
        </w:rPr>
        <w:t>donosi plan vježbi civilne zaštite</w:t>
      </w:r>
    </w:p>
    <w:p w14:paraId="65136092" w14:textId="6DDF4C7B" w:rsidR="000F01ED" w:rsidRDefault="00C11291" w:rsidP="000F01ED">
      <w:pPr>
        <w:spacing w:line="276" w:lineRule="auto"/>
        <w:ind w:left="1080"/>
        <w:jc w:val="both"/>
        <w:rPr>
          <w:rFonts w:ascii="Times New Roman" w:hAnsi="Times New Roman"/>
          <w:sz w:val="22"/>
          <w:szCs w:val="22"/>
        </w:rPr>
      </w:pPr>
      <w:r>
        <w:rPr>
          <w:rFonts w:ascii="Times New Roman" w:hAnsi="Times New Roman"/>
          <w:sz w:val="22"/>
          <w:szCs w:val="22"/>
        </w:rPr>
        <w:t xml:space="preserve">Uz izradu </w:t>
      </w:r>
      <w:r w:rsidR="000F01ED">
        <w:rPr>
          <w:rFonts w:ascii="Times New Roman" w:hAnsi="Times New Roman"/>
          <w:sz w:val="22"/>
          <w:szCs w:val="22"/>
        </w:rPr>
        <w:t xml:space="preserve"> Procjene rizika od velikih nesreća za Općinu </w:t>
      </w:r>
      <w:r w:rsidR="0061145E">
        <w:rPr>
          <w:rFonts w:ascii="Times New Roman" w:hAnsi="Times New Roman"/>
          <w:sz w:val="22"/>
          <w:szCs w:val="22"/>
        </w:rPr>
        <w:t>Vladislavci</w:t>
      </w:r>
      <w:r w:rsidR="000F01ED">
        <w:rPr>
          <w:rFonts w:ascii="Times New Roman" w:hAnsi="Times New Roman"/>
          <w:sz w:val="22"/>
          <w:szCs w:val="22"/>
        </w:rPr>
        <w:t xml:space="preserve"> </w:t>
      </w:r>
      <w:r>
        <w:rPr>
          <w:rFonts w:ascii="Times New Roman" w:hAnsi="Times New Roman"/>
          <w:sz w:val="22"/>
          <w:szCs w:val="22"/>
        </w:rPr>
        <w:t xml:space="preserve">donesen je </w:t>
      </w:r>
      <w:r w:rsidR="000F01ED">
        <w:rPr>
          <w:rFonts w:ascii="Times New Roman" w:hAnsi="Times New Roman"/>
          <w:sz w:val="22"/>
          <w:szCs w:val="22"/>
        </w:rPr>
        <w:t xml:space="preserve">Plan djelovanja civilne zaštite Općine </w:t>
      </w:r>
      <w:r w:rsidR="0061145E">
        <w:rPr>
          <w:rFonts w:ascii="Times New Roman" w:hAnsi="Times New Roman"/>
          <w:sz w:val="22"/>
          <w:szCs w:val="22"/>
        </w:rPr>
        <w:t>Vladislavci</w:t>
      </w:r>
      <w:r>
        <w:rPr>
          <w:rFonts w:ascii="Times New Roman" w:hAnsi="Times New Roman"/>
          <w:sz w:val="22"/>
          <w:szCs w:val="22"/>
        </w:rPr>
        <w:t xml:space="preserve"> kojeg je potrebno redovno ažurirati</w:t>
      </w:r>
      <w:r w:rsidR="000F01ED">
        <w:rPr>
          <w:rFonts w:ascii="Times New Roman" w:hAnsi="Times New Roman"/>
          <w:sz w:val="22"/>
          <w:szCs w:val="22"/>
        </w:rPr>
        <w:t xml:space="preserve"> te ga uskladiti s Pravilnikom o nositeljima, sadržaju i postupcima izrade planskih dokumenata u civilnoj zaštiti te načinu informiranja javnosti u postupku njihovog donošenja. </w:t>
      </w:r>
    </w:p>
    <w:p w14:paraId="336CB4A8" w14:textId="3FB10E81" w:rsidR="000F01ED" w:rsidRDefault="000F01ED" w:rsidP="000F01ED">
      <w:pPr>
        <w:spacing w:line="276" w:lineRule="auto"/>
        <w:ind w:left="1080"/>
        <w:jc w:val="both"/>
        <w:rPr>
          <w:rFonts w:ascii="Times New Roman" w:hAnsi="Times New Roman"/>
          <w:sz w:val="22"/>
          <w:szCs w:val="22"/>
        </w:rPr>
      </w:pPr>
    </w:p>
    <w:p w14:paraId="450D1279" w14:textId="5D90FAA9" w:rsidR="008E03E5" w:rsidRPr="008E03E5" w:rsidRDefault="008E03E5" w:rsidP="008E03E5">
      <w:pPr>
        <w:pStyle w:val="Naslov2"/>
        <w:spacing w:before="0" w:line="288" w:lineRule="atLeast"/>
        <w:textAlignment w:val="baseline"/>
        <w:rPr>
          <w:rFonts w:ascii="Times New Roman" w:eastAsia="Times New Roman" w:hAnsi="Times New Roman" w:cs="Times New Roman"/>
          <w:color w:val="auto"/>
          <w:sz w:val="22"/>
          <w:szCs w:val="22"/>
          <w:lang w:eastAsia="hr-HR"/>
        </w:rPr>
      </w:pPr>
      <w:r w:rsidRPr="008E03E5">
        <w:rPr>
          <w:rFonts w:ascii="Times New Roman" w:hAnsi="Times New Roman" w:cs="Times New Roman"/>
          <w:color w:val="auto"/>
          <w:sz w:val="22"/>
          <w:szCs w:val="22"/>
        </w:rPr>
        <w:t xml:space="preserve">Sukladno članku 8. stavak 2. </w:t>
      </w:r>
      <w:r w:rsidRPr="008E03E5">
        <w:rPr>
          <w:rFonts w:ascii="Times New Roman" w:eastAsia="Times New Roman" w:hAnsi="Times New Roman" w:cs="Times New Roman"/>
          <w:color w:val="auto"/>
          <w:sz w:val="22"/>
          <w:szCs w:val="22"/>
          <w:lang w:eastAsia="hr-HR"/>
        </w:rPr>
        <w:t>Pravilnik</w:t>
      </w:r>
      <w:r>
        <w:rPr>
          <w:rFonts w:ascii="Times New Roman" w:eastAsia="Times New Roman" w:hAnsi="Times New Roman" w:cs="Times New Roman"/>
          <w:color w:val="auto"/>
          <w:sz w:val="22"/>
          <w:szCs w:val="22"/>
          <w:lang w:eastAsia="hr-HR"/>
        </w:rPr>
        <w:t>a</w:t>
      </w:r>
      <w:r w:rsidRPr="008E03E5">
        <w:rPr>
          <w:rFonts w:ascii="Times New Roman" w:eastAsia="Times New Roman" w:hAnsi="Times New Roman" w:cs="Times New Roman"/>
          <w:color w:val="auto"/>
          <w:sz w:val="22"/>
          <w:szCs w:val="22"/>
          <w:lang w:eastAsia="hr-HR"/>
        </w:rPr>
        <w:t xml:space="preserve"> o smjernicama za izradu procjena rizika od katastrofa i velikih nesreća za područje Republike Hrvatske i jedinica lokalne i područne (regionalne) samouprave</w:t>
      </w:r>
      <w:r>
        <w:rPr>
          <w:rFonts w:ascii="Times New Roman" w:eastAsia="Times New Roman" w:hAnsi="Times New Roman" w:cs="Times New Roman"/>
          <w:color w:val="auto"/>
          <w:sz w:val="22"/>
          <w:szCs w:val="22"/>
          <w:lang w:eastAsia="hr-HR"/>
        </w:rPr>
        <w:t xml:space="preserve"> („Narodne novine“ br. 65/16) Procjena rizika od velikih nesreća izrađuje se najmanje jednom u tri godine, te je do lipnja 2021. potrebno izraditi novu Procjenu, te u narednom roku od 6 mjeseci usvojiti Plan djelovanja civilne zaštite Općine Vladislavci. </w:t>
      </w:r>
    </w:p>
    <w:p w14:paraId="06863B44" w14:textId="1DED0275" w:rsidR="008E03E5" w:rsidRDefault="008E03E5" w:rsidP="000F01ED">
      <w:pPr>
        <w:spacing w:line="276" w:lineRule="auto"/>
        <w:ind w:left="1080"/>
        <w:jc w:val="both"/>
        <w:rPr>
          <w:rFonts w:ascii="Times New Roman" w:hAnsi="Times New Roman"/>
          <w:sz w:val="22"/>
          <w:szCs w:val="22"/>
        </w:rPr>
      </w:pPr>
      <w:r>
        <w:rPr>
          <w:rFonts w:ascii="Minion Pro" w:hAnsi="Minion Pro"/>
          <w:color w:val="000000"/>
          <w:shd w:val="clear" w:color="auto" w:fill="FFFFFF"/>
        </w:rPr>
        <w:t> </w:t>
      </w:r>
    </w:p>
    <w:p w14:paraId="6C5B4EEB" w14:textId="77777777" w:rsidR="000F01ED" w:rsidRDefault="000F01ED" w:rsidP="000F01ED">
      <w:pPr>
        <w:pStyle w:val="Naslov1"/>
        <w:numPr>
          <w:ilvl w:val="0"/>
          <w:numId w:val="19"/>
        </w:numPr>
        <w:spacing w:before="0"/>
        <w:rPr>
          <w:rFonts w:ascii="Times New Roman" w:hAnsi="Times New Roman" w:cs="Times New Roman"/>
          <w:b/>
          <w:color w:val="auto"/>
          <w:sz w:val="22"/>
          <w:szCs w:val="22"/>
        </w:rPr>
      </w:pPr>
      <w:r>
        <w:rPr>
          <w:rFonts w:ascii="Times New Roman" w:hAnsi="Times New Roman" w:cs="Times New Roman"/>
          <w:b/>
          <w:color w:val="auto"/>
          <w:sz w:val="22"/>
          <w:szCs w:val="22"/>
        </w:rPr>
        <w:t>OPERATIVNE SNAGE SUSTAVA CIVILNE ZAŠTITE</w:t>
      </w:r>
    </w:p>
    <w:p w14:paraId="05EF8EED" w14:textId="77777777" w:rsidR="000F01ED" w:rsidRPr="000F01ED" w:rsidRDefault="000F01ED" w:rsidP="000F01ED">
      <w:pPr>
        <w:rPr>
          <w:lang w:eastAsia="hr-HR"/>
        </w:rPr>
      </w:pPr>
    </w:p>
    <w:p w14:paraId="524ACFD2" w14:textId="5CA343BD" w:rsidR="000F01ED" w:rsidRDefault="000F01ED" w:rsidP="00EC2FAE">
      <w:pPr>
        <w:numPr>
          <w:ilvl w:val="0"/>
          <w:numId w:val="23"/>
        </w:numPr>
        <w:ind w:left="1440"/>
        <w:jc w:val="both"/>
        <w:rPr>
          <w:rFonts w:ascii="Times New Roman" w:hAnsi="Times New Roman"/>
          <w:b/>
          <w:sz w:val="22"/>
          <w:szCs w:val="22"/>
        </w:rPr>
      </w:pPr>
      <w:r>
        <w:rPr>
          <w:rFonts w:ascii="Times New Roman" w:hAnsi="Times New Roman"/>
          <w:b/>
          <w:sz w:val="22"/>
          <w:szCs w:val="22"/>
        </w:rPr>
        <w:t xml:space="preserve">Stožer civilne zaštite Općine </w:t>
      </w:r>
      <w:r w:rsidR="0061145E">
        <w:rPr>
          <w:rFonts w:ascii="Times New Roman" w:hAnsi="Times New Roman"/>
          <w:b/>
          <w:sz w:val="22"/>
          <w:szCs w:val="22"/>
        </w:rPr>
        <w:t>Vladislavci</w:t>
      </w:r>
    </w:p>
    <w:p w14:paraId="1B138E32" w14:textId="77777777" w:rsidR="000F01ED" w:rsidRDefault="000F01ED" w:rsidP="00EC2FAE">
      <w:pPr>
        <w:pStyle w:val="Bezproreda"/>
        <w:tabs>
          <w:tab w:val="left" w:pos="6887"/>
        </w:tabs>
        <w:spacing w:line="276" w:lineRule="auto"/>
        <w:ind w:left="1440"/>
        <w:jc w:val="both"/>
        <w:rPr>
          <w:rFonts w:ascii="Times New Roman" w:hAnsi="Times New Roman"/>
          <w:bCs/>
        </w:rPr>
      </w:pPr>
      <w:r>
        <w:rPr>
          <w:rFonts w:ascii="Times New Roman" w:hAnsi="Times New Roman"/>
          <w:bCs/>
        </w:rPr>
        <w:t xml:space="preserve">Stožer civilne zaštite Općine (u daljnjem tekstu Stožer CZ) je stručno, operativno i koordinativno tijelo za upravljanje i usklađivanje aktivnosti operativnih snaga i ukupnih ljudskih i materijalnih resursa zajednice u slučaju neposredne prijetnje, katastrofe i velike nesreće s ciljem sprječavanja, ublažavanja i otklanjanja posljedica katastrofe i velike nesreće. </w:t>
      </w:r>
    </w:p>
    <w:p w14:paraId="5842E503" w14:textId="77777777" w:rsidR="000F01ED" w:rsidRDefault="000F01ED" w:rsidP="00EC2FAE">
      <w:pPr>
        <w:pStyle w:val="Bezproreda"/>
        <w:tabs>
          <w:tab w:val="left" w:pos="6887"/>
        </w:tabs>
        <w:spacing w:line="276" w:lineRule="auto"/>
        <w:ind w:left="1440"/>
        <w:jc w:val="both"/>
        <w:rPr>
          <w:rFonts w:ascii="Times New Roman" w:hAnsi="Times New Roman"/>
          <w:bCs/>
        </w:rPr>
      </w:pPr>
      <w:r>
        <w:rPr>
          <w:rFonts w:ascii="Times New Roman" w:hAnsi="Times New Roman"/>
          <w:bCs/>
        </w:rPr>
        <w:t>U promatranom periodu Stožer CZ usmjerava svoje aktivnosti na:</w:t>
      </w:r>
    </w:p>
    <w:p w14:paraId="19587D8F" w14:textId="77777777" w:rsidR="000F01ED" w:rsidRDefault="000F01ED" w:rsidP="00EC2FAE">
      <w:pPr>
        <w:pStyle w:val="Bezproreda"/>
        <w:numPr>
          <w:ilvl w:val="0"/>
          <w:numId w:val="24"/>
        </w:numPr>
        <w:tabs>
          <w:tab w:val="clear" w:pos="360"/>
          <w:tab w:val="num" w:pos="2007"/>
          <w:tab w:val="left" w:pos="6887"/>
        </w:tabs>
        <w:spacing w:line="276" w:lineRule="auto"/>
        <w:ind w:left="1866" w:firstLine="0"/>
        <w:jc w:val="both"/>
        <w:rPr>
          <w:rFonts w:ascii="Times New Roman" w:hAnsi="Times New Roman"/>
          <w:bCs/>
        </w:rPr>
      </w:pPr>
      <w:r>
        <w:rPr>
          <w:rFonts w:ascii="Times New Roman" w:hAnsi="Times New Roman"/>
          <w:bCs/>
        </w:rPr>
        <w:t>kontinuirani rad svih članova Stožera CZ,</w:t>
      </w:r>
    </w:p>
    <w:p w14:paraId="72D585C7" w14:textId="77777777" w:rsidR="000F01ED" w:rsidRDefault="000F01ED" w:rsidP="00EC2FAE">
      <w:pPr>
        <w:pStyle w:val="Bezproreda"/>
        <w:numPr>
          <w:ilvl w:val="0"/>
          <w:numId w:val="24"/>
        </w:numPr>
        <w:tabs>
          <w:tab w:val="clear" w:pos="360"/>
          <w:tab w:val="num" w:pos="2149"/>
          <w:tab w:val="left" w:pos="6887"/>
        </w:tabs>
        <w:spacing w:line="276" w:lineRule="auto"/>
        <w:ind w:left="2007" w:hanging="141"/>
        <w:jc w:val="both"/>
        <w:rPr>
          <w:rFonts w:ascii="Times New Roman" w:hAnsi="Times New Roman"/>
          <w:bCs/>
        </w:rPr>
      </w:pPr>
      <w:r>
        <w:rPr>
          <w:rFonts w:ascii="Times New Roman" w:hAnsi="Times New Roman"/>
          <w:bCs/>
        </w:rPr>
        <w:t>osiguravanje dvosmjerne komunikacije prema tijelu kojeg predstavlja član Stožera CZ i  usklađenog djelovanja na zajedničkom cilju svladavanja krize,</w:t>
      </w:r>
    </w:p>
    <w:p w14:paraId="047A114B" w14:textId="77777777" w:rsidR="000F01ED" w:rsidRDefault="000F01ED" w:rsidP="00EC2FAE">
      <w:pPr>
        <w:pStyle w:val="Bezproreda"/>
        <w:numPr>
          <w:ilvl w:val="0"/>
          <w:numId w:val="24"/>
        </w:numPr>
        <w:tabs>
          <w:tab w:val="clear" w:pos="360"/>
          <w:tab w:val="num" w:pos="2149"/>
          <w:tab w:val="left" w:pos="6887"/>
        </w:tabs>
        <w:spacing w:line="276" w:lineRule="auto"/>
        <w:ind w:left="2007" w:hanging="141"/>
        <w:jc w:val="both"/>
        <w:rPr>
          <w:rFonts w:ascii="Times New Roman" w:hAnsi="Times New Roman"/>
          <w:bCs/>
        </w:rPr>
      </w:pPr>
      <w:r>
        <w:rPr>
          <w:rFonts w:ascii="Times New Roman" w:hAnsi="Times New Roman"/>
          <w:bCs/>
        </w:rPr>
        <w:t>stvaranje stručnih timova u nadležnosti tijela kojeg predstavlja član Stožera CZ i kontinuirana priprema baze podataka raspoloživih resursa,</w:t>
      </w:r>
    </w:p>
    <w:p w14:paraId="59F6103C" w14:textId="77777777" w:rsidR="000F01ED" w:rsidRDefault="000F01ED" w:rsidP="00EC2FAE">
      <w:pPr>
        <w:pStyle w:val="Bezproreda"/>
        <w:numPr>
          <w:ilvl w:val="0"/>
          <w:numId w:val="24"/>
        </w:numPr>
        <w:tabs>
          <w:tab w:val="clear" w:pos="360"/>
          <w:tab w:val="num" w:pos="2149"/>
          <w:tab w:val="left" w:pos="6887"/>
        </w:tabs>
        <w:spacing w:line="276" w:lineRule="auto"/>
        <w:ind w:left="2007" w:hanging="141"/>
        <w:jc w:val="both"/>
        <w:rPr>
          <w:rFonts w:ascii="Times New Roman" w:hAnsi="Times New Roman"/>
          <w:bCs/>
        </w:rPr>
      </w:pPr>
      <w:r>
        <w:rPr>
          <w:rFonts w:ascii="Times New Roman" w:hAnsi="Times New Roman"/>
          <w:bCs/>
        </w:rPr>
        <w:t>pravodobno reagiranje i odlučivanje,</w:t>
      </w:r>
    </w:p>
    <w:p w14:paraId="4FD9AB28" w14:textId="77777777" w:rsidR="000F01ED" w:rsidRDefault="000F01ED" w:rsidP="00EC2FAE">
      <w:pPr>
        <w:pStyle w:val="Bezproreda"/>
        <w:numPr>
          <w:ilvl w:val="0"/>
          <w:numId w:val="24"/>
        </w:numPr>
        <w:tabs>
          <w:tab w:val="clear" w:pos="360"/>
          <w:tab w:val="num" w:pos="2149"/>
          <w:tab w:val="left" w:pos="6887"/>
        </w:tabs>
        <w:spacing w:line="276" w:lineRule="auto"/>
        <w:ind w:left="2007" w:hanging="141"/>
        <w:jc w:val="both"/>
        <w:rPr>
          <w:rFonts w:ascii="Times New Roman" w:hAnsi="Times New Roman"/>
          <w:bCs/>
        </w:rPr>
      </w:pPr>
      <w:r>
        <w:rPr>
          <w:rFonts w:ascii="Times New Roman" w:hAnsi="Times New Roman"/>
          <w:bCs/>
        </w:rPr>
        <w:t>kontinuirano osposobljavanje i uvježbavanje,</w:t>
      </w:r>
    </w:p>
    <w:p w14:paraId="6C8803CE" w14:textId="77777777" w:rsidR="000F01ED" w:rsidRDefault="000F01ED" w:rsidP="00EC2FAE">
      <w:pPr>
        <w:pStyle w:val="Bezproreda"/>
        <w:numPr>
          <w:ilvl w:val="0"/>
          <w:numId w:val="24"/>
        </w:numPr>
        <w:tabs>
          <w:tab w:val="clear" w:pos="360"/>
          <w:tab w:val="num" w:pos="2149"/>
          <w:tab w:val="left" w:pos="6887"/>
        </w:tabs>
        <w:spacing w:line="276" w:lineRule="auto"/>
        <w:ind w:left="2007" w:hanging="141"/>
        <w:jc w:val="both"/>
        <w:rPr>
          <w:rFonts w:ascii="Times New Roman" w:hAnsi="Times New Roman"/>
          <w:bCs/>
        </w:rPr>
      </w:pPr>
      <w:r>
        <w:rPr>
          <w:rFonts w:ascii="Times New Roman" w:hAnsi="Times New Roman"/>
          <w:bCs/>
        </w:rPr>
        <w:t>kontinuirano ažuriranje podataka o članovima</w:t>
      </w:r>
    </w:p>
    <w:p w14:paraId="3906F3B7" w14:textId="2C2FEDDD" w:rsidR="000F01ED" w:rsidRDefault="000F01ED" w:rsidP="008E03E5">
      <w:pPr>
        <w:tabs>
          <w:tab w:val="left" w:pos="6887"/>
        </w:tabs>
        <w:spacing w:line="276" w:lineRule="auto"/>
        <w:ind w:left="1440"/>
        <w:jc w:val="both"/>
        <w:rPr>
          <w:rFonts w:ascii="Times New Roman" w:hAnsi="Times New Roman"/>
          <w:sz w:val="22"/>
          <w:szCs w:val="22"/>
        </w:rPr>
      </w:pPr>
      <w:r>
        <w:rPr>
          <w:rFonts w:ascii="Times New Roman" w:hAnsi="Times New Roman"/>
          <w:sz w:val="22"/>
          <w:szCs w:val="22"/>
        </w:rPr>
        <w:t xml:space="preserve">Općinski načelnik Općine </w:t>
      </w:r>
      <w:r w:rsidR="0061145E">
        <w:rPr>
          <w:rFonts w:ascii="Times New Roman" w:hAnsi="Times New Roman"/>
          <w:sz w:val="22"/>
          <w:szCs w:val="22"/>
        </w:rPr>
        <w:t>Vladislavci</w:t>
      </w:r>
      <w:r>
        <w:rPr>
          <w:rFonts w:ascii="Times New Roman" w:hAnsi="Times New Roman"/>
          <w:sz w:val="22"/>
          <w:szCs w:val="22"/>
        </w:rPr>
        <w:t xml:space="preserve"> je </w:t>
      </w:r>
      <w:r w:rsidR="00C11291">
        <w:rPr>
          <w:rFonts w:ascii="Times New Roman" w:hAnsi="Times New Roman"/>
          <w:sz w:val="22"/>
          <w:szCs w:val="22"/>
        </w:rPr>
        <w:t>Rješenjem</w:t>
      </w:r>
      <w:r>
        <w:rPr>
          <w:rFonts w:ascii="Times New Roman" w:hAnsi="Times New Roman"/>
          <w:sz w:val="22"/>
          <w:szCs w:val="22"/>
        </w:rPr>
        <w:t xml:space="preserve"> osnovao Stožer civilne zaštite te imenovao načelnika, zamjenika načelnika i članove stožera civilne zaštite.  Načelnik Općine za osnovani Stožer je donio Poslovnik o radu Stožera CZ Općine </w:t>
      </w:r>
      <w:r w:rsidR="0061145E">
        <w:rPr>
          <w:rFonts w:ascii="Times New Roman" w:hAnsi="Times New Roman"/>
          <w:sz w:val="22"/>
          <w:szCs w:val="22"/>
        </w:rPr>
        <w:t>Vladislavci</w:t>
      </w:r>
      <w:r>
        <w:rPr>
          <w:rFonts w:ascii="Times New Roman" w:hAnsi="Times New Roman"/>
          <w:sz w:val="22"/>
          <w:szCs w:val="22"/>
        </w:rPr>
        <w:t xml:space="preserve"> </w:t>
      </w:r>
      <w:r>
        <w:rPr>
          <w:rFonts w:ascii="Times New Roman" w:hAnsi="Times New Roman"/>
          <w:sz w:val="22"/>
          <w:szCs w:val="22"/>
        </w:rPr>
        <w:lastRenderedPageBreak/>
        <w:t>kojim se definira način rada Stožera</w:t>
      </w:r>
      <w:r w:rsidR="008E03E5">
        <w:rPr>
          <w:rFonts w:ascii="Times New Roman" w:hAnsi="Times New Roman"/>
          <w:sz w:val="22"/>
          <w:szCs w:val="22"/>
        </w:rPr>
        <w:t xml:space="preserve"> i Shemu mobilizacije Stožera CZ Općine Vladislavci. </w:t>
      </w:r>
      <w:r>
        <w:rPr>
          <w:rFonts w:ascii="Times New Roman" w:hAnsi="Times New Roman"/>
          <w:sz w:val="22"/>
          <w:szCs w:val="22"/>
        </w:rPr>
        <w:t xml:space="preserve">  </w:t>
      </w:r>
    </w:p>
    <w:p w14:paraId="5AC09350" w14:textId="77777777"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 xml:space="preserve">Članovi Stožera CZ se trebaju obučiti i opremiti. Moraju se konstantno educirati, osposobljavati i uvježbati s ciljem izvršavanja svojih zadaća upravljanja i usklađivanja aktivnosti operativnih snaga i ukupnih ljudskih i materijalnih resursa zajednice u slučaju neposredne prijetnje, katastrofe i veće nesreće kako bi se spriječile, ublažile i otklonile posljedice katastrofe i veće nesreće na području Općine. </w:t>
      </w:r>
    </w:p>
    <w:p w14:paraId="28E04A1E" w14:textId="34E45282" w:rsidR="000F01ED" w:rsidRPr="004F4899" w:rsidRDefault="000F01ED" w:rsidP="00EC2FAE">
      <w:pPr>
        <w:pStyle w:val="Bezproreda"/>
        <w:spacing w:line="276" w:lineRule="auto"/>
        <w:ind w:left="1440"/>
        <w:jc w:val="both"/>
        <w:rPr>
          <w:rFonts w:ascii="Times New Roman" w:hAnsi="Times New Roman"/>
          <w:bCs/>
        </w:rPr>
      </w:pPr>
      <w:r w:rsidRPr="004F4899">
        <w:rPr>
          <w:rFonts w:ascii="Times New Roman" w:hAnsi="Times New Roman"/>
          <w:bCs/>
        </w:rPr>
        <w:t xml:space="preserve">Stožer CZ Općine se treba sastajati najmanje </w:t>
      </w:r>
      <w:r w:rsidR="004F4899" w:rsidRPr="004F4899">
        <w:rPr>
          <w:rFonts w:ascii="Times New Roman" w:hAnsi="Times New Roman"/>
          <w:bCs/>
        </w:rPr>
        <w:t>2</w:t>
      </w:r>
      <w:r w:rsidRPr="004F4899">
        <w:rPr>
          <w:rFonts w:ascii="Times New Roman" w:hAnsi="Times New Roman"/>
          <w:bCs/>
        </w:rPr>
        <w:t xml:space="preserve"> puta godišnje, </w:t>
      </w:r>
      <w:r w:rsidR="004F4899" w:rsidRPr="004F4899">
        <w:rPr>
          <w:rFonts w:ascii="Times New Roman" w:hAnsi="Times New Roman"/>
          <w:bCs/>
        </w:rPr>
        <w:t>a po potrebi i češće.</w:t>
      </w:r>
    </w:p>
    <w:p w14:paraId="3F882383" w14:textId="77777777" w:rsidR="000F01ED" w:rsidRDefault="000F01ED" w:rsidP="00EC2FAE">
      <w:pPr>
        <w:pStyle w:val="Bezproreda"/>
        <w:spacing w:line="276" w:lineRule="auto"/>
        <w:ind w:left="720"/>
        <w:jc w:val="both"/>
        <w:rPr>
          <w:rFonts w:ascii="Times New Roman" w:hAnsi="Times New Roman"/>
          <w:bCs/>
        </w:rPr>
      </w:pPr>
    </w:p>
    <w:p w14:paraId="64C71E6C" w14:textId="77777777" w:rsidR="000F01ED" w:rsidRPr="000F01ED" w:rsidRDefault="000F01ED" w:rsidP="00EC2FAE">
      <w:pPr>
        <w:numPr>
          <w:ilvl w:val="0"/>
          <w:numId w:val="23"/>
        </w:numPr>
        <w:ind w:left="1440"/>
        <w:jc w:val="both"/>
        <w:rPr>
          <w:rFonts w:ascii="Times New Roman" w:hAnsi="Times New Roman"/>
          <w:b/>
          <w:sz w:val="22"/>
          <w:szCs w:val="22"/>
        </w:rPr>
      </w:pPr>
      <w:r>
        <w:rPr>
          <w:rFonts w:ascii="Times New Roman" w:hAnsi="Times New Roman"/>
          <w:b/>
          <w:sz w:val="22"/>
          <w:szCs w:val="22"/>
        </w:rPr>
        <w:t>Vatrogasne snage</w:t>
      </w:r>
    </w:p>
    <w:p w14:paraId="45E6FA2A" w14:textId="363E1F11" w:rsidR="000F01ED" w:rsidRPr="00A207BC" w:rsidRDefault="000F01ED" w:rsidP="00EC2FAE">
      <w:pPr>
        <w:pStyle w:val="Bezproreda"/>
        <w:spacing w:line="276" w:lineRule="auto"/>
        <w:ind w:left="1440"/>
        <w:jc w:val="both"/>
        <w:rPr>
          <w:rFonts w:ascii="Times New Roman" w:hAnsi="Times New Roman"/>
          <w:strike/>
        </w:rPr>
      </w:pPr>
      <w:r>
        <w:rPr>
          <w:rFonts w:ascii="Times New Roman" w:hAnsi="Times New Roman"/>
        </w:rPr>
        <w:t xml:space="preserve">Na području Općine </w:t>
      </w:r>
      <w:r w:rsidR="0061145E">
        <w:rPr>
          <w:rFonts w:ascii="Times New Roman" w:hAnsi="Times New Roman"/>
        </w:rPr>
        <w:t>Vladislavci</w:t>
      </w:r>
      <w:r>
        <w:rPr>
          <w:rFonts w:ascii="Times New Roman" w:hAnsi="Times New Roman"/>
        </w:rPr>
        <w:t xml:space="preserve"> djeluju </w:t>
      </w:r>
      <w:r w:rsidR="00A207BC">
        <w:rPr>
          <w:rFonts w:ascii="Times New Roman" w:hAnsi="Times New Roman"/>
        </w:rPr>
        <w:t xml:space="preserve">javna ustanova </w:t>
      </w:r>
      <w:r>
        <w:rPr>
          <w:rFonts w:ascii="Times New Roman" w:hAnsi="Times New Roman"/>
        </w:rPr>
        <w:t xml:space="preserve">JVP </w:t>
      </w:r>
      <w:r w:rsidR="00C11291">
        <w:rPr>
          <w:rFonts w:ascii="Times New Roman" w:hAnsi="Times New Roman"/>
        </w:rPr>
        <w:t>Čepin</w:t>
      </w:r>
      <w:r w:rsidR="00A207BC">
        <w:rPr>
          <w:rFonts w:ascii="Times New Roman" w:hAnsi="Times New Roman"/>
        </w:rPr>
        <w:t xml:space="preserve"> </w:t>
      </w:r>
      <w:r>
        <w:rPr>
          <w:rFonts w:ascii="Times New Roman" w:hAnsi="Times New Roman"/>
        </w:rPr>
        <w:t>(</w:t>
      </w:r>
      <w:r w:rsidR="00C11291">
        <w:rPr>
          <w:rFonts w:ascii="Times New Roman" w:hAnsi="Times New Roman"/>
        </w:rPr>
        <w:t>su</w:t>
      </w:r>
      <w:r>
        <w:rPr>
          <w:rFonts w:ascii="Times New Roman" w:hAnsi="Times New Roman"/>
        </w:rPr>
        <w:t xml:space="preserve">osnivač Općina) i 2 DVD-a  </w:t>
      </w:r>
      <w:r w:rsidR="0061145E">
        <w:rPr>
          <w:rFonts w:ascii="Times New Roman" w:hAnsi="Times New Roman"/>
        </w:rPr>
        <w:t>Vladislavc</w:t>
      </w:r>
      <w:r w:rsidR="00A207BC">
        <w:rPr>
          <w:rFonts w:ascii="Times New Roman" w:hAnsi="Times New Roman"/>
        </w:rPr>
        <w:t>i i Hrastin</w:t>
      </w:r>
      <w:r>
        <w:rPr>
          <w:rFonts w:ascii="Times New Roman" w:hAnsi="Times New Roman"/>
        </w:rPr>
        <w:t xml:space="preserve">. </w:t>
      </w:r>
    </w:p>
    <w:p w14:paraId="4917EA6F" w14:textId="33431B07" w:rsidR="000F01ED" w:rsidRDefault="000F01ED" w:rsidP="00EC2FAE">
      <w:pPr>
        <w:pStyle w:val="Bezproreda"/>
        <w:spacing w:line="276" w:lineRule="auto"/>
        <w:ind w:left="1440"/>
        <w:jc w:val="both"/>
        <w:rPr>
          <w:rFonts w:ascii="Times New Roman" w:hAnsi="Times New Roman"/>
          <w:highlight w:val="yellow"/>
        </w:rPr>
      </w:pPr>
      <w:r>
        <w:rPr>
          <w:rFonts w:ascii="Times New Roman" w:hAnsi="Times New Roman"/>
        </w:rPr>
        <w:t xml:space="preserve">Vatrogasne snage temeljna su operativna snaga sustava civilne zaštite koje djeluju u sustavu civilne zaštite Općine </w:t>
      </w:r>
      <w:r w:rsidR="0061145E">
        <w:rPr>
          <w:rFonts w:ascii="Times New Roman" w:hAnsi="Times New Roman"/>
        </w:rPr>
        <w:t>Vladislavci</w:t>
      </w:r>
      <w:r>
        <w:rPr>
          <w:rFonts w:ascii="Times New Roman" w:hAnsi="Times New Roman"/>
        </w:rPr>
        <w:t xml:space="preserve"> u skladu s odredbama posebnih propisa kojima se uređuje područje vatrogastva Procjenom ugroženosti od požara i tehnoloških eksplozija za Općinu </w:t>
      </w:r>
      <w:r w:rsidR="0061145E">
        <w:rPr>
          <w:rFonts w:ascii="Times New Roman" w:hAnsi="Times New Roman"/>
        </w:rPr>
        <w:t>Vladislavci</w:t>
      </w:r>
      <w:r>
        <w:rPr>
          <w:rFonts w:ascii="Times New Roman" w:hAnsi="Times New Roman"/>
        </w:rPr>
        <w:t xml:space="preserve"> te Planom zaštite od požara za Općinu </w:t>
      </w:r>
      <w:r w:rsidR="0061145E">
        <w:rPr>
          <w:rFonts w:ascii="Times New Roman" w:hAnsi="Times New Roman"/>
        </w:rPr>
        <w:t>Vladislavci</w:t>
      </w:r>
      <w:r>
        <w:rPr>
          <w:rFonts w:ascii="Times New Roman" w:hAnsi="Times New Roman"/>
        </w:rPr>
        <w:t xml:space="preserve"> kojoj su razrađeni resursi, postupanja i obaveze i glede sustava zaštite od požara za područje Općine prikazan je stvarni broj, veličina, smještaj i ustroj vatrogasnih postrojbi, odnosno dobrovoljnih vatrogasnih društava te njihova područja  djelovanja i odgovornosti sukladno Pravilniku o planu zaštite od požara.</w:t>
      </w:r>
    </w:p>
    <w:p w14:paraId="3589819C" w14:textId="77777777"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 xml:space="preserve">Vatrogastvo je u Općini trenutno najjača, najbrojnija i najoperativnija snaga u sustavu civilne zaštite. </w:t>
      </w:r>
    </w:p>
    <w:p w14:paraId="773E1CFA" w14:textId="77777777"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 xml:space="preserve">Broj, vrsta, opremljenost i veličina vatrogasnih postrojbi određena je Planom zaštite od požara na temelju Procjene ugroženosti od požara i tehnoloških eksplozija na području Općine koju je donijelo Općinsko vijeće. </w:t>
      </w:r>
    </w:p>
    <w:p w14:paraId="24EAA4D3" w14:textId="77777777"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t>U narednom razdoblju potrebno je:</w:t>
      </w:r>
    </w:p>
    <w:p w14:paraId="58C1EBD2"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kontinuirano usklađivati planove zaštite od požara i tehnoloških eksplozija,</w:t>
      </w:r>
    </w:p>
    <w:p w14:paraId="2280C7D5"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opremati JVP i DVD-ove u skladu s Pravilnikom o minimumu tehničkih sredstava i opreme,</w:t>
      </w:r>
    </w:p>
    <w:p w14:paraId="417F097A"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provoditi osposobljavanje i usavršavanje vatrogasnih kadrova</w:t>
      </w:r>
    </w:p>
    <w:p w14:paraId="419B51A8" w14:textId="77777777" w:rsidR="000F01ED" w:rsidRDefault="000F01ED" w:rsidP="00EC2FAE">
      <w:pPr>
        <w:ind w:left="720"/>
        <w:jc w:val="both"/>
        <w:rPr>
          <w:rFonts w:ascii="Times New Roman" w:hAnsi="Times New Roman"/>
          <w:sz w:val="22"/>
          <w:szCs w:val="22"/>
        </w:rPr>
      </w:pPr>
    </w:p>
    <w:p w14:paraId="7E9866AE" w14:textId="037A6AF4" w:rsidR="000F01ED" w:rsidRPr="000F01ED" w:rsidRDefault="000F01ED" w:rsidP="00EC2FAE">
      <w:pPr>
        <w:pStyle w:val="Bezproreda"/>
        <w:numPr>
          <w:ilvl w:val="0"/>
          <w:numId w:val="23"/>
        </w:numPr>
        <w:ind w:left="1440"/>
        <w:jc w:val="both"/>
        <w:rPr>
          <w:rFonts w:ascii="Times New Roman" w:hAnsi="Times New Roman"/>
          <w:b/>
          <w:bCs/>
        </w:rPr>
      </w:pPr>
      <w:r>
        <w:rPr>
          <w:rFonts w:ascii="Times New Roman" w:hAnsi="Times New Roman"/>
          <w:b/>
          <w:bCs/>
        </w:rPr>
        <w:t xml:space="preserve">Gradsko društvo Crveni križ </w:t>
      </w:r>
      <w:r w:rsidR="00A207BC">
        <w:rPr>
          <w:rFonts w:ascii="Times New Roman" w:hAnsi="Times New Roman"/>
          <w:b/>
          <w:bCs/>
        </w:rPr>
        <w:t>Osijek</w:t>
      </w:r>
    </w:p>
    <w:p w14:paraId="78A04AD1" w14:textId="77777777" w:rsidR="00A207BC" w:rsidRPr="00A207BC" w:rsidRDefault="00A207BC" w:rsidP="00A207BC">
      <w:pPr>
        <w:pStyle w:val="Bezproreda"/>
        <w:spacing w:line="276" w:lineRule="auto"/>
        <w:ind w:left="993"/>
        <w:jc w:val="both"/>
        <w:rPr>
          <w:rFonts w:ascii="Times New Roman" w:hAnsi="Times New Roman"/>
          <w:bCs/>
        </w:rPr>
      </w:pPr>
      <w:r w:rsidRPr="00A207BC">
        <w:rPr>
          <w:rFonts w:ascii="Times New Roman" w:hAnsi="Times New Roman"/>
          <w:bCs/>
        </w:rPr>
        <w:t>Operativna snaga Hrvatskog Crvenog križa je Crveni križ, Gradsko društvo Osijek koji djeluje na podru</w:t>
      </w:r>
      <w:r w:rsidRPr="00A207BC">
        <w:rPr>
          <w:rFonts w:ascii="Times New Roman" w:hAnsi="Times New Roman" w:hint="eastAsia"/>
          <w:bCs/>
        </w:rPr>
        <w:t>č</w:t>
      </w:r>
      <w:r w:rsidRPr="00A207BC">
        <w:rPr>
          <w:rFonts w:ascii="Times New Roman" w:hAnsi="Times New Roman"/>
          <w:bCs/>
        </w:rPr>
        <w:t>ju Op</w:t>
      </w:r>
      <w:r w:rsidRPr="00A207BC">
        <w:rPr>
          <w:rFonts w:ascii="Times New Roman" w:hAnsi="Times New Roman" w:hint="eastAsia"/>
          <w:bCs/>
        </w:rPr>
        <w:t>ć</w:t>
      </w:r>
      <w:r w:rsidRPr="00A207BC">
        <w:rPr>
          <w:rFonts w:ascii="Times New Roman" w:hAnsi="Times New Roman"/>
          <w:bCs/>
        </w:rPr>
        <w:t>ine Vladislavci kao temeljna operativna snaga sustava civilne zaštite u velikim nesre</w:t>
      </w:r>
      <w:r w:rsidRPr="00A207BC">
        <w:rPr>
          <w:rFonts w:ascii="Times New Roman" w:hAnsi="Times New Roman" w:hint="eastAsia"/>
          <w:bCs/>
        </w:rPr>
        <w:t>ć</w:t>
      </w:r>
      <w:r w:rsidRPr="00A207BC">
        <w:rPr>
          <w:rFonts w:ascii="Times New Roman" w:hAnsi="Times New Roman"/>
          <w:bCs/>
        </w:rPr>
        <w:t>ama i katastrofama u izvršavanju obveza u sustavu civilne zaštite sukladno Zakonu o Hrvatskom Crvenom križu i drugim važe</w:t>
      </w:r>
      <w:r w:rsidRPr="00A207BC">
        <w:rPr>
          <w:rFonts w:ascii="Times New Roman" w:hAnsi="Times New Roman" w:hint="eastAsia"/>
          <w:bCs/>
        </w:rPr>
        <w:t>ć</w:t>
      </w:r>
      <w:r w:rsidRPr="00A207BC">
        <w:rPr>
          <w:rFonts w:ascii="Times New Roman" w:hAnsi="Times New Roman"/>
          <w:bCs/>
        </w:rPr>
        <w:t>im propisima.</w:t>
      </w:r>
    </w:p>
    <w:p w14:paraId="386326F1" w14:textId="77777777" w:rsidR="00A207BC" w:rsidRPr="00A207BC" w:rsidRDefault="00A207BC" w:rsidP="00A207BC">
      <w:pPr>
        <w:pStyle w:val="Bezproreda"/>
        <w:spacing w:line="276" w:lineRule="auto"/>
        <w:ind w:left="993"/>
        <w:jc w:val="both"/>
        <w:rPr>
          <w:rFonts w:ascii="Times New Roman" w:hAnsi="Times New Roman"/>
          <w:bCs/>
        </w:rPr>
      </w:pPr>
      <w:r w:rsidRPr="00A207BC">
        <w:rPr>
          <w:rFonts w:ascii="Times New Roman" w:hAnsi="Times New Roman"/>
          <w:bCs/>
        </w:rPr>
        <w:t>Gradsko društvo Crvenog križa Osijek traži, prima i raspore</w:t>
      </w:r>
      <w:r w:rsidRPr="00A207BC">
        <w:rPr>
          <w:rFonts w:ascii="Times New Roman" w:hAnsi="Times New Roman" w:hint="eastAsia"/>
          <w:bCs/>
        </w:rPr>
        <w:t>đ</w:t>
      </w:r>
      <w:r w:rsidRPr="00A207BC">
        <w:rPr>
          <w:rFonts w:ascii="Times New Roman" w:hAnsi="Times New Roman"/>
          <w:bCs/>
        </w:rPr>
        <w:t>uje humanitarnu pomo</w:t>
      </w:r>
      <w:r w:rsidRPr="00A207BC">
        <w:rPr>
          <w:rFonts w:ascii="Times New Roman" w:hAnsi="Times New Roman" w:hint="eastAsia"/>
          <w:bCs/>
        </w:rPr>
        <w:t>ć</w:t>
      </w:r>
      <w:r w:rsidRPr="00A207BC">
        <w:rPr>
          <w:rFonts w:ascii="Times New Roman" w:hAnsi="Times New Roman"/>
          <w:bCs/>
        </w:rPr>
        <w:t xml:space="preserve"> humanitarnih organizacija i drugih donatora.</w:t>
      </w:r>
    </w:p>
    <w:p w14:paraId="4ED9BE7F" w14:textId="77777777" w:rsidR="00A207BC" w:rsidRPr="00A207BC" w:rsidRDefault="00A207BC" w:rsidP="00A207BC">
      <w:pPr>
        <w:pStyle w:val="Bezproreda"/>
        <w:spacing w:line="276" w:lineRule="auto"/>
        <w:ind w:left="993"/>
        <w:jc w:val="both"/>
        <w:rPr>
          <w:rFonts w:ascii="Times New Roman" w:hAnsi="Times New Roman"/>
          <w:bCs/>
        </w:rPr>
      </w:pPr>
      <w:r w:rsidRPr="00A207BC">
        <w:rPr>
          <w:rFonts w:ascii="Times New Roman" w:hAnsi="Times New Roman"/>
          <w:bCs/>
        </w:rPr>
        <w:t>Gradsko društvo Crvenog križa Osijek koordinira aktivnosti, prvu pomo</w:t>
      </w:r>
      <w:r w:rsidRPr="00A207BC">
        <w:rPr>
          <w:rFonts w:ascii="Times New Roman" w:hAnsi="Times New Roman" w:hint="eastAsia"/>
          <w:bCs/>
        </w:rPr>
        <w:t>ć</w:t>
      </w:r>
      <w:r w:rsidRPr="00A207BC">
        <w:rPr>
          <w:rFonts w:ascii="Times New Roman" w:hAnsi="Times New Roman"/>
          <w:bCs/>
        </w:rPr>
        <w:t>, zaštitu života, higijensko-epidemiološku zaštitu, njegu povrije</w:t>
      </w:r>
      <w:r w:rsidRPr="00A207BC">
        <w:rPr>
          <w:rFonts w:ascii="Times New Roman" w:hAnsi="Times New Roman" w:hint="eastAsia"/>
          <w:bCs/>
        </w:rPr>
        <w:t>đ</w:t>
      </w:r>
      <w:r w:rsidRPr="00A207BC">
        <w:rPr>
          <w:rFonts w:ascii="Times New Roman" w:hAnsi="Times New Roman"/>
          <w:bCs/>
        </w:rPr>
        <w:t xml:space="preserve">enih i oboljelih, rad u mobilnim zdravstvenim stanicama, socijalni rad, psihosocijalnu potporu stanovništvu, pripremu i organizaciju </w:t>
      </w:r>
      <w:proofErr w:type="spellStart"/>
      <w:r w:rsidRPr="00A207BC">
        <w:rPr>
          <w:rFonts w:ascii="Times New Roman" w:hAnsi="Times New Roman"/>
          <w:bCs/>
        </w:rPr>
        <w:t>izmještajnih</w:t>
      </w:r>
      <w:proofErr w:type="spellEnd"/>
      <w:r w:rsidRPr="00A207BC">
        <w:rPr>
          <w:rFonts w:ascii="Times New Roman" w:hAnsi="Times New Roman"/>
          <w:bCs/>
        </w:rPr>
        <w:t xml:space="preserve"> centara, logistiku, službu traženja, osiguranje pitke vode, osiguranje komunikacija, tehni</w:t>
      </w:r>
      <w:r w:rsidRPr="00A207BC">
        <w:rPr>
          <w:rFonts w:ascii="Times New Roman" w:hAnsi="Times New Roman" w:hint="eastAsia"/>
          <w:bCs/>
        </w:rPr>
        <w:t>č</w:t>
      </w:r>
      <w:r w:rsidRPr="00A207BC">
        <w:rPr>
          <w:rFonts w:ascii="Times New Roman" w:hAnsi="Times New Roman"/>
          <w:bCs/>
        </w:rPr>
        <w:t>ku pomo</w:t>
      </w:r>
      <w:r w:rsidRPr="00A207BC">
        <w:rPr>
          <w:rFonts w:ascii="Times New Roman" w:hAnsi="Times New Roman" w:hint="eastAsia"/>
          <w:bCs/>
        </w:rPr>
        <w:t>ć</w:t>
      </w:r>
      <w:r w:rsidRPr="00A207BC">
        <w:rPr>
          <w:rFonts w:ascii="Times New Roman" w:hAnsi="Times New Roman"/>
          <w:bCs/>
        </w:rPr>
        <w:t xml:space="preserve"> i prevenciju sekundarnih stradanja.</w:t>
      </w:r>
    </w:p>
    <w:p w14:paraId="126DEAE7" w14:textId="77777777" w:rsidR="00A207BC" w:rsidRPr="00A207BC" w:rsidRDefault="00A207BC" w:rsidP="00A207BC">
      <w:pPr>
        <w:pStyle w:val="Bezproreda"/>
        <w:spacing w:line="276" w:lineRule="auto"/>
        <w:ind w:left="720"/>
        <w:jc w:val="both"/>
        <w:rPr>
          <w:rFonts w:ascii="Times New Roman" w:hAnsi="Times New Roman"/>
          <w:bCs/>
        </w:rPr>
      </w:pPr>
    </w:p>
    <w:p w14:paraId="72C26397" w14:textId="1DD94E73" w:rsidR="000F01ED" w:rsidRDefault="00A207BC" w:rsidP="00A207BC">
      <w:pPr>
        <w:pStyle w:val="Bezproreda"/>
        <w:spacing w:line="276" w:lineRule="auto"/>
        <w:ind w:left="720"/>
        <w:jc w:val="both"/>
        <w:rPr>
          <w:rFonts w:ascii="Times New Roman" w:hAnsi="Times New Roman"/>
          <w:bCs/>
        </w:rPr>
      </w:pPr>
      <w:r w:rsidRPr="00A207BC">
        <w:rPr>
          <w:rFonts w:ascii="Times New Roman" w:hAnsi="Times New Roman"/>
          <w:bCs/>
        </w:rPr>
        <w:t>Op</w:t>
      </w:r>
      <w:r w:rsidRPr="00A207BC">
        <w:rPr>
          <w:rFonts w:ascii="Times New Roman" w:hAnsi="Times New Roman" w:hint="eastAsia"/>
          <w:bCs/>
        </w:rPr>
        <w:t>ć</w:t>
      </w:r>
      <w:r w:rsidRPr="00A207BC">
        <w:rPr>
          <w:rFonts w:ascii="Times New Roman" w:hAnsi="Times New Roman"/>
          <w:bCs/>
        </w:rPr>
        <w:t>ina Vladislavci financira djelatnost Hrvatskog Crvenog križa sukladno važe</w:t>
      </w:r>
      <w:r w:rsidRPr="00A207BC">
        <w:rPr>
          <w:rFonts w:ascii="Times New Roman" w:hAnsi="Times New Roman" w:hint="eastAsia"/>
          <w:bCs/>
        </w:rPr>
        <w:t>ć</w:t>
      </w:r>
      <w:r w:rsidRPr="00A207BC">
        <w:rPr>
          <w:rFonts w:ascii="Times New Roman" w:hAnsi="Times New Roman"/>
          <w:bCs/>
        </w:rPr>
        <w:t>im propisima.</w:t>
      </w:r>
    </w:p>
    <w:p w14:paraId="0CCBAD20" w14:textId="77777777" w:rsidR="000F01ED" w:rsidRDefault="000F01ED" w:rsidP="00A207BC">
      <w:pPr>
        <w:spacing w:line="276" w:lineRule="auto"/>
        <w:jc w:val="both"/>
        <w:rPr>
          <w:rFonts w:ascii="Times New Roman" w:hAnsi="Times New Roman"/>
          <w:sz w:val="22"/>
          <w:szCs w:val="22"/>
        </w:rPr>
      </w:pPr>
    </w:p>
    <w:p w14:paraId="7CBD6A15" w14:textId="2306044A" w:rsidR="000F01ED" w:rsidRPr="000F01ED" w:rsidRDefault="000F01ED" w:rsidP="00A207BC">
      <w:pPr>
        <w:pStyle w:val="Bezproreda"/>
        <w:numPr>
          <w:ilvl w:val="0"/>
          <w:numId w:val="23"/>
        </w:numPr>
        <w:spacing w:line="276" w:lineRule="auto"/>
        <w:ind w:firstLine="414"/>
        <w:jc w:val="both"/>
        <w:rPr>
          <w:rFonts w:ascii="Times New Roman" w:hAnsi="Times New Roman"/>
          <w:b/>
          <w:bCs/>
        </w:rPr>
      </w:pPr>
      <w:r>
        <w:rPr>
          <w:rFonts w:ascii="Times New Roman" w:hAnsi="Times New Roman"/>
          <w:b/>
          <w:bCs/>
        </w:rPr>
        <w:t xml:space="preserve">Udruge </w:t>
      </w:r>
    </w:p>
    <w:p w14:paraId="099B9015" w14:textId="1E9ECF72"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lastRenderedPageBreak/>
        <w:t xml:space="preserve">Na području Općine </w:t>
      </w:r>
      <w:r w:rsidR="0061145E">
        <w:rPr>
          <w:rFonts w:ascii="Times New Roman" w:hAnsi="Times New Roman"/>
          <w:sz w:val="22"/>
          <w:szCs w:val="22"/>
        </w:rPr>
        <w:t>Vladislavci</w:t>
      </w:r>
      <w:r>
        <w:rPr>
          <w:rFonts w:ascii="Times New Roman" w:hAnsi="Times New Roman"/>
          <w:sz w:val="22"/>
          <w:szCs w:val="22"/>
        </w:rPr>
        <w:t xml:space="preserve"> postoje udruge od značaja za sustav civilne zaštite. To </w:t>
      </w:r>
      <w:r w:rsidR="00A207BC">
        <w:rPr>
          <w:rFonts w:ascii="Times New Roman" w:hAnsi="Times New Roman"/>
          <w:sz w:val="22"/>
          <w:szCs w:val="22"/>
        </w:rPr>
        <w:t>je LD Kobac.</w:t>
      </w:r>
      <w:r>
        <w:rPr>
          <w:rFonts w:ascii="Times New Roman" w:hAnsi="Times New Roman"/>
          <w:sz w:val="22"/>
          <w:szCs w:val="22"/>
        </w:rPr>
        <w:t xml:space="preserve"> </w:t>
      </w:r>
    </w:p>
    <w:p w14:paraId="2FF33133" w14:textId="77777777"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t>Udruge koje nemaju javne ovlasti, a od interesa su za sustav civilne zaštite (lovačko društvo, planinarska društva i slično) pričuvni su dio operativnih snaga, koji je osposobljen za provođenje pojedinih mjera i aktivnosti.</w:t>
      </w:r>
    </w:p>
    <w:p w14:paraId="1FB33484" w14:textId="77777777" w:rsidR="000F01ED" w:rsidRDefault="000F01ED" w:rsidP="00EC2FAE">
      <w:pPr>
        <w:pStyle w:val="Bezproreda"/>
        <w:ind w:left="720"/>
        <w:jc w:val="both"/>
        <w:rPr>
          <w:rFonts w:ascii="Times New Roman" w:hAnsi="Times New Roman"/>
          <w:b/>
          <w:bCs/>
        </w:rPr>
      </w:pPr>
    </w:p>
    <w:p w14:paraId="38F26E44" w14:textId="77777777" w:rsidR="000F01ED" w:rsidRPr="000F01ED" w:rsidRDefault="000F01ED" w:rsidP="00A207BC">
      <w:pPr>
        <w:pStyle w:val="Bezproreda"/>
        <w:numPr>
          <w:ilvl w:val="0"/>
          <w:numId w:val="23"/>
        </w:numPr>
        <w:ind w:left="1440"/>
        <w:jc w:val="both"/>
        <w:rPr>
          <w:rFonts w:ascii="Times New Roman" w:hAnsi="Times New Roman"/>
          <w:b/>
          <w:bCs/>
        </w:rPr>
      </w:pPr>
      <w:r>
        <w:rPr>
          <w:rFonts w:ascii="Times New Roman" w:hAnsi="Times New Roman"/>
          <w:b/>
          <w:bCs/>
        </w:rPr>
        <w:t>Postrojbe i povjerenici civilne zaštite Općine</w:t>
      </w:r>
    </w:p>
    <w:p w14:paraId="477CF707" w14:textId="08B18F4E"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t>Postrojba civilne zaštite osnovana je 201</w:t>
      </w:r>
      <w:r w:rsidR="00653595">
        <w:rPr>
          <w:rFonts w:ascii="Times New Roman" w:hAnsi="Times New Roman"/>
          <w:sz w:val="22"/>
          <w:szCs w:val="22"/>
        </w:rPr>
        <w:t>2</w:t>
      </w:r>
      <w:r>
        <w:rPr>
          <w:rFonts w:ascii="Times New Roman" w:hAnsi="Times New Roman"/>
          <w:sz w:val="22"/>
          <w:szCs w:val="22"/>
        </w:rPr>
        <w:t xml:space="preserve">. godine i tretira se kao postrojba opće namjene. Ima ukupno </w:t>
      </w:r>
      <w:r w:rsidR="00653595">
        <w:rPr>
          <w:rFonts w:ascii="Times New Roman" w:hAnsi="Times New Roman"/>
          <w:sz w:val="22"/>
          <w:szCs w:val="22"/>
        </w:rPr>
        <w:t>32</w:t>
      </w:r>
      <w:r>
        <w:rPr>
          <w:rFonts w:ascii="Times New Roman" w:hAnsi="Times New Roman"/>
          <w:sz w:val="22"/>
          <w:szCs w:val="22"/>
        </w:rPr>
        <w:t xml:space="preserve"> obveznika i zapovjednika postrojbe. Dio obveznika završio je obuku. Imenovani su i povjerenici civilne zaštite </w:t>
      </w:r>
      <w:r w:rsidR="00653595">
        <w:rPr>
          <w:rFonts w:ascii="Times New Roman" w:hAnsi="Times New Roman"/>
          <w:sz w:val="22"/>
          <w:szCs w:val="22"/>
        </w:rPr>
        <w:t>po naseljima Općine.</w:t>
      </w:r>
    </w:p>
    <w:p w14:paraId="201D9698" w14:textId="37C8F01D" w:rsidR="000F01ED" w:rsidRDefault="000F01ED" w:rsidP="00EC2FAE">
      <w:pPr>
        <w:pStyle w:val="Odlomakpopisa"/>
        <w:spacing w:line="276" w:lineRule="auto"/>
        <w:ind w:left="1440"/>
        <w:jc w:val="both"/>
        <w:rPr>
          <w:sz w:val="22"/>
          <w:szCs w:val="22"/>
          <w:lang w:bidi="hr-HR"/>
        </w:rPr>
      </w:pPr>
      <w:r>
        <w:rPr>
          <w:sz w:val="22"/>
          <w:szCs w:val="22"/>
        </w:rPr>
        <w:t xml:space="preserve">Stupanjem na snagu Procjene rizika od velikih nesreća za Općinu </w:t>
      </w:r>
      <w:r w:rsidR="0061145E">
        <w:rPr>
          <w:sz w:val="22"/>
          <w:szCs w:val="22"/>
        </w:rPr>
        <w:t>Vladislavci</w:t>
      </w:r>
      <w:r>
        <w:rPr>
          <w:sz w:val="22"/>
          <w:szCs w:val="22"/>
        </w:rPr>
        <w:t xml:space="preserve">, potrebno je donijeti novu Odluku o Postrojbi civilne zaštite opće namjene. Sastav i struktura postrojbi civilne zaštite uređuje se u skladu s Uredbom o sastavu i strukturi postrojbe civilne zaštite („Narodne novine“ broj: 27/17). Popuna, osposobljavanje i opremanje postrojbi provodi se u skladu s Pravilnikom o ustrojstvu, popuni i opremanju postrojbi civilne zaštite („Narodne novine“ broj: 111/07.) i usvojenom Procjenom rizika od velikih nesreća Općine </w:t>
      </w:r>
      <w:r w:rsidR="0061145E">
        <w:rPr>
          <w:sz w:val="22"/>
          <w:szCs w:val="22"/>
        </w:rPr>
        <w:t>Vladislavci</w:t>
      </w:r>
      <w:r>
        <w:rPr>
          <w:sz w:val="22"/>
          <w:szCs w:val="22"/>
        </w:rPr>
        <w:t xml:space="preserve">. </w:t>
      </w:r>
      <w:r w:rsidR="004F4899">
        <w:rPr>
          <w:sz w:val="22"/>
          <w:szCs w:val="22"/>
        </w:rPr>
        <w:t xml:space="preserve">Općina Vladislavci </w:t>
      </w:r>
      <w:r>
        <w:rPr>
          <w:sz w:val="22"/>
          <w:szCs w:val="22"/>
          <w:lang w:bidi="hr-HR"/>
        </w:rPr>
        <w:t xml:space="preserve">po strukturi ima 1 upravljačku skupinu i </w:t>
      </w:r>
      <w:r w:rsidR="00653595">
        <w:rPr>
          <w:sz w:val="22"/>
          <w:szCs w:val="22"/>
          <w:lang w:bidi="hr-HR"/>
        </w:rPr>
        <w:t>3</w:t>
      </w:r>
      <w:r>
        <w:rPr>
          <w:sz w:val="22"/>
          <w:szCs w:val="22"/>
          <w:lang w:bidi="hr-HR"/>
        </w:rPr>
        <w:t xml:space="preserve"> operativne skupine. Upravljačka skupina se sastoji od dva pripadnika, a svaka operativna skupina sastoji se od </w:t>
      </w:r>
      <w:r w:rsidR="00653595">
        <w:rPr>
          <w:sz w:val="22"/>
          <w:szCs w:val="22"/>
          <w:lang w:bidi="hr-HR"/>
        </w:rPr>
        <w:t>devet</w:t>
      </w:r>
      <w:r>
        <w:rPr>
          <w:sz w:val="22"/>
          <w:szCs w:val="22"/>
          <w:lang w:bidi="hr-HR"/>
        </w:rPr>
        <w:t xml:space="preserve"> pripadnika i voditelja. </w:t>
      </w:r>
      <w:r w:rsidR="004F4899">
        <w:rPr>
          <w:sz w:val="22"/>
          <w:szCs w:val="22"/>
          <w:lang w:bidi="hr-HR"/>
        </w:rPr>
        <w:t xml:space="preserve">Broj operativnih skupina potrebno je uskladiti sukladno Uredbi o sastavu i strukturi postrojbi civilne zaštite </w:t>
      </w:r>
      <w:r w:rsidR="004F4899">
        <w:rPr>
          <w:sz w:val="22"/>
          <w:szCs w:val="22"/>
        </w:rPr>
        <w:t xml:space="preserve">sastav postrojbe civilne zaštite opće namjene. </w:t>
      </w:r>
    </w:p>
    <w:p w14:paraId="2A2710E6" w14:textId="506BCFF7" w:rsidR="000F01ED" w:rsidRDefault="000F01ED" w:rsidP="00EC2FAE">
      <w:pPr>
        <w:pStyle w:val="Odlomakpopisa"/>
        <w:spacing w:line="276" w:lineRule="auto"/>
        <w:ind w:left="1440"/>
        <w:jc w:val="both"/>
        <w:rPr>
          <w:sz w:val="22"/>
          <w:szCs w:val="22"/>
          <w:lang w:bidi="hr-HR"/>
        </w:rPr>
      </w:pPr>
      <w:r>
        <w:rPr>
          <w:sz w:val="22"/>
          <w:szCs w:val="22"/>
          <w:lang w:bidi="hr-HR"/>
        </w:rPr>
        <w:t xml:space="preserve">Općinsko Vijeće na prijedlog Načelnika Općine </w:t>
      </w:r>
      <w:r w:rsidR="0061145E">
        <w:rPr>
          <w:sz w:val="22"/>
          <w:szCs w:val="22"/>
          <w:lang w:bidi="hr-HR"/>
        </w:rPr>
        <w:t>Vladislavci</w:t>
      </w:r>
      <w:r>
        <w:rPr>
          <w:sz w:val="22"/>
          <w:szCs w:val="22"/>
          <w:lang w:bidi="hr-HR"/>
        </w:rPr>
        <w:t xml:space="preserve"> dužno je izvršiti reorganizaciju Postrojbe opće namjene civilne zaštite Općine </w:t>
      </w:r>
      <w:r w:rsidR="0061145E">
        <w:rPr>
          <w:sz w:val="22"/>
          <w:szCs w:val="22"/>
          <w:lang w:bidi="hr-HR"/>
        </w:rPr>
        <w:t>Vladislavci</w:t>
      </w:r>
      <w:r>
        <w:rPr>
          <w:sz w:val="22"/>
          <w:szCs w:val="22"/>
          <w:lang w:bidi="hr-HR"/>
        </w:rPr>
        <w:t xml:space="preserve"> prema navedenoj shemi u Procjeni rizika od velikih nesreća. Ujedno je potrebno članove postrojbe osposobiti, opremiti i uvježbati.</w:t>
      </w:r>
    </w:p>
    <w:p w14:paraId="37C00C91" w14:textId="0ED1965F" w:rsidR="000F01ED" w:rsidRPr="004F4899" w:rsidRDefault="000F01ED" w:rsidP="00EC2FAE">
      <w:pPr>
        <w:pStyle w:val="Odlomakpopisa"/>
        <w:spacing w:line="276" w:lineRule="auto"/>
        <w:ind w:left="1440"/>
        <w:jc w:val="both"/>
        <w:rPr>
          <w:sz w:val="22"/>
          <w:szCs w:val="22"/>
          <w:lang w:bidi="hr-HR"/>
        </w:rPr>
      </w:pPr>
      <w:r w:rsidRPr="004F4899">
        <w:rPr>
          <w:sz w:val="22"/>
          <w:szCs w:val="22"/>
          <w:lang w:val="x-none" w:eastAsia="zh-CN"/>
        </w:rPr>
        <w:t xml:space="preserve">Općina </w:t>
      </w:r>
      <w:r w:rsidR="0061145E" w:rsidRPr="004F4899">
        <w:rPr>
          <w:sz w:val="22"/>
          <w:szCs w:val="22"/>
          <w:lang w:eastAsia="zh-CN"/>
        </w:rPr>
        <w:t>Vladislavci</w:t>
      </w:r>
      <w:r w:rsidRPr="004F4899">
        <w:rPr>
          <w:sz w:val="22"/>
          <w:szCs w:val="22"/>
          <w:lang w:val="x-none" w:eastAsia="zh-CN"/>
        </w:rPr>
        <w:t xml:space="preserve"> mora donijeti novu Odluku o imenovanju povjerenika i zamjenika povjerenika civilne zaštite na području Općine</w:t>
      </w:r>
      <w:r w:rsidRPr="004F4899">
        <w:rPr>
          <w:sz w:val="22"/>
          <w:szCs w:val="22"/>
          <w:lang w:eastAsia="zh-CN"/>
        </w:rPr>
        <w:t xml:space="preserve"> po naseljima</w:t>
      </w:r>
      <w:r w:rsidRPr="004F4899">
        <w:rPr>
          <w:sz w:val="22"/>
          <w:szCs w:val="22"/>
          <w:lang w:val="x-none" w:eastAsia="zh-CN"/>
        </w:rPr>
        <w:t>, kako je navedeno</w:t>
      </w:r>
      <w:r w:rsidRPr="004F4899">
        <w:rPr>
          <w:sz w:val="22"/>
          <w:szCs w:val="22"/>
          <w:lang w:eastAsia="zh-CN"/>
        </w:rPr>
        <w:t xml:space="preserve"> u Procjeni rizika od velikih nesreća.</w:t>
      </w:r>
      <w:r w:rsidRPr="004F4899">
        <w:rPr>
          <w:sz w:val="22"/>
          <w:szCs w:val="22"/>
          <w:lang w:bidi="hr-HR"/>
        </w:rPr>
        <w:t xml:space="preserve"> Ujedno je potrebno povjerenike i njihove zamjenike osposobiti, opremiti i uvježbati.</w:t>
      </w:r>
    </w:p>
    <w:p w14:paraId="5DAED550" w14:textId="77777777"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Za unapređenje postojećeg stanja u promatranom periodu potrebno je:</w:t>
      </w:r>
    </w:p>
    <w:p w14:paraId="0562CE04" w14:textId="77777777" w:rsidR="00287800" w:rsidRPr="00287800" w:rsidRDefault="00287800" w:rsidP="00EC2FAE">
      <w:pPr>
        <w:pStyle w:val="Bezproreda"/>
        <w:numPr>
          <w:ilvl w:val="0"/>
          <w:numId w:val="26"/>
        </w:numPr>
        <w:spacing w:line="276" w:lineRule="auto"/>
        <w:ind w:left="2160"/>
        <w:jc w:val="both"/>
        <w:rPr>
          <w:rFonts w:ascii="Times New Roman" w:hAnsi="Times New Roman"/>
          <w:bCs/>
        </w:rPr>
      </w:pPr>
      <w:r>
        <w:rPr>
          <w:rFonts w:ascii="Times New Roman" w:hAnsi="Times New Roman"/>
        </w:rPr>
        <w:t xml:space="preserve">donijeti novu Odluku o osnivanju postrojbe opće namjene </w:t>
      </w:r>
    </w:p>
    <w:p w14:paraId="48E81FC2" w14:textId="4DF5E5B7" w:rsidR="00287800" w:rsidRPr="00287800" w:rsidRDefault="00287800" w:rsidP="00EC2FAE">
      <w:pPr>
        <w:pStyle w:val="Bezproreda"/>
        <w:numPr>
          <w:ilvl w:val="0"/>
          <w:numId w:val="26"/>
        </w:numPr>
        <w:spacing w:line="276" w:lineRule="auto"/>
        <w:ind w:left="2160"/>
        <w:jc w:val="both"/>
        <w:rPr>
          <w:rFonts w:ascii="Times New Roman" w:hAnsi="Times New Roman"/>
          <w:bCs/>
        </w:rPr>
      </w:pPr>
      <w:r>
        <w:rPr>
          <w:rFonts w:ascii="Times New Roman" w:hAnsi="Times New Roman"/>
          <w:lang w:eastAsia="zh-CN"/>
        </w:rPr>
        <w:t xml:space="preserve">donijeti </w:t>
      </w:r>
      <w:r w:rsidRPr="00287800">
        <w:rPr>
          <w:rFonts w:ascii="Times New Roman" w:hAnsi="Times New Roman"/>
          <w:lang w:val="x-none" w:eastAsia="zh-CN"/>
        </w:rPr>
        <w:t>novu Odluku o imenovanju povjerenika i zamjenika povjerenika civilne zaštite na području Općine</w:t>
      </w:r>
      <w:r w:rsidRPr="00287800">
        <w:rPr>
          <w:rFonts w:ascii="Times New Roman" w:hAnsi="Times New Roman"/>
          <w:lang w:eastAsia="zh-CN"/>
        </w:rPr>
        <w:t xml:space="preserve"> po naseljima</w:t>
      </w:r>
    </w:p>
    <w:p w14:paraId="3464B234" w14:textId="3A862FE4" w:rsidR="000F01ED" w:rsidRDefault="000F01ED" w:rsidP="00EC2FAE">
      <w:pPr>
        <w:pStyle w:val="Bezproreda"/>
        <w:numPr>
          <w:ilvl w:val="0"/>
          <w:numId w:val="26"/>
        </w:numPr>
        <w:spacing w:line="276" w:lineRule="auto"/>
        <w:ind w:left="2160"/>
        <w:jc w:val="both"/>
        <w:rPr>
          <w:rFonts w:ascii="Times New Roman" w:hAnsi="Times New Roman"/>
          <w:bCs/>
        </w:rPr>
      </w:pPr>
      <w:r>
        <w:rPr>
          <w:rFonts w:ascii="Times New Roman" w:hAnsi="Times New Roman"/>
          <w:bCs/>
        </w:rPr>
        <w:t>utvrditi materijalno – tehnički ustroj timova i sustavno sredstvima iz proračuna financirati materijalno – tehničko opremanje timova;</w:t>
      </w:r>
    </w:p>
    <w:p w14:paraId="16155494" w14:textId="77777777" w:rsidR="000F01ED" w:rsidRDefault="000F01ED" w:rsidP="00EC2FAE">
      <w:pPr>
        <w:pStyle w:val="Bezproreda"/>
        <w:numPr>
          <w:ilvl w:val="0"/>
          <w:numId w:val="26"/>
        </w:numPr>
        <w:spacing w:line="276" w:lineRule="auto"/>
        <w:ind w:left="2160"/>
        <w:jc w:val="both"/>
        <w:rPr>
          <w:rFonts w:ascii="Times New Roman" w:hAnsi="Times New Roman"/>
          <w:bCs/>
        </w:rPr>
      </w:pPr>
      <w:r>
        <w:rPr>
          <w:rFonts w:ascii="Times New Roman" w:hAnsi="Times New Roman"/>
          <w:bCs/>
        </w:rPr>
        <w:t>utvrditi da li u fondovima Europske unije postoje financijska sredstva, koja se mogu koristiti za opremanje postrojbi civilne zaštite, i, ako postoje, izraditi Program za njihovo korištenje;</w:t>
      </w:r>
    </w:p>
    <w:p w14:paraId="4B5A6385" w14:textId="77777777" w:rsidR="000F01ED" w:rsidRDefault="000F01ED" w:rsidP="00EC2FAE">
      <w:pPr>
        <w:pStyle w:val="Bezproreda"/>
        <w:numPr>
          <w:ilvl w:val="0"/>
          <w:numId w:val="26"/>
        </w:numPr>
        <w:spacing w:line="276" w:lineRule="auto"/>
        <w:ind w:left="2160"/>
        <w:jc w:val="both"/>
        <w:rPr>
          <w:rFonts w:ascii="Times New Roman" w:hAnsi="Times New Roman"/>
          <w:bCs/>
        </w:rPr>
      </w:pPr>
      <w:r>
        <w:rPr>
          <w:rFonts w:ascii="Times New Roman" w:hAnsi="Times New Roman"/>
          <w:bCs/>
        </w:rPr>
        <w:t>izvršiti obuku pripadnika timova, zdravstvene preglede i osigurati pripadnike postrojbi;</w:t>
      </w:r>
    </w:p>
    <w:p w14:paraId="65A8B02B" w14:textId="77777777" w:rsidR="000F01ED" w:rsidRDefault="000F01ED" w:rsidP="00EC2FAE">
      <w:pPr>
        <w:pStyle w:val="Bezproreda"/>
        <w:numPr>
          <w:ilvl w:val="0"/>
          <w:numId w:val="26"/>
        </w:numPr>
        <w:spacing w:line="276" w:lineRule="auto"/>
        <w:ind w:left="2160"/>
        <w:jc w:val="both"/>
        <w:rPr>
          <w:rFonts w:ascii="Times New Roman" w:hAnsi="Times New Roman"/>
          <w:bCs/>
        </w:rPr>
      </w:pPr>
      <w:r>
        <w:rPr>
          <w:rFonts w:ascii="Times New Roman" w:hAnsi="Times New Roman"/>
          <w:bCs/>
        </w:rPr>
        <w:t>vršiti smotru timova i provjeru mobilizacijske spremnosti;</w:t>
      </w:r>
    </w:p>
    <w:p w14:paraId="137B4D12" w14:textId="77777777" w:rsidR="000F01ED" w:rsidRDefault="000F01ED" w:rsidP="00EC2FAE">
      <w:pPr>
        <w:pStyle w:val="Bezproreda"/>
        <w:numPr>
          <w:ilvl w:val="0"/>
          <w:numId w:val="26"/>
        </w:numPr>
        <w:spacing w:line="276" w:lineRule="auto"/>
        <w:ind w:left="2160"/>
        <w:jc w:val="both"/>
        <w:rPr>
          <w:rFonts w:ascii="Times New Roman" w:hAnsi="Times New Roman"/>
          <w:bCs/>
        </w:rPr>
      </w:pPr>
      <w:r>
        <w:rPr>
          <w:rFonts w:ascii="Times New Roman" w:hAnsi="Times New Roman"/>
          <w:bCs/>
        </w:rPr>
        <w:t>sukladno Planu vježbi ih uključiti u organizirane pokazne vježbe</w:t>
      </w:r>
    </w:p>
    <w:p w14:paraId="6EB42701" w14:textId="77777777" w:rsidR="004F4899" w:rsidRDefault="004F4899" w:rsidP="00EC2FAE">
      <w:pPr>
        <w:pStyle w:val="Bezproreda"/>
        <w:spacing w:line="276" w:lineRule="auto"/>
        <w:ind w:left="1440"/>
        <w:jc w:val="both"/>
        <w:rPr>
          <w:rFonts w:ascii="Times New Roman" w:hAnsi="Times New Roman"/>
          <w:color w:val="FF0000"/>
        </w:rPr>
      </w:pPr>
    </w:p>
    <w:p w14:paraId="7C487125" w14:textId="35509014" w:rsidR="000F01ED" w:rsidRPr="004F4899" w:rsidRDefault="000F01ED" w:rsidP="00EC2FAE">
      <w:pPr>
        <w:pStyle w:val="Bezproreda"/>
        <w:spacing w:line="276" w:lineRule="auto"/>
        <w:ind w:left="1440"/>
        <w:jc w:val="both"/>
        <w:rPr>
          <w:rFonts w:ascii="Times New Roman" w:hAnsi="Times New Roman"/>
          <w:bCs/>
        </w:rPr>
      </w:pPr>
      <w:r w:rsidRPr="004F4899">
        <w:rPr>
          <w:rFonts w:ascii="Times New Roman" w:hAnsi="Times New Roman"/>
        </w:rPr>
        <w:t xml:space="preserve">Imenovanje povjerenika civilne zaštite na području Općine bit će </w:t>
      </w:r>
      <w:r w:rsidRPr="004F4899">
        <w:rPr>
          <w:rFonts w:ascii="Times New Roman" w:hAnsi="Times New Roman"/>
          <w:bCs/>
        </w:rPr>
        <w:t xml:space="preserve">određeno temeljem Procjene rizika od velikih nesreća i Odlukom o imenovanju povjerenika civilne zaštite </w:t>
      </w:r>
      <w:r w:rsidRPr="004F4899">
        <w:rPr>
          <w:rFonts w:ascii="Times New Roman" w:hAnsi="Times New Roman"/>
        </w:rPr>
        <w:t>Općine</w:t>
      </w:r>
      <w:r w:rsidRPr="004F4899">
        <w:rPr>
          <w:rFonts w:ascii="Times New Roman" w:hAnsi="Times New Roman"/>
          <w:bCs/>
        </w:rPr>
        <w:t>.</w:t>
      </w:r>
    </w:p>
    <w:p w14:paraId="02298ED5" w14:textId="77777777"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t>Zadaća povjerenika i njegovog zamjenika je:</w:t>
      </w:r>
    </w:p>
    <w:p w14:paraId="0F59348F"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lastRenderedPageBreak/>
        <w:t>sudjelovanje u pripremama građana za osobnu i uzajamnu zaštitu te usklađivanje provođenja mjera osobne i uzajamne zaštite;</w:t>
      </w:r>
    </w:p>
    <w:p w14:paraId="6C4207BF"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davanje obavijesti građanima o pravodobnom poduzimanju mjera civilne zaštite te javne mobilizacije radi sudjelovanja u sustavu civilne zaštite;</w:t>
      </w:r>
    </w:p>
    <w:p w14:paraId="3C302B44"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sudjelovanje u organiziranju i provođenju evakuacije, sklanjanja, zbrinjavanja i drugih mjera civilne zaštite;</w:t>
      </w:r>
    </w:p>
    <w:p w14:paraId="1EF8935E"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organiziranje zaštite i spašavanja pripadnika ranjivih skupina;</w:t>
      </w:r>
    </w:p>
    <w:p w14:paraId="413A3173" w14:textId="77777777" w:rsidR="000F01ED" w:rsidRDefault="000F01ED" w:rsidP="00EC2FAE">
      <w:pPr>
        <w:numPr>
          <w:ilvl w:val="0"/>
          <w:numId w:val="22"/>
        </w:numPr>
        <w:spacing w:line="276" w:lineRule="auto"/>
        <w:ind w:left="2160"/>
        <w:jc w:val="both"/>
        <w:rPr>
          <w:rFonts w:ascii="Times New Roman" w:hAnsi="Times New Roman"/>
          <w:sz w:val="22"/>
          <w:szCs w:val="22"/>
        </w:rPr>
      </w:pPr>
      <w:r>
        <w:rPr>
          <w:rFonts w:ascii="Times New Roman" w:hAnsi="Times New Roman"/>
          <w:sz w:val="22"/>
          <w:szCs w:val="22"/>
        </w:rPr>
        <w:t>provjeravanje postavljanja obavijesti o znakovima za uzbunjivanje u stambenim zgradama na području svoje nadležnosti i obavještavanje inspekcije civilne zaštite o propustima</w:t>
      </w:r>
    </w:p>
    <w:p w14:paraId="26D1674C" w14:textId="77777777" w:rsidR="000F01ED" w:rsidRDefault="000F01ED" w:rsidP="00EC2FAE">
      <w:pPr>
        <w:ind w:left="720"/>
        <w:jc w:val="both"/>
        <w:rPr>
          <w:rFonts w:ascii="Times New Roman" w:hAnsi="Times New Roman"/>
          <w:sz w:val="22"/>
          <w:szCs w:val="22"/>
        </w:rPr>
      </w:pPr>
    </w:p>
    <w:p w14:paraId="4A74A0F5" w14:textId="77777777" w:rsidR="000F01ED" w:rsidRPr="000F01ED" w:rsidRDefault="000F01ED" w:rsidP="00EC2FAE">
      <w:pPr>
        <w:pStyle w:val="Bezproreda"/>
        <w:numPr>
          <w:ilvl w:val="0"/>
          <w:numId w:val="27"/>
        </w:numPr>
        <w:ind w:left="1440"/>
        <w:jc w:val="both"/>
        <w:rPr>
          <w:rFonts w:ascii="Times New Roman" w:hAnsi="Times New Roman"/>
          <w:b/>
          <w:bCs/>
        </w:rPr>
      </w:pPr>
      <w:r>
        <w:rPr>
          <w:rFonts w:ascii="Times New Roman" w:hAnsi="Times New Roman"/>
          <w:b/>
          <w:bCs/>
        </w:rPr>
        <w:t>Koordinatori na lokaciji</w:t>
      </w:r>
    </w:p>
    <w:p w14:paraId="774FA261" w14:textId="77777777"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Koordinator na lokaciji procjenjuje nastalu situaciju i njezine posljedice na terenu te u suradnji sa Stožerom civilne zaštite Općine usklađuje djelovanje operativnih snaga sustava civilne zaštite. Koordinatora na lokaciji, sukladno specifičnostima izvanrednog događaja, određuje načelnik Stožera civilne zaštite Općine iz redova operativnih snaga sustava civilne zaštite.</w:t>
      </w:r>
    </w:p>
    <w:p w14:paraId="4515591A" w14:textId="77777777" w:rsidR="000F01ED" w:rsidRDefault="000F01ED" w:rsidP="00EC2FAE">
      <w:pPr>
        <w:pStyle w:val="Bezproreda"/>
        <w:spacing w:line="276" w:lineRule="auto"/>
        <w:ind w:left="720"/>
        <w:jc w:val="both"/>
        <w:rPr>
          <w:rFonts w:ascii="Times New Roman" w:hAnsi="Times New Roman"/>
          <w:bCs/>
        </w:rPr>
      </w:pPr>
    </w:p>
    <w:p w14:paraId="5F0809A5" w14:textId="77777777" w:rsidR="000F01ED" w:rsidRDefault="000F01ED" w:rsidP="00EC2FAE">
      <w:pPr>
        <w:pStyle w:val="Bezproreda"/>
        <w:numPr>
          <w:ilvl w:val="0"/>
          <w:numId w:val="28"/>
        </w:numPr>
        <w:spacing w:line="276" w:lineRule="auto"/>
        <w:ind w:left="1440"/>
        <w:jc w:val="both"/>
        <w:rPr>
          <w:rFonts w:ascii="Times New Roman" w:hAnsi="Times New Roman"/>
          <w:b/>
          <w:bCs/>
        </w:rPr>
      </w:pPr>
      <w:r>
        <w:rPr>
          <w:rFonts w:ascii="Times New Roman" w:hAnsi="Times New Roman"/>
          <w:b/>
          <w:bCs/>
        </w:rPr>
        <w:t>Pravne osobe u sustavu civilne zaštite</w:t>
      </w:r>
    </w:p>
    <w:p w14:paraId="5266D88E" w14:textId="2B587A47" w:rsidR="000F01ED" w:rsidRDefault="000F01ED" w:rsidP="00EC2FAE">
      <w:pPr>
        <w:pStyle w:val="Bezproreda"/>
        <w:spacing w:line="276" w:lineRule="auto"/>
        <w:ind w:left="1440"/>
        <w:jc w:val="both"/>
        <w:rPr>
          <w:rFonts w:ascii="Times New Roman" w:hAnsi="Times New Roman"/>
          <w:bCs/>
        </w:rPr>
      </w:pPr>
      <w:r>
        <w:rPr>
          <w:rFonts w:ascii="Times New Roman" w:hAnsi="Times New Roman"/>
        </w:rPr>
        <w:t xml:space="preserve">Usvajanjem Procjene rizika od velikih nesreća za Općinu </w:t>
      </w:r>
      <w:r w:rsidR="0061145E">
        <w:rPr>
          <w:rFonts w:ascii="Times New Roman" w:hAnsi="Times New Roman"/>
        </w:rPr>
        <w:t>Vladislavci</w:t>
      </w:r>
      <w:r>
        <w:rPr>
          <w:rFonts w:ascii="Times New Roman" w:hAnsi="Times New Roman"/>
        </w:rPr>
        <w:t xml:space="preserve"> don</w:t>
      </w:r>
      <w:r w:rsidR="00653595">
        <w:rPr>
          <w:rFonts w:ascii="Times New Roman" w:hAnsi="Times New Roman"/>
        </w:rPr>
        <w:t>esena je</w:t>
      </w:r>
      <w:r>
        <w:rPr>
          <w:rFonts w:ascii="Times New Roman" w:hAnsi="Times New Roman"/>
        </w:rPr>
        <w:t xml:space="preserve"> Odluk</w:t>
      </w:r>
      <w:r w:rsidR="00287800">
        <w:rPr>
          <w:rFonts w:ascii="Times New Roman" w:hAnsi="Times New Roman"/>
        </w:rPr>
        <w:t>a</w:t>
      </w:r>
      <w:r>
        <w:rPr>
          <w:rFonts w:ascii="Times New Roman" w:hAnsi="Times New Roman"/>
        </w:rPr>
        <w:t xml:space="preserve"> o </w:t>
      </w:r>
      <w:r w:rsidR="00653595">
        <w:rPr>
          <w:rFonts w:ascii="Times New Roman" w:hAnsi="Times New Roman"/>
        </w:rPr>
        <w:t>određivanju</w:t>
      </w:r>
      <w:r>
        <w:rPr>
          <w:rFonts w:ascii="Times New Roman" w:hAnsi="Times New Roman"/>
        </w:rPr>
        <w:t xml:space="preserve"> pravnih osoba od interesa za sustav civilne zaštite </w:t>
      </w:r>
      <w:r w:rsidR="00653595">
        <w:rPr>
          <w:rFonts w:ascii="Times New Roman" w:hAnsi="Times New Roman"/>
        </w:rPr>
        <w:t>(„Službeni glasnik“ Općine Vladislavci broj 3/18).</w:t>
      </w:r>
    </w:p>
    <w:p w14:paraId="4E8EA2B7" w14:textId="1393AAD1"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 xml:space="preserve">U slučaju prijetnje, nastanka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w:t>
      </w:r>
      <w:r>
        <w:rPr>
          <w:rFonts w:ascii="Times New Roman" w:hAnsi="Times New Roman"/>
        </w:rPr>
        <w:t xml:space="preserve">Općine </w:t>
      </w:r>
      <w:r w:rsidR="0061145E">
        <w:rPr>
          <w:rFonts w:ascii="Times New Roman" w:hAnsi="Times New Roman"/>
        </w:rPr>
        <w:t>Vladislavci</w:t>
      </w:r>
      <w:r>
        <w:rPr>
          <w:rFonts w:ascii="Times New Roman" w:hAnsi="Times New Roman"/>
          <w:bCs/>
        </w:rPr>
        <w:t xml:space="preserve"> određene od interesa za sustav civilne zaštite, dužne su izraditi Operativni plan o načinu organiziranja provedbe mjera i aktivnosti u  sustavu civilne zaštite sukladno odredbama  Zakona o sustavu civilne zaštite, posebnih propisa i njihovih općih akata. </w:t>
      </w:r>
    </w:p>
    <w:p w14:paraId="51052C3B" w14:textId="58DDFF29" w:rsidR="000F01ED" w:rsidRDefault="000F01ED" w:rsidP="00EC2FAE">
      <w:pPr>
        <w:pStyle w:val="Bezproreda"/>
        <w:spacing w:line="276" w:lineRule="auto"/>
        <w:ind w:left="1440"/>
        <w:jc w:val="both"/>
        <w:rPr>
          <w:rFonts w:ascii="Times New Roman" w:hAnsi="Times New Roman"/>
          <w:bCs/>
        </w:rPr>
      </w:pPr>
      <w:r>
        <w:rPr>
          <w:rFonts w:ascii="Times New Roman" w:hAnsi="Times New Roman"/>
          <w:bCs/>
        </w:rPr>
        <w:t xml:space="preserve">U cilju što kvalitetnijeg uključivanja pravnih osoba u sustav civilne zaštite u promatranom razdoblju Općina </w:t>
      </w:r>
      <w:r w:rsidR="0061145E">
        <w:rPr>
          <w:rFonts w:ascii="Times New Roman" w:hAnsi="Times New Roman"/>
          <w:bCs/>
        </w:rPr>
        <w:t>Vladislavci</w:t>
      </w:r>
      <w:r>
        <w:rPr>
          <w:rFonts w:ascii="Times New Roman" w:hAnsi="Times New Roman"/>
          <w:bCs/>
        </w:rPr>
        <w:t xml:space="preserve"> će temeljem izvoda Procjene rizika od velikih nesreća Općine </w:t>
      </w:r>
      <w:r w:rsidR="0061145E">
        <w:rPr>
          <w:rFonts w:ascii="Times New Roman" w:hAnsi="Times New Roman"/>
          <w:bCs/>
        </w:rPr>
        <w:t>Vladislavci</w:t>
      </w:r>
      <w:r>
        <w:rPr>
          <w:rFonts w:ascii="Times New Roman" w:hAnsi="Times New Roman"/>
          <w:bCs/>
        </w:rPr>
        <w:t xml:space="preserve"> i Plana civilne zaštite </w:t>
      </w:r>
      <w:r>
        <w:rPr>
          <w:rFonts w:ascii="Times New Roman" w:hAnsi="Times New Roman"/>
        </w:rPr>
        <w:t xml:space="preserve">Općine </w:t>
      </w:r>
      <w:r w:rsidR="0061145E">
        <w:rPr>
          <w:rFonts w:ascii="Times New Roman" w:hAnsi="Times New Roman"/>
        </w:rPr>
        <w:t>Vladislavci</w:t>
      </w:r>
      <w:r>
        <w:rPr>
          <w:rFonts w:ascii="Times New Roman" w:hAnsi="Times New Roman"/>
          <w:bCs/>
        </w:rPr>
        <w:t xml:space="preserve"> odrediti mjere i aktivnosti za pojedinu pravnu osobu u sustavu civilne zaštite, utvrditi njihovu postojeću materijalno – tehničku opremljenost, savjetovati i usmjeravati pravne osobe od posebnog interesa za sustav civilne zaštite na izradu svojih Operativnih planova te prema tome kontinuirano usklađivati i ažurirati svoje planske dokumente civilne zaštite.</w:t>
      </w:r>
      <w:r>
        <w:rPr>
          <w:rFonts w:ascii="Times New Roman" w:hAnsi="Times New Roman"/>
          <w:bCs/>
        </w:rPr>
        <w:br/>
        <w:t>O</w:t>
      </w:r>
      <w:r>
        <w:rPr>
          <w:rFonts w:ascii="Times New Roman" w:hAnsi="Times New Roman"/>
        </w:rPr>
        <w:t xml:space="preserve">sim osoba koje se civilnom zaštitom bave kao redovnom djelatnošću, postoje i pravne osobe koje u sklopu svoje redovne djelatnosti mogu sudjelovati u sustavu civilne zaštite. Oni su nositelji posebnih zadaća u sustavu, a mogu pružiti </w:t>
      </w:r>
      <w:r>
        <w:rPr>
          <w:rFonts w:ascii="Times New Roman" w:hAnsi="Times New Roman"/>
          <w:bCs/>
        </w:rPr>
        <w:t>usluge prijevoza, smještaja, prehrane i sl.</w:t>
      </w:r>
    </w:p>
    <w:p w14:paraId="4E7EC6E6" w14:textId="77777777" w:rsidR="000F01ED" w:rsidRDefault="000F01ED" w:rsidP="00EC2FAE">
      <w:pPr>
        <w:spacing w:line="276" w:lineRule="auto"/>
        <w:ind w:left="1440"/>
        <w:jc w:val="both"/>
        <w:rPr>
          <w:rFonts w:ascii="Times New Roman" w:hAnsi="Times New Roman"/>
          <w:sz w:val="22"/>
          <w:szCs w:val="22"/>
        </w:rPr>
      </w:pPr>
      <w:r>
        <w:rPr>
          <w:rFonts w:ascii="Times New Roman" w:hAnsi="Times New Roman"/>
          <w:sz w:val="22"/>
          <w:szCs w:val="22"/>
        </w:rPr>
        <w:t>Tim će se osobama, za razradu dobivenih zadaća i usklađivanje s operativnim snagama, dostaviti izvodi iz Plana djelovanja civilne zaštite te će s istima zaključiti ugovori o međusobnoj suradnji kojim se definiraju potrebni ljudski resursi i materijalna oprema te u kojem roku se uključuju u sustav civilne zaštite za područje Općine.</w:t>
      </w:r>
    </w:p>
    <w:p w14:paraId="70A13BDF" w14:textId="77777777" w:rsidR="000F01ED" w:rsidRDefault="000F01ED" w:rsidP="000F01ED">
      <w:pPr>
        <w:ind w:right="-540"/>
        <w:contextualSpacing/>
        <w:jc w:val="both"/>
        <w:rPr>
          <w:rFonts w:ascii="Times New Roman" w:eastAsia="Calibri" w:hAnsi="Times New Roman"/>
          <w:sz w:val="22"/>
          <w:szCs w:val="22"/>
        </w:rPr>
      </w:pPr>
    </w:p>
    <w:p w14:paraId="7482BD70" w14:textId="77777777" w:rsidR="000F01ED" w:rsidRDefault="000F01ED" w:rsidP="000F01ED">
      <w:pPr>
        <w:pStyle w:val="Bezproreda"/>
        <w:numPr>
          <w:ilvl w:val="0"/>
          <w:numId w:val="29"/>
        </w:numPr>
        <w:jc w:val="both"/>
        <w:rPr>
          <w:rFonts w:ascii="Times New Roman" w:hAnsi="Times New Roman"/>
          <w:b/>
        </w:rPr>
      </w:pPr>
      <w:r>
        <w:rPr>
          <w:rFonts w:ascii="Times New Roman" w:hAnsi="Times New Roman"/>
          <w:b/>
        </w:rPr>
        <w:t>MJERE I AKTIVNOSTI U SUSTAVU CIVILNE ZAŠTITE</w:t>
      </w:r>
    </w:p>
    <w:p w14:paraId="56AA7363" w14:textId="77777777" w:rsidR="000F01ED" w:rsidRDefault="000F01ED" w:rsidP="000F01ED">
      <w:pPr>
        <w:pStyle w:val="Bezproreda"/>
        <w:ind w:left="720"/>
        <w:jc w:val="both"/>
        <w:rPr>
          <w:rFonts w:ascii="Times New Roman" w:hAnsi="Times New Roman"/>
          <w:b/>
        </w:rPr>
      </w:pPr>
    </w:p>
    <w:p w14:paraId="641986FD" w14:textId="77777777" w:rsidR="000F01ED" w:rsidRPr="000F01ED" w:rsidRDefault="000F01ED" w:rsidP="00EC2FAE">
      <w:pPr>
        <w:pStyle w:val="Bezproreda"/>
        <w:numPr>
          <w:ilvl w:val="0"/>
          <w:numId w:val="30"/>
        </w:numPr>
        <w:ind w:left="1440"/>
        <w:jc w:val="both"/>
        <w:rPr>
          <w:rFonts w:ascii="Times New Roman" w:hAnsi="Times New Roman"/>
          <w:b/>
        </w:rPr>
      </w:pPr>
      <w:r>
        <w:rPr>
          <w:rFonts w:ascii="Times New Roman" w:hAnsi="Times New Roman"/>
          <w:b/>
        </w:rPr>
        <w:lastRenderedPageBreak/>
        <w:t>Uzbunjivanje i obavješćivanje</w:t>
      </w:r>
    </w:p>
    <w:p w14:paraId="0BAB296D" w14:textId="46CBF2F6" w:rsidR="000F01ED" w:rsidRDefault="00F13256" w:rsidP="00287800">
      <w:pPr>
        <w:pStyle w:val="Bezproreda"/>
        <w:spacing w:line="276" w:lineRule="auto"/>
        <w:ind w:left="1843" w:hanging="425"/>
        <w:jc w:val="both"/>
        <w:rPr>
          <w:rFonts w:ascii="Times New Roman" w:hAnsi="Times New Roman"/>
        </w:rPr>
      </w:pPr>
      <w:r w:rsidRPr="00287800">
        <w:rPr>
          <w:rStyle w:val="FontStyle38"/>
          <w:rFonts w:ascii="Times New Roman" w:hAnsi="Times New Roman"/>
          <w:sz w:val="22"/>
          <w:szCs w:val="22"/>
        </w:rPr>
        <w:t>Općina osigurava informiranost građana o stanju sustava  uzbunjivanja na način da se:</w:t>
      </w:r>
      <w:r w:rsidR="000F01ED" w:rsidRPr="00F13256">
        <w:rPr>
          <w:rFonts w:ascii="Times New Roman" w:hAnsi="Times New Roman"/>
          <w:color w:val="FF0000"/>
        </w:rPr>
        <w:tab/>
      </w:r>
      <w:r w:rsidR="000F01ED">
        <w:rPr>
          <w:rFonts w:ascii="Times New Roman" w:hAnsi="Times New Roman"/>
        </w:rPr>
        <w:br/>
      </w:r>
      <w:r w:rsidR="00287800">
        <w:rPr>
          <w:rFonts w:ascii="Times New Roman" w:hAnsi="Times New Roman"/>
        </w:rPr>
        <w:t xml:space="preserve">-    </w:t>
      </w:r>
      <w:r w:rsidR="000F01ED">
        <w:rPr>
          <w:rFonts w:ascii="Times New Roman" w:hAnsi="Times New Roman"/>
        </w:rPr>
        <w:t xml:space="preserve">utvrdi stupanj tehničke opremljenosti sustava na cijelom području Općine, </w:t>
      </w:r>
    </w:p>
    <w:p w14:paraId="4060E695" w14:textId="77777777" w:rsidR="000F01ED" w:rsidRDefault="000F01ED" w:rsidP="00EC2FAE">
      <w:pPr>
        <w:pStyle w:val="Bezproreda"/>
        <w:numPr>
          <w:ilvl w:val="0"/>
          <w:numId w:val="31"/>
        </w:numPr>
        <w:spacing w:line="276" w:lineRule="auto"/>
        <w:ind w:left="2160"/>
        <w:jc w:val="both"/>
        <w:rPr>
          <w:rFonts w:ascii="Times New Roman" w:hAnsi="Times New Roman"/>
        </w:rPr>
      </w:pPr>
      <w:r>
        <w:rPr>
          <w:rFonts w:ascii="Times New Roman" w:hAnsi="Times New Roman"/>
        </w:rPr>
        <w:t xml:space="preserve">utvrde kritična mjesta gdje sustav uzbunjivanja nije u funkciji ili je u stanju koji ne omogućava pravovremeno upozoravanje stanovništva, </w:t>
      </w:r>
    </w:p>
    <w:p w14:paraId="607AAD81" w14:textId="77777777" w:rsidR="000F01ED" w:rsidRDefault="000F01ED" w:rsidP="00EC2FAE">
      <w:pPr>
        <w:pStyle w:val="Bezproreda"/>
        <w:numPr>
          <w:ilvl w:val="0"/>
          <w:numId w:val="31"/>
        </w:numPr>
        <w:spacing w:line="276" w:lineRule="auto"/>
        <w:ind w:left="2154" w:hanging="357"/>
        <w:jc w:val="both"/>
        <w:rPr>
          <w:rFonts w:ascii="Times New Roman" w:hAnsi="Times New Roman"/>
        </w:rPr>
      </w:pPr>
      <w:r>
        <w:rPr>
          <w:rFonts w:ascii="Times New Roman" w:hAnsi="Times New Roman"/>
        </w:rPr>
        <w:t>obavijesti o planiranim ulaganjima u sustav u narednom razdoblju</w:t>
      </w:r>
    </w:p>
    <w:p w14:paraId="5D5F23B9" w14:textId="58FF0905" w:rsidR="000F01ED" w:rsidRDefault="000F01ED" w:rsidP="00EC2FAE">
      <w:pPr>
        <w:pStyle w:val="Bezproreda"/>
        <w:numPr>
          <w:ilvl w:val="0"/>
          <w:numId w:val="31"/>
        </w:numPr>
        <w:spacing w:line="276" w:lineRule="auto"/>
        <w:ind w:left="2154" w:hanging="357"/>
        <w:jc w:val="both"/>
        <w:rPr>
          <w:rFonts w:ascii="Times New Roman" w:hAnsi="Times New Roman"/>
        </w:rPr>
      </w:pPr>
      <w:r>
        <w:rPr>
          <w:rFonts w:ascii="Times New Roman" w:hAnsi="Times New Roman"/>
        </w:rPr>
        <w:t>obav</w:t>
      </w:r>
      <w:r w:rsidR="00F13256">
        <w:rPr>
          <w:rFonts w:ascii="Times New Roman" w:hAnsi="Times New Roman"/>
        </w:rPr>
        <w:t>i</w:t>
      </w:r>
      <w:r>
        <w:rPr>
          <w:rFonts w:ascii="Times New Roman" w:hAnsi="Times New Roman"/>
        </w:rPr>
        <w:t>jeste vlasnici i korisnici objekata u kojima se okuplja veći broj ljudi (škole, vrtići, sportske dvorane i sl.) na uspostavu i održavanje odgovarajućeg sustava uzbunjivanja građana, te omogući povezivanje sustava sa Županijskim centrom 112.</w:t>
      </w:r>
    </w:p>
    <w:p w14:paraId="01E62DF4" w14:textId="77777777" w:rsidR="000F01ED" w:rsidRDefault="000F01ED" w:rsidP="00EC2FAE">
      <w:pPr>
        <w:spacing w:line="276" w:lineRule="auto"/>
        <w:ind w:left="1440"/>
        <w:jc w:val="both"/>
        <w:rPr>
          <w:rFonts w:ascii="Times New Roman" w:hAnsi="Times New Roman"/>
          <w:i/>
          <w:sz w:val="22"/>
          <w:szCs w:val="22"/>
        </w:rPr>
      </w:pPr>
      <w:r>
        <w:rPr>
          <w:rFonts w:ascii="Times New Roman" w:hAnsi="Times New Roman"/>
          <w:sz w:val="22"/>
          <w:szCs w:val="22"/>
        </w:rPr>
        <w:t>U Općini se sustavno provode mjere dezinfekcije, dezinsekcije i deratizacije te izdvajaju sredstva za njihovo provođenje.</w:t>
      </w:r>
    </w:p>
    <w:p w14:paraId="767DA8A7" w14:textId="77777777" w:rsidR="000F01ED" w:rsidRDefault="000F01ED" w:rsidP="00EC2FAE">
      <w:pPr>
        <w:ind w:left="720" w:right="-540"/>
        <w:jc w:val="both"/>
        <w:rPr>
          <w:rFonts w:ascii="Times New Roman" w:hAnsi="Times New Roman"/>
          <w:i/>
          <w:sz w:val="22"/>
          <w:szCs w:val="22"/>
        </w:rPr>
      </w:pPr>
    </w:p>
    <w:p w14:paraId="4DBC05A8" w14:textId="77777777" w:rsidR="000F01ED" w:rsidRPr="000F01ED" w:rsidRDefault="000F01ED" w:rsidP="00EC2FAE">
      <w:pPr>
        <w:pStyle w:val="Bezproreda"/>
        <w:numPr>
          <w:ilvl w:val="0"/>
          <w:numId w:val="30"/>
        </w:numPr>
        <w:ind w:left="1440"/>
        <w:jc w:val="both"/>
        <w:rPr>
          <w:rFonts w:ascii="Times New Roman" w:hAnsi="Times New Roman"/>
          <w:b/>
        </w:rPr>
      </w:pPr>
      <w:r>
        <w:rPr>
          <w:rFonts w:ascii="Times New Roman" w:hAnsi="Times New Roman"/>
          <w:b/>
        </w:rPr>
        <w:t>Edukacija stanovništva na području civilne zaštite</w:t>
      </w:r>
    </w:p>
    <w:p w14:paraId="4131D9AB" w14:textId="77777777" w:rsidR="000F01ED" w:rsidRDefault="000F01ED" w:rsidP="00EC2FAE">
      <w:pPr>
        <w:pStyle w:val="Defaul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 xml:space="preserve">U pravcu postizanja pravilnog postupanja i smanjenja štete konstantno će se educirati stanovništvo na sljedeći način: </w:t>
      </w:r>
    </w:p>
    <w:p w14:paraId="30785495" w14:textId="77777777" w:rsidR="000F01ED" w:rsidRDefault="000F01ED" w:rsidP="00EC2FAE">
      <w:pPr>
        <w:pStyle w:val="Bezproreda"/>
        <w:numPr>
          <w:ilvl w:val="0"/>
          <w:numId w:val="32"/>
        </w:numPr>
        <w:spacing w:line="276" w:lineRule="auto"/>
        <w:ind w:left="2160"/>
        <w:jc w:val="both"/>
        <w:rPr>
          <w:rFonts w:ascii="Times New Roman" w:hAnsi="Times New Roman"/>
        </w:rPr>
      </w:pPr>
      <w:r>
        <w:rPr>
          <w:rFonts w:ascii="Times New Roman" w:hAnsi="Times New Roman"/>
        </w:rPr>
        <w:t>provođenjem informiranja građana putem sredstava javnog informiranja ,</w:t>
      </w:r>
    </w:p>
    <w:p w14:paraId="13519B58" w14:textId="25053A98" w:rsidR="000F01ED" w:rsidRDefault="000F01ED" w:rsidP="00EC2FAE">
      <w:pPr>
        <w:pStyle w:val="Bezproreda"/>
        <w:numPr>
          <w:ilvl w:val="0"/>
          <w:numId w:val="32"/>
        </w:numPr>
        <w:spacing w:line="276" w:lineRule="auto"/>
        <w:ind w:left="2160"/>
        <w:jc w:val="both"/>
        <w:rPr>
          <w:rFonts w:ascii="Times New Roman" w:hAnsi="Times New Roman"/>
        </w:rPr>
      </w:pPr>
      <w:r>
        <w:rPr>
          <w:rFonts w:ascii="Times New Roman" w:hAnsi="Times New Roman"/>
        </w:rPr>
        <w:t xml:space="preserve">provođenjem informiranja građana kroz rad drugih institucija, </w:t>
      </w:r>
    </w:p>
    <w:p w14:paraId="3CC12FD3" w14:textId="77777777" w:rsidR="000F01ED" w:rsidRDefault="000F01ED" w:rsidP="00EC2FAE">
      <w:pPr>
        <w:pStyle w:val="Bezproreda"/>
        <w:numPr>
          <w:ilvl w:val="0"/>
          <w:numId w:val="32"/>
        </w:numPr>
        <w:spacing w:line="276" w:lineRule="auto"/>
        <w:ind w:left="2160"/>
        <w:jc w:val="both"/>
        <w:rPr>
          <w:rFonts w:ascii="Times New Roman" w:hAnsi="Times New Roman"/>
        </w:rPr>
      </w:pPr>
      <w:r>
        <w:rPr>
          <w:rFonts w:ascii="Times New Roman" w:hAnsi="Times New Roman"/>
        </w:rPr>
        <w:t xml:space="preserve">prema postojećem kalendaru obilježavanje svih datuma od značaja za civilnu zaštitu, </w:t>
      </w:r>
    </w:p>
    <w:p w14:paraId="5A54759C" w14:textId="77777777" w:rsidR="000F01ED" w:rsidRDefault="000F01ED" w:rsidP="00EC2FAE">
      <w:pPr>
        <w:pStyle w:val="Bezproreda"/>
        <w:numPr>
          <w:ilvl w:val="0"/>
          <w:numId w:val="32"/>
        </w:numPr>
        <w:spacing w:line="276" w:lineRule="auto"/>
        <w:ind w:left="2160"/>
        <w:jc w:val="both"/>
        <w:rPr>
          <w:rFonts w:ascii="Times New Roman" w:hAnsi="Times New Roman"/>
        </w:rPr>
      </w:pPr>
      <w:r>
        <w:rPr>
          <w:rFonts w:ascii="Times New Roman" w:hAnsi="Times New Roman"/>
        </w:rPr>
        <w:t xml:space="preserve">prezentacije rada redovnih snaga civilne zaštite, </w:t>
      </w:r>
    </w:p>
    <w:p w14:paraId="7530D835" w14:textId="77777777" w:rsidR="000F01ED" w:rsidRDefault="000F01ED" w:rsidP="00EC2FAE">
      <w:pPr>
        <w:pStyle w:val="Bezproreda"/>
        <w:numPr>
          <w:ilvl w:val="0"/>
          <w:numId w:val="32"/>
        </w:numPr>
        <w:spacing w:line="276" w:lineRule="auto"/>
        <w:ind w:left="2160"/>
        <w:jc w:val="both"/>
        <w:rPr>
          <w:rFonts w:ascii="Times New Roman" w:hAnsi="Times New Roman"/>
        </w:rPr>
      </w:pPr>
      <w:r>
        <w:rPr>
          <w:rFonts w:ascii="Times New Roman" w:hAnsi="Times New Roman"/>
        </w:rPr>
        <w:t>uvrštavanjem na web stranicu Općine</w:t>
      </w:r>
      <w:r>
        <w:rPr>
          <w:rFonts w:ascii="Times New Roman" w:hAnsi="Times New Roman"/>
          <w:color w:val="FF0000"/>
        </w:rPr>
        <w:t xml:space="preserve"> </w:t>
      </w:r>
      <w:r>
        <w:rPr>
          <w:rFonts w:ascii="Times New Roman" w:hAnsi="Times New Roman"/>
        </w:rPr>
        <w:t>dijelove Plana civilne zaštite, korisnih za informiranje građana o načinu ponašanja u kriznim situacijama, kao i sve ostale informacije koje će doprinijeti osjećaju sigurnosti građana u funkcioniranje cjelokupnog sustava civilne zaštite</w:t>
      </w:r>
    </w:p>
    <w:p w14:paraId="6DE350BA" w14:textId="77777777" w:rsidR="000F01ED" w:rsidRDefault="000F01ED" w:rsidP="00EC2FAE">
      <w:pPr>
        <w:ind w:left="720" w:right="-540"/>
        <w:jc w:val="both"/>
        <w:rPr>
          <w:rFonts w:ascii="Times New Roman" w:hAnsi="Times New Roman"/>
          <w:sz w:val="22"/>
          <w:szCs w:val="22"/>
        </w:rPr>
      </w:pPr>
    </w:p>
    <w:p w14:paraId="449CE9EE" w14:textId="77777777" w:rsidR="000F01ED" w:rsidRPr="000F01ED" w:rsidRDefault="000F01ED" w:rsidP="00EC2FAE">
      <w:pPr>
        <w:pStyle w:val="Bezproreda"/>
        <w:numPr>
          <w:ilvl w:val="0"/>
          <w:numId w:val="30"/>
        </w:numPr>
        <w:ind w:left="1440"/>
        <w:jc w:val="both"/>
        <w:rPr>
          <w:rFonts w:ascii="Times New Roman" w:hAnsi="Times New Roman"/>
          <w:b/>
        </w:rPr>
      </w:pPr>
      <w:r>
        <w:rPr>
          <w:rFonts w:ascii="Times New Roman" w:hAnsi="Times New Roman"/>
          <w:b/>
        </w:rPr>
        <w:t xml:space="preserve">Planiranje korištenja prostora </w:t>
      </w:r>
    </w:p>
    <w:p w14:paraId="52C71AC3" w14:textId="77777777" w:rsidR="000F01ED" w:rsidRDefault="000F01ED" w:rsidP="00EC2FAE">
      <w:pPr>
        <w:pStyle w:val="Bezproreda"/>
        <w:spacing w:line="276" w:lineRule="auto"/>
        <w:ind w:left="1440"/>
        <w:jc w:val="both"/>
        <w:rPr>
          <w:rFonts w:ascii="Times New Roman" w:hAnsi="Times New Roman"/>
          <w:color w:val="000000"/>
        </w:rPr>
      </w:pPr>
      <w:r>
        <w:rPr>
          <w:rStyle w:val="kurziv"/>
          <w:rFonts w:ascii="Times New Roman" w:hAnsi="Times New Roman"/>
          <w:iCs/>
          <w:color w:val="000000"/>
        </w:rPr>
        <w:t>Zahtjevi sustava civilne zaštite u području prostornog uređenja </w:t>
      </w:r>
      <w:r>
        <w:rPr>
          <w:rFonts w:ascii="Times New Roman" w:hAnsi="Times New Roman"/>
          <w:color w:val="000000"/>
        </w:rPr>
        <w:t>znače preventivne aktivnosti i mjere koje moraju sadržavati dokumenti prostornog uređenja jedinica lokalne i područne (regionalne) samouprave.</w:t>
      </w:r>
    </w:p>
    <w:p w14:paraId="3B5A99BC" w14:textId="303970A0" w:rsidR="000F01ED" w:rsidRDefault="000F01ED" w:rsidP="00EC2FAE">
      <w:pPr>
        <w:pStyle w:val="Bezproreda"/>
        <w:spacing w:line="276" w:lineRule="auto"/>
        <w:ind w:left="1440"/>
        <w:jc w:val="both"/>
        <w:rPr>
          <w:rFonts w:ascii="Times New Roman" w:hAnsi="Times New Roman"/>
        </w:rPr>
      </w:pPr>
      <w:r>
        <w:rPr>
          <w:rFonts w:ascii="Times New Roman" w:hAnsi="Times New Roman"/>
          <w:color w:val="000000"/>
        </w:rPr>
        <w:t xml:space="preserve">Zahtjevi sustava civilne zaštite na području Općine sastavni su dio Prostornog plana Općine </w:t>
      </w:r>
      <w:r w:rsidR="0061145E">
        <w:rPr>
          <w:rFonts w:ascii="Times New Roman" w:hAnsi="Times New Roman"/>
          <w:color w:val="000000"/>
        </w:rPr>
        <w:t>Vladislavci</w:t>
      </w:r>
      <w:r>
        <w:rPr>
          <w:rFonts w:ascii="Times New Roman" w:hAnsi="Times New Roman"/>
          <w:color w:val="000000"/>
        </w:rPr>
        <w:t xml:space="preserve">. </w:t>
      </w:r>
    </w:p>
    <w:p w14:paraId="1DC8948B" w14:textId="77777777" w:rsidR="000F01ED" w:rsidRDefault="000F01ED" w:rsidP="000F01ED">
      <w:pPr>
        <w:pStyle w:val="Bezproreda"/>
        <w:ind w:left="720"/>
        <w:jc w:val="both"/>
        <w:rPr>
          <w:rFonts w:ascii="Times New Roman" w:hAnsi="Times New Roman"/>
          <w:b/>
        </w:rPr>
      </w:pPr>
    </w:p>
    <w:p w14:paraId="32F76AC5" w14:textId="77777777" w:rsidR="00A42757" w:rsidRDefault="00A42757" w:rsidP="000F01ED">
      <w:pPr>
        <w:pStyle w:val="Bezproreda"/>
        <w:ind w:left="720"/>
        <w:jc w:val="both"/>
        <w:rPr>
          <w:rFonts w:ascii="Times New Roman" w:hAnsi="Times New Roman"/>
          <w:b/>
        </w:rPr>
      </w:pPr>
    </w:p>
    <w:p w14:paraId="58C7CBFA" w14:textId="77777777" w:rsidR="00A42757" w:rsidRDefault="00A42757" w:rsidP="000F01ED">
      <w:pPr>
        <w:pStyle w:val="Bezproreda"/>
        <w:ind w:left="720"/>
        <w:jc w:val="both"/>
        <w:rPr>
          <w:rFonts w:ascii="Times New Roman" w:hAnsi="Times New Roman"/>
          <w:b/>
        </w:rPr>
      </w:pPr>
    </w:p>
    <w:p w14:paraId="03E90972" w14:textId="77777777" w:rsidR="000F01ED" w:rsidRPr="000F01ED" w:rsidRDefault="000F01ED" w:rsidP="000F01ED">
      <w:pPr>
        <w:pStyle w:val="Odlomakpopisa"/>
        <w:numPr>
          <w:ilvl w:val="0"/>
          <w:numId w:val="33"/>
        </w:numPr>
        <w:autoSpaceDE w:val="0"/>
        <w:autoSpaceDN w:val="0"/>
        <w:adjustRightInd w:val="0"/>
        <w:jc w:val="both"/>
        <w:rPr>
          <w:rFonts w:eastAsia="Calibri"/>
          <w:b/>
          <w:bCs/>
          <w:sz w:val="22"/>
          <w:szCs w:val="22"/>
          <w:lang w:eastAsia="en-US"/>
        </w:rPr>
      </w:pPr>
      <w:r>
        <w:rPr>
          <w:rFonts w:eastAsia="Calibri"/>
          <w:b/>
          <w:bCs/>
          <w:sz w:val="22"/>
          <w:szCs w:val="22"/>
          <w:lang w:eastAsia="en-US"/>
        </w:rPr>
        <w:t>FINANCIRANJE SUSTAVA CIVILNE ZAŠTITE</w:t>
      </w:r>
    </w:p>
    <w:p w14:paraId="1E1C02CE" w14:textId="77777777" w:rsidR="000F01ED" w:rsidRDefault="000F01ED" w:rsidP="000F01ED">
      <w:pPr>
        <w:autoSpaceDE w:val="0"/>
        <w:autoSpaceDN w:val="0"/>
        <w:adjustRightInd w:val="0"/>
        <w:spacing w:line="276" w:lineRule="auto"/>
        <w:ind w:left="720"/>
        <w:jc w:val="both"/>
        <w:rPr>
          <w:rFonts w:ascii="Times New Roman" w:eastAsia="Calibri" w:hAnsi="Times New Roman"/>
          <w:bCs/>
          <w:sz w:val="22"/>
          <w:szCs w:val="22"/>
        </w:rPr>
      </w:pPr>
      <w:r>
        <w:rPr>
          <w:rFonts w:ascii="Times New Roman" w:eastAsia="Calibri" w:hAnsi="Times New Roman"/>
          <w:bCs/>
          <w:sz w:val="22"/>
          <w:szCs w:val="22"/>
        </w:rPr>
        <w:t xml:space="preserve">Sustav civilne zaštite na području Općine u skladu s člankom 70. i 72. Zakona o sustavu civilne zaštite financira se iz Proračuna Općine. </w:t>
      </w:r>
    </w:p>
    <w:p w14:paraId="33A448A4" w14:textId="77777777" w:rsidR="000F01ED" w:rsidRDefault="000F01ED" w:rsidP="000F01ED">
      <w:pPr>
        <w:autoSpaceDE w:val="0"/>
        <w:autoSpaceDN w:val="0"/>
        <w:adjustRightInd w:val="0"/>
        <w:spacing w:line="276" w:lineRule="auto"/>
        <w:ind w:left="720"/>
        <w:jc w:val="both"/>
        <w:rPr>
          <w:rFonts w:ascii="Times New Roman" w:eastAsia="Calibri" w:hAnsi="Times New Roman"/>
          <w:sz w:val="22"/>
          <w:szCs w:val="22"/>
        </w:rPr>
      </w:pPr>
      <w:r>
        <w:rPr>
          <w:rFonts w:ascii="Times New Roman" w:eastAsia="Calibri" w:hAnsi="Times New Roman"/>
          <w:sz w:val="22"/>
          <w:szCs w:val="22"/>
        </w:rPr>
        <w:t>Ova se sredstva u Proračunu planiraju analitički – prema segmentima sustava civilne zaštite.</w:t>
      </w:r>
    </w:p>
    <w:p w14:paraId="40839112" w14:textId="77777777" w:rsidR="000F01ED" w:rsidRDefault="000F01ED" w:rsidP="000F01ED">
      <w:pPr>
        <w:autoSpaceDE w:val="0"/>
        <w:autoSpaceDN w:val="0"/>
        <w:adjustRightInd w:val="0"/>
        <w:spacing w:line="276" w:lineRule="auto"/>
        <w:ind w:left="720"/>
        <w:jc w:val="both"/>
        <w:rPr>
          <w:rFonts w:ascii="Times New Roman" w:eastAsia="Calibri" w:hAnsi="Times New Roman"/>
          <w:sz w:val="22"/>
          <w:szCs w:val="22"/>
        </w:rPr>
      </w:pPr>
      <w:r>
        <w:rPr>
          <w:rFonts w:ascii="Times New Roman" w:eastAsia="Calibri" w:hAnsi="Times New Roman"/>
          <w:bCs/>
          <w:sz w:val="22"/>
          <w:szCs w:val="22"/>
        </w:rPr>
        <w:t>Kroz financiranje sustava civilne zaštite potrebno je postići racionalno, funkcionalno i učinkovito djelovanje sustava civilne zaštite.</w:t>
      </w:r>
    </w:p>
    <w:p w14:paraId="1261430C" w14:textId="77777777" w:rsidR="000F01ED" w:rsidRDefault="000F01ED" w:rsidP="000F01ED">
      <w:pPr>
        <w:autoSpaceDE w:val="0"/>
        <w:autoSpaceDN w:val="0"/>
        <w:adjustRightInd w:val="0"/>
        <w:spacing w:line="276" w:lineRule="auto"/>
        <w:ind w:left="720"/>
        <w:jc w:val="both"/>
        <w:rPr>
          <w:rFonts w:ascii="Times New Roman" w:eastAsia="Calibri" w:hAnsi="Times New Roman"/>
          <w:bCs/>
          <w:sz w:val="22"/>
          <w:szCs w:val="22"/>
        </w:rPr>
      </w:pPr>
      <w:r>
        <w:rPr>
          <w:rFonts w:ascii="Times New Roman" w:eastAsia="Calibri" w:hAnsi="Times New Roman"/>
          <w:bCs/>
          <w:sz w:val="22"/>
          <w:szCs w:val="22"/>
        </w:rPr>
        <w:t>Slijedom rečenog potrebno je osigurati financijska sredstva za:</w:t>
      </w:r>
    </w:p>
    <w:p w14:paraId="3855DF3A"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Vatrogasne snage imajući u vidu odredbe Zakona o vatrogastvu,</w:t>
      </w:r>
    </w:p>
    <w:p w14:paraId="516192EE"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postrojbe i povjerenike civilne zaštite (opremanje i osposobljavanje),</w:t>
      </w:r>
    </w:p>
    <w:p w14:paraId="274E8CA7" w14:textId="69E92CDD"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Gradsko društvo Crven</w:t>
      </w:r>
      <w:r w:rsidR="00287800">
        <w:rPr>
          <w:rFonts w:ascii="Times New Roman" w:eastAsia="Calibri" w:hAnsi="Times New Roman"/>
          <w:bCs/>
          <w:sz w:val="22"/>
          <w:szCs w:val="22"/>
        </w:rPr>
        <w:t>og</w:t>
      </w:r>
      <w:r>
        <w:rPr>
          <w:rFonts w:ascii="Times New Roman" w:eastAsia="Calibri" w:hAnsi="Times New Roman"/>
          <w:bCs/>
          <w:sz w:val="22"/>
          <w:szCs w:val="22"/>
        </w:rPr>
        <w:t xml:space="preserve"> križ</w:t>
      </w:r>
      <w:r w:rsidR="00287800">
        <w:rPr>
          <w:rFonts w:ascii="Times New Roman" w:eastAsia="Calibri" w:hAnsi="Times New Roman"/>
          <w:bCs/>
          <w:sz w:val="22"/>
          <w:szCs w:val="22"/>
        </w:rPr>
        <w:t>a</w:t>
      </w:r>
      <w:r>
        <w:rPr>
          <w:rFonts w:ascii="Times New Roman" w:eastAsia="Calibri" w:hAnsi="Times New Roman"/>
          <w:bCs/>
          <w:sz w:val="22"/>
          <w:szCs w:val="22"/>
        </w:rPr>
        <w:t xml:space="preserve"> </w:t>
      </w:r>
      <w:r w:rsidR="00024E11">
        <w:rPr>
          <w:rFonts w:ascii="Times New Roman" w:eastAsia="Calibri" w:hAnsi="Times New Roman"/>
          <w:bCs/>
          <w:sz w:val="22"/>
          <w:szCs w:val="22"/>
        </w:rPr>
        <w:t>Osijek</w:t>
      </w:r>
      <w:r>
        <w:rPr>
          <w:rFonts w:ascii="Times New Roman" w:eastAsia="Calibri" w:hAnsi="Times New Roman"/>
          <w:bCs/>
          <w:sz w:val="22"/>
          <w:szCs w:val="22"/>
        </w:rPr>
        <w:t xml:space="preserve"> </w:t>
      </w:r>
    </w:p>
    <w:p w14:paraId="0B76B47E"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Udruge od značaja za sustav civilne zaštite</w:t>
      </w:r>
    </w:p>
    <w:p w14:paraId="63F706BC"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unapređenje sustava civilne zaštite (edukacija, intelektualne usluge, vježbe),</w:t>
      </w:r>
    </w:p>
    <w:p w14:paraId="16CA46A5"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t>naknade mobiliziranim pripadnicima tima civilne zaštite,</w:t>
      </w:r>
    </w:p>
    <w:p w14:paraId="6904F471" w14:textId="77777777" w:rsidR="000F01ED" w:rsidRDefault="000F01ED" w:rsidP="000F01ED">
      <w:pPr>
        <w:numPr>
          <w:ilvl w:val="0"/>
          <w:numId w:val="34"/>
        </w:numPr>
        <w:autoSpaceDE w:val="0"/>
        <w:autoSpaceDN w:val="0"/>
        <w:adjustRightInd w:val="0"/>
        <w:spacing w:line="276" w:lineRule="auto"/>
        <w:ind w:left="1440"/>
        <w:jc w:val="both"/>
        <w:rPr>
          <w:rFonts w:ascii="Times New Roman" w:eastAsia="Calibri" w:hAnsi="Times New Roman"/>
          <w:bCs/>
          <w:sz w:val="22"/>
          <w:szCs w:val="22"/>
        </w:rPr>
      </w:pPr>
      <w:r>
        <w:rPr>
          <w:rFonts w:ascii="Times New Roman" w:eastAsia="Calibri" w:hAnsi="Times New Roman"/>
          <w:bCs/>
          <w:sz w:val="22"/>
          <w:szCs w:val="22"/>
        </w:rPr>
        <w:lastRenderedPageBreak/>
        <w:t>naknade za privremeno oduzete pokretnine radi provođenja mjera civilne zaštite</w:t>
      </w:r>
    </w:p>
    <w:p w14:paraId="7E227E58" w14:textId="77777777" w:rsidR="000F01ED" w:rsidRDefault="000F01ED" w:rsidP="000F01ED">
      <w:pPr>
        <w:jc w:val="both"/>
        <w:rPr>
          <w:rFonts w:ascii="Times New Roman" w:hAnsi="Times New Roman"/>
          <w:sz w:val="22"/>
          <w:szCs w:val="22"/>
        </w:rPr>
      </w:pPr>
    </w:p>
    <w:p w14:paraId="0C55FA5F" w14:textId="77777777" w:rsidR="000F01ED" w:rsidRPr="000F01ED" w:rsidRDefault="000F01ED" w:rsidP="000F01ED">
      <w:pPr>
        <w:pStyle w:val="Bezproreda"/>
        <w:numPr>
          <w:ilvl w:val="0"/>
          <w:numId w:val="33"/>
        </w:numPr>
        <w:jc w:val="both"/>
        <w:rPr>
          <w:rFonts w:ascii="Times New Roman" w:hAnsi="Times New Roman"/>
          <w:b/>
        </w:rPr>
      </w:pPr>
      <w:r>
        <w:rPr>
          <w:rFonts w:ascii="Times New Roman" w:hAnsi="Times New Roman"/>
          <w:b/>
        </w:rPr>
        <w:t xml:space="preserve">ZAKLJUČAK </w:t>
      </w:r>
    </w:p>
    <w:p w14:paraId="5972C07D" w14:textId="77777777" w:rsidR="000F01ED" w:rsidRDefault="000F01ED" w:rsidP="000F01ED">
      <w:pPr>
        <w:pStyle w:val="Bezproreda"/>
        <w:spacing w:line="276" w:lineRule="auto"/>
        <w:ind w:left="720"/>
        <w:jc w:val="both"/>
        <w:rPr>
          <w:rFonts w:ascii="Times New Roman" w:hAnsi="Times New Roman"/>
        </w:rPr>
      </w:pPr>
      <w:r>
        <w:rPr>
          <w:rFonts w:ascii="Times New Roman" w:hAnsi="Times New Roman"/>
        </w:rPr>
        <w:t>Sustav civilne zaštite je oblik pripremanja i sudjelovanja sudionika civilne zaštite u reagiranju na katastrofe i otklanjanju mogućih uzoraka i posljedica katastrofa.</w:t>
      </w:r>
    </w:p>
    <w:p w14:paraId="224F5B2C" w14:textId="4032547E" w:rsidR="000F01ED" w:rsidRDefault="000F01ED" w:rsidP="000F01ED">
      <w:pPr>
        <w:pStyle w:val="Bezproreda"/>
        <w:spacing w:line="276" w:lineRule="auto"/>
        <w:ind w:left="720"/>
        <w:jc w:val="both"/>
        <w:rPr>
          <w:rFonts w:ascii="Times New Roman" w:hAnsi="Times New Roman"/>
        </w:rPr>
      </w:pPr>
      <w:r>
        <w:rPr>
          <w:rFonts w:ascii="Times New Roman" w:hAnsi="Times New Roman"/>
        </w:rPr>
        <w:t xml:space="preserve">Općina </w:t>
      </w:r>
      <w:r w:rsidR="0061145E">
        <w:rPr>
          <w:rFonts w:ascii="Times New Roman" w:hAnsi="Times New Roman"/>
        </w:rPr>
        <w:t>Vladislavci</w:t>
      </w:r>
      <w:r>
        <w:rPr>
          <w:rFonts w:ascii="Times New Roman" w:hAnsi="Times New Roman"/>
        </w:rPr>
        <w:t xml:space="preserve"> u okviru svojih prava i obveza utvrđenih Ustavom i zakonom, uređuje, planira, organizira, financira i provodi civilnu zaštitu.</w:t>
      </w:r>
    </w:p>
    <w:p w14:paraId="59695FB4" w14:textId="77777777" w:rsidR="000F01ED" w:rsidRDefault="000F01ED" w:rsidP="000F01ED">
      <w:pPr>
        <w:pStyle w:val="Bezproreda"/>
        <w:spacing w:line="276" w:lineRule="auto"/>
        <w:ind w:left="720"/>
        <w:jc w:val="both"/>
        <w:rPr>
          <w:rFonts w:ascii="Times New Roman" w:hAnsi="Times New Roman"/>
        </w:rPr>
      </w:pPr>
      <w:r>
        <w:rPr>
          <w:rFonts w:ascii="Times New Roman" w:hAnsi="Times New Roman"/>
        </w:rPr>
        <w:t>Razvijen i usklađen sustav civilne zaštite u mogućnosti je odgovoriti na raznolike prijetnje i ugroze koje se mogu javiti i ugroziti živote građana i uništiti stečena materijalna dobra. Dobra povezanost svih subjekata civilne zaštite doprinosi njegovoj učinkovitosti, ali doprinosi i racionalnom trošenju financijskih sredstava iz proračuna.</w:t>
      </w:r>
    </w:p>
    <w:p w14:paraId="62081E19" w14:textId="77777777" w:rsidR="000F01ED" w:rsidRDefault="000F01ED" w:rsidP="000F01ED">
      <w:pPr>
        <w:pStyle w:val="Bezproreda"/>
        <w:ind w:left="720"/>
        <w:jc w:val="both"/>
        <w:rPr>
          <w:rFonts w:ascii="Times New Roman" w:hAnsi="Times New Roman"/>
        </w:rPr>
      </w:pPr>
    </w:p>
    <w:p w14:paraId="6C7786DC" w14:textId="37C67FAD" w:rsidR="000F01ED" w:rsidRDefault="000F01ED" w:rsidP="000F01ED">
      <w:pPr>
        <w:pStyle w:val="Bezproreda"/>
        <w:spacing w:line="276" w:lineRule="auto"/>
        <w:ind w:left="720"/>
        <w:jc w:val="both"/>
        <w:rPr>
          <w:rFonts w:ascii="Times New Roman" w:hAnsi="Times New Roman"/>
        </w:rPr>
      </w:pPr>
      <w:r>
        <w:rPr>
          <w:rFonts w:ascii="Times New Roman" w:hAnsi="Times New Roman"/>
        </w:rPr>
        <w:t xml:space="preserve">Pregled planiranih i izvršenih aktivnosti sustava civilne zaštite na području Općine </w:t>
      </w:r>
      <w:r w:rsidR="0061145E">
        <w:rPr>
          <w:rFonts w:ascii="Times New Roman" w:hAnsi="Times New Roman"/>
        </w:rPr>
        <w:t>Vladislavci</w:t>
      </w:r>
      <w:r>
        <w:rPr>
          <w:rFonts w:ascii="Times New Roman" w:hAnsi="Times New Roman"/>
        </w:rPr>
        <w:t xml:space="preserve">  prikazan je tablicom 1.  </w:t>
      </w:r>
    </w:p>
    <w:p w14:paraId="407DA7B3" w14:textId="77777777" w:rsidR="000F01ED" w:rsidRDefault="000F01ED" w:rsidP="000F01ED">
      <w:pPr>
        <w:pStyle w:val="Bezproreda"/>
        <w:ind w:left="720"/>
        <w:jc w:val="both"/>
        <w:rPr>
          <w:rFonts w:ascii="Times New Roman" w:hAnsi="Times New Roman"/>
        </w:rPr>
      </w:pPr>
    </w:p>
    <w:p w14:paraId="2F974895" w14:textId="5182D381" w:rsidR="000F01ED" w:rsidRDefault="000F01ED" w:rsidP="000F01ED">
      <w:pPr>
        <w:spacing w:line="276" w:lineRule="auto"/>
        <w:ind w:left="720"/>
        <w:jc w:val="both"/>
        <w:rPr>
          <w:rFonts w:ascii="Times New Roman" w:eastAsiaTheme="minorHAnsi" w:hAnsi="Times New Roman"/>
          <w:sz w:val="22"/>
          <w:szCs w:val="22"/>
        </w:rPr>
      </w:pPr>
      <w:r>
        <w:rPr>
          <w:rFonts w:ascii="Times New Roman" w:hAnsi="Times New Roman"/>
          <w:sz w:val="22"/>
          <w:szCs w:val="22"/>
        </w:rPr>
        <w:t>Ove Smjernice objavit će se u ''Slu</w:t>
      </w:r>
      <w:r w:rsidR="00EE6B73">
        <w:rPr>
          <w:rFonts w:ascii="Times New Roman" w:hAnsi="Times New Roman"/>
          <w:sz w:val="22"/>
          <w:szCs w:val="22"/>
        </w:rPr>
        <w:t xml:space="preserve">žbenom glasniku Općine </w:t>
      </w:r>
      <w:r w:rsidR="0061145E">
        <w:rPr>
          <w:rFonts w:ascii="Times New Roman" w:hAnsi="Times New Roman"/>
          <w:sz w:val="22"/>
          <w:szCs w:val="22"/>
        </w:rPr>
        <w:t>Vladislavci</w:t>
      </w:r>
      <w:r w:rsidR="00EE6B73">
        <w:rPr>
          <w:rFonts w:ascii="Times New Roman" w:hAnsi="Times New Roman"/>
          <w:sz w:val="22"/>
          <w:szCs w:val="22"/>
        </w:rPr>
        <w:t>''.</w:t>
      </w:r>
    </w:p>
    <w:p w14:paraId="59C84BB4" w14:textId="77777777" w:rsidR="000F01ED" w:rsidRDefault="000F01ED" w:rsidP="000F01ED">
      <w:pPr>
        <w:spacing w:after="160"/>
        <w:rPr>
          <w:rFonts w:ascii="Times New Roman" w:hAnsi="Times New Roman"/>
          <w:sz w:val="22"/>
          <w:szCs w:val="22"/>
        </w:rPr>
      </w:pPr>
    </w:p>
    <w:p w14:paraId="35DDB12F" w14:textId="308C69E9" w:rsidR="00024E11" w:rsidRDefault="00024E11" w:rsidP="00024E11">
      <w:pPr>
        <w:ind w:firstLine="4536"/>
        <w:jc w:val="center"/>
        <w:rPr>
          <w:rFonts w:ascii="Times New Roman" w:hAnsi="Times New Roman"/>
          <w:sz w:val="22"/>
          <w:szCs w:val="22"/>
        </w:rPr>
      </w:pPr>
      <w:r>
        <w:rPr>
          <w:rFonts w:ascii="Times New Roman" w:hAnsi="Times New Roman"/>
          <w:sz w:val="22"/>
          <w:szCs w:val="22"/>
        </w:rPr>
        <w:t>PREDSJEDNIK</w:t>
      </w:r>
    </w:p>
    <w:p w14:paraId="740D0E7B" w14:textId="25F03DA6" w:rsidR="00EE6B73" w:rsidRDefault="00024E11" w:rsidP="00024E11">
      <w:pPr>
        <w:ind w:firstLine="4536"/>
        <w:jc w:val="center"/>
        <w:rPr>
          <w:rFonts w:ascii="Times New Roman" w:hAnsi="Times New Roman"/>
          <w:sz w:val="22"/>
          <w:szCs w:val="22"/>
        </w:rPr>
      </w:pPr>
      <w:r>
        <w:rPr>
          <w:rFonts w:ascii="Times New Roman" w:hAnsi="Times New Roman"/>
          <w:sz w:val="22"/>
          <w:szCs w:val="22"/>
        </w:rPr>
        <w:t>OPĆINSKOG VIJEĆA</w:t>
      </w:r>
    </w:p>
    <w:p w14:paraId="51D1BDAA" w14:textId="2EF5749D" w:rsidR="00EE6B73" w:rsidRPr="00EE6B73" w:rsidRDefault="00024E11" w:rsidP="00024E11">
      <w:pPr>
        <w:pStyle w:val="Odlomakpopisa"/>
        <w:ind w:left="1080" w:firstLine="3456"/>
        <w:jc w:val="center"/>
      </w:pPr>
      <w:r>
        <w:t xml:space="preserve">Krunoslav </w:t>
      </w:r>
      <w:proofErr w:type="spellStart"/>
      <w:r>
        <w:t>Morović</w:t>
      </w:r>
      <w:proofErr w:type="spellEnd"/>
    </w:p>
    <w:p w14:paraId="38CF2B15" w14:textId="77777777" w:rsidR="00EE6B73" w:rsidRDefault="00EE6B73" w:rsidP="000F01ED">
      <w:pPr>
        <w:spacing w:after="160"/>
        <w:rPr>
          <w:rFonts w:ascii="Times New Roman" w:hAnsi="Times New Roman"/>
          <w:b/>
          <w:sz w:val="22"/>
          <w:szCs w:val="22"/>
        </w:rPr>
      </w:pPr>
    </w:p>
    <w:p w14:paraId="7EB4A6A2" w14:textId="77777777" w:rsidR="00EE6B73" w:rsidRDefault="00EE6B73" w:rsidP="000F01ED">
      <w:pPr>
        <w:spacing w:after="160"/>
        <w:rPr>
          <w:rFonts w:ascii="Times New Roman" w:hAnsi="Times New Roman"/>
          <w:b/>
          <w:sz w:val="22"/>
          <w:szCs w:val="22"/>
        </w:rPr>
      </w:pPr>
    </w:p>
    <w:p w14:paraId="7369852B" w14:textId="316B134C" w:rsidR="00EE6B73" w:rsidRDefault="00EE6B73" w:rsidP="000F01ED">
      <w:pPr>
        <w:spacing w:after="160"/>
        <w:rPr>
          <w:rFonts w:ascii="Times New Roman" w:hAnsi="Times New Roman"/>
          <w:b/>
          <w:sz w:val="22"/>
          <w:szCs w:val="22"/>
        </w:rPr>
      </w:pPr>
    </w:p>
    <w:p w14:paraId="73D00B7F" w14:textId="0F55EC85" w:rsidR="00287800" w:rsidRDefault="00287800" w:rsidP="000F01ED">
      <w:pPr>
        <w:spacing w:after="160"/>
        <w:rPr>
          <w:rFonts w:ascii="Times New Roman" w:hAnsi="Times New Roman"/>
          <w:b/>
          <w:sz w:val="22"/>
          <w:szCs w:val="22"/>
        </w:rPr>
      </w:pPr>
    </w:p>
    <w:p w14:paraId="6E5F54A6" w14:textId="5A3F5632" w:rsidR="00287800" w:rsidRDefault="00287800" w:rsidP="000F01ED">
      <w:pPr>
        <w:spacing w:after="160"/>
        <w:rPr>
          <w:rFonts w:ascii="Times New Roman" w:hAnsi="Times New Roman"/>
          <w:b/>
          <w:sz w:val="22"/>
          <w:szCs w:val="22"/>
        </w:rPr>
      </w:pPr>
    </w:p>
    <w:p w14:paraId="4ADA9999" w14:textId="3F436FD4" w:rsidR="00287800" w:rsidRDefault="00287800" w:rsidP="000F01ED">
      <w:pPr>
        <w:spacing w:after="160"/>
        <w:rPr>
          <w:rFonts w:ascii="Times New Roman" w:hAnsi="Times New Roman"/>
          <w:b/>
          <w:sz w:val="22"/>
          <w:szCs w:val="22"/>
        </w:rPr>
      </w:pPr>
    </w:p>
    <w:p w14:paraId="1925EB6A" w14:textId="5EC4FB5A" w:rsidR="00287800" w:rsidRDefault="00287800" w:rsidP="000F01ED">
      <w:pPr>
        <w:spacing w:after="160"/>
        <w:rPr>
          <w:rFonts w:ascii="Times New Roman" w:hAnsi="Times New Roman"/>
          <w:b/>
          <w:sz w:val="22"/>
          <w:szCs w:val="22"/>
        </w:rPr>
      </w:pPr>
    </w:p>
    <w:p w14:paraId="45EB8E3A" w14:textId="78BC1B70" w:rsidR="00287800" w:rsidRDefault="00287800" w:rsidP="000F01ED">
      <w:pPr>
        <w:spacing w:after="160"/>
        <w:rPr>
          <w:rFonts w:ascii="Times New Roman" w:hAnsi="Times New Roman"/>
          <w:b/>
          <w:sz w:val="22"/>
          <w:szCs w:val="22"/>
        </w:rPr>
      </w:pPr>
    </w:p>
    <w:p w14:paraId="637585C1" w14:textId="2E9936E0" w:rsidR="00287800" w:rsidRDefault="00287800" w:rsidP="000F01ED">
      <w:pPr>
        <w:spacing w:after="160"/>
        <w:rPr>
          <w:rFonts w:ascii="Times New Roman" w:hAnsi="Times New Roman"/>
          <w:b/>
          <w:sz w:val="22"/>
          <w:szCs w:val="22"/>
        </w:rPr>
      </w:pPr>
    </w:p>
    <w:p w14:paraId="46DAE938" w14:textId="5731EBE0" w:rsidR="00287800" w:rsidRDefault="00287800" w:rsidP="000F01ED">
      <w:pPr>
        <w:spacing w:after="160"/>
        <w:rPr>
          <w:rFonts w:ascii="Times New Roman" w:hAnsi="Times New Roman"/>
          <w:b/>
          <w:sz w:val="22"/>
          <w:szCs w:val="22"/>
        </w:rPr>
      </w:pPr>
    </w:p>
    <w:p w14:paraId="3132C4BF" w14:textId="03B29B19" w:rsidR="00287800" w:rsidRDefault="00287800" w:rsidP="000F01ED">
      <w:pPr>
        <w:spacing w:after="160"/>
        <w:rPr>
          <w:rFonts w:ascii="Times New Roman" w:hAnsi="Times New Roman"/>
          <w:b/>
          <w:sz w:val="22"/>
          <w:szCs w:val="22"/>
        </w:rPr>
      </w:pPr>
    </w:p>
    <w:p w14:paraId="75F4BB09" w14:textId="48B847DF" w:rsidR="00287800" w:rsidRDefault="00287800" w:rsidP="000F01ED">
      <w:pPr>
        <w:spacing w:after="160"/>
        <w:rPr>
          <w:rFonts w:ascii="Times New Roman" w:hAnsi="Times New Roman"/>
          <w:b/>
          <w:sz w:val="22"/>
          <w:szCs w:val="22"/>
        </w:rPr>
      </w:pPr>
    </w:p>
    <w:p w14:paraId="60AA1CBD" w14:textId="791D599F" w:rsidR="00287800" w:rsidRDefault="00287800" w:rsidP="000F01ED">
      <w:pPr>
        <w:spacing w:after="160"/>
        <w:rPr>
          <w:rFonts w:ascii="Times New Roman" w:hAnsi="Times New Roman"/>
          <w:b/>
          <w:sz w:val="22"/>
          <w:szCs w:val="22"/>
        </w:rPr>
      </w:pPr>
    </w:p>
    <w:p w14:paraId="7604163B" w14:textId="15D5BDD0" w:rsidR="00287800" w:rsidRDefault="00287800" w:rsidP="000F01ED">
      <w:pPr>
        <w:spacing w:after="160"/>
        <w:rPr>
          <w:rFonts w:ascii="Times New Roman" w:hAnsi="Times New Roman"/>
          <w:b/>
          <w:sz w:val="22"/>
          <w:szCs w:val="22"/>
        </w:rPr>
      </w:pPr>
    </w:p>
    <w:p w14:paraId="43DF8916" w14:textId="719AF77E" w:rsidR="00287800" w:rsidRDefault="00287800" w:rsidP="000F01ED">
      <w:pPr>
        <w:spacing w:after="160"/>
        <w:rPr>
          <w:rFonts w:ascii="Times New Roman" w:hAnsi="Times New Roman"/>
          <w:b/>
          <w:sz w:val="22"/>
          <w:szCs w:val="22"/>
        </w:rPr>
      </w:pPr>
    </w:p>
    <w:p w14:paraId="61158931" w14:textId="123D16B6" w:rsidR="00287800" w:rsidRDefault="00287800" w:rsidP="000F01ED">
      <w:pPr>
        <w:spacing w:after="160"/>
        <w:rPr>
          <w:rFonts w:ascii="Times New Roman" w:hAnsi="Times New Roman"/>
          <w:b/>
          <w:sz w:val="22"/>
          <w:szCs w:val="22"/>
        </w:rPr>
      </w:pPr>
    </w:p>
    <w:p w14:paraId="4C9D0BE6" w14:textId="3FDE50D8" w:rsidR="00287800" w:rsidRDefault="00287800" w:rsidP="000F01ED">
      <w:pPr>
        <w:spacing w:after="160"/>
        <w:rPr>
          <w:rFonts w:ascii="Times New Roman" w:hAnsi="Times New Roman"/>
          <w:b/>
          <w:sz w:val="22"/>
          <w:szCs w:val="22"/>
        </w:rPr>
      </w:pPr>
    </w:p>
    <w:p w14:paraId="4ED04396" w14:textId="77777777" w:rsidR="00287800" w:rsidRDefault="00287800" w:rsidP="000F01ED">
      <w:pPr>
        <w:spacing w:after="160"/>
        <w:rPr>
          <w:rFonts w:ascii="Times New Roman" w:hAnsi="Times New Roman"/>
          <w:b/>
          <w:sz w:val="22"/>
          <w:szCs w:val="22"/>
        </w:rPr>
      </w:pPr>
    </w:p>
    <w:p w14:paraId="3226A740" w14:textId="77777777" w:rsidR="00EE6B73" w:rsidRDefault="00EE6B73" w:rsidP="000F01ED">
      <w:pPr>
        <w:spacing w:after="160"/>
        <w:rPr>
          <w:rFonts w:ascii="Times New Roman" w:hAnsi="Times New Roman"/>
          <w:b/>
          <w:sz w:val="22"/>
          <w:szCs w:val="22"/>
        </w:rPr>
      </w:pPr>
    </w:p>
    <w:p w14:paraId="0FEB19FF" w14:textId="77777777" w:rsidR="00EE6B73" w:rsidRDefault="00EE6B73" w:rsidP="000F01ED">
      <w:pPr>
        <w:spacing w:after="160"/>
        <w:rPr>
          <w:rFonts w:ascii="Times New Roman" w:hAnsi="Times New Roman"/>
          <w:b/>
          <w:sz w:val="22"/>
          <w:szCs w:val="22"/>
        </w:rPr>
      </w:pPr>
    </w:p>
    <w:p w14:paraId="4950F3A6" w14:textId="4186D0E7" w:rsidR="000F01ED" w:rsidRDefault="000F01ED" w:rsidP="000F01ED">
      <w:pPr>
        <w:spacing w:after="160"/>
        <w:rPr>
          <w:rFonts w:ascii="Times New Roman" w:hAnsi="Times New Roman"/>
          <w:sz w:val="22"/>
          <w:szCs w:val="22"/>
        </w:rPr>
      </w:pPr>
      <w:r>
        <w:rPr>
          <w:rFonts w:ascii="Times New Roman" w:hAnsi="Times New Roman"/>
          <w:b/>
          <w:sz w:val="22"/>
          <w:szCs w:val="22"/>
        </w:rPr>
        <w:lastRenderedPageBreak/>
        <w:t>Tablica 1.</w:t>
      </w:r>
      <w:r>
        <w:rPr>
          <w:rFonts w:ascii="Times New Roman" w:hAnsi="Times New Roman"/>
          <w:sz w:val="22"/>
          <w:szCs w:val="22"/>
        </w:rPr>
        <w:t xml:space="preserve"> Pregled planiranih i izvršenih aktivnosti sustava civilne zaštite na području Općine </w:t>
      </w:r>
      <w:r w:rsidR="0061145E">
        <w:rPr>
          <w:rFonts w:ascii="Times New Roman" w:hAnsi="Times New Roman"/>
          <w:sz w:val="22"/>
          <w:szCs w:val="22"/>
        </w:rPr>
        <w:t>Vladislavci</w:t>
      </w:r>
    </w:p>
    <w:p w14:paraId="41A000FE" w14:textId="77777777" w:rsidR="000F01ED" w:rsidRDefault="000F01ED" w:rsidP="000F01ED">
      <w:pPr>
        <w:spacing w:after="160"/>
        <w:jc w:val="center"/>
        <w:rPr>
          <w:rFonts w:ascii="Times New Roman" w:hAnsi="Times New Roman"/>
          <w:sz w:val="22"/>
          <w:szCs w:val="22"/>
        </w:rPr>
      </w:pPr>
    </w:p>
    <w:tbl>
      <w:tblPr>
        <w:tblStyle w:val="Reetkatablice"/>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95"/>
        <w:gridCol w:w="1070"/>
        <w:gridCol w:w="1565"/>
        <w:gridCol w:w="1367"/>
        <w:gridCol w:w="1264"/>
        <w:gridCol w:w="1514"/>
        <w:gridCol w:w="1467"/>
      </w:tblGrid>
      <w:tr w:rsidR="000F01ED" w14:paraId="05CB5699" w14:textId="77777777" w:rsidTr="000F01ED">
        <w:trPr>
          <w:trHeight w:val="552"/>
          <w:tblHeader/>
        </w:trPr>
        <w:tc>
          <w:tcPr>
            <w:tcW w:w="795" w:type="dxa"/>
            <w:tcBorders>
              <w:top w:val="double" w:sz="4" w:space="0" w:color="auto"/>
              <w:left w:val="double" w:sz="4" w:space="0" w:color="auto"/>
              <w:bottom w:val="single" w:sz="6" w:space="0" w:color="auto"/>
              <w:right w:val="single" w:sz="6" w:space="0" w:color="auto"/>
            </w:tcBorders>
            <w:vAlign w:val="center"/>
            <w:hideMark/>
          </w:tcPr>
          <w:p w14:paraId="3252FA60"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RED. BR.</w:t>
            </w:r>
          </w:p>
        </w:tc>
        <w:tc>
          <w:tcPr>
            <w:tcW w:w="2635" w:type="dxa"/>
            <w:gridSpan w:val="2"/>
            <w:tcBorders>
              <w:top w:val="double" w:sz="4" w:space="0" w:color="auto"/>
              <w:left w:val="single" w:sz="6" w:space="0" w:color="auto"/>
              <w:bottom w:val="single" w:sz="6" w:space="0" w:color="auto"/>
              <w:right w:val="single" w:sz="6" w:space="0" w:color="auto"/>
            </w:tcBorders>
            <w:vAlign w:val="center"/>
            <w:hideMark/>
          </w:tcPr>
          <w:p w14:paraId="345BF025"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AKTIVNOSTI</w:t>
            </w:r>
          </w:p>
        </w:tc>
        <w:tc>
          <w:tcPr>
            <w:tcW w:w="1367" w:type="dxa"/>
            <w:tcBorders>
              <w:top w:val="double" w:sz="4" w:space="0" w:color="auto"/>
              <w:left w:val="single" w:sz="6" w:space="0" w:color="auto"/>
              <w:bottom w:val="single" w:sz="6" w:space="0" w:color="auto"/>
              <w:right w:val="single" w:sz="6" w:space="0" w:color="auto"/>
            </w:tcBorders>
            <w:vAlign w:val="center"/>
            <w:hideMark/>
          </w:tcPr>
          <w:p w14:paraId="461888EB"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ROK IZVRŠENJA</w:t>
            </w:r>
          </w:p>
        </w:tc>
        <w:tc>
          <w:tcPr>
            <w:tcW w:w="1264" w:type="dxa"/>
            <w:tcBorders>
              <w:top w:val="double" w:sz="4" w:space="0" w:color="auto"/>
              <w:left w:val="single" w:sz="6" w:space="0" w:color="auto"/>
              <w:bottom w:val="single" w:sz="6" w:space="0" w:color="auto"/>
              <w:right w:val="single" w:sz="6" w:space="0" w:color="auto"/>
            </w:tcBorders>
            <w:vAlign w:val="center"/>
            <w:hideMark/>
          </w:tcPr>
          <w:p w14:paraId="3649722B"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IZVRŠENO</w:t>
            </w:r>
          </w:p>
        </w:tc>
        <w:tc>
          <w:tcPr>
            <w:tcW w:w="1514" w:type="dxa"/>
            <w:tcBorders>
              <w:top w:val="double" w:sz="4" w:space="0" w:color="auto"/>
              <w:left w:val="single" w:sz="6" w:space="0" w:color="auto"/>
              <w:bottom w:val="single" w:sz="6" w:space="0" w:color="auto"/>
              <w:right w:val="single" w:sz="6" w:space="0" w:color="auto"/>
            </w:tcBorders>
            <w:vAlign w:val="center"/>
            <w:hideMark/>
          </w:tcPr>
          <w:p w14:paraId="3AADAA72"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NOSITELJ IZRADE</w:t>
            </w:r>
          </w:p>
        </w:tc>
        <w:tc>
          <w:tcPr>
            <w:tcW w:w="1467" w:type="dxa"/>
            <w:tcBorders>
              <w:top w:val="double" w:sz="4" w:space="0" w:color="auto"/>
              <w:left w:val="single" w:sz="6" w:space="0" w:color="auto"/>
              <w:bottom w:val="single" w:sz="6" w:space="0" w:color="auto"/>
              <w:right w:val="double" w:sz="4" w:space="0" w:color="auto"/>
            </w:tcBorders>
            <w:vAlign w:val="center"/>
            <w:hideMark/>
          </w:tcPr>
          <w:p w14:paraId="3370B48D" w14:textId="77777777" w:rsidR="000F01ED" w:rsidRDefault="000F01ED">
            <w:pPr>
              <w:spacing w:before="30" w:after="30"/>
              <w:jc w:val="center"/>
              <w:rPr>
                <w:rFonts w:ascii="Times New Roman" w:hAnsi="Times New Roman" w:cs="Times New Roman"/>
                <w:b/>
                <w:sz w:val="20"/>
                <w:szCs w:val="20"/>
              </w:rPr>
            </w:pPr>
            <w:r>
              <w:rPr>
                <w:rFonts w:ascii="Times New Roman" w:hAnsi="Times New Roman" w:cs="Times New Roman"/>
                <w:b/>
                <w:sz w:val="20"/>
                <w:szCs w:val="20"/>
              </w:rPr>
              <w:t>NAPOMENA:</w:t>
            </w:r>
          </w:p>
        </w:tc>
      </w:tr>
      <w:tr w:rsidR="000F01ED" w14:paraId="68966930" w14:textId="77777777" w:rsidTr="000F01ED">
        <w:trPr>
          <w:trHeight w:val="717"/>
        </w:trPr>
        <w:tc>
          <w:tcPr>
            <w:tcW w:w="795" w:type="dxa"/>
            <w:tcBorders>
              <w:top w:val="single" w:sz="6" w:space="0" w:color="auto"/>
              <w:left w:val="double" w:sz="4" w:space="0" w:color="auto"/>
              <w:bottom w:val="single" w:sz="6" w:space="0" w:color="auto"/>
              <w:right w:val="single" w:sz="6" w:space="0" w:color="auto"/>
            </w:tcBorders>
            <w:vAlign w:val="center"/>
          </w:tcPr>
          <w:p w14:paraId="64C5E919"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178C42CB" w14:textId="77777777" w:rsidR="000F01ED" w:rsidRDefault="000F01ED">
            <w:pPr>
              <w:spacing w:before="30" w:after="30"/>
              <w:rPr>
                <w:rFonts w:ascii="Times New Roman" w:hAnsi="Times New Roman" w:cs="Times New Roman"/>
                <w:sz w:val="20"/>
                <w:szCs w:val="20"/>
              </w:rPr>
            </w:pPr>
            <w:r>
              <w:rPr>
                <w:rFonts w:ascii="Times New Roman" w:hAnsi="Times New Roman" w:cs="Times New Roman"/>
                <w:sz w:val="20"/>
                <w:szCs w:val="20"/>
              </w:rPr>
              <w:t>Godišnju Analizu stanja CZ</w:t>
            </w:r>
          </w:p>
        </w:tc>
        <w:tc>
          <w:tcPr>
            <w:tcW w:w="1367" w:type="dxa"/>
            <w:tcBorders>
              <w:top w:val="single" w:sz="6" w:space="0" w:color="auto"/>
              <w:left w:val="single" w:sz="6" w:space="0" w:color="auto"/>
              <w:bottom w:val="single" w:sz="6" w:space="0" w:color="auto"/>
              <w:right w:val="single" w:sz="6" w:space="0" w:color="auto"/>
            </w:tcBorders>
            <w:vAlign w:val="center"/>
            <w:hideMark/>
          </w:tcPr>
          <w:p w14:paraId="7AEB2FFF"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 u vrijeme donošenja Proračuna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2B9D4A1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Za 2021. izvršeno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4C2F2E8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 na prijedlog Općinskog načelnika</w:t>
            </w:r>
          </w:p>
        </w:tc>
        <w:tc>
          <w:tcPr>
            <w:tcW w:w="1467" w:type="dxa"/>
            <w:tcBorders>
              <w:top w:val="single" w:sz="6" w:space="0" w:color="auto"/>
              <w:left w:val="single" w:sz="6" w:space="0" w:color="auto"/>
              <w:bottom w:val="single" w:sz="6" w:space="0" w:color="auto"/>
              <w:right w:val="double" w:sz="4" w:space="0" w:color="auto"/>
            </w:tcBorders>
            <w:vAlign w:val="center"/>
          </w:tcPr>
          <w:p w14:paraId="49193F18" w14:textId="77777777" w:rsidR="000F01ED" w:rsidRDefault="000F01ED">
            <w:pPr>
              <w:spacing w:before="30" w:after="30"/>
              <w:jc w:val="center"/>
              <w:rPr>
                <w:rFonts w:ascii="Times New Roman" w:hAnsi="Times New Roman" w:cs="Times New Roman"/>
                <w:sz w:val="20"/>
                <w:szCs w:val="20"/>
              </w:rPr>
            </w:pPr>
          </w:p>
        </w:tc>
      </w:tr>
      <w:tr w:rsidR="000F01ED" w14:paraId="4B6ADE74" w14:textId="77777777" w:rsidTr="000F01ED">
        <w:trPr>
          <w:trHeight w:val="695"/>
        </w:trPr>
        <w:tc>
          <w:tcPr>
            <w:tcW w:w="795" w:type="dxa"/>
            <w:tcBorders>
              <w:top w:val="single" w:sz="6" w:space="0" w:color="auto"/>
              <w:left w:val="double" w:sz="4" w:space="0" w:color="auto"/>
              <w:bottom w:val="single" w:sz="6" w:space="0" w:color="auto"/>
              <w:right w:val="single" w:sz="6" w:space="0" w:color="auto"/>
            </w:tcBorders>
            <w:vAlign w:val="center"/>
          </w:tcPr>
          <w:p w14:paraId="6D4E3EBC"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6DC9AC81" w14:textId="77777777" w:rsidR="000F01ED" w:rsidRDefault="000F01ED">
            <w:pPr>
              <w:spacing w:before="30" w:after="30"/>
              <w:rPr>
                <w:rFonts w:ascii="Times New Roman" w:hAnsi="Times New Roman" w:cs="Times New Roman"/>
                <w:sz w:val="20"/>
                <w:szCs w:val="20"/>
              </w:rPr>
            </w:pPr>
            <w:r>
              <w:rPr>
                <w:rFonts w:ascii="Times New Roman" w:hAnsi="Times New Roman" w:cs="Times New Roman"/>
                <w:sz w:val="20"/>
                <w:szCs w:val="20"/>
              </w:rPr>
              <w:t>Godišnji Plan razvoja sustava civilne zaštite s financijskim učincima za trogodišnje razdoblje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6CEBB497"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 u vrijeme donošenja Proračuna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297BFC1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Za 2021. izvršeno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481F1B8"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 na prijedlog Općinskog načelnika</w:t>
            </w:r>
          </w:p>
        </w:tc>
        <w:tc>
          <w:tcPr>
            <w:tcW w:w="1467" w:type="dxa"/>
            <w:tcBorders>
              <w:top w:val="single" w:sz="6" w:space="0" w:color="auto"/>
              <w:left w:val="single" w:sz="6" w:space="0" w:color="auto"/>
              <w:bottom w:val="single" w:sz="6" w:space="0" w:color="auto"/>
              <w:right w:val="double" w:sz="4" w:space="0" w:color="auto"/>
            </w:tcBorders>
            <w:vAlign w:val="center"/>
          </w:tcPr>
          <w:p w14:paraId="5822D5A4" w14:textId="77777777" w:rsidR="000F01ED" w:rsidRDefault="000F01ED">
            <w:pPr>
              <w:spacing w:before="30" w:after="30"/>
              <w:jc w:val="center"/>
              <w:rPr>
                <w:rFonts w:ascii="Times New Roman" w:hAnsi="Times New Roman" w:cs="Times New Roman"/>
                <w:sz w:val="20"/>
                <w:szCs w:val="20"/>
              </w:rPr>
            </w:pPr>
          </w:p>
        </w:tc>
      </w:tr>
      <w:tr w:rsidR="000F01ED" w14:paraId="1700AEBB" w14:textId="77777777" w:rsidTr="000F01ED">
        <w:trPr>
          <w:trHeight w:val="693"/>
        </w:trPr>
        <w:tc>
          <w:tcPr>
            <w:tcW w:w="795" w:type="dxa"/>
            <w:tcBorders>
              <w:top w:val="single" w:sz="6" w:space="0" w:color="auto"/>
              <w:left w:val="double" w:sz="4" w:space="0" w:color="auto"/>
              <w:bottom w:val="single" w:sz="6" w:space="0" w:color="auto"/>
              <w:right w:val="single" w:sz="6" w:space="0" w:color="auto"/>
            </w:tcBorders>
            <w:vAlign w:val="center"/>
          </w:tcPr>
          <w:p w14:paraId="5DE4D4DE"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2EC7227D" w14:textId="77777777" w:rsidR="000F01ED" w:rsidRDefault="000F01ED">
            <w:pPr>
              <w:pStyle w:val="t-9-8"/>
              <w:spacing w:before="30" w:beforeAutospacing="0" w:after="30" w:afterAutospacing="0"/>
              <w:ind w:left="22"/>
              <w:rPr>
                <w:rFonts w:cs="Times New Roman"/>
                <w:sz w:val="20"/>
                <w:szCs w:val="20"/>
              </w:rPr>
            </w:pPr>
            <w:r>
              <w:rPr>
                <w:rFonts w:cs="Times New Roman"/>
                <w:sz w:val="20"/>
                <w:szCs w:val="20"/>
              </w:rPr>
              <w:t>Smjernice za organizaciju i razvoj sustava koje se razmatraju i usvajaju svake četiri godine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882E71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u 4 godine</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0E7EA0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C09900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 na prijedlog Općinskog načelnika</w:t>
            </w:r>
          </w:p>
        </w:tc>
        <w:tc>
          <w:tcPr>
            <w:tcW w:w="1467" w:type="dxa"/>
            <w:tcBorders>
              <w:top w:val="single" w:sz="6" w:space="0" w:color="auto"/>
              <w:left w:val="single" w:sz="6" w:space="0" w:color="auto"/>
              <w:bottom w:val="single" w:sz="6" w:space="0" w:color="auto"/>
              <w:right w:val="double" w:sz="4" w:space="0" w:color="auto"/>
            </w:tcBorders>
            <w:vAlign w:val="center"/>
          </w:tcPr>
          <w:p w14:paraId="35E7C1C0" w14:textId="77777777" w:rsidR="000F01ED" w:rsidRDefault="000F01ED">
            <w:pPr>
              <w:spacing w:before="30" w:after="30"/>
              <w:jc w:val="center"/>
              <w:rPr>
                <w:rFonts w:ascii="Times New Roman" w:hAnsi="Times New Roman" w:cs="Times New Roman"/>
                <w:sz w:val="20"/>
                <w:szCs w:val="20"/>
              </w:rPr>
            </w:pPr>
          </w:p>
        </w:tc>
      </w:tr>
      <w:tr w:rsidR="000F01ED" w14:paraId="0FEDFBAC" w14:textId="77777777" w:rsidTr="000F01ED">
        <w:trPr>
          <w:trHeight w:val="1017"/>
        </w:trPr>
        <w:tc>
          <w:tcPr>
            <w:tcW w:w="795" w:type="dxa"/>
            <w:tcBorders>
              <w:top w:val="single" w:sz="6" w:space="0" w:color="auto"/>
              <w:left w:val="double" w:sz="4" w:space="0" w:color="auto"/>
              <w:bottom w:val="single" w:sz="6" w:space="0" w:color="auto"/>
              <w:right w:val="single" w:sz="6" w:space="0" w:color="auto"/>
            </w:tcBorders>
            <w:vAlign w:val="center"/>
          </w:tcPr>
          <w:p w14:paraId="103BF675"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676A94A8" w14:textId="77777777" w:rsidR="000F01ED" w:rsidRDefault="000F01ED">
            <w:pPr>
              <w:pStyle w:val="t-9-8"/>
              <w:spacing w:before="30" w:beforeAutospacing="0" w:after="30" w:afterAutospacing="0"/>
              <w:ind w:left="22"/>
              <w:rPr>
                <w:rFonts w:cs="Times New Roman"/>
                <w:sz w:val="20"/>
                <w:szCs w:val="20"/>
              </w:rPr>
            </w:pPr>
            <w:r>
              <w:rPr>
                <w:rFonts w:cs="Times New Roman"/>
                <w:sz w:val="20"/>
                <w:szCs w:val="20"/>
              </w:rPr>
              <w:t>Donošenje Odluke o postupku izrade Procjene rizika od velikih nesreća za područje Općine  i osnivanju Radne skupine za izradu Procjene rizika od velikih nesreća za područje Općine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7ED5ED09"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Ažuriranje po potrebi</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FF363B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Nije potrebno u 2021.</w:t>
            </w:r>
          </w:p>
        </w:tc>
        <w:tc>
          <w:tcPr>
            <w:tcW w:w="1514" w:type="dxa"/>
            <w:tcBorders>
              <w:top w:val="single" w:sz="6" w:space="0" w:color="auto"/>
              <w:left w:val="single" w:sz="6" w:space="0" w:color="auto"/>
              <w:bottom w:val="single" w:sz="6" w:space="0" w:color="auto"/>
              <w:right w:val="single" w:sz="6" w:space="0" w:color="auto"/>
            </w:tcBorders>
            <w:vAlign w:val="center"/>
            <w:hideMark/>
          </w:tcPr>
          <w:p w14:paraId="6745174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tcBorders>
              <w:top w:val="single" w:sz="6" w:space="0" w:color="auto"/>
              <w:left w:val="single" w:sz="6" w:space="0" w:color="auto"/>
              <w:bottom w:val="single" w:sz="6" w:space="0" w:color="auto"/>
              <w:right w:val="double" w:sz="4" w:space="0" w:color="auto"/>
            </w:tcBorders>
            <w:vAlign w:val="center"/>
          </w:tcPr>
          <w:p w14:paraId="609A063B" w14:textId="77777777" w:rsidR="000F01ED" w:rsidRDefault="000F01ED">
            <w:pPr>
              <w:spacing w:before="30" w:after="30"/>
              <w:jc w:val="center"/>
              <w:rPr>
                <w:rFonts w:ascii="Times New Roman" w:hAnsi="Times New Roman" w:cs="Times New Roman"/>
                <w:sz w:val="20"/>
                <w:szCs w:val="20"/>
              </w:rPr>
            </w:pPr>
          </w:p>
        </w:tc>
      </w:tr>
      <w:tr w:rsidR="000F01ED" w14:paraId="098F1A02" w14:textId="77777777" w:rsidTr="000F01ED">
        <w:trPr>
          <w:trHeight w:val="775"/>
        </w:trPr>
        <w:tc>
          <w:tcPr>
            <w:tcW w:w="795" w:type="dxa"/>
            <w:tcBorders>
              <w:top w:val="single" w:sz="6" w:space="0" w:color="auto"/>
              <w:left w:val="double" w:sz="4" w:space="0" w:color="auto"/>
              <w:bottom w:val="single" w:sz="6" w:space="0" w:color="auto"/>
              <w:right w:val="single" w:sz="6" w:space="0" w:color="auto"/>
            </w:tcBorders>
            <w:vAlign w:val="center"/>
          </w:tcPr>
          <w:p w14:paraId="37DCC116"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2AE84D66" w14:textId="77777777" w:rsidR="000F01ED" w:rsidRDefault="000F01ED">
            <w:pPr>
              <w:pStyle w:val="t-9-8"/>
              <w:spacing w:before="30" w:beforeAutospacing="0" w:after="30" w:afterAutospacing="0"/>
              <w:ind w:left="22"/>
              <w:rPr>
                <w:rFonts w:cs="Times New Roman"/>
                <w:sz w:val="20"/>
                <w:szCs w:val="20"/>
              </w:rPr>
            </w:pPr>
            <w:r>
              <w:rPr>
                <w:rFonts w:cs="Times New Roman"/>
                <w:sz w:val="20"/>
                <w:szCs w:val="20"/>
              </w:rPr>
              <w:t>Procjenu rizika od velikih nesreća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CEE04D1" w14:textId="77777777" w:rsidR="000F01ED" w:rsidRDefault="000F01ED">
            <w:pPr>
              <w:pStyle w:val="Bezproreda"/>
              <w:spacing w:before="30" w:after="30"/>
              <w:jc w:val="center"/>
              <w:rPr>
                <w:rFonts w:ascii="Times New Roman" w:hAnsi="Times New Roman" w:cs="Times New Roman"/>
                <w:sz w:val="20"/>
                <w:szCs w:val="20"/>
              </w:rPr>
            </w:pPr>
            <w:r>
              <w:rPr>
                <w:rFonts w:ascii="Times New Roman" w:hAnsi="Times New Roman" w:cs="Times New Roman"/>
                <w:sz w:val="20"/>
                <w:szCs w:val="20"/>
              </w:rPr>
              <w:t>U roku određenom Zakonom</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23B99B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03841E5B" w14:textId="77777777" w:rsidR="000F01ED" w:rsidRDefault="000F01ED">
            <w:pPr>
              <w:pStyle w:val="Bezproreda"/>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 na prijedlog Općinskog načelnika</w:t>
            </w:r>
          </w:p>
        </w:tc>
        <w:tc>
          <w:tcPr>
            <w:tcW w:w="1467" w:type="dxa"/>
            <w:tcBorders>
              <w:top w:val="single" w:sz="6" w:space="0" w:color="auto"/>
              <w:left w:val="single" w:sz="6" w:space="0" w:color="auto"/>
              <w:bottom w:val="single" w:sz="6" w:space="0" w:color="auto"/>
              <w:right w:val="double" w:sz="4" w:space="0" w:color="auto"/>
            </w:tcBorders>
            <w:vAlign w:val="center"/>
            <w:hideMark/>
          </w:tcPr>
          <w:p w14:paraId="7E8D309E"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Izrada min. jednom u tri godine</w:t>
            </w:r>
          </w:p>
        </w:tc>
      </w:tr>
      <w:tr w:rsidR="000F01ED" w14:paraId="2BF47509" w14:textId="77777777" w:rsidTr="000F01ED">
        <w:tc>
          <w:tcPr>
            <w:tcW w:w="795" w:type="dxa"/>
            <w:tcBorders>
              <w:top w:val="single" w:sz="6" w:space="0" w:color="auto"/>
              <w:left w:val="double" w:sz="4" w:space="0" w:color="auto"/>
              <w:bottom w:val="single" w:sz="6" w:space="0" w:color="auto"/>
              <w:right w:val="single" w:sz="6" w:space="0" w:color="auto"/>
            </w:tcBorders>
            <w:vAlign w:val="center"/>
          </w:tcPr>
          <w:p w14:paraId="51E574E6"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6AC281E8" w14:textId="77777777" w:rsidR="000F01ED" w:rsidRDefault="000F01ED">
            <w:pPr>
              <w:pStyle w:val="t-9-8"/>
              <w:spacing w:before="30" w:beforeAutospacing="0" w:after="30" w:afterAutospacing="0"/>
              <w:rPr>
                <w:rFonts w:cs="Times New Roman"/>
                <w:sz w:val="20"/>
                <w:szCs w:val="20"/>
              </w:rPr>
            </w:pPr>
            <w:r>
              <w:rPr>
                <w:rFonts w:cs="Times New Roman"/>
                <w:sz w:val="20"/>
                <w:szCs w:val="20"/>
              </w:rPr>
              <w:t>Plan djelovanja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42FE7FC4" w14:textId="77777777" w:rsidR="000F01ED" w:rsidRDefault="000F01ED">
            <w:pPr>
              <w:pStyle w:val="Bezproreda"/>
              <w:spacing w:before="30" w:after="30"/>
              <w:jc w:val="center"/>
              <w:rPr>
                <w:rFonts w:ascii="Times New Roman" w:hAnsi="Times New Roman" w:cs="Times New Roman"/>
                <w:sz w:val="20"/>
                <w:szCs w:val="20"/>
              </w:rPr>
            </w:pPr>
            <w:r>
              <w:rPr>
                <w:rFonts w:ascii="Times New Roman" w:hAnsi="Times New Roman" w:cs="Times New Roman"/>
                <w:sz w:val="20"/>
                <w:szCs w:val="20"/>
              </w:rPr>
              <w:t>6 mjeseci od donošenja Procjene rizika od velikih nesreća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38785DE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7CB7C06E" w14:textId="77777777" w:rsidR="000F01ED" w:rsidRDefault="000F01ED">
            <w:pPr>
              <w:pStyle w:val="Bezproreda"/>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tcBorders>
              <w:top w:val="single" w:sz="6" w:space="0" w:color="auto"/>
              <w:left w:val="single" w:sz="6" w:space="0" w:color="auto"/>
              <w:bottom w:val="single" w:sz="6" w:space="0" w:color="auto"/>
              <w:right w:val="double" w:sz="4" w:space="0" w:color="auto"/>
            </w:tcBorders>
            <w:vAlign w:val="center"/>
            <w:hideMark/>
          </w:tcPr>
          <w:p w14:paraId="305E47C7"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 jednom godišnje i po potrebi ažurirati</w:t>
            </w:r>
          </w:p>
        </w:tc>
      </w:tr>
      <w:tr w:rsidR="000F01ED" w14:paraId="330A8759" w14:textId="77777777" w:rsidTr="000F01ED">
        <w:trPr>
          <w:trHeight w:val="774"/>
        </w:trPr>
        <w:tc>
          <w:tcPr>
            <w:tcW w:w="795" w:type="dxa"/>
            <w:tcBorders>
              <w:top w:val="single" w:sz="6" w:space="0" w:color="auto"/>
              <w:left w:val="double" w:sz="4" w:space="0" w:color="auto"/>
              <w:bottom w:val="single" w:sz="6" w:space="0" w:color="auto"/>
              <w:right w:val="single" w:sz="6" w:space="0" w:color="auto"/>
            </w:tcBorders>
            <w:vAlign w:val="center"/>
          </w:tcPr>
          <w:p w14:paraId="5C3AA8A5"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51649BA1" w14:textId="77777777" w:rsidR="000F01ED" w:rsidRDefault="000F01ED">
            <w:pPr>
              <w:pStyle w:val="t-9-8"/>
              <w:spacing w:before="30" w:beforeAutospacing="0" w:after="30" w:afterAutospacing="0"/>
              <w:rPr>
                <w:rFonts w:cs="Times New Roman"/>
                <w:sz w:val="20"/>
                <w:szCs w:val="20"/>
              </w:rPr>
            </w:pPr>
            <w:r>
              <w:rPr>
                <w:rFonts w:cs="Times New Roman"/>
                <w:sz w:val="20"/>
                <w:szCs w:val="20"/>
              </w:rPr>
              <w:t>Odluku o određivanju pravnih osoba od interesa za sustav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BB35997"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6 mjeseci od donošenja Procjene rizika od velikih nesreća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A80B12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4617E61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 na prijedlog Općinskog načelnika</w:t>
            </w:r>
          </w:p>
        </w:tc>
        <w:tc>
          <w:tcPr>
            <w:tcW w:w="1467" w:type="dxa"/>
            <w:tcBorders>
              <w:top w:val="single" w:sz="6" w:space="0" w:color="auto"/>
              <w:left w:val="single" w:sz="6" w:space="0" w:color="auto"/>
              <w:bottom w:val="single" w:sz="6" w:space="0" w:color="auto"/>
              <w:right w:val="double" w:sz="4" w:space="0" w:color="auto"/>
            </w:tcBorders>
            <w:vAlign w:val="center"/>
            <w:hideMark/>
          </w:tcPr>
          <w:p w14:paraId="1DE3463E"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Uskladiti s Procjenom rizika</w:t>
            </w:r>
          </w:p>
        </w:tc>
      </w:tr>
      <w:tr w:rsidR="000F01ED" w14:paraId="0972BE87" w14:textId="77777777" w:rsidTr="000F01ED">
        <w:trPr>
          <w:trHeight w:val="558"/>
        </w:trPr>
        <w:tc>
          <w:tcPr>
            <w:tcW w:w="795" w:type="dxa"/>
            <w:vMerge w:val="restart"/>
            <w:tcBorders>
              <w:top w:val="single" w:sz="6" w:space="0" w:color="auto"/>
              <w:left w:val="double" w:sz="4" w:space="0" w:color="auto"/>
              <w:bottom w:val="single" w:sz="6" w:space="0" w:color="auto"/>
              <w:right w:val="single" w:sz="6" w:space="0" w:color="auto"/>
            </w:tcBorders>
            <w:vAlign w:val="center"/>
          </w:tcPr>
          <w:p w14:paraId="35F73E78" w14:textId="77777777" w:rsidR="000F01ED" w:rsidRDefault="000F01ED" w:rsidP="000F01ED">
            <w:pPr>
              <w:pStyle w:val="Odlomakpopisa"/>
              <w:numPr>
                <w:ilvl w:val="0"/>
                <w:numId w:val="35"/>
              </w:numPr>
              <w:spacing w:before="30" w:after="30"/>
              <w:jc w:val="center"/>
              <w:rPr>
                <w:rFonts w:cs="Times New Roman"/>
                <w:sz w:val="20"/>
                <w:szCs w:val="20"/>
              </w:rPr>
            </w:pPr>
          </w:p>
        </w:tc>
        <w:tc>
          <w:tcPr>
            <w:tcW w:w="1070" w:type="dxa"/>
            <w:vMerge w:val="restart"/>
            <w:tcBorders>
              <w:top w:val="single" w:sz="6" w:space="0" w:color="auto"/>
              <w:left w:val="single" w:sz="6" w:space="0" w:color="auto"/>
              <w:bottom w:val="single" w:sz="6" w:space="0" w:color="auto"/>
              <w:right w:val="single" w:sz="6" w:space="0" w:color="auto"/>
            </w:tcBorders>
            <w:vAlign w:val="center"/>
            <w:hideMark/>
          </w:tcPr>
          <w:p w14:paraId="692452F7"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Stožer civilne zaštite</w:t>
            </w:r>
          </w:p>
        </w:tc>
        <w:tc>
          <w:tcPr>
            <w:tcW w:w="1565" w:type="dxa"/>
            <w:tcBorders>
              <w:top w:val="single" w:sz="6" w:space="0" w:color="auto"/>
              <w:left w:val="single" w:sz="6" w:space="0" w:color="auto"/>
              <w:bottom w:val="single" w:sz="6" w:space="0" w:color="auto"/>
              <w:right w:val="single" w:sz="6" w:space="0" w:color="auto"/>
            </w:tcBorders>
            <w:vAlign w:val="center"/>
            <w:hideMark/>
          </w:tcPr>
          <w:p w14:paraId="318FB19C"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Imenovanje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709D8C6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71F55D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vMerge w:val="restart"/>
            <w:tcBorders>
              <w:top w:val="single" w:sz="6" w:space="0" w:color="auto"/>
              <w:left w:val="single" w:sz="6" w:space="0" w:color="auto"/>
              <w:bottom w:val="single" w:sz="6" w:space="0" w:color="auto"/>
              <w:right w:val="single" w:sz="6" w:space="0" w:color="auto"/>
            </w:tcBorders>
            <w:vAlign w:val="center"/>
            <w:hideMark/>
          </w:tcPr>
          <w:p w14:paraId="382D8CB3"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vMerge w:val="restart"/>
            <w:tcBorders>
              <w:top w:val="single" w:sz="6" w:space="0" w:color="auto"/>
              <w:left w:val="single" w:sz="6" w:space="0" w:color="auto"/>
              <w:bottom w:val="single" w:sz="6" w:space="0" w:color="auto"/>
              <w:right w:val="double" w:sz="4" w:space="0" w:color="auto"/>
            </w:tcBorders>
            <w:vAlign w:val="center"/>
          </w:tcPr>
          <w:p w14:paraId="467B7636" w14:textId="77777777" w:rsidR="000F01ED" w:rsidRDefault="000F01ED">
            <w:pPr>
              <w:spacing w:before="30" w:after="30"/>
              <w:jc w:val="center"/>
              <w:rPr>
                <w:rFonts w:ascii="Times New Roman" w:hAnsi="Times New Roman" w:cs="Times New Roman"/>
                <w:sz w:val="20"/>
                <w:szCs w:val="20"/>
              </w:rPr>
            </w:pPr>
          </w:p>
        </w:tc>
      </w:tr>
      <w:tr w:rsidR="000F01ED" w14:paraId="06F416B3" w14:textId="77777777" w:rsidTr="000F01ED">
        <w:trPr>
          <w:trHeight w:val="552"/>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1203EA68"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3B445573"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478EE30F"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Poslovnik o radu Stožera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4FA99ED3"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393EDF77"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vMerge/>
            <w:tcBorders>
              <w:top w:val="single" w:sz="6" w:space="0" w:color="auto"/>
              <w:left w:val="single" w:sz="6" w:space="0" w:color="auto"/>
              <w:bottom w:val="single" w:sz="6" w:space="0" w:color="auto"/>
              <w:right w:val="single" w:sz="6" w:space="0" w:color="auto"/>
            </w:tcBorders>
            <w:vAlign w:val="center"/>
            <w:hideMark/>
          </w:tcPr>
          <w:p w14:paraId="3C0FB7C4" w14:textId="77777777" w:rsidR="000F01ED" w:rsidRDefault="000F01ED">
            <w:pPr>
              <w:rPr>
                <w:rFonts w:ascii="Times New Roman" w:hAnsi="Times New Roman" w:cs="Times New Roman"/>
                <w:sz w:val="20"/>
                <w:szCs w:val="20"/>
              </w:rPr>
            </w:pPr>
          </w:p>
        </w:tc>
        <w:tc>
          <w:tcPr>
            <w:tcW w:w="1467" w:type="dxa"/>
            <w:vMerge/>
            <w:tcBorders>
              <w:top w:val="single" w:sz="6" w:space="0" w:color="auto"/>
              <w:left w:val="single" w:sz="6" w:space="0" w:color="auto"/>
              <w:bottom w:val="single" w:sz="6" w:space="0" w:color="auto"/>
              <w:right w:val="double" w:sz="4" w:space="0" w:color="auto"/>
            </w:tcBorders>
            <w:vAlign w:val="center"/>
            <w:hideMark/>
          </w:tcPr>
          <w:p w14:paraId="4209A462" w14:textId="77777777" w:rsidR="000F01ED" w:rsidRDefault="000F01ED">
            <w:pPr>
              <w:rPr>
                <w:rFonts w:ascii="Times New Roman" w:hAnsi="Times New Roman" w:cs="Times New Roman"/>
                <w:sz w:val="20"/>
                <w:szCs w:val="20"/>
              </w:rPr>
            </w:pPr>
          </w:p>
        </w:tc>
      </w:tr>
      <w:tr w:rsidR="000F01ED" w14:paraId="2E4A856D" w14:textId="77777777" w:rsidTr="000F01ED">
        <w:trPr>
          <w:trHeight w:val="546"/>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5D17955C"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6CC9DD6F"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1740E490"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Osposobljavanje članova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F8D17E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2DA6CC7" w14:textId="7CAB00ED"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djelomično</w:t>
            </w:r>
          </w:p>
        </w:tc>
        <w:tc>
          <w:tcPr>
            <w:tcW w:w="1514" w:type="dxa"/>
            <w:vMerge/>
            <w:tcBorders>
              <w:top w:val="single" w:sz="6" w:space="0" w:color="auto"/>
              <w:left w:val="single" w:sz="6" w:space="0" w:color="auto"/>
              <w:bottom w:val="single" w:sz="6" w:space="0" w:color="auto"/>
              <w:right w:val="single" w:sz="6" w:space="0" w:color="auto"/>
            </w:tcBorders>
            <w:vAlign w:val="center"/>
            <w:hideMark/>
          </w:tcPr>
          <w:p w14:paraId="208BFE2A" w14:textId="77777777" w:rsidR="000F01ED" w:rsidRDefault="000F01ED">
            <w:pPr>
              <w:rPr>
                <w:rFonts w:ascii="Times New Roman" w:hAnsi="Times New Roman" w:cs="Times New Roman"/>
                <w:sz w:val="20"/>
                <w:szCs w:val="20"/>
              </w:rPr>
            </w:pPr>
          </w:p>
        </w:tc>
        <w:tc>
          <w:tcPr>
            <w:tcW w:w="1467" w:type="dxa"/>
            <w:vMerge/>
            <w:tcBorders>
              <w:top w:val="single" w:sz="6" w:space="0" w:color="auto"/>
              <w:left w:val="single" w:sz="6" w:space="0" w:color="auto"/>
              <w:bottom w:val="single" w:sz="6" w:space="0" w:color="auto"/>
              <w:right w:val="double" w:sz="4" w:space="0" w:color="auto"/>
            </w:tcBorders>
            <w:vAlign w:val="center"/>
            <w:hideMark/>
          </w:tcPr>
          <w:p w14:paraId="35A24C01" w14:textId="77777777" w:rsidR="000F01ED" w:rsidRDefault="000F01ED">
            <w:pPr>
              <w:rPr>
                <w:rFonts w:ascii="Times New Roman" w:hAnsi="Times New Roman" w:cs="Times New Roman"/>
                <w:sz w:val="20"/>
                <w:szCs w:val="20"/>
              </w:rPr>
            </w:pPr>
          </w:p>
        </w:tc>
      </w:tr>
      <w:tr w:rsidR="000F01ED" w14:paraId="72EC417E" w14:textId="77777777" w:rsidTr="000F01ED">
        <w:trPr>
          <w:trHeight w:val="518"/>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7BED6FE0"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5EE9D6F0"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4BE7AB0D"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Plan pozivanja i aktiviranja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199E0D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753B77A" w14:textId="53F0644F"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vMerge/>
            <w:tcBorders>
              <w:top w:val="single" w:sz="6" w:space="0" w:color="auto"/>
              <w:left w:val="single" w:sz="6" w:space="0" w:color="auto"/>
              <w:bottom w:val="single" w:sz="6" w:space="0" w:color="auto"/>
              <w:right w:val="single" w:sz="6" w:space="0" w:color="auto"/>
            </w:tcBorders>
            <w:vAlign w:val="center"/>
            <w:hideMark/>
          </w:tcPr>
          <w:p w14:paraId="41B2AA92" w14:textId="77777777" w:rsidR="000F01ED" w:rsidRDefault="000F01ED">
            <w:pPr>
              <w:rPr>
                <w:rFonts w:ascii="Times New Roman" w:hAnsi="Times New Roman" w:cs="Times New Roman"/>
                <w:sz w:val="20"/>
                <w:szCs w:val="20"/>
              </w:rPr>
            </w:pPr>
          </w:p>
        </w:tc>
        <w:tc>
          <w:tcPr>
            <w:tcW w:w="1467" w:type="dxa"/>
            <w:vMerge/>
            <w:tcBorders>
              <w:top w:val="single" w:sz="6" w:space="0" w:color="auto"/>
              <w:left w:val="single" w:sz="6" w:space="0" w:color="auto"/>
              <w:bottom w:val="single" w:sz="6" w:space="0" w:color="auto"/>
              <w:right w:val="double" w:sz="4" w:space="0" w:color="auto"/>
            </w:tcBorders>
            <w:vAlign w:val="center"/>
            <w:hideMark/>
          </w:tcPr>
          <w:p w14:paraId="7E46886A" w14:textId="77777777" w:rsidR="000F01ED" w:rsidRDefault="000F01ED">
            <w:pPr>
              <w:rPr>
                <w:rFonts w:ascii="Times New Roman" w:hAnsi="Times New Roman" w:cs="Times New Roman"/>
                <w:sz w:val="20"/>
                <w:szCs w:val="20"/>
              </w:rPr>
            </w:pPr>
          </w:p>
        </w:tc>
      </w:tr>
      <w:tr w:rsidR="000F01ED" w14:paraId="25CDEAD1" w14:textId="77777777" w:rsidTr="000F01ED">
        <w:trPr>
          <w:trHeight w:val="526"/>
        </w:trPr>
        <w:tc>
          <w:tcPr>
            <w:tcW w:w="795" w:type="dxa"/>
            <w:vMerge w:val="restart"/>
            <w:tcBorders>
              <w:top w:val="single" w:sz="6" w:space="0" w:color="auto"/>
              <w:left w:val="double" w:sz="4" w:space="0" w:color="auto"/>
              <w:bottom w:val="single" w:sz="6" w:space="0" w:color="auto"/>
              <w:right w:val="single" w:sz="6" w:space="0" w:color="auto"/>
            </w:tcBorders>
            <w:vAlign w:val="center"/>
          </w:tcPr>
          <w:p w14:paraId="6C9969B2" w14:textId="77777777" w:rsidR="000F01ED" w:rsidRDefault="000F01ED" w:rsidP="000F01ED">
            <w:pPr>
              <w:pStyle w:val="Odlomakpopisa"/>
              <w:numPr>
                <w:ilvl w:val="0"/>
                <w:numId w:val="35"/>
              </w:numPr>
              <w:spacing w:before="30" w:after="30"/>
              <w:jc w:val="center"/>
              <w:rPr>
                <w:rFonts w:cs="Times New Roman"/>
                <w:sz w:val="20"/>
                <w:szCs w:val="20"/>
              </w:rPr>
            </w:pPr>
          </w:p>
        </w:tc>
        <w:tc>
          <w:tcPr>
            <w:tcW w:w="1070" w:type="dxa"/>
            <w:vMerge w:val="restart"/>
            <w:tcBorders>
              <w:top w:val="single" w:sz="6" w:space="0" w:color="auto"/>
              <w:left w:val="single" w:sz="6" w:space="0" w:color="auto"/>
              <w:bottom w:val="single" w:sz="6" w:space="0" w:color="auto"/>
              <w:right w:val="single" w:sz="6" w:space="0" w:color="auto"/>
            </w:tcBorders>
            <w:vAlign w:val="center"/>
            <w:hideMark/>
          </w:tcPr>
          <w:p w14:paraId="5478B34B"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 xml:space="preserve">Postrojbe civilne zaštite </w:t>
            </w:r>
          </w:p>
        </w:tc>
        <w:tc>
          <w:tcPr>
            <w:tcW w:w="1565" w:type="dxa"/>
            <w:tcBorders>
              <w:top w:val="single" w:sz="6" w:space="0" w:color="auto"/>
              <w:left w:val="single" w:sz="6" w:space="0" w:color="auto"/>
              <w:bottom w:val="single" w:sz="6" w:space="0" w:color="auto"/>
              <w:right w:val="single" w:sz="6" w:space="0" w:color="auto"/>
            </w:tcBorders>
            <w:vAlign w:val="center"/>
            <w:hideMark/>
          </w:tcPr>
          <w:p w14:paraId="35833829"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Odluka o imenovanju članova Postrojbi</w:t>
            </w:r>
          </w:p>
        </w:tc>
        <w:tc>
          <w:tcPr>
            <w:tcW w:w="1367" w:type="dxa"/>
            <w:tcBorders>
              <w:top w:val="single" w:sz="6" w:space="0" w:color="auto"/>
              <w:left w:val="single" w:sz="6" w:space="0" w:color="auto"/>
              <w:bottom w:val="single" w:sz="6" w:space="0" w:color="auto"/>
              <w:right w:val="single" w:sz="6" w:space="0" w:color="auto"/>
            </w:tcBorders>
            <w:vAlign w:val="center"/>
            <w:hideMark/>
          </w:tcPr>
          <w:p w14:paraId="060E56A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F1F5C18" w14:textId="673E279F"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ne</w:t>
            </w:r>
          </w:p>
        </w:tc>
        <w:tc>
          <w:tcPr>
            <w:tcW w:w="1514" w:type="dxa"/>
            <w:tcBorders>
              <w:top w:val="single" w:sz="6" w:space="0" w:color="auto"/>
              <w:left w:val="single" w:sz="6" w:space="0" w:color="auto"/>
              <w:bottom w:val="single" w:sz="6" w:space="0" w:color="auto"/>
              <w:right w:val="single" w:sz="6" w:space="0" w:color="auto"/>
            </w:tcBorders>
            <w:vAlign w:val="center"/>
            <w:hideMark/>
          </w:tcPr>
          <w:p w14:paraId="211D0898"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w:t>
            </w:r>
          </w:p>
        </w:tc>
        <w:tc>
          <w:tcPr>
            <w:tcW w:w="1467" w:type="dxa"/>
            <w:tcBorders>
              <w:top w:val="single" w:sz="6" w:space="0" w:color="auto"/>
              <w:left w:val="single" w:sz="6" w:space="0" w:color="auto"/>
              <w:bottom w:val="single" w:sz="6" w:space="0" w:color="auto"/>
              <w:right w:val="double" w:sz="4" w:space="0" w:color="auto"/>
            </w:tcBorders>
            <w:vAlign w:val="center"/>
            <w:hideMark/>
          </w:tcPr>
          <w:p w14:paraId="71DF7D1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Ažurirati i uskladiti s Procjenom rizika</w:t>
            </w:r>
          </w:p>
        </w:tc>
      </w:tr>
      <w:tr w:rsidR="000F01ED" w14:paraId="3449B6C8" w14:textId="77777777" w:rsidTr="000F01ED">
        <w:trPr>
          <w:trHeight w:val="506"/>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67B60E4B"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4E4F4031"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515E75AF"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osposobljavanje članova Postrojbi</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FD5AB4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331830BD" w14:textId="53F19DF5"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w:t>
            </w:r>
            <w:r w:rsidR="004E6D5D">
              <w:rPr>
                <w:rFonts w:ascii="Times New Roman" w:hAnsi="Times New Roman" w:cs="Times New Roman"/>
                <w:sz w:val="20"/>
                <w:szCs w:val="20"/>
              </w:rPr>
              <w:t>jelomično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42127EC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Ovlaštena obrazovna ustanova</w:t>
            </w:r>
          </w:p>
        </w:tc>
        <w:tc>
          <w:tcPr>
            <w:tcW w:w="1467" w:type="dxa"/>
            <w:tcBorders>
              <w:top w:val="single" w:sz="6" w:space="0" w:color="auto"/>
              <w:left w:val="single" w:sz="6" w:space="0" w:color="auto"/>
              <w:bottom w:val="single" w:sz="6" w:space="0" w:color="auto"/>
              <w:right w:val="double" w:sz="4" w:space="0" w:color="auto"/>
            </w:tcBorders>
            <w:vAlign w:val="center"/>
          </w:tcPr>
          <w:p w14:paraId="5A957F83" w14:textId="77777777" w:rsidR="000F01ED" w:rsidRDefault="000F01ED">
            <w:pPr>
              <w:spacing w:before="30" w:after="30"/>
              <w:jc w:val="center"/>
              <w:rPr>
                <w:rFonts w:ascii="Times New Roman" w:hAnsi="Times New Roman" w:cs="Times New Roman"/>
                <w:sz w:val="20"/>
                <w:szCs w:val="20"/>
              </w:rPr>
            </w:pPr>
          </w:p>
        </w:tc>
      </w:tr>
      <w:tr w:rsidR="000F01ED" w14:paraId="4231F3E6" w14:textId="77777777" w:rsidTr="000F01ED">
        <w:trPr>
          <w:trHeight w:val="456"/>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0AF5E99B"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170F95B6"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4BEF15A6"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zdravstveni pregled obveznika raspoređenih u Postrojbi CZ</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E1E536D"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C73596F" w14:textId="33C2B840"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ne</w:t>
            </w:r>
          </w:p>
        </w:tc>
        <w:tc>
          <w:tcPr>
            <w:tcW w:w="1514" w:type="dxa"/>
            <w:tcBorders>
              <w:top w:val="single" w:sz="6" w:space="0" w:color="auto"/>
              <w:left w:val="single" w:sz="6" w:space="0" w:color="auto"/>
              <w:bottom w:val="single" w:sz="6" w:space="0" w:color="auto"/>
              <w:right w:val="single" w:sz="6" w:space="0" w:color="auto"/>
            </w:tcBorders>
            <w:vAlign w:val="center"/>
            <w:hideMark/>
          </w:tcPr>
          <w:p w14:paraId="503AD33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Načelnik Stožera CZ</w:t>
            </w:r>
          </w:p>
        </w:tc>
        <w:tc>
          <w:tcPr>
            <w:tcW w:w="1467" w:type="dxa"/>
            <w:tcBorders>
              <w:top w:val="single" w:sz="6" w:space="0" w:color="auto"/>
              <w:left w:val="single" w:sz="6" w:space="0" w:color="auto"/>
              <w:bottom w:val="single" w:sz="6" w:space="0" w:color="auto"/>
              <w:right w:val="double" w:sz="4" w:space="0" w:color="auto"/>
            </w:tcBorders>
            <w:vAlign w:val="center"/>
          </w:tcPr>
          <w:p w14:paraId="7BC4A66F" w14:textId="2F58972E"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Potrebno obaviti zdravstvene preglede</w:t>
            </w:r>
          </w:p>
        </w:tc>
      </w:tr>
      <w:tr w:rsidR="000F01ED" w14:paraId="72A8563A" w14:textId="77777777" w:rsidTr="000F01ED">
        <w:trPr>
          <w:trHeight w:val="512"/>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116696E6"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27B7AEF4"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4CBF7F5C"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osiguranje od posljedica nesreće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6985D984"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EF688C6"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ne</w:t>
            </w:r>
          </w:p>
        </w:tc>
        <w:tc>
          <w:tcPr>
            <w:tcW w:w="1514" w:type="dxa"/>
            <w:tcBorders>
              <w:top w:val="single" w:sz="6" w:space="0" w:color="auto"/>
              <w:left w:val="single" w:sz="6" w:space="0" w:color="auto"/>
              <w:bottom w:val="single" w:sz="6" w:space="0" w:color="auto"/>
              <w:right w:val="single" w:sz="6" w:space="0" w:color="auto"/>
            </w:tcBorders>
            <w:vAlign w:val="center"/>
            <w:hideMark/>
          </w:tcPr>
          <w:p w14:paraId="62E9FC6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Načelnik Stožera CZ</w:t>
            </w:r>
          </w:p>
        </w:tc>
        <w:tc>
          <w:tcPr>
            <w:tcW w:w="1467" w:type="dxa"/>
            <w:tcBorders>
              <w:top w:val="single" w:sz="6" w:space="0" w:color="auto"/>
              <w:left w:val="single" w:sz="6" w:space="0" w:color="auto"/>
              <w:bottom w:val="single" w:sz="6" w:space="0" w:color="auto"/>
              <w:right w:val="double" w:sz="4" w:space="0" w:color="auto"/>
            </w:tcBorders>
            <w:vAlign w:val="center"/>
          </w:tcPr>
          <w:p w14:paraId="4583F705" w14:textId="77777777" w:rsidR="000F01ED" w:rsidRDefault="000F01ED">
            <w:pPr>
              <w:spacing w:before="30" w:after="30"/>
              <w:jc w:val="center"/>
              <w:rPr>
                <w:rFonts w:ascii="Times New Roman" w:hAnsi="Times New Roman" w:cs="Times New Roman"/>
                <w:sz w:val="20"/>
                <w:szCs w:val="20"/>
              </w:rPr>
            </w:pPr>
          </w:p>
        </w:tc>
      </w:tr>
      <w:tr w:rsidR="000F01ED" w14:paraId="71AB4A24" w14:textId="77777777" w:rsidTr="000F01ED">
        <w:trPr>
          <w:trHeight w:val="492"/>
        </w:trPr>
        <w:tc>
          <w:tcPr>
            <w:tcW w:w="795" w:type="dxa"/>
            <w:vMerge w:val="restart"/>
            <w:tcBorders>
              <w:top w:val="single" w:sz="6" w:space="0" w:color="auto"/>
              <w:left w:val="double" w:sz="4" w:space="0" w:color="auto"/>
              <w:bottom w:val="single" w:sz="6" w:space="0" w:color="auto"/>
              <w:right w:val="single" w:sz="6" w:space="0" w:color="auto"/>
            </w:tcBorders>
            <w:vAlign w:val="center"/>
          </w:tcPr>
          <w:p w14:paraId="3F00DFFD" w14:textId="77777777" w:rsidR="000F01ED" w:rsidRDefault="000F01ED" w:rsidP="000F01ED">
            <w:pPr>
              <w:pStyle w:val="Odlomakpopisa"/>
              <w:numPr>
                <w:ilvl w:val="0"/>
                <w:numId w:val="35"/>
              </w:numPr>
              <w:spacing w:before="30" w:after="30"/>
              <w:jc w:val="center"/>
              <w:rPr>
                <w:rFonts w:cs="Times New Roman"/>
                <w:sz w:val="20"/>
                <w:szCs w:val="20"/>
              </w:rPr>
            </w:pPr>
          </w:p>
        </w:tc>
        <w:tc>
          <w:tcPr>
            <w:tcW w:w="1070" w:type="dxa"/>
            <w:vMerge w:val="restart"/>
            <w:tcBorders>
              <w:top w:val="single" w:sz="6" w:space="0" w:color="auto"/>
              <w:left w:val="single" w:sz="6" w:space="0" w:color="auto"/>
              <w:bottom w:val="single" w:sz="6" w:space="0" w:color="auto"/>
              <w:right w:val="single" w:sz="6" w:space="0" w:color="auto"/>
            </w:tcBorders>
            <w:vAlign w:val="center"/>
            <w:hideMark/>
          </w:tcPr>
          <w:p w14:paraId="1F9DBC90"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 xml:space="preserve">Povjerenici i zamjenici povjerenika </w:t>
            </w:r>
            <w:proofErr w:type="spellStart"/>
            <w:r>
              <w:rPr>
                <w:rFonts w:cs="Times New Roman"/>
                <w:sz w:val="20"/>
                <w:szCs w:val="20"/>
              </w:rPr>
              <w:t>cz</w:t>
            </w:r>
            <w:proofErr w:type="spellEnd"/>
          </w:p>
        </w:tc>
        <w:tc>
          <w:tcPr>
            <w:tcW w:w="1565" w:type="dxa"/>
            <w:tcBorders>
              <w:top w:val="single" w:sz="6" w:space="0" w:color="auto"/>
              <w:left w:val="single" w:sz="6" w:space="0" w:color="auto"/>
              <w:bottom w:val="single" w:sz="6" w:space="0" w:color="auto"/>
              <w:right w:val="single" w:sz="6" w:space="0" w:color="auto"/>
            </w:tcBorders>
            <w:vAlign w:val="center"/>
            <w:hideMark/>
          </w:tcPr>
          <w:p w14:paraId="01579704"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 xml:space="preserve">imenovanje pripadnika </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849187F"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donošenju osnovnih akata</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73D81C6"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DA872C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tcBorders>
              <w:top w:val="single" w:sz="6" w:space="0" w:color="auto"/>
              <w:left w:val="single" w:sz="6" w:space="0" w:color="auto"/>
              <w:bottom w:val="single" w:sz="6" w:space="0" w:color="auto"/>
              <w:right w:val="double" w:sz="4" w:space="0" w:color="auto"/>
            </w:tcBorders>
            <w:vAlign w:val="center"/>
            <w:hideMark/>
          </w:tcPr>
          <w:p w14:paraId="6247A5A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Ažurirati i uskladiti s Procjenom rizika</w:t>
            </w:r>
          </w:p>
        </w:tc>
      </w:tr>
      <w:tr w:rsidR="000F01ED" w14:paraId="57AD6DAF" w14:textId="77777777" w:rsidTr="000F01ED">
        <w:trPr>
          <w:trHeight w:val="486"/>
        </w:trPr>
        <w:tc>
          <w:tcPr>
            <w:tcW w:w="795" w:type="dxa"/>
            <w:vMerge/>
            <w:tcBorders>
              <w:top w:val="single" w:sz="6" w:space="0" w:color="auto"/>
              <w:left w:val="double" w:sz="4" w:space="0" w:color="auto"/>
              <w:bottom w:val="single" w:sz="6" w:space="0" w:color="auto"/>
              <w:right w:val="single" w:sz="6" w:space="0" w:color="auto"/>
            </w:tcBorders>
            <w:vAlign w:val="center"/>
            <w:hideMark/>
          </w:tcPr>
          <w:p w14:paraId="534829AF" w14:textId="77777777" w:rsidR="000F01ED" w:rsidRDefault="000F01ED">
            <w:pPr>
              <w:rPr>
                <w:rFonts w:ascii="Times New Roman" w:hAnsi="Times New Roman" w:cs="Times New Roman"/>
                <w:sz w:val="20"/>
                <w:szCs w:val="20"/>
                <w:lang w:eastAsia="hr-HR"/>
              </w:rPr>
            </w:pPr>
          </w:p>
        </w:tc>
        <w:tc>
          <w:tcPr>
            <w:tcW w:w="2635" w:type="dxa"/>
            <w:vMerge/>
            <w:tcBorders>
              <w:top w:val="single" w:sz="6" w:space="0" w:color="auto"/>
              <w:left w:val="single" w:sz="6" w:space="0" w:color="auto"/>
              <w:bottom w:val="single" w:sz="6" w:space="0" w:color="auto"/>
              <w:right w:val="single" w:sz="6" w:space="0" w:color="auto"/>
            </w:tcBorders>
            <w:vAlign w:val="center"/>
            <w:hideMark/>
          </w:tcPr>
          <w:p w14:paraId="1273F9EA" w14:textId="77777777" w:rsidR="000F01ED" w:rsidRDefault="000F01ED">
            <w:pPr>
              <w:rPr>
                <w:rFonts w:ascii="Times New Roman" w:hAnsi="Times New Roman" w:cs="Times New Roman"/>
                <w:sz w:val="20"/>
                <w:szCs w:val="20"/>
                <w:lang w:eastAsia="hr-HR"/>
              </w:rPr>
            </w:pPr>
          </w:p>
        </w:tc>
        <w:tc>
          <w:tcPr>
            <w:tcW w:w="1565" w:type="dxa"/>
            <w:tcBorders>
              <w:top w:val="single" w:sz="6" w:space="0" w:color="auto"/>
              <w:left w:val="single" w:sz="6" w:space="0" w:color="auto"/>
              <w:bottom w:val="single" w:sz="6" w:space="0" w:color="auto"/>
              <w:right w:val="single" w:sz="6" w:space="0" w:color="auto"/>
            </w:tcBorders>
            <w:vAlign w:val="center"/>
            <w:hideMark/>
          </w:tcPr>
          <w:p w14:paraId="06474999"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osposobljavanje pripadnika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77DF1FE9"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5D829BA" w14:textId="32335D58"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ne</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0C5969F"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Ovlaštena obrazovna ustanova</w:t>
            </w:r>
          </w:p>
        </w:tc>
        <w:tc>
          <w:tcPr>
            <w:tcW w:w="1467" w:type="dxa"/>
            <w:tcBorders>
              <w:top w:val="single" w:sz="6" w:space="0" w:color="auto"/>
              <w:left w:val="single" w:sz="6" w:space="0" w:color="auto"/>
              <w:bottom w:val="single" w:sz="6" w:space="0" w:color="auto"/>
              <w:right w:val="double" w:sz="4" w:space="0" w:color="auto"/>
            </w:tcBorders>
            <w:vAlign w:val="center"/>
          </w:tcPr>
          <w:p w14:paraId="07300145" w14:textId="75F27CFC" w:rsidR="000F01ED" w:rsidRDefault="004E6D5D">
            <w:pPr>
              <w:spacing w:before="30" w:after="30"/>
              <w:jc w:val="center"/>
              <w:rPr>
                <w:rFonts w:ascii="Times New Roman" w:hAnsi="Times New Roman" w:cs="Times New Roman"/>
                <w:sz w:val="20"/>
                <w:szCs w:val="20"/>
              </w:rPr>
            </w:pPr>
            <w:r>
              <w:rPr>
                <w:rFonts w:ascii="Times New Roman" w:hAnsi="Times New Roman" w:cs="Times New Roman"/>
                <w:sz w:val="20"/>
                <w:szCs w:val="20"/>
              </w:rPr>
              <w:t>Osposobiti</w:t>
            </w:r>
          </w:p>
        </w:tc>
      </w:tr>
      <w:tr w:rsidR="000F01ED" w14:paraId="1681FECD" w14:textId="77777777" w:rsidTr="000F01ED">
        <w:trPr>
          <w:trHeight w:val="602"/>
        </w:trPr>
        <w:tc>
          <w:tcPr>
            <w:tcW w:w="795" w:type="dxa"/>
            <w:tcBorders>
              <w:top w:val="single" w:sz="6" w:space="0" w:color="auto"/>
              <w:left w:val="double" w:sz="4" w:space="0" w:color="auto"/>
              <w:bottom w:val="single" w:sz="6" w:space="0" w:color="auto"/>
              <w:right w:val="single" w:sz="6" w:space="0" w:color="auto"/>
            </w:tcBorders>
            <w:vAlign w:val="center"/>
          </w:tcPr>
          <w:p w14:paraId="3355C690"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7CAF630B"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Osigurava uvjete za vođenje i ažuriranje baze podataka o pripadnicima, sposobnostima i resursima operativnih snaga sustava CZ</w:t>
            </w:r>
          </w:p>
        </w:tc>
        <w:tc>
          <w:tcPr>
            <w:tcW w:w="1367" w:type="dxa"/>
            <w:tcBorders>
              <w:top w:val="single" w:sz="6" w:space="0" w:color="auto"/>
              <w:left w:val="single" w:sz="6" w:space="0" w:color="auto"/>
              <w:bottom w:val="single" w:sz="6" w:space="0" w:color="auto"/>
              <w:right w:val="single" w:sz="6" w:space="0" w:color="auto"/>
            </w:tcBorders>
            <w:vAlign w:val="center"/>
            <w:hideMark/>
          </w:tcPr>
          <w:p w14:paraId="6F7789F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7F3C096"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 xml:space="preserve">Djelomično </w:t>
            </w:r>
          </w:p>
        </w:tc>
        <w:tc>
          <w:tcPr>
            <w:tcW w:w="1514" w:type="dxa"/>
            <w:tcBorders>
              <w:top w:val="single" w:sz="6" w:space="0" w:color="auto"/>
              <w:left w:val="single" w:sz="6" w:space="0" w:color="auto"/>
              <w:bottom w:val="single" w:sz="6" w:space="0" w:color="auto"/>
              <w:right w:val="single" w:sz="6" w:space="0" w:color="auto"/>
            </w:tcBorders>
            <w:vAlign w:val="center"/>
            <w:hideMark/>
          </w:tcPr>
          <w:p w14:paraId="3D3012D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Načelnik Stožera CZ</w:t>
            </w:r>
          </w:p>
        </w:tc>
        <w:tc>
          <w:tcPr>
            <w:tcW w:w="1467" w:type="dxa"/>
            <w:tcBorders>
              <w:top w:val="single" w:sz="6" w:space="0" w:color="auto"/>
              <w:left w:val="single" w:sz="6" w:space="0" w:color="auto"/>
              <w:bottom w:val="single" w:sz="6" w:space="0" w:color="auto"/>
              <w:right w:val="double" w:sz="4" w:space="0" w:color="auto"/>
            </w:tcBorders>
            <w:vAlign w:val="center"/>
            <w:hideMark/>
          </w:tcPr>
          <w:p w14:paraId="784F552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Ažurirati</w:t>
            </w:r>
          </w:p>
        </w:tc>
      </w:tr>
      <w:tr w:rsidR="000F01ED" w14:paraId="3187549C" w14:textId="77777777" w:rsidTr="000F01ED">
        <w:trPr>
          <w:trHeight w:val="755"/>
        </w:trPr>
        <w:tc>
          <w:tcPr>
            <w:tcW w:w="795" w:type="dxa"/>
            <w:tcBorders>
              <w:top w:val="single" w:sz="6" w:space="0" w:color="auto"/>
              <w:left w:val="double" w:sz="4" w:space="0" w:color="auto"/>
              <w:bottom w:val="single" w:sz="6" w:space="0" w:color="auto"/>
              <w:right w:val="single" w:sz="6" w:space="0" w:color="auto"/>
            </w:tcBorders>
            <w:vAlign w:val="center"/>
          </w:tcPr>
          <w:p w14:paraId="1418C548"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15552796"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Osigurava uvjete za premještanje, sklanjanje, evakuaciju i zbrinjavanje te izvršavanje zadaća u provedbi drugih mjera CZ u zaštiti i spašavanju građana, materijalnih i kulturnih dobara i okoliša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7EDC6374"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7E061A8"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djelomično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260F687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Načelnik Stožera CZ</w:t>
            </w:r>
          </w:p>
        </w:tc>
        <w:tc>
          <w:tcPr>
            <w:tcW w:w="1467" w:type="dxa"/>
            <w:tcBorders>
              <w:top w:val="single" w:sz="6" w:space="0" w:color="auto"/>
              <w:left w:val="single" w:sz="6" w:space="0" w:color="auto"/>
              <w:bottom w:val="single" w:sz="6" w:space="0" w:color="auto"/>
              <w:right w:val="double" w:sz="4" w:space="0" w:color="auto"/>
            </w:tcBorders>
            <w:vAlign w:val="center"/>
          </w:tcPr>
          <w:p w14:paraId="38265493" w14:textId="77777777" w:rsidR="000F01ED" w:rsidRDefault="000F01ED">
            <w:pPr>
              <w:spacing w:before="30" w:after="30"/>
              <w:jc w:val="center"/>
              <w:rPr>
                <w:rFonts w:ascii="Times New Roman" w:hAnsi="Times New Roman" w:cs="Times New Roman"/>
                <w:sz w:val="20"/>
                <w:szCs w:val="20"/>
              </w:rPr>
            </w:pPr>
          </w:p>
        </w:tc>
      </w:tr>
      <w:tr w:rsidR="000F01ED" w14:paraId="27B1A8A4" w14:textId="77777777" w:rsidTr="000F01ED">
        <w:trPr>
          <w:trHeight w:val="843"/>
        </w:trPr>
        <w:tc>
          <w:tcPr>
            <w:tcW w:w="795" w:type="dxa"/>
            <w:tcBorders>
              <w:top w:val="single" w:sz="6" w:space="0" w:color="auto"/>
              <w:left w:val="double" w:sz="4" w:space="0" w:color="auto"/>
              <w:bottom w:val="single" w:sz="6" w:space="0" w:color="auto"/>
              <w:right w:val="single" w:sz="6" w:space="0" w:color="auto"/>
            </w:tcBorders>
            <w:vAlign w:val="center"/>
          </w:tcPr>
          <w:p w14:paraId="2FC5A9E8"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4D13FCD3"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Postrojbama CZ utvrđuje dužnosti, usklađuje podatke u sustav civilne zaštite,  zadužuje ih osobnom opremom, provodi smotre te ih upućuje na osposobljavanje i vježbe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2D718CD"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0DF246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djelomično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6B84322C"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Povjerenik civilne zaštite</w:t>
            </w:r>
          </w:p>
        </w:tc>
        <w:tc>
          <w:tcPr>
            <w:tcW w:w="1467" w:type="dxa"/>
            <w:tcBorders>
              <w:top w:val="single" w:sz="6" w:space="0" w:color="auto"/>
              <w:left w:val="single" w:sz="6" w:space="0" w:color="auto"/>
              <w:bottom w:val="single" w:sz="6" w:space="0" w:color="auto"/>
              <w:right w:val="double" w:sz="4" w:space="0" w:color="auto"/>
            </w:tcBorders>
            <w:vAlign w:val="center"/>
          </w:tcPr>
          <w:p w14:paraId="4985A903" w14:textId="77777777" w:rsidR="000F01ED" w:rsidRDefault="000F01ED">
            <w:pPr>
              <w:spacing w:before="30" w:after="30"/>
              <w:jc w:val="center"/>
              <w:rPr>
                <w:rFonts w:ascii="Times New Roman" w:hAnsi="Times New Roman" w:cs="Times New Roman"/>
                <w:sz w:val="20"/>
                <w:szCs w:val="20"/>
              </w:rPr>
            </w:pPr>
          </w:p>
        </w:tc>
      </w:tr>
      <w:tr w:rsidR="000F01ED" w14:paraId="2AD47577" w14:textId="77777777" w:rsidTr="000F01ED">
        <w:trPr>
          <w:trHeight w:val="603"/>
        </w:trPr>
        <w:tc>
          <w:tcPr>
            <w:tcW w:w="795" w:type="dxa"/>
            <w:tcBorders>
              <w:top w:val="single" w:sz="6" w:space="0" w:color="auto"/>
              <w:left w:val="double" w:sz="4" w:space="0" w:color="auto"/>
              <w:bottom w:val="single" w:sz="6" w:space="0" w:color="auto"/>
              <w:right w:val="single" w:sz="6" w:space="0" w:color="auto"/>
            </w:tcBorders>
            <w:vAlign w:val="center"/>
          </w:tcPr>
          <w:p w14:paraId="659F592B"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2D2CAC4D" w14:textId="77777777" w:rsidR="000F01ED" w:rsidRDefault="000F01ED">
            <w:pPr>
              <w:pStyle w:val="t-9-8"/>
              <w:spacing w:before="30" w:beforeAutospacing="0" w:after="30" w:afterAutospacing="0"/>
              <w:jc w:val="center"/>
              <w:rPr>
                <w:rFonts w:cs="Times New Roman"/>
                <w:sz w:val="20"/>
                <w:szCs w:val="20"/>
              </w:rPr>
            </w:pPr>
            <w:r>
              <w:rPr>
                <w:rFonts w:cs="Times New Roman"/>
                <w:sz w:val="20"/>
                <w:szCs w:val="20"/>
              </w:rPr>
              <w:t>Općinskog načelnika osposobiti za obavljanje poslova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25DACC1C"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u roku od šest mjeseci od stupanja na dužnost</w:t>
            </w:r>
          </w:p>
        </w:tc>
        <w:tc>
          <w:tcPr>
            <w:tcW w:w="1264" w:type="dxa"/>
            <w:tcBorders>
              <w:top w:val="single" w:sz="6" w:space="0" w:color="auto"/>
              <w:left w:val="single" w:sz="6" w:space="0" w:color="auto"/>
              <w:bottom w:val="single" w:sz="6" w:space="0" w:color="auto"/>
              <w:right w:val="single" w:sz="6" w:space="0" w:color="auto"/>
            </w:tcBorders>
            <w:vAlign w:val="center"/>
            <w:hideMark/>
          </w:tcPr>
          <w:p w14:paraId="55D5023F"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67C40DF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Državna uprava prema Programu osposobljavanja</w:t>
            </w:r>
          </w:p>
        </w:tc>
        <w:tc>
          <w:tcPr>
            <w:tcW w:w="1467" w:type="dxa"/>
            <w:tcBorders>
              <w:top w:val="single" w:sz="6" w:space="0" w:color="auto"/>
              <w:left w:val="single" w:sz="6" w:space="0" w:color="auto"/>
              <w:bottom w:val="single" w:sz="6" w:space="0" w:color="auto"/>
              <w:right w:val="double" w:sz="4" w:space="0" w:color="auto"/>
            </w:tcBorders>
            <w:vAlign w:val="center"/>
          </w:tcPr>
          <w:p w14:paraId="6757B555" w14:textId="77777777" w:rsidR="000F01ED" w:rsidRDefault="000F01ED">
            <w:pPr>
              <w:spacing w:before="30" w:after="30"/>
              <w:jc w:val="center"/>
              <w:rPr>
                <w:rFonts w:ascii="Times New Roman" w:hAnsi="Times New Roman" w:cs="Times New Roman"/>
                <w:sz w:val="20"/>
                <w:szCs w:val="20"/>
              </w:rPr>
            </w:pPr>
          </w:p>
        </w:tc>
      </w:tr>
      <w:tr w:rsidR="000F01ED" w14:paraId="1FBC51F9" w14:textId="77777777" w:rsidTr="000F01ED">
        <w:trPr>
          <w:trHeight w:val="368"/>
        </w:trPr>
        <w:tc>
          <w:tcPr>
            <w:tcW w:w="795" w:type="dxa"/>
            <w:tcBorders>
              <w:top w:val="single" w:sz="6" w:space="0" w:color="auto"/>
              <w:left w:val="double" w:sz="4" w:space="0" w:color="auto"/>
              <w:bottom w:val="single" w:sz="6" w:space="0" w:color="auto"/>
              <w:right w:val="single" w:sz="6" w:space="0" w:color="auto"/>
            </w:tcBorders>
            <w:vAlign w:val="center"/>
          </w:tcPr>
          <w:p w14:paraId="33AB2C2D"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48CA7AF0"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Vodi i ažurira bazu podataka o pripadnicima, sposobnostima i resursima operativnih snaga na području Općine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ADB12B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6168F168"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djelomično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2020C3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Povjerenik civilne zaštite</w:t>
            </w:r>
          </w:p>
        </w:tc>
        <w:tc>
          <w:tcPr>
            <w:tcW w:w="1467" w:type="dxa"/>
            <w:tcBorders>
              <w:top w:val="single" w:sz="6" w:space="0" w:color="auto"/>
              <w:left w:val="single" w:sz="6" w:space="0" w:color="auto"/>
              <w:bottom w:val="single" w:sz="6" w:space="0" w:color="auto"/>
              <w:right w:val="double" w:sz="4" w:space="0" w:color="auto"/>
            </w:tcBorders>
            <w:vAlign w:val="center"/>
          </w:tcPr>
          <w:p w14:paraId="739B1688" w14:textId="77777777" w:rsidR="000F01ED" w:rsidRDefault="000F01ED">
            <w:pPr>
              <w:spacing w:before="30" w:after="30"/>
              <w:jc w:val="center"/>
              <w:rPr>
                <w:rFonts w:ascii="Times New Roman" w:hAnsi="Times New Roman" w:cs="Times New Roman"/>
                <w:sz w:val="20"/>
                <w:szCs w:val="20"/>
              </w:rPr>
            </w:pPr>
          </w:p>
        </w:tc>
      </w:tr>
      <w:tr w:rsidR="000F01ED" w14:paraId="7DD5105A" w14:textId="77777777" w:rsidTr="000F01ED">
        <w:trPr>
          <w:trHeight w:val="1105"/>
        </w:trPr>
        <w:tc>
          <w:tcPr>
            <w:tcW w:w="795" w:type="dxa"/>
            <w:tcBorders>
              <w:top w:val="single" w:sz="6" w:space="0" w:color="auto"/>
              <w:left w:val="double" w:sz="4" w:space="0" w:color="auto"/>
              <w:bottom w:val="single" w:sz="6" w:space="0" w:color="auto"/>
              <w:right w:val="single" w:sz="6" w:space="0" w:color="auto"/>
            </w:tcBorders>
            <w:vAlign w:val="center"/>
          </w:tcPr>
          <w:p w14:paraId="16A18CF5"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4EA96221"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Odrediti koordinatora na lokaciji sukladno specifičnostima izvanrednog događaja</w:t>
            </w:r>
          </w:p>
        </w:tc>
        <w:tc>
          <w:tcPr>
            <w:tcW w:w="1367" w:type="dxa"/>
            <w:tcBorders>
              <w:top w:val="single" w:sz="6" w:space="0" w:color="auto"/>
              <w:left w:val="single" w:sz="6" w:space="0" w:color="auto"/>
              <w:bottom w:val="single" w:sz="6" w:space="0" w:color="auto"/>
              <w:right w:val="single" w:sz="6" w:space="0" w:color="auto"/>
            </w:tcBorders>
            <w:vAlign w:val="center"/>
            <w:hideMark/>
          </w:tcPr>
          <w:p w14:paraId="53265EA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0209541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 potrebi</w:t>
            </w:r>
          </w:p>
        </w:tc>
        <w:tc>
          <w:tcPr>
            <w:tcW w:w="1514" w:type="dxa"/>
            <w:tcBorders>
              <w:top w:val="single" w:sz="6" w:space="0" w:color="auto"/>
              <w:left w:val="single" w:sz="6" w:space="0" w:color="auto"/>
              <w:bottom w:val="single" w:sz="6" w:space="0" w:color="auto"/>
              <w:right w:val="single" w:sz="6" w:space="0" w:color="auto"/>
            </w:tcBorders>
            <w:vAlign w:val="center"/>
            <w:hideMark/>
          </w:tcPr>
          <w:p w14:paraId="3AEC4ED3"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koordinatora određuje načelnik Stožera CZ iz redova operativnih snaga sustava CZ</w:t>
            </w:r>
          </w:p>
        </w:tc>
        <w:tc>
          <w:tcPr>
            <w:tcW w:w="1467" w:type="dxa"/>
            <w:tcBorders>
              <w:top w:val="single" w:sz="6" w:space="0" w:color="auto"/>
              <w:left w:val="single" w:sz="6" w:space="0" w:color="auto"/>
              <w:bottom w:val="single" w:sz="6" w:space="0" w:color="auto"/>
              <w:right w:val="double" w:sz="4" w:space="0" w:color="auto"/>
            </w:tcBorders>
            <w:vAlign w:val="center"/>
          </w:tcPr>
          <w:p w14:paraId="1698C548" w14:textId="77777777" w:rsidR="000F01ED" w:rsidRDefault="000F01ED">
            <w:pPr>
              <w:spacing w:before="30" w:after="30"/>
              <w:jc w:val="center"/>
              <w:rPr>
                <w:rFonts w:ascii="Times New Roman" w:hAnsi="Times New Roman" w:cs="Times New Roman"/>
                <w:sz w:val="20"/>
                <w:szCs w:val="20"/>
              </w:rPr>
            </w:pPr>
          </w:p>
        </w:tc>
      </w:tr>
      <w:tr w:rsidR="000F01ED" w14:paraId="3FAA5268" w14:textId="77777777" w:rsidTr="000F01ED">
        <w:trPr>
          <w:trHeight w:val="569"/>
        </w:trPr>
        <w:tc>
          <w:tcPr>
            <w:tcW w:w="795" w:type="dxa"/>
            <w:tcBorders>
              <w:top w:val="single" w:sz="6" w:space="0" w:color="auto"/>
              <w:left w:val="double" w:sz="4" w:space="0" w:color="auto"/>
              <w:bottom w:val="single" w:sz="6" w:space="0" w:color="auto"/>
              <w:right w:val="single" w:sz="6" w:space="0" w:color="auto"/>
            </w:tcBorders>
            <w:vAlign w:val="center"/>
          </w:tcPr>
          <w:p w14:paraId="71E14B8C"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6B1C27A1"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Vodi evidenciju pripadnika snaga civilne zaštite na svom području</w:t>
            </w:r>
          </w:p>
        </w:tc>
        <w:tc>
          <w:tcPr>
            <w:tcW w:w="1367" w:type="dxa"/>
            <w:tcBorders>
              <w:top w:val="single" w:sz="6" w:space="0" w:color="auto"/>
              <w:left w:val="single" w:sz="6" w:space="0" w:color="auto"/>
              <w:bottom w:val="single" w:sz="6" w:space="0" w:color="auto"/>
              <w:right w:val="single" w:sz="6" w:space="0" w:color="auto"/>
            </w:tcBorders>
            <w:vAlign w:val="center"/>
            <w:hideMark/>
          </w:tcPr>
          <w:p w14:paraId="3229296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70251247"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djelomično</w:t>
            </w:r>
          </w:p>
        </w:tc>
        <w:tc>
          <w:tcPr>
            <w:tcW w:w="1514" w:type="dxa"/>
            <w:tcBorders>
              <w:top w:val="single" w:sz="6" w:space="0" w:color="auto"/>
              <w:left w:val="single" w:sz="6" w:space="0" w:color="auto"/>
              <w:bottom w:val="single" w:sz="6" w:space="0" w:color="auto"/>
              <w:right w:val="single" w:sz="6" w:space="0" w:color="auto"/>
            </w:tcBorders>
            <w:vAlign w:val="center"/>
            <w:hideMark/>
          </w:tcPr>
          <w:p w14:paraId="593B15C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Povjerenik civilne zaštite</w:t>
            </w:r>
          </w:p>
        </w:tc>
        <w:tc>
          <w:tcPr>
            <w:tcW w:w="1467" w:type="dxa"/>
            <w:tcBorders>
              <w:top w:val="single" w:sz="6" w:space="0" w:color="auto"/>
              <w:left w:val="single" w:sz="6" w:space="0" w:color="auto"/>
              <w:bottom w:val="single" w:sz="6" w:space="0" w:color="auto"/>
              <w:right w:val="double" w:sz="4" w:space="0" w:color="auto"/>
            </w:tcBorders>
            <w:vAlign w:val="center"/>
          </w:tcPr>
          <w:p w14:paraId="4ABFEB15" w14:textId="77777777" w:rsidR="000F01ED" w:rsidRDefault="000F01ED">
            <w:pPr>
              <w:spacing w:before="30" w:after="30"/>
              <w:jc w:val="center"/>
              <w:rPr>
                <w:rFonts w:ascii="Times New Roman" w:hAnsi="Times New Roman" w:cs="Times New Roman"/>
                <w:sz w:val="20"/>
                <w:szCs w:val="20"/>
              </w:rPr>
            </w:pPr>
          </w:p>
        </w:tc>
      </w:tr>
      <w:tr w:rsidR="000F01ED" w14:paraId="653534A1" w14:textId="77777777" w:rsidTr="000F01ED">
        <w:trPr>
          <w:trHeight w:val="549"/>
        </w:trPr>
        <w:tc>
          <w:tcPr>
            <w:tcW w:w="795" w:type="dxa"/>
            <w:tcBorders>
              <w:top w:val="single" w:sz="6" w:space="0" w:color="auto"/>
              <w:left w:val="double" w:sz="4" w:space="0" w:color="auto"/>
              <w:bottom w:val="single" w:sz="6" w:space="0" w:color="auto"/>
              <w:right w:val="single" w:sz="6" w:space="0" w:color="auto"/>
            </w:tcBorders>
            <w:vAlign w:val="center"/>
          </w:tcPr>
          <w:p w14:paraId="04282817"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1396B8B3"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Plan vježbi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1838634D"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646444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0B5762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tcBorders>
              <w:top w:val="single" w:sz="6" w:space="0" w:color="auto"/>
              <w:left w:val="single" w:sz="6" w:space="0" w:color="auto"/>
              <w:bottom w:val="single" w:sz="6" w:space="0" w:color="auto"/>
              <w:right w:val="double" w:sz="4" w:space="0" w:color="auto"/>
            </w:tcBorders>
            <w:vAlign w:val="center"/>
          </w:tcPr>
          <w:p w14:paraId="1C82E919" w14:textId="77777777" w:rsidR="000F01ED" w:rsidRDefault="000F01ED">
            <w:pPr>
              <w:spacing w:before="30" w:after="30"/>
              <w:jc w:val="center"/>
              <w:rPr>
                <w:rFonts w:ascii="Times New Roman" w:hAnsi="Times New Roman" w:cs="Times New Roman"/>
                <w:sz w:val="20"/>
                <w:szCs w:val="20"/>
              </w:rPr>
            </w:pPr>
          </w:p>
        </w:tc>
      </w:tr>
      <w:tr w:rsidR="000F01ED" w14:paraId="30A1BE4F" w14:textId="77777777" w:rsidTr="000F01ED">
        <w:trPr>
          <w:trHeight w:val="571"/>
        </w:trPr>
        <w:tc>
          <w:tcPr>
            <w:tcW w:w="795" w:type="dxa"/>
            <w:tcBorders>
              <w:top w:val="single" w:sz="6" w:space="0" w:color="auto"/>
              <w:left w:val="double" w:sz="4" w:space="0" w:color="auto"/>
              <w:bottom w:val="single" w:sz="6" w:space="0" w:color="auto"/>
              <w:right w:val="single" w:sz="6" w:space="0" w:color="auto"/>
            </w:tcBorders>
            <w:vAlign w:val="center"/>
          </w:tcPr>
          <w:p w14:paraId="4530E871"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00521CBC"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Plan nabave uključujući materijalna sredstva i opremu snaga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6924F810"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w:t>
            </w:r>
          </w:p>
        </w:tc>
        <w:tc>
          <w:tcPr>
            <w:tcW w:w="1264" w:type="dxa"/>
            <w:tcBorders>
              <w:top w:val="single" w:sz="6" w:space="0" w:color="auto"/>
              <w:left w:val="single" w:sz="6" w:space="0" w:color="auto"/>
              <w:bottom w:val="single" w:sz="6" w:space="0" w:color="auto"/>
              <w:right w:val="single" w:sz="6" w:space="0" w:color="auto"/>
            </w:tcBorders>
            <w:vAlign w:val="center"/>
            <w:hideMark/>
          </w:tcPr>
          <w:p w14:paraId="4A4D7E9E"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19FF3E7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Općinski načelnik</w:t>
            </w:r>
          </w:p>
        </w:tc>
        <w:tc>
          <w:tcPr>
            <w:tcW w:w="1467" w:type="dxa"/>
            <w:tcBorders>
              <w:top w:val="single" w:sz="6" w:space="0" w:color="auto"/>
              <w:left w:val="single" w:sz="6" w:space="0" w:color="auto"/>
              <w:bottom w:val="single" w:sz="6" w:space="0" w:color="auto"/>
              <w:right w:val="double" w:sz="4" w:space="0" w:color="auto"/>
            </w:tcBorders>
            <w:vAlign w:val="center"/>
          </w:tcPr>
          <w:p w14:paraId="700CA84E" w14:textId="77777777" w:rsidR="000F01ED" w:rsidRDefault="000F01ED">
            <w:pPr>
              <w:spacing w:before="30" w:after="30"/>
              <w:jc w:val="center"/>
              <w:rPr>
                <w:rFonts w:ascii="Times New Roman" w:hAnsi="Times New Roman" w:cs="Times New Roman"/>
                <w:sz w:val="20"/>
                <w:szCs w:val="20"/>
              </w:rPr>
            </w:pPr>
          </w:p>
        </w:tc>
      </w:tr>
      <w:tr w:rsidR="000F01ED" w14:paraId="352A3A02" w14:textId="77777777" w:rsidTr="000F01ED">
        <w:trPr>
          <w:trHeight w:val="879"/>
        </w:trPr>
        <w:tc>
          <w:tcPr>
            <w:tcW w:w="795" w:type="dxa"/>
            <w:tcBorders>
              <w:top w:val="single" w:sz="6" w:space="0" w:color="auto"/>
              <w:left w:val="double" w:sz="4" w:space="0" w:color="auto"/>
              <w:bottom w:val="single" w:sz="6" w:space="0" w:color="auto"/>
              <w:right w:val="single" w:sz="6" w:space="0" w:color="auto"/>
            </w:tcBorders>
            <w:vAlign w:val="center"/>
          </w:tcPr>
          <w:p w14:paraId="480EADD9"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76302CCE"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Odluke iz svog samoupravnog djelokruga radi osiguravanja materijalnih, financijskih i drugih uvjeta za financiranje i opremanje operativnih snaga sustava civilne zaštite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3133C5E9"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kontinuirano</w:t>
            </w:r>
          </w:p>
        </w:tc>
        <w:tc>
          <w:tcPr>
            <w:tcW w:w="1264" w:type="dxa"/>
            <w:tcBorders>
              <w:top w:val="single" w:sz="6" w:space="0" w:color="auto"/>
              <w:left w:val="single" w:sz="6" w:space="0" w:color="auto"/>
              <w:bottom w:val="single" w:sz="6" w:space="0" w:color="auto"/>
              <w:right w:val="single" w:sz="6" w:space="0" w:color="auto"/>
            </w:tcBorders>
            <w:vAlign w:val="center"/>
            <w:hideMark/>
          </w:tcPr>
          <w:p w14:paraId="2A3C44DA"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652A246D"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w:t>
            </w:r>
          </w:p>
        </w:tc>
        <w:tc>
          <w:tcPr>
            <w:tcW w:w="1467" w:type="dxa"/>
            <w:tcBorders>
              <w:top w:val="single" w:sz="6" w:space="0" w:color="auto"/>
              <w:left w:val="single" w:sz="6" w:space="0" w:color="auto"/>
              <w:bottom w:val="single" w:sz="6" w:space="0" w:color="auto"/>
              <w:right w:val="double" w:sz="4" w:space="0" w:color="auto"/>
            </w:tcBorders>
            <w:vAlign w:val="center"/>
            <w:hideMark/>
          </w:tcPr>
          <w:p w14:paraId="1CC46382"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Za svaku proračunsku godinu</w:t>
            </w:r>
          </w:p>
        </w:tc>
      </w:tr>
      <w:tr w:rsidR="000F01ED" w14:paraId="5BA2BF34" w14:textId="77777777" w:rsidTr="000F01ED">
        <w:trPr>
          <w:trHeight w:val="1286"/>
        </w:trPr>
        <w:tc>
          <w:tcPr>
            <w:tcW w:w="795" w:type="dxa"/>
            <w:tcBorders>
              <w:top w:val="single" w:sz="6" w:space="0" w:color="auto"/>
              <w:left w:val="double" w:sz="4" w:space="0" w:color="auto"/>
              <w:bottom w:val="single" w:sz="6" w:space="0" w:color="auto"/>
              <w:right w:val="single" w:sz="6" w:space="0" w:color="auto"/>
            </w:tcBorders>
            <w:vAlign w:val="center"/>
          </w:tcPr>
          <w:p w14:paraId="30003904"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single" w:sz="6" w:space="0" w:color="auto"/>
              <w:right w:val="single" w:sz="6" w:space="0" w:color="auto"/>
            </w:tcBorders>
            <w:vAlign w:val="center"/>
            <w:hideMark/>
          </w:tcPr>
          <w:p w14:paraId="13982393"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U proračunu osigurava financijska sredstva za pozivanje, raspoređivanje, popunu, opremanje, osposobljavanje, uvježbavanje, aktiviranje, mobiliziranje i djelovanje operativnih snaga sustava CZ sukladno Smjernicama i Planu razvoja sustava CZ Općine</w:t>
            </w:r>
          </w:p>
        </w:tc>
        <w:tc>
          <w:tcPr>
            <w:tcW w:w="1367" w:type="dxa"/>
            <w:tcBorders>
              <w:top w:val="single" w:sz="6" w:space="0" w:color="auto"/>
              <w:left w:val="single" w:sz="6" w:space="0" w:color="auto"/>
              <w:bottom w:val="single" w:sz="6" w:space="0" w:color="auto"/>
              <w:right w:val="single" w:sz="6" w:space="0" w:color="auto"/>
            </w:tcBorders>
            <w:vAlign w:val="center"/>
            <w:hideMark/>
          </w:tcPr>
          <w:p w14:paraId="4E997F1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w:t>
            </w:r>
          </w:p>
        </w:tc>
        <w:tc>
          <w:tcPr>
            <w:tcW w:w="1264" w:type="dxa"/>
            <w:tcBorders>
              <w:top w:val="single" w:sz="6" w:space="0" w:color="auto"/>
              <w:left w:val="single" w:sz="6" w:space="0" w:color="auto"/>
              <w:bottom w:val="single" w:sz="6" w:space="0" w:color="auto"/>
              <w:right w:val="single" w:sz="6" w:space="0" w:color="auto"/>
            </w:tcBorders>
            <w:vAlign w:val="center"/>
            <w:hideMark/>
          </w:tcPr>
          <w:p w14:paraId="71AC7FA5"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single" w:sz="6" w:space="0" w:color="auto"/>
              <w:right w:val="single" w:sz="6" w:space="0" w:color="auto"/>
            </w:tcBorders>
            <w:vAlign w:val="center"/>
            <w:hideMark/>
          </w:tcPr>
          <w:p w14:paraId="01A9E04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w:t>
            </w:r>
          </w:p>
        </w:tc>
        <w:tc>
          <w:tcPr>
            <w:tcW w:w="1467" w:type="dxa"/>
            <w:tcBorders>
              <w:top w:val="single" w:sz="6" w:space="0" w:color="auto"/>
              <w:left w:val="single" w:sz="6" w:space="0" w:color="auto"/>
              <w:bottom w:val="single" w:sz="6" w:space="0" w:color="auto"/>
              <w:right w:val="double" w:sz="4" w:space="0" w:color="auto"/>
            </w:tcBorders>
            <w:vAlign w:val="center"/>
            <w:hideMark/>
          </w:tcPr>
          <w:p w14:paraId="6D0E60C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Za svaku proračunsku godinu</w:t>
            </w:r>
          </w:p>
        </w:tc>
      </w:tr>
      <w:tr w:rsidR="000F01ED" w14:paraId="779C514A" w14:textId="77777777" w:rsidTr="000F01ED">
        <w:trPr>
          <w:trHeight w:val="699"/>
        </w:trPr>
        <w:tc>
          <w:tcPr>
            <w:tcW w:w="795" w:type="dxa"/>
            <w:tcBorders>
              <w:top w:val="single" w:sz="6" w:space="0" w:color="auto"/>
              <w:left w:val="double" w:sz="4" w:space="0" w:color="auto"/>
              <w:bottom w:val="double" w:sz="4" w:space="0" w:color="auto"/>
              <w:right w:val="single" w:sz="6" w:space="0" w:color="auto"/>
            </w:tcBorders>
            <w:vAlign w:val="center"/>
          </w:tcPr>
          <w:p w14:paraId="0D8E1346" w14:textId="77777777" w:rsidR="000F01ED" w:rsidRDefault="000F01ED" w:rsidP="000F01ED">
            <w:pPr>
              <w:pStyle w:val="Odlomakpopisa"/>
              <w:numPr>
                <w:ilvl w:val="0"/>
                <w:numId w:val="35"/>
              </w:numPr>
              <w:spacing w:before="30" w:after="30"/>
              <w:jc w:val="center"/>
              <w:rPr>
                <w:rFonts w:cs="Times New Roman"/>
                <w:sz w:val="20"/>
                <w:szCs w:val="20"/>
              </w:rPr>
            </w:pPr>
          </w:p>
        </w:tc>
        <w:tc>
          <w:tcPr>
            <w:tcW w:w="2635" w:type="dxa"/>
            <w:gridSpan w:val="2"/>
            <w:tcBorders>
              <w:top w:val="single" w:sz="6" w:space="0" w:color="auto"/>
              <w:left w:val="single" w:sz="6" w:space="0" w:color="auto"/>
              <w:bottom w:val="double" w:sz="4" w:space="0" w:color="auto"/>
              <w:right w:val="single" w:sz="6" w:space="0" w:color="auto"/>
            </w:tcBorders>
            <w:vAlign w:val="center"/>
            <w:hideMark/>
          </w:tcPr>
          <w:p w14:paraId="1E860EB1" w14:textId="77777777" w:rsidR="000F01ED" w:rsidRDefault="000F01ED">
            <w:pPr>
              <w:pStyle w:val="t-9-8"/>
              <w:spacing w:before="30" w:beforeAutospacing="0" w:after="30" w:afterAutospacing="0"/>
              <w:ind w:left="-120"/>
              <w:jc w:val="center"/>
              <w:rPr>
                <w:rFonts w:cs="Times New Roman"/>
                <w:sz w:val="20"/>
                <w:szCs w:val="20"/>
              </w:rPr>
            </w:pPr>
            <w:r>
              <w:rPr>
                <w:rFonts w:cs="Times New Roman"/>
                <w:sz w:val="20"/>
                <w:szCs w:val="20"/>
              </w:rPr>
              <w:t>U proračunu Općine osiguravaju se financijska sredstva za izvršavanje mjera i aktivnosti u sustavu civilne zaštite</w:t>
            </w:r>
          </w:p>
        </w:tc>
        <w:tc>
          <w:tcPr>
            <w:tcW w:w="1367" w:type="dxa"/>
            <w:tcBorders>
              <w:top w:val="single" w:sz="6" w:space="0" w:color="auto"/>
              <w:left w:val="single" w:sz="6" w:space="0" w:color="auto"/>
              <w:bottom w:val="double" w:sz="4" w:space="0" w:color="auto"/>
              <w:right w:val="single" w:sz="6" w:space="0" w:color="auto"/>
            </w:tcBorders>
            <w:vAlign w:val="center"/>
            <w:hideMark/>
          </w:tcPr>
          <w:p w14:paraId="17EE60DD"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Jednom godišnje</w:t>
            </w:r>
          </w:p>
        </w:tc>
        <w:tc>
          <w:tcPr>
            <w:tcW w:w="1264" w:type="dxa"/>
            <w:tcBorders>
              <w:top w:val="single" w:sz="6" w:space="0" w:color="auto"/>
              <w:left w:val="single" w:sz="6" w:space="0" w:color="auto"/>
              <w:bottom w:val="double" w:sz="4" w:space="0" w:color="auto"/>
              <w:right w:val="single" w:sz="6" w:space="0" w:color="auto"/>
            </w:tcBorders>
            <w:vAlign w:val="center"/>
            <w:hideMark/>
          </w:tcPr>
          <w:p w14:paraId="2F06B97B"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da</w:t>
            </w:r>
          </w:p>
        </w:tc>
        <w:tc>
          <w:tcPr>
            <w:tcW w:w="1514" w:type="dxa"/>
            <w:tcBorders>
              <w:top w:val="single" w:sz="6" w:space="0" w:color="auto"/>
              <w:left w:val="single" w:sz="6" w:space="0" w:color="auto"/>
              <w:bottom w:val="double" w:sz="4" w:space="0" w:color="auto"/>
              <w:right w:val="single" w:sz="6" w:space="0" w:color="auto"/>
            </w:tcBorders>
            <w:vAlign w:val="center"/>
            <w:hideMark/>
          </w:tcPr>
          <w:p w14:paraId="30066A31"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Općinsko vijeće</w:t>
            </w:r>
          </w:p>
        </w:tc>
        <w:tc>
          <w:tcPr>
            <w:tcW w:w="1467" w:type="dxa"/>
            <w:tcBorders>
              <w:top w:val="single" w:sz="6" w:space="0" w:color="auto"/>
              <w:left w:val="single" w:sz="6" w:space="0" w:color="auto"/>
              <w:bottom w:val="double" w:sz="4" w:space="0" w:color="auto"/>
              <w:right w:val="double" w:sz="4" w:space="0" w:color="auto"/>
            </w:tcBorders>
            <w:vAlign w:val="center"/>
            <w:hideMark/>
          </w:tcPr>
          <w:p w14:paraId="0124B0B9" w14:textId="77777777" w:rsidR="000F01ED" w:rsidRDefault="000F01ED">
            <w:pPr>
              <w:spacing w:before="30" w:after="30"/>
              <w:jc w:val="center"/>
              <w:rPr>
                <w:rFonts w:ascii="Times New Roman" w:hAnsi="Times New Roman" w:cs="Times New Roman"/>
                <w:sz w:val="20"/>
                <w:szCs w:val="20"/>
              </w:rPr>
            </w:pPr>
            <w:r>
              <w:rPr>
                <w:rFonts w:ascii="Times New Roman" w:hAnsi="Times New Roman" w:cs="Times New Roman"/>
                <w:sz w:val="20"/>
                <w:szCs w:val="20"/>
              </w:rPr>
              <w:t>Za svaku proračunsku godinu</w:t>
            </w:r>
          </w:p>
        </w:tc>
      </w:tr>
    </w:tbl>
    <w:p w14:paraId="42E78AE8" w14:textId="77777777" w:rsidR="001E3959" w:rsidRDefault="001E3959" w:rsidP="0001456D">
      <w:pPr>
        <w:pStyle w:val="Bezproreda"/>
        <w:jc w:val="both"/>
        <w:rPr>
          <w:rFonts w:ascii="Times New Roman" w:hAnsi="Times New Roman"/>
        </w:rPr>
      </w:pPr>
    </w:p>
    <w:p w14:paraId="47C8B16F" w14:textId="77777777" w:rsidR="00EC3E75" w:rsidRPr="001E5D8A" w:rsidRDefault="00EC3E75" w:rsidP="00EC3E75">
      <w:pPr>
        <w:tabs>
          <w:tab w:val="left" w:pos="851"/>
        </w:tabs>
        <w:rPr>
          <w:rFonts w:ascii="Times New Roman" w:hAnsi="Times New Roman"/>
          <w:sz w:val="22"/>
          <w:szCs w:val="22"/>
        </w:rPr>
      </w:pPr>
    </w:p>
    <w:bookmarkEnd w:id="0"/>
    <w:p w14:paraId="794BD047" w14:textId="68AEBA4E" w:rsidR="0001456D" w:rsidRDefault="0001456D" w:rsidP="0001456D">
      <w:pPr>
        <w:spacing w:after="160"/>
        <w:rPr>
          <w:rFonts w:ascii="Times New Roman" w:hAnsi="Times New Roman"/>
          <w:sz w:val="22"/>
          <w:szCs w:val="22"/>
        </w:rPr>
      </w:pPr>
    </w:p>
    <w:p w14:paraId="340B60CB" w14:textId="77777777" w:rsidR="0015703E" w:rsidRPr="00FF6D3C" w:rsidRDefault="0015703E" w:rsidP="0015703E">
      <w:pPr>
        <w:widowControl w:val="0"/>
        <w:autoSpaceDE w:val="0"/>
        <w:autoSpaceDN w:val="0"/>
        <w:jc w:val="both"/>
        <w:rPr>
          <w:rFonts w:ascii="Times New Roman" w:hAnsi="Times New Roman"/>
          <w:sz w:val="24"/>
          <w:szCs w:val="24"/>
          <w:lang w:bidi="en-US"/>
        </w:rPr>
      </w:pPr>
      <w:r w:rsidRPr="00FF6D3C">
        <w:rPr>
          <w:rFonts w:ascii="Times New Roman" w:hAnsi="Times New Roman"/>
          <w:sz w:val="24"/>
          <w:szCs w:val="24"/>
          <w:lang w:bidi="en-US"/>
        </w:rPr>
        <w:t xml:space="preserve">KLASA: </w:t>
      </w:r>
      <w:r>
        <w:rPr>
          <w:rFonts w:ascii="Times New Roman" w:eastAsia="Calibri" w:hAnsi="Times New Roman"/>
          <w:sz w:val="24"/>
          <w:szCs w:val="24"/>
        </w:rPr>
        <w:t>810</w:t>
      </w:r>
      <w:r w:rsidRPr="00FF6D3C">
        <w:rPr>
          <w:rFonts w:ascii="Times New Roman" w:eastAsia="Calibri" w:hAnsi="Times New Roman"/>
          <w:sz w:val="24"/>
          <w:szCs w:val="24"/>
        </w:rPr>
        <w:t>-0</w:t>
      </w:r>
      <w:r>
        <w:rPr>
          <w:rFonts w:ascii="Times New Roman" w:eastAsia="Calibri" w:hAnsi="Times New Roman"/>
          <w:sz w:val="24"/>
          <w:szCs w:val="24"/>
        </w:rPr>
        <w:t>3</w:t>
      </w:r>
      <w:r w:rsidRPr="00FF6D3C">
        <w:rPr>
          <w:rFonts w:ascii="Times New Roman" w:eastAsia="Calibri" w:hAnsi="Times New Roman"/>
          <w:sz w:val="24"/>
          <w:szCs w:val="24"/>
        </w:rPr>
        <w:t>/</w:t>
      </w:r>
      <w:r>
        <w:rPr>
          <w:rFonts w:ascii="Times New Roman" w:eastAsia="Calibri" w:hAnsi="Times New Roman"/>
          <w:sz w:val="24"/>
          <w:szCs w:val="24"/>
        </w:rPr>
        <w:t>21</w:t>
      </w:r>
      <w:r w:rsidRPr="00FF6D3C">
        <w:rPr>
          <w:rFonts w:ascii="Times New Roman" w:eastAsia="Calibri" w:hAnsi="Times New Roman"/>
          <w:sz w:val="24"/>
          <w:szCs w:val="24"/>
        </w:rPr>
        <w:t>-</w:t>
      </w:r>
      <w:r>
        <w:rPr>
          <w:rFonts w:ascii="Times New Roman" w:eastAsia="Calibri" w:hAnsi="Times New Roman"/>
          <w:sz w:val="24"/>
          <w:szCs w:val="24"/>
        </w:rPr>
        <w:t>0</w:t>
      </w:r>
      <w:r w:rsidRPr="00FF6D3C">
        <w:rPr>
          <w:rFonts w:ascii="Times New Roman" w:eastAsia="Calibri" w:hAnsi="Times New Roman"/>
          <w:sz w:val="24"/>
          <w:szCs w:val="24"/>
        </w:rPr>
        <w:t>1/01</w:t>
      </w:r>
    </w:p>
    <w:p w14:paraId="338D2237" w14:textId="269C2615" w:rsidR="0015703E" w:rsidRPr="00FF6D3C" w:rsidRDefault="0015703E" w:rsidP="0015703E">
      <w:pPr>
        <w:widowControl w:val="0"/>
        <w:autoSpaceDE w:val="0"/>
        <w:autoSpaceDN w:val="0"/>
        <w:jc w:val="both"/>
        <w:rPr>
          <w:rFonts w:ascii="Times New Roman" w:hAnsi="Times New Roman"/>
          <w:sz w:val="24"/>
          <w:szCs w:val="24"/>
          <w:lang w:bidi="en-US"/>
        </w:rPr>
      </w:pPr>
      <w:r w:rsidRPr="00FF6D3C">
        <w:rPr>
          <w:rFonts w:ascii="Times New Roman" w:hAnsi="Times New Roman"/>
          <w:sz w:val="24"/>
          <w:szCs w:val="24"/>
          <w:lang w:bidi="en-US"/>
        </w:rPr>
        <w:t>URBROJ:2158/07-0</w:t>
      </w:r>
      <w:r>
        <w:rPr>
          <w:rFonts w:ascii="Times New Roman" w:hAnsi="Times New Roman"/>
          <w:sz w:val="24"/>
          <w:szCs w:val="24"/>
          <w:lang w:bidi="en-US"/>
        </w:rPr>
        <w:t>1</w:t>
      </w:r>
      <w:r w:rsidRPr="00FF6D3C">
        <w:rPr>
          <w:rFonts w:ascii="Times New Roman" w:hAnsi="Times New Roman"/>
          <w:sz w:val="24"/>
          <w:szCs w:val="24"/>
          <w:lang w:bidi="en-US"/>
        </w:rPr>
        <w:t>-21-0</w:t>
      </w:r>
      <w:r>
        <w:rPr>
          <w:rFonts w:ascii="Times New Roman" w:hAnsi="Times New Roman"/>
          <w:sz w:val="24"/>
          <w:szCs w:val="24"/>
          <w:lang w:bidi="en-US"/>
        </w:rPr>
        <w:t>2</w:t>
      </w:r>
    </w:p>
    <w:p w14:paraId="122E31AF" w14:textId="37E39B50" w:rsidR="00FF6D3C" w:rsidRDefault="0015703E" w:rsidP="0015703E">
      <w:pPr>
        <w:spacing w:after="160"/>
        <w:rPr>
          <w:rFonts w:ascii="Times New Roman" w:hAnsi="Times New Roman"/>
          <w:sz w:val="24"/>
          <w:szCs w:val="24"/>
        </w:rPr>
      </w:pPr>
      <w:r w:rsidRPr="00FF6D3C">
        <w:rPr>
          <w:rFonts w:ascii="Times New Roman" w:hAnsi="Times New Roman"/>
          <w:sz w:val="24"/>
          <w:szCs w:val="24"/>
        </w:rPr>
        <w:t>Vladislavci,</w:t>
      </w:r>
      <w:r w:rsidR="00450553">
        <w:rPr>
          <w:rFonts w:ascii="Times New Roman" w:hAnsi="Times New Roman"/>
          <w:sz w:val="24"/>
          <w:szCs w:val="24"/>
        </w:rPr>
        <w:t xml:space="preserve"> </w:t>
      </w:r>
      <w:r>
        <w:rPr>
          <w:rFonts w:ascii="Times New Roman" w:hAnsi="Times New Roman"/>
          <w:sz w:val="24"/>
          <w:szCs w:val="24"/>
        </w:rPr>
        <w:t>09</w:t>
      </w:r>
      <w:r w:rsidRPr="00FF6D3C">
        <w:rPr>
          <w:rFonts w:ascii="Times New Roman" w:hAnsi="Times New Roman"/>
          <w:sz w:val="24"/>
          <w:szCs w:val="24"/>
        </w:rPr>
        <w:t xml:space="preserve">. </w:t>
      </w:r>
      <w:r>
        <w:rPr>
          <w:rFonts w:ascii="Times New Roman" w:hAnsi="Times New Roman"/>
          <w:sz w:val="24"/>
          <w:szCs w:val="24"/>
        </w:rPr>
        <w:t xml:space="preserve">ožujka </w:t>
      </w:r>
      <w:r w:rsidRPr="00FF6D3C">
        <w:rPr>
          <w:rFonts w:ascii="Times New Roman" w:hAnsi="Times New Roman"/>
          <w:sz w:val="24"/>
          <w:szCs w:val="24"/>
        </w:rPr>
        <w:t>2021</w:t>
      </w:r>
      <w:r>
        <w:rPr>
          <w:rFonts w:ascii="Times New Roman" w:hAnsi="Times New Roman"/>
          <w:sz w:val="24"/>
          <w:szCs w:val="24"/>
        </w:rPr>
        <w:t>.</w:t>
      </w:r>
    </w:p>
    <w:p w14:paraId="2EBF0541" w14:textId="4AE2BFCC" w:rsidR="0015703E" w:rsidRDefault="0015703E" w:rsidP="0015703E">
      <w:pPr>
        <w:spacing w:after="160"/>
        <w:ind w:firstLine="4536"/>
        <w:jc w:val="center"/>
        <w:rPr>
          <w:rFonts w:ascii="Times New Roman" w:hAnsi="Times New Roman"/>
          <w:sz w:val="24"/>
          <w:szCs w:val="24"/>
        </w:rPr>
      </w:pPr>
      <w:r>
        <w:rPr>
          <w:rFonts w:ascii="Times New Roman" w:hAnsi="Times New Roman"/>
          <w:sz w:val="24"/>
          <w:szCs w:val="24"/>
        </w:rPr>
        <w:t>PREDSJEDNIK</w:t>
      </w:r>
    </w:p>
    <w:p w14:paraId="77E4E007" w14:textId="0974DEBC" w:rsidR="0015703E" w:rsidRDefault="0015703E" w:rsidP="0015703E">
      <w:pPr>
        <w:spacing w:after="160"/>
        <w:ind w:firstLine="4536"/>
        <w:jc w:val="center"/>
        <w:rPr>
          <w:rFonts w:ascii="Times New Roman" w:hAnsi="Times New Roman"/>
          <w:sz w:val="24"/>
          <w:szCs w:val="24"/>
        </w:rPr>
      </w:pPr>
      <w:r>
        <w:rPr>
          <w:rFonts w:ascii="Times New Roman" w:hAnsi="Times New Roman"/>
          <w:sz w:val="24"/>
          <w:szCs w:val="24"/>
        </w:rPr>
        <w:t>OPĆINSKOGVIJEĆA</w:t>
      </w:r>
    </w:p>
    <w:p w14:paraId="63918D30" w14:textId="36DA2078" w:rsidR="0015703E" w:rsidRDefault="0015703E" w:rsidP="0015703E">
      <w:pPr>
        <w:spacing w:after="160"/>
        <w:ind w:firstLine="4536"/>
        <w:jc w:val="center"/>
        <w:rPr>
          <w:rFonts w:ascii="Times New Roman" w:hAnsi="Times New Roman"/>
          <w:sz w:val="22"/>
          <w:szCs w:val="22"/>
        </w:rPr>
      </w:pPr>
      <w:r>
        <w:rPr>
          <w:rFonts w:ascii="Times New Roman" w:hAnsi="Times New Roman"/>
          <w:sz w:val="24"/>
          <w:szCs w:val="24"/>
        </w:rPr>
        <w:t xml:space="preserve">Krunoslav </w:t>
      </w:r>
      <w:proofErr w:type="spellStart"/>
      <w:r>
        <w:rPr>
          <w:rFonts w:ascii="Times New Roman" w:hAnsi="Times New Roman"/>
          <w:sz w:val="24"/>
          <w:szCs w:val="24"/>
        </w:rPr>
        <w:t>Morović</w:t>
      </w:r>
      <w:proofErr w:type="spellEnd"/>
    </w:p>
    <w:p w14:paraId="2E599BD4" w14:textId="3EBBDAAC" w:rsidR="00FF6D3C" w:rsidRDefault="00FF6D3C" w:rsidP="0001456D">
      <w:pPr>
        <w:spacing w:after="160"/>
        <w:rPr>
          <w:rFonts w:ascii="Times New Roman" w:hAnsi="Times New Roman"/>
          <w:sz w:val="22"/>
          <w:szCs w:val="22"/>
        </w:rPr>
      </w:pPr>
    </w:p>
    <w:p w14:paraId="5700B412" w14:textId="77777777" w:rsidR="00FF6D3C" w:rsidRDefault="00FF6D3C" w:rsidP="00FF6D3C">
      <w:pPr>
        <w:jc w:val="both"/>
        <w:rPr>
          <w:rFonts w:ascii="Times New Roman" w:hAnsi="Times New Roman"/>
          <w:sz w:val="22"/>
          <w:szCs w:val="22"/>
        </w:rPr>
      </w:pPr>
    </w:p>
    <w:sectPr w:rsidR="00FF6D3C" w:rsidSect="004424F6">
      <w:footerReference w:type="firs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BEE2" w14:textId="77777777" w:rsidR="00CD7846" w:rsidRDefault="00CD7846">
      <w:r>
        <w:separator/>
      </w:r>
    </w:p>
  </w:endnote>
  <w:endnote w:type="continuationSeparator" w:id="0">
    <w:p w14:paraId="5D69B034" w14:textId="77777777" w:rsidR="00CD7846" w:rsidRDefault="00CD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R Times">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A400" w14:textId="33F3D2B3" w:rsidR="00B44773" w:rsidRPr="006045E1" w:rsidRDefault="00EA259E" w:rsidP="00C33AEF">
    <w:pPr>
      <w:pStyle w:val="Podnoje"/>
      <w:jc w:val="center"/>
      <w:rPr>
        <w:rFonts w:ascii="Times New Roman" w:hAnsi="Times New Roman"/>
      </w:rPr>
    </w:pPr>
    <w:r>
      <w:rPr>
        <w:noProof/>
        <w:lang w:val="en-US"/>
      </w:rPr>
      <mc:AlternateContent>
        <mc:Choice Requires="wps">
          <w:drawing>
            <wp:anchor distT="0" distB="0" distL="114300" distR="114300" simplePos="0" relativeHeight="251658240" behindDoc="0" locked="0" layoutInCell="0" allowOverlap="1" wp14:anchorId="18479839" wp14:editId="0DA78DA4">
              <wp:simplePos x="0" y="0"/>
              <wp:positionH relativeFrom="page">
                <wp:posOffset>485775</wp:posOffset>
              </wp:positionH>
              <wp:positionV relativeFrom="paragraph">
                <wp:posOffset>-28575</wp:posOffset>
              </wp:positionV>
              <wp:extent cx="65881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881D"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2.25pt" to="5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" o:allowincell="f">
              <w10:wrap anchorx="page"/>
            </v:line>
          </w:pict>
        </mc:Fallback>
      </mc:AlternateContent>
    </w:r>
    <w:r w:rsidR="002967C9">
      <w:rPr>
        <w:rFonts w:ascii="Times New Roman" w:hAnsi="Times New Roman"/>
      </w:rPr>
      <w:t xml:space="preserve">Općina </w:t>
    </w:r>
    <w:r w:rsidR="0061145E">
      <w:rPr>
        <w:rFonts w:ascii="Times New Roman" w:hAnsi="Times New Roman"/>
      </w:rPr>
      <w:t>Vladislavci</w:t>
    </w:r>
    <w:r w:rsidR="002967C9">
      <w:rPr>
        <w:rFonts w:ascii="Times New Roman" w:hAnsi="Times New Roman"/>
      </w:rPr>
      <w:t>, MBS: 2575469, OIB: 15619832320</w:t>
    </w:r>
    <w:r w:rsidR="00B44773" w:rsidRPr="006045E1">
      <w:rPr>
        <w:rFonts w:ascii="Times New Roman" w:hAnsi="Times New Roman"/>
      </w:rPr>
      <w:t>, Zabrežje 2, 20225 Babino Polje</w:t>
    </w:r>
  </w:p>
  <w:p w14:paraId="303E5C15" w14:textId="77777777" w:rsidR="00B44773" w:rsidRPr="006045E1" w:rsidRDefault="00B44773" w:rsidP="00EB6D37">
    <w:pPr>
      <w:pStyle w:val="Podnoje"/>
      <w:jc w:val="center"/>
      <w:rPr>
        <w:rFonts w:ascii="Times New Roman" w:hAnsi="Times New Roman"/>
      </w:rPr>
    </w:pPr>
    <w:r>
      <w:rPr>
        <w:rFonts w:ascii="Times New Roman" w:hAnsi="Times New Roman"/>
      </w:rPr>
      <w:t>Tel.: ++385 (0</w:t>
    </w:r>
    <w:r w:rsidR="00EB6D37">
      <w:rPr>
        <w:rFonts w:ascii="Times New Roman" w:hAnsi="Times New Roman"/>
      </w:rPr>
      <w:t xml:space="preserve">) </w:t>
    </w:r>
    <w:r>
      <w:rPr>
        <w:rFonts w:ascii="Times New Roman" w:hAnsi="Times New Roman"/>
      </w:rPr>
      <w:t>20 745</w:t>
    </w:r>
    <w:r w:rsidR="00EB6D37">
      <w:rPr>
        <w:rFonts w:ascii="Times New Roman" w:hAnsi="Times New Roman"/>
      </w:rPr>
      <w:t xml:space="preserve"> </w:t>
    </w:r>
    <w:r>
      <w:rPr>
        <w:rFonts w:ascii="Times New Roman" w:hAnsi="Times New Roman"/>
      </w:rPr>
      <w:t>2</w:t>
    </w:r>
    <w:r w:rsidR="00EB6D37">
      <w:rPr>
        <w:rFonts w:ascii="Times New Roman" w:hAnsi="Times New Roman"/>
      </w:rPr>
      <w:t xml:space="preserve">55, </w:t>
    </w:r>
    <w:r w:rsidRPr="006045E1">
      <w:rPr>
        <w:rFonts w:ascii="Times New Roman" w:hAnsi="Times New Roman"/>
      </w:rPr>
      <w:t>Fax: ++ 385 (0</w:t>
    </w:r>
    <w:r w:rsidR="00EB6D37">
      <w:rPr>
        <w:rFonts w:ascii="Times New Roman" w:hAnsi="Times New Roman"/>
      </w:rPr>
      <w:t xml:space="preserve">) </w:t>
    </w:r>
    <w:r w:rsidRPr="006045E1">
      <w:rPr>
        <w:rFonts w:ascii="Times New Roman" w:hAnsi="Times New Roman"/>
      </w:rPr>
      <w:t>20 745</w:t>
    </w:r>
    <w:r w:rsidR="00EB6D37">
      <w:rPr>
        <w:rFonts w:ascii="Times New Roman" w:hAnsi="Times New Roman"/>
      </w:rPr>
      <w:t xml:space="preserve"> </w:t>
    </w:r>
    <w:r>
      <w:rPr>
        <w:rFonts w:ascii="Times New Roman" w:hAnsi="Times New Roman"/>
      </w:rPr>
      <w:t>390</w:t>
    </w:r>
  </w:p>
  <w:p w14:paraId="635F616D" w14:textId="49C0BB6E" w:rsidR="00B44773" w:rsidRDefault="002967C9" w:rsidP="00B44773">
    <w:pPr>
      <w:pStyle w:val="Podnoje"/>
      <w:jc w:val="center"/>
      <w:rPr>
        <w:rFonts w:ascii="Times New Roman" w:hAnsi="Times New Roman"/>
        <w:bCs/>
      </w:rPr>
    </w:pPr>
    <w:r>
      <w:rPr>
        <w:rFonts w:ascii="Times New Roman" w:hAnsi="Times New Roman"/>
        <w:b/>
      </w:rPr>
      <w:t>Broj ž</w:t>
    </w:r>
    <w:r w:rsidR="00B44773">
      <w:rPr>
        <w:rFonts w:ascii="Times New Roman" w:hAnsi="Times New Roman"/>
        <w:b/>
      </w:rPr>
      <w:t>iro računa</w:t>
    </w:r>
    <w:r>
      <w:rPr>
        <w:rFonts w:ascii="Times New Roman" w:hAnsi="Times New Roman"/>
        <w:b/>
      </w:rPr>
      <w:t xml:space="preserve"> - IBAN</w:t>
    </w:r>
    <w:r w:rsidR="00B44773">
      <w:rPr>
        <w:rFonts w:ascii="Times New Roman" w:hAnsi="Times New Roman"/>
        <w:b/>
      </w:rPr>
      <w:t xml:space="preserve">: </w:t>
    </w:r>
    <w:r>
      <w:rPr>
        <w:rFonts w:ascii="Times New Roman" w:hAnsi="Times New Roman"/>
        <w:b/>
      </w:rPr>
      <w:t>HR262407000</w:t>
    </w:r>
    <w:r w:rsidR="00B44773">
      <w:rPr>
        <w:rFonts w:ascii="Times New Roman" w:hAnsi="Times New Roman"/>
        <w:b/>
      </w:rPr>
      <w:t>1826800003</w:t>
    </w:r>
    <w:r w:rsidR="00B44773">
      <w:rPr>
        <w:rFonts w:ascii="Times New Roman" w:hAnsi="Times New Roman"/>
        <w:b/>
      </w:rPr>
      <w:br/>
    </w:r>
    <w:r w:rsidR="00B44773" w:rsidRPr="006045E1">
      <w:rPr>
        <w:rFonts w:ascii="Times New Roman" w:hAnsi="Times New Roman"/>
        <w:bCs/>
      </w:rPr>
      <w:t>email:</w:t>
    </w:r>
    <w:r w:rsidR="00B44773">
      <w:rPr>
        <w:rFonts w:ascii="Times New Roman" w:hAnsi="Times New Roman"/>
        <w:bCs/>
      </w:rPr>
      <w:t xml:space="preserve"> </w:t>
    </w:r>
    <w:r>
      <w:rPr>
        <w:rFonts w:ascii="Times New Roman" w:hAnsi="Times New Roman"/>
        <w:bCs/>
      </w:rPr>
      <w:t>nacelnik@opcina</w:t>
    </w:r>
    <w:r w:rsidR="0061145E">
      <w:rPr>
        <w:rFonts w:ascii="Times New Roman" w:hAnsi="Times New Roman"/>
        <w:bCs/>
      </w:rPr>
      <w:t>Vladislavci</w:t>
    </w:r>
    <w:r>
      <w:rPr>
        <w:rFonts w:ascii="Times New Roman" w:hAnsi="Times New Roman"/>
        <w:bCs/>
      </w:rPr>
      <w:t>.com.hr, komunalniredar@opcina</w:t>
    </w:r>
    <w:r w:rsidR="0061145E">
      <w:rPr>
        <w:rFonts w:ascii="Times New Roman" w:hAnsi="Times New Roman"/>
        <w:bCs/>
      </w:rPr>
      <w:t>Vladislavci</w:t>
    </w:r>
    <w:r>
      <w:rPr>
        <w:rFonts w:ascii="Times New Roman" w:hAnsi="Times New Roman"/>
        <w:bCs/>
      </w:rPr>
      <w:t>.com.hr</w:t>
    </w:r>
  </w:p>
  <w:p w14:paraId="5D297D98" w14:textId="77777777" w:rsidR="00B44773" w:rsidRPr="00C33AEF" w:rsidRDefault="002967C9" w:rsidP="00EB6D37">
    <w:pPr>
      <w:pStyle w:val="Podnoje"/>
      <w:jc w:val="center"/>
      <w:rPr>
        <w:rFonts w:ascii="Times New Roman" w:hAnsi="Times New Roman"/>
        <w:b/>
      </w:rPr>
    </w:pPr>
    <w:r>
      <w:rPr>
        <w:rFonts w:ascii="Times New Roman" w:hAnsi="Times New Roman"/>
        <w:bCs/>
      </w:rPr>
      <w:t>mob. ++ 385 (0) 99 282 14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0CFD" w14:textId="77777777" w:rsidR="00CD7846" w:rsidRDefault="00CD7846">
      <w:r>
        <w:separator/>
      </w:r>
    </w:p>
  </w:footnote>
  <w:footnote w:type="continuationSeparator" w:id="0">
    <w:p w14:paraId="20C56EB6" w14:textId="77777777" w:rsidR="00CD7846" w:rsidRDefault="00CD7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24E2"/>
    <w:multiLevelType w:val="hybridMultilevel"/>
    <w:tmpl w:val="976EF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E72A2C"/>
    <w:multiLevelType w:val="hybridMultilevel"/>
    <w:tmpl w:val="DBD62858"/>
    <w:lvl w:ilvl="0" w:tplc="8E72442E">
      <w:start w:val="5"/>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1227F9"/>
    <w:multiLevelType w:val="hybridMultilevel"/>
    <w:tmpl w:val="90626164"/>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1D4D8F"/>
    <w:multiLevelType w:val="hybridMultilevel"/>
    <w:tmpl w:val="6CECFB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7914EE"/>
    <w:multiLevelType w:val="hybridMultilevel"/>
    <w:tmpl w:val="1A2A4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F54908"/>
    <w:multiLevelType w:val="singleLevel"/>
    <w:tmpl w:val="1CBEF406"/>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2C24034"/>
    <w:multiLevelType w:val="hybridMultilevel"/>
    <w:tmpl w:val="B00415B2"/>
    <w:lvl w:ilvl="0" w:tplc="3BFC90DC">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92528F"/>
    <w:multiLevelType w:val="hybridMultilevel"/>
    <w:tmpl w:val="CFF8EFC8"/>
    <w:lvl w:ilvl="0" w:tplc="2E6666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91B47"/>
    <w:multiLevelType w:val="hybridMultilevel"/>
    <w:tmpl w:val="4A8E9168"/>
    <w:lvl w:ilvl="0" w:tplc="8536E2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E867D9"/>
    <w:multiLevelType w:val="hybridMultilevel"/>
    <w:tmpl w:val="71BC94D0"/>
    <w:lvl w:ilvl="0" w:tplc="4252C72C">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6E0B73"/>
    <w:multiLevelType w:val="hybridMultilevel"/>
    <w:tmpl w:val="FD60035A"/>
    <w:lvl w:ilvl="0" w:tplc="F786549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091B77"/>
    <w:multiLevelType w:val="hybridMultilevel"/>
    <w:tmpl w:val="72A4563C"/>
    <w:lvl w:ilvl="0" w:tplc="A2286AB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7C2666"/>
    <w:multiLevelType w:val="hybridMultilevel"/>
    <w:tmpl w:val="BC9E93A8"/>
    <w:lvl w:ilvl="0" w:tplc="FE0A583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F86DE8"/>
    <w:multiLevelType w:val="hybridMultilevel"/>
    <w:tmpl w:val="339E87D0"/>
    <w:lvl w:ilvl="0" w:tplc="E2A44954">
      <w:start w:val="4"/>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785D48"/>
    <w:multiLevelType w:val="hybridMultilevel"/>
    <w:tmpl w:val="E07EEE0A"/>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5266CE"/>
    <w:multiLevelType w:val="hybridMultilevel"/>
    <w:tmpl w:val="5DC486DC"/>
    <w:lvl w:ilvl="0" w:tplc="B9EC052C">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2D07D1"/>
    <w:multiLevelType w:val="hybridMultilevel"/>
    <w:tmpl w:val="9B6041EA"/>
    <w:lvl w:ilvl="0" w:tplc="B31E3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EB0669"/>
    <w:multiLevelType w:val="hybridMultilevel"/>
    <w:tmpl w:val="F31AB848"/>
    <w:lvl w:ilvl="0" w:tplc="94367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4C6CCE"/>
    <w:multiLevelType w:val="hybridMultilevel"/>
    <w:tmpl w:val="DE66786E"/>
    <w:lvl w:ilvl="0" w:tplc="2EA6EF7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1"/>
  </w:num>
  <w:num w:numId="5">
    <w:abstractNumId w:val="5"/>
  </w:num>
  <w:num w:numId="6">
    <w:abstractNumId w:val="18"/>
  </w:num>
  <w:num w:numId="7">
    <w:abstractNumId w:val="10"/>
  </w:num>
  <w:num w:numId="8">
    <w:abstractNumId w:val="9"/>
  </w:num>
  <w:num w:numId="9">
    <w:abstractNumId w:val="14"/>
  </w:num>
  <w:num w:numId="10">
    <w:abstractNumId w:val="13"/>
  </w:num>
  <w:num w:numId="11">
    <w:abstractNumId w:val="4"/>
  </w:num>
  <w:num w:numId="12">
    <w:abstractNumId w:val="6"/>
  </w:num>
  <w:num w:numId="13">
    <w:abstractNumId w:val="2"/>
  </w:num>
  <w:num w:numId="14">
    <w:abstractNumId w:val="1"/>
  </w:num>
  <w:num w:numId="15">
    <w:abstractNumId w:val="15"/>
  </w:num>
  <w:num w:numId="16">
    <w:abstractNumId w:val="7"/>
  </w:num>
  <w:num w:numId="17">
    <w:abstractNumId w:val="3"/>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6D"/>
    <w:rsid w:val="0001456D"/>
    <w:rsid w:val="00023BA7"/>
    <w:rsid w:val="00024E11"/>
    <w:rsid w:val="00035E59"/>
    <w:rsid w:val="000544F6"/>
    <w:rsid w:val="00061A33"/>
    <w:rsid w:val="00066600"/>
    <w:rsid w:val="00071382"/>
    <w:rsid w:val="00095065"/>
    <w:rsid w:val="000B5011"/>
    <w:rsid w:val="000C32E5"/>
    <w:rsid w:val="000F01ED"/>
    <w:rsid w:val="00152678"/>
    <w:rsid w:val="00155CAF"/>
    <w:rsid w:val="0015703E"/>
    <w:rsid w:val="001B3621"/>
    <w:rsid w:val="001E3959"/>
    <w:rsid w:val="001F0468"/>
    <w:rsid w:val="00287800"/>
    <w:rsid w:val="002967C9"/>
    <w:rsid w:val="002E0FD6"/>
    <w:rsid w:val="002F1F4E"/>
    <w:rsid w:val="0030276E"/>
    <w:rsid w:val="003244E7"/>
    <w:rsid w:val="00331125"/>
    <w:rsid w:val="003346CD"/>
    <w:rsid w:val="0035594C"/>
    <w:rsid w:val="00384505"/>
    <w:rsid w:val="003A0E56"/>
    <w:rsid w:val="00401776"/>
    <w:rsid w:val="00423226"/>
    <w:rsid w:val="004424F6"/>
    <w:rsid w:val="00450553"/>
    <w:rsid w:val="00495B17"/>
    <w:rsid w:val="004C7F23"/>
    <w:rsid w:val="004D2621"/>
    <w:rsid w:val="004E6D5D"/>
    <w:rsid w:val="004F4899"/>
    <w:rsid w:val="0050347C"/>
    <w:rsid w:val="00574B0B"/>
    <w:rsid w:val="005B44D8"/>
    <w:rsid w:val="005C59E9"/>
    <w:rsid w:val="005E6539"/>
    <w:rsid w:val="005F2ADA"/>
    <w:rsid w:val="006045E1"/>
    <w:rsid w:val="0061145E"/>
    <w:rsid w:val="00653595"/>
    <w:rsid w:val="006659F6"/>
    <w:rsid w:val="006A793A"/>
    <w:rsid w:val="006F67C0"/>
    <w:rsid w:val="00700D82"/>
    <w:rsid w:val="0072357A"/>
    <w:rsid w:val="00764EC2"/>
    <w:rsid w:val="00771324"/>
    <w:rsid w:val="00784D84"/>
    <w:rsid w:val="007A6FC0"/>
    <w:rsid w:val="007E3034"/>
    <w:rsid w:val="008528DA"/>
    <w:rsid w:val="008929A6"/>
    <w:rsid w:val="008B499E"/>
    <w:rsid w:val="008E03E5"/>
    <w:rsid w:val="00927CD5"/>
    <w:rsid w:val="00927F89"/>
    <w:rsid w:val="00936D8D"/>
    <w:rsid w:val="00956D51"/>
    <w:rsid w:val="00A207BC"/>
    <w:rsid w:val="00A23355"/>
    <w:rsid w:val="00A25D95"/>
    <w:rsid w:val="00A42757"/>
    <w:rsid w:val="00A712B3"/>
    <w:rsid w:val="00AD1F6E"/>
    <w:rsid w:val="00B44773"/>
    <w:rsid w:val="00BC6273"/>
    <w:rsid w:val="00BD5793"/>
    <w:rsid w:val="00C02465"/>
    <w:rsid w:val="00C11291"/>
    <w:rsid w:val="00C33AEF"/>
    <w:rsid w:val="00CD7846"/>
    <w:rsid w:val="00D03E59"/>
    <w:rsid w:val="00D053D9"/>
    <w:rsid w:val="00D2273F"/>
    <w:rsid w:val="00D74394"/>
    <w:rsid w:val="00D7466D"/>
    <w:rsid w:val="00DB37D0"/>
    <w:rsid w:val="00DD44D5"/>
    <w:rsid w:val="00E00698"/>
    <w:rsid w:val="00E3221F"/>
    <w:rsid w:val="00E748C1"/>
    <w:rsid w:val="00E868E0"/>
    <w:rsid w:val="00EA259E"/>
    <w:rsid w:val="00EA775A"/>
    <w:rsid w:val="00EB6D37"/>
    <w:rsid w:val="00EC2FAE"/>
    <w:rsid w:val="00EC3E75"/>
    <w:rsid w:val="00ED4D5B"/>
    <w:rsid w:val="00ED6A11"/>
    <w:rsid w:val="00ED76CA"/>
    <w:rsid w:val="00EE6B73"/>
    <w:rsid w:val="00F13256"/>
    <w:rsid w:val="00F201F6"/>
    <w:rsid w:val="00F537D9"/>
    <w:rsid w:val="00F71780"/>
    <w:rsid w:val="00FB0D21"/>
    <w:rsid w:val="00FC75B2"/>
    <w:rsid w:val="00FF6D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9828E"/>
  <w15:docId w15:val="{0B7616A3-6DB0-4F8E-822E-2FDBFF24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R Times" w:hAnsi="HR Times"/>
      <w:lang w:eastAsia="en-US"/>
    </w:rPr>
  </w:style>
  <w:style w:type="paragraph" w:styleId="Naslov1">
    <w:name w:val="heading 1"/>
    <w:basedOn w:val="Normal"/>
    <w:next w:val="Normal"/>
    <w:link w:val="Naslov1Char"/>
    <w:uiPriority w:val="9"/>
    <w:qFormat/>
    <w:rsid w:val="0001456D"/>
    <w:pPr>
      <w:keepNext/>
      <w:keepLines/>
      <w:spacing w:before="24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semiHidden/>
    <w:unhideWhenUsed/>
    <w:qFormat/>
    <w:rsid w:val="008E03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8">
    <w:name w:val="heading 8"/>
    <w:basedOn w:val="Normal"/>
    <w:next w:val="Normal"/>
    <w:link w:val="Naslov8Char"/>
    <w:qFormat/>
    <w:rsid w:val="0001456D"/>
    <w:pPr>
      <w:keepNext/>
      <w:tabs>
        <w:tab w:val="center" w:pos="1559"/>
      </w:tabs>
      <w:jc w:val="center"/>
      <w:outlineLvl w:val="7"/>
    </w:pPr>
    <w:rPr>
      <w:rFonts w:ascii="Times New Roman" w:hAnsi="Times New Roman"/>
      <w:b/>
      <w:bCs/>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tabs>
        <w:tab w:val="center" w:pos="4153"/>
        <w:tab w:val="right" w:pos="8306"/>
      </w:tabs>
    </w:pPr>
  </w:style>
  <w:style w:type="paragraph" w:styleId="Podnoje">
    <w:name w:val="footer"/>
    <w:basedOn w:val="Normal"/>
    <w:pPr>
      <w:tabs>
        <w:tab w:val="center" w:pos="4153"/>
        <w:tab w:val="right" w:pos="8306"/>
      </w:tabs>
    </w:pPr>
  </w:style>
  <w:style w:type="character" w:styleId="Brojstranice">
    <w:name w:val="page number"/>
    <w:basedOn w:val="Zadanifontodlomka"/>
  </w:style>
  <w:style w:type="character" w:styleId="Hiperveza">
    <w:name w:val="Hyperlink"/>
    <w:basedOn w:val="Zadanifontodlomka"/>
    <w:rsid w:val="00423226"/>
    <w:rPr>
      <w:color w:val="0000FF"/>
      <w:u w:val="single"/>
    </w:rPr>
  </w:style>
  <w:style w:type="character" w:customStyle="1" w:styleId="Naslov1Char">
    <w:name w:val="Naslov 1 Char"/>
    <w:basedOn w:val="Zadanifontodlomka"/>
    <w:link w:val="Naslov1"/>
    <w:uiPriority w:val="9"/>
    <w:rsid w:val="0001456D"/>
    <w:rPr>
      <w:rFonts w:asciiTheme="majorHAnsi" w:eastAsiaTheme="majorEastAsia" w:hAnsiTheme="majorHAnsi" w:cstheme="majorBidi"/>
      <w:color w:val="2E74B5" w:themeColor="accent1" w:themeShade="BF"/>
      <w:sz w:val="32"/>
      <w:szCs w:val="32"/>
    </w:rPr>
  </w:style>
  <w:style w:type="character" w:customStyle="1" w:styleId="Naslov8Char">
    <w:name w:val="Naslov 8 Char"/>
    <w:basedOn w:val="Zadanifontodlomka"/>
    <w:link w:val="Naslov8"/>
    <w:rsid w:val="0001456D"/>
    <w:rPr>
      <w:b/>
      <w:bCs/>
      <w:sz w:val="28"/>
      <w:szCs w:val="24"/>
    </w:rPr>
  </w:style>
  <w:style w:type="paragraph" w:styleId="Bezproreda">
    <w:name w:val="No Spacing"/>
    <w:link w:val="BezproredaChar"/>
    <w:uiPriority w:val="1"/>
    <w:qFormat/>
    <w:rsid w:val="0001456D"/>
    <w:rPr>
      <w:rFonts w:ascii="Calibri" w:hAnsi="Calibri"/>
      <w:sz w:val="22"/>
      <w:szCs w:val="22"/>
    </w:rPr>
  </w:style>
  <w:style w:type="paragraph" w:styleId="Odlomakpopisa">
    <w:name w:val="List Paragraph"/>
    <w:basedOn w:val="Normal"/>
    <w:link w:val="OdlomakpopisaChar"/>
    <w:uiPriority w:val="99"/>
    <w:qFormat/>
    <w:rsid w:val="0001456D"/>
    <w:pPr>
      <w:ind w:left="720"/>
      <w:contextualSpacing/>
    </w:pPr>
    <w:rPr>
      <w:rFonts w:ascii="Times New Roman" w:hAnsi="Times New Roman"/>
      <w:sz w:val="24"/>
      <w:szCs w:val="24"/>
      <w:lang w:eastAsia="hr-HR"/>
    </w:rPr>
  </w:style>
  <w:style w:type="character" w:customStyle="1" w:styleId="FontStyle38">
    <w:name w:val="Font Style38"/>
    <w:rsid w:val="0001456D"/>
    <w:rPr>
      <w:rFonts w:ascii="Arial" w:hAnsi="Arial" w:cs="Arial"/>
      <w:sz w:val="20"/>
      <w:szCs w:val="20"/>
    </w:rPr>
  </w:style>
  <w:style w:type="paragraph" w:customStyle="1" w:styleId="Default">
    <w:name w:val="Default"/>
    <w:rsid w:val="0001456D"/>
    <w:pPr>
      <w:autoSpaceDE w:val="0"/>
      <w:autoSpaceDN w:val="0"/>
      <w:adjustRightInd w:val="0"/>
    </w:pPr>
    <w:rPr>
      <w:rFonts w:ascii="Arial" w:hAnsi="Arial" w:cs="Arial"/>
      <w:color w:val="000000"/>
      <w:sz w:val="24"/>
      <w:szCs w:val="24"/>
    </w:rPr>
  </w:style>
  <w:style w:type="character" w:customStyle="1" w:styleId="kurziv">
    <w:name w:val="kurziv"/>
    <w:basedOn w:val="Zadanifontodlomka"/>
    <w:rsid w:val="0001456D"/>
  </w:style>
  <w:style w:type="character" w:customStyle="1" w:styleId="BezproredaChar">
    <w:name w:val="Bez proreda Char"/>
    <w:link w:val="Bezproreda"/>
    <w:uiPriority w:val="1"/>
    <w:rsid w:val="0001456D"/>
    <w:rPr>
      <w:rFonts w:ascii="Calibri" w:hAnsi="Calibri"/>
      <w:sz w:val="22"/>
      <w:szCs w:val="22"/>
    </w:rPr>
  </w:style>
  <w:style w:type="character" w:customStyle="1" w:styleId="OdlomakpopisaChar">
    <w:name w:val="Odlomak popisa Char"/>
    <w:link w:val="Odlomakpopisa"/>
    <w:uiPriority w:val="99"/>
    <w:rsid w:val="0001456D"/>
    <w:rPr>
      <w:sz w:val="24"/>
      <w:szCs w:val="24"/>
    </w:rPr>
  </w:style>
  <w:style w:type="table" w:styleId="Reetkatablice">
    <w:name w:val="Table Grid"/>
    <w:basedOn w:val="Obinatablica"/>
    <w:uiPriority w:val="59"/>
    <w:rsid w:val="0001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1456D"/>
    <w:pPr>
      <w:spacing w:before="100" w:beforeAutospacing="1" w:after="100" w:afterAutospacing="1"/>
    </w:pPr>
    <w:rPr>
      <w:rFonts w:ascii="Times New Roman" w:hAnsi="Times New Roman"/>
      <w:sz w:val="24"/>
      <w:szCs w:val="24"/>
      <w:lang w:eastAsia="hr-HR"/>
    </w:rPr>
  </w:style>
  <w:style w:type="character" w:customStyle="1" w:styleId="ZaglavljeChar">
    <w:name w:val="Zaglavlje Char"/>
    <w:basedOn w:val="Zadanifontodlomka"/>
    <w:link w:val="Zaglavlje"/>
    <w:rsid w:val="001E3959"/>
    <w:rPr>
      <w:rFonts w:ascii="HR Times" w:hAnsi="HR Times"/>
      <w:lang w:eastAsia="en-US"/>
    </w:rPr>
  </w:style>
  <w:style w:type="paragraph" w:styleId="Tekstbalonia">
    <w:name w:val="Balloon Text"/>
    <w:basedOn w:val="Normal"/>
    <w:link w:val="TekstbaloniaChar"/>
    <w:rsid w:val="00936D8D"/>
    <w:rPr>
      <w:rFonts w:ascii="Segoe UI" w:hAnsi="Segoe UI" w:cs="Segoe UI"/>
      <w:sz w:val="18"/>
      <w:szCs w:val="18"/>
    </w:rPr>
  </w:style>
  <w:style w:type="character" w:customStyle="1" w:styleId="TekstbaloniaChar">
    <w:name w:val="Tekst balončića Char"/>
    <w:basedOn w:val="Zadanifontodlomka"/>
    <w:link w:val="Tekstbalonia"/>
    <w:rsid w:val="00936D8D"/>
    <w:rPr>
      <w:rFonts w:ascii="Segoe UI" w:hAnsi="Segoe UI" w:cs="Segoe UI"/>
      <w:sz w:val="18"/>
      <w:szCs w:val="18"/>
      <w:lang w:eastAsia="en-US"/>
    </w:rPr>
  </w:style>
  <w:style w:type="character" w:customStyle="1" w:styleId="Naslov2Char">
    <w:name w:val="Naslov 2 Char"/>
    <w:basedOn w:val="Zadanifontodlomka"/>
    <w:link w:val="Naslov2"/>
    <w:semiHidden/>
    <w:rsid w:val="008E03E5"/>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843051">
      <w:bodyDiv w:val="1"/>
      <w:marLeft w:val="0"/>
      <w:marRight w:val="0"/>
      <w:marTop w:val="0"/>
      <w:marBottom w:val="0"/>
      <w:divBdr>
        <w:top w:val="none" w:sz="0" w:space="0" w:color="auto"/>
        <w:left w:val="none" w:sz="0" w:space="0" w:color="auto"/>
        <w:bottom w:val="none" w:sz="0" w:space="0" w:color="auto"/>
        <w:right w:val="none" w:sz="0" w:space="0" w:color="auto"/>
      </w:divBdr>
    </w:div>
    <w:div w:id="17526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Memorandum%20Op&#263;inski%20na&#269;elnik%202015.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9F91-1C89-4148-9EFB-78EB1CC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Općinski načelnik 2015</Template>
  <TotalTime>3</TotalTime>
  <Pages>10</Pages>
  <Words>3508</Words>
  <Characters>19996</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PC</dc:creator>
  <cp:keywords/>
  <cp:lastModifiedBy>OpcinaPCY</cp:lastModifiedBy>
  <cp:revision>5</cp:revision>
  <cp:lastPrinted>2021-02-26T08:56:00Z</cp:lastPrinted>
  <dcterms:created xsi:type="dcterms:W3CDTF">2021-03-09T12:22:00Z</dcterms:created>
  <dcterms:modified xsi:type="dcterms:W3CDTF">2021-03-17T12:42:00Z</dcterms:modified>
</cp:coreProperties>
</file>