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31B" w:rsidRPr="00E4331B" w:rsidRDefault="00E4331B" w:rsidP="00E4331B">
      <w:pPr>
        <w:pStyle w:val="StandardWe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001BB8" w:rsidRPr="00001BB8" w:rsidRDefault="00001BB8" w:rsidP="00001BB8">
      <w:pPr>
        <w:pStyle w:val="Tijeloteksta"/>
        <w:rPr>
          <w:rFonts w:ascii="Times New Roman" w:hAnsi="Times New Roman"/>
          <w:lang w:val="hr-HR" w:eastAsia="hr-HR"/>
        </w:rPr>
      </w:pPr>
      <w:r>
        <w:rPr>
          <w:rFonts w:ascii="Times New Roman" w:hAnsi="Times New Roman"/>
        </w:rPr>
        <w:t xml:space="preserve">Na temelju članka </w:t>
      </w:r>
      <w:r w:rsidRPr="00001BB8">
        <w:rPr>
          <w:rFonts w:ascii="Times New Roman" w:hAnsi="Times New Roman"/>
          <w:lang w:val="hr-HR" w:eastAsia="hr-HR"/>
        </w:rPr>
        <w:t>30. Statuta Općine Vladislavci („Službeni glasnik“ Općine Vladislavci broj 3/13, 3/17</w:t>
      </w:r>
      <w:r w:rsidR="00BC2C59">
        <w:rPr>
          <w:rFonts w:ascii="Times New Roman" w:hAnsi="Times New Roman"/>
          <w:lang w:val="hr-HR" w:eastAsia="hr-HR"/>
        </w:rPr>
        <w:t xml:space="preserve">, </w:t>
      </w:r>
      <w:r w:rsidRPr="00001BB8">
        <w:rPr>
          <w:rFonts w:ascii="Times New Roman" w:hAnsi="Times New Roman"/>
          <w:lang w:val="hr-HR" w:eastAsia="hr-HR"/>
        </w:rPr>
        <w:t xml:space="preserve"> 2/18</w:t>
      </w:r>
      <w:r w:rsidR="00BC2C59">
        <w:rPr>
          <w:rFonts w:ascii="Times New Roman" w:hAnsi="Times New Roman"/>
          <w:lang w:val="hr-HR" w:eastAsia="hr-HR"/>
        </w:rPr>
        <w:t xml:space="preserve"> i 4/20</w:t>
      </w:r>
      <w:r w:rsidRPr="00001BB8">
        <w:rPr>
          <w:rFonts w:ascii="Times New Roman" w:hAnsi="Times New Roman"/>
          <w:lang w:val="hr-HR" w:eastAsia="hr-HR"/>
        </w:rPr>
        <w:t xml:space="preserve">) , Općinsko vijeće Općine Vladislavci na svojoj </w:t>
      </w:r>
      <w:r w:rsidR="00BC2C59">
        <w:rPr>
          <w:rFonts w:ascii="Times New Roman" w:hAnsi="Times New Roman"/>
          <w:lang w:val="hr-HR" w:eastAsia="hr-HR"/>
        </w:rPr>
        <w:t>24</w:t>
      </w:r>
      <w:r w:rsidRPr="00001BB8">
        <w:rPr>
          <w:rFonts w:ascii="Times New Roman" w:hAnsi="Times New Roman"/>
          <w:lang w:val="hr-HR" w:eastAsia="hr-HR"/>
        </w:rPr>
        <w:t xml:space="preserve">. sjednici održanoj dana </w:t>
      </w:r>
      <w:r w:rsidR="00400319">
        <w:rPr>
          <w:rFonts w:ascii="Times New Roman" w:hAnsi="Times New Roman"/>
          <w:lang w:val="hr-HR" w:eastAsia="hr-HR"/>
        </w:rPr>
        <w:t>8</w:t>
      </w:r>
      <w:r w:rsidR="00A35344">
        <w:rPr>
          <w:rFonts w:ascii="Times New Roman" w:hAnsi="Times New Roman"/>
          <w:lang w:val="hr-HR" w:eastAsia="hr-HR"/>
        </w:rPr>
        <w:t>. lipnja</w:t>
      </w:r>
      <w:r w:rsidRPr="00001BB8">
        <w:rPr>
          <w:rFonts w:ascii="Times New Roman" w:hAnsi="Times New Roman"/>
          <w:lang w:val="hr-HR" w:eastAsia="hr-HR"/>
        </w:rPr>
        <w:t xml:space="preserve">   20</w:t>
      </w:r>
      <w:r w:rsidR="00BC2C59">
        <w:rPr>
          <w:rFonts w:ascii="Times New Roman" w:hAnsi="Times New Roman"/>
          <w:lang w:val="hr-HR" w:eastAsia="hr-HR"/>
        </w:rPr>
        <w:t>20</w:t>
      </w:r>
      <w:r w:rsidRPr="00001BB8">
        <w:rPr>
          <w:rFonts w:ascii="Times New Roman" w:hAnsi="Times New Roman"/>
          <w:lang w:val="hr-HR" w:eastAsia="hr-HR"/>
        </w:rPr>
        <w:t>. godine</w:t>
      </w:r>
      <w:r w:rsidR="00A35344">
        <w:rPr>
          <w:rFonts w:ascii="Times New Roman" w:hAnsi="Times New Roman"/>
          <w:lang w:val="hr-HR" w:eastAsia="hr-HR"/>
        </w:rPr>
        <w:t xml:space="preserve">, </w:t>
      </w:r>
      <w:r w:rsidRPr="00001BB8">
        <w:rPr>
          <w:rFonts w:ascii="Times New Roman" w:hAnsi="Times New Roman"/>
          <w:lang w:val="hr-HR" w:eastAsia="hr-HR"/>
        </w:rPr>
        <w:t xml:space="preserve"> donosi</w:t>
      </w:r>
    </w:p>
    <w:p w:rsidR="00001BB8" w:rsidRPr="00001BB8" w:rsidRDefault="00001BB8" w:rsidP="00001BB8">
      <w:pPr>
        <w:jc w:val="both"/>
        <w:rPr>
          <w:rFonts w:ascii="Times New Roman" w:hAnsi="Times New Roman"/>
          <w:lang w:val="hr-HR" w:eastAsia="hr-HR"/>
        </w:rPr>
      </w:pPr>
    </w:p>
    <w:p w:rsidR="00001BB8" w:rsidRPr="00001BB8" w:rsidRDefault="00001BB8" w:rsidP="00001BB8">
      <w:pPr>
        <w:jc w:val="center"/>
        <w:rPr>
          <w:rFonts w:ascii="Times New Roman" w:hAnsi="Times New Roman"/>
          <w:b/>
          <w:lang w:val="hr-HR" w:eastAsia="hr-HR"/>
        </w:rPr>
      </w:pPr>
    </w:p>
    <w:p w:rsidR="00001BB8" w:rsidRPr="00001BB8" w:rsidRDefault="00001BB8" w:rsidP="00001BB8">
      <w:pPr>
        <w:jc w:val="center"/>
        <w:rPr>
          <w:rFonts w:ascii="Times New Roman" w:hAnsi="Times New Roman"/>
          <w:b/>
          <w:lang w:val="hr-HR" w:eastAsia="hr-HR"/>
        </w:rPr>
      </w:pPr>
      <w:r w:rsidRPr="00001BB8">
        <w:rPr>
          <w:rFonts w:ascii="Times New Roman" w:hAnsi="Times New Roman"/>
          <w:b/>
          <w:lang w:val="hr-HR" w:eastAsia="hr-HR"/>
        </w:rPr>
        <w:t>ZAKLJUČAK</w:t>
      </w:r>
    </w:p>
    <w:p w:rsidR="00001BB8" w:rsidRPr="00001BB8" w:rsidRDefault="00001BB8" w:rsidP="00001BB8">
      <w:pPr>
        <w:jc w:val="center"/>
        <w:rPr>
          <w:rFonts w:ascii="Times New Roman" w:hAnsi="Times New Roman"/>
          <w:b/>
          <w:lang w:val="hr-HR" w:eastAsia="hr-HR"/>
        </w:rPr>
      </w:pPr>
      <w:r w:rsidRPr="00001BB8">
        <w:rPr>
          <w:rFonts w:ascii="Times New Roman" w:hAnsi="Times New Roman"/>
          <w:b/>
          <w:lang w:val="hr-HR" w:eastAsia="hr-HR"/>
        </w:rPr>
        <w:t xml:space="preserve">o usvajanju Izvješća o izvršenju </w:t>
      </w:r>
    </w:p>
    <w:p w:rsidR="007B52DB" w:rsidRDefault="007B52DB" w:rsidP="007B52DB">
      <w:pPr>
        <w:jc w:val="center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 xml:space="preserve">Plana </w:t>
      </w:r>
      <w:r w:rsidRPr="00944DDD">
        <w:rPr>
          <w:rFonts w:ascii="Times New Roman" w:hAnsi="Times New Roman"/>
          <w:b/>
          <w:lang w:val="hr-HR"/>
        </w:rPr>
        <w:t>provedbe Programa poticanja uređenja naselja</w:t>
      </w:r>
    </w:p>
    <w:p w:rsidR="00001BB8" w:rsidRPr="00001BB8" w:rsidRDefault="007B52DB" w:rsidP="007B52DB">
      <w:pPr>
        <w:jc w:val="center"/>
        <w:rPr>
          <w:rFonts w:ascii="Times New Roman" w:hAnsi="Times New Roman"/>
          <w:b/>
          <w:lang w:val="hr-HR" w:eastAsia="hr-HR"/>
        </w:rPr>
      </w:pPr>
      <w:r w:rsidRPr="00944DDD">
        <w:rPr>
          <w:rFonts w:ascii="Times New Roman" w:hAnsi="Times New Roman"/>
          <w:b/>
          <w:lang w:val="hr-HR"/>
        </w:rPr>
        <w:t>i demografske obnove na području Općine Vladislavci za 201</w:t>
      </w:r>
      <w:r w:rsidR="00BC2C59">
        <w:rPr>
          <w:rFonts w:ascii="Times New Roman" w:hAnsi="Times New Roman"/>
          <w:b/>
          <w:lang w:val="hr-HR"/>
        </w:rPr>
        <w:t>9</w:t>
      </w:r>
      <w:r w:rsidRPr="00944DDD">
        <w:rPr>
          <w:rFonts w:ascii="Times New Roman" w:hAnsi="Times New Roman"/>
          <w:b/>
          <w:lang w:val="hr-HR"/>
        </w:rPr>
        <w:t>. godinu</w:t>
      </w:r>
    </w:p>
    <w:p w:rsidR="00001BB8" w:rsidRPr="00001BB8" w:rsidRDefault="00001BB8" w:rsidP="00001BB8">
      <w:pPr>
        <w:jc w:val="center"/>
        <w:rPr>
          <w:rFonts w:ascii="Times New Roman" w:hAnsi="Times New Roman"/>
          <w:b/>
          <w:lang w:val="hr-HR" w:eastAsia="hr-HR"/>
        </w:rPr>
      </w:pPr>
      <w:r w:rsidRPr="00001BB8">
        <w:rPr>
          <w:rFonts w:ascii="Times New Roman" w:hAnsi="Times New Roman"/>
          <w:b/>
          <w:lang w:val="hr-HR" w:eastAsia="hr-HR"/>
        </w:rPr>
        <w:t>I.</w:t>
      </w:r>
    </w:p>
    <w:p w:rsidR="00001BB8" w:rsidRPr="00001BB8" w:rsidRDefault="00001BB8" w:rsidP="00001BB8">
      <w:pPr>
        <w:jc w:val="center"/>
        <w:rPr>
          <w:rFonts w:ascii="Times New Roman" w:hAnsi="Times New Roman"/>
          <w:b/>
          <w:lang w:val="hr-HR" w:eastAsia="hr-HR"/>
        </w:rPr>
      </w:pPr>
    </w:p>
    <w:p w:rsidR="007B52DB" w:rsidRPr="007B52DB" w:rsidRDefault="00001BB8" w:rsidP="007B52DB">
      <w:pPr>
        <w:jc w:val="both"/>
        <w:rPr>
          <w:rFonts w:ascii="Times New Roman" w:hAnsi="Times New Roman"/>
          <w:lang w:val="hr-HR"/>
        </w:rPr>
      </w:pPr>
      <w:r w:rsidRPr="00001BB8">
        <w:rPr>
          <w:rFonts w:ascii="Times New Roman" w:hAnsi="Times New Roman"/>
          <w:lang w:val="hr-HR" w:eastAsia="hr-HR"/>
        </w:rPr>
        <w:tab/>
      </w:r>
      <w:r w:rsidRPr="007B52DB">
        <w:rPr>
          <w:rFonts w:ascii="Times New Roman" w:hAnsi="Times New Roman"/>
          <w:lang w:val="hr-HR" w:eastAsia="hr-HR"/>
        </w:rPr>
        <w:t xml:space="preserve">Usvaja se  Izvješće o izvršenju </w:t>
      </w:r>
      <w:r w:rsidR="007B52DB" w:rsidRPr="007B52DB">
        <w:rPr>
          <w:rFonts w:ascii="Times New Roman" w:hAnsi="Times New Roman"/>
          <w:lang w:val="hr-HR"/>
        </w:rPr>
        <w:t>Plana provedbe Programa poticanja uređenja naselja</w:t>
      </w:r>
    </w:p>
    <w:p w:rsidR="00001BB8" w:rsidRPr="00001BB8" w:rsidRDefault="007B52DB" w:rsidP="007B52DB">
      <w:pPr>
        <w:autoSpaceDE w:val="0"/>
        <w:autoSpaceDN w:val="0"/>
        <w:adjustRightInd w:val="0"/>
        <w:jc w:val="both"/>
        <w:rPr>
          <w:rFonts w:ascii="Times New Roman" w:hAnsi="Times New Roman"/>
          <w:lang w:val="sv-SE"/>
        </w:rPr>
      </w:pPr>
      <w:r w:rsidRPr="007B52DB">
        <w:rPr>
          <w:rFonts w:ascii="Times New Roman" w:hAnsi="Times New Roman"/>
          <w:lang w:val="hr-HR"/>
        </w:rPr>
        <w:t>i demografske obnove na pod</w:t>
      </w:r>
      <w:r w:rsidR="00BC2C59">
        <w:rPr>
          <w:rFonts w:ascii="Times New Roman" w:hAnsi="Times New Roman"/>
          <w:lang w:val="hr-HR"/>
        </w:rPr>
        <w:t>ručju Općine Vladislavci za 2019</w:t>
      </w:r>
      <w:r w:rsidRPr="007B52DB">
        <w:rPr>
          <w:rFonts w:ascii="Times New Roman" w:hAnsi="Times New Roman"/>
          <w:lang w:val="hr-HR"/>
        </w:rPr>
        <w:t>. godinu</w:t>
      </w:r>
      <w:r>
        <w:rPr>
          <w:rFonts w:ascii="Times New Roman" w:hAnsi="Times New Roman"/>
          <w:lang w:val="hr-HR"/>
        </w:rPr>
        <w:t xml:space="preserve">, </w:t>
      </w:r>
      <w:r>
        <w:rPr>
          <w:rFonts w:ascii="Times New Roman" w:hAnsi="Times New Roman"/>
          <w:color w:val="000000"/>
        </w:rPr>
        <w:t xml:space="preserve">Klasa: </w:t>
      </w:r>
      <w:r w:rsidR="00BC2C59">
        <w:rPr>
          <w:rFonts w:ascii="Times New Roman" w:hAnsi="Times New Roman"/>
          <w:color w:val="000000"/>
        </w:rPr>
        <w:t>363-01/18-14/01</w:t>
      </w:r>
      <w:r>
        <w:rPr>
          <w:rFonts w:ascii="Times New Roman" w:hAnsi="Times New Roman"/>
          <w:color w:val="000000"/>
        </w:rPr>
        <w:t>, Ur.broj: 2158/07-02-</w:t>
      </w:r>
      <w:r w:rsidR="00BC2C59">
        <w:rPr>
          <w:rFonts w:ascii="Times New Roman" w:hAnsi="Times New Roman"/>
          <w:color w:val="000000"/>
        </w:rPr>
        <w:t xml:space="preserve">20-7 </w:t>
      </w:r>
      <w:r>
        <w:rPr>
          <w:rFonts w:ascii="Times New Roman" w:hAnsi="Times New Roman"/>
          <w:color w:val="000000"/>
        </w:rPr>
        <w:t xml:space="preserve"> </w:t>
      </w:r>
      <w:r w:rsidR="00001BB8" w:rsidRPr="00001BB8">
        <w:rPr>
          <w:rFonts w:ascii="Times New Roman" w:hAnsi="Times New Roman"/>
          <w:lang w:val="sv-SE"/>
        </w:rPr>
        <w:t>od 2</w:t>
      </w:r>
      <w:r w:rsidR="00BC2C59">
        <w:rPr>
          <w:rFonts w:ascii="Times New Roman" w:hAnsi="Times New Roman"/>
          <w:lang w:val="sv-SE"/>
        </w:rPr>
        <w:t>5. svibnja 2020</w:t>
      </w:r>
      <w:r w:rsidR="00001BB8" w:rsidRPr="00001BB8">
        <w:rPr>
          <w:rFonts w:ascii="Times New Roman" w:hAnsi="Times New Roman"/>
          <w:lang w:val="sv-SE"/>
        </w:rPr>
        <w:t>. godine.</w:t>
      </w:r>
    </w:p>
    <w:p w:rsidR="00001BB8" w:rsidRPr="00001BB8" w:rsidRDefault="00001BB8" w:rsidP="00001BB8">
      <w:pPr>
        <w:rPr>
          <w:rFonts w:ascii="Times New Roman" w:hAnsi="Times New Roman"/>
          <w:lang w:val="hr-HR" w:eastAsia="hr-HR"/>
        </w:rPr>
      </w:pPr>
    </w:p>
    <w:p w:rsidR="00001BB8" w:rsidRPr="00001BB8" w:rsidRDefault="00001BB8" w:rsidP="00001BB8">
      <w:pPr>
        <w:jc w:val="both"/>
        <w:rPr>
          <w:rFonts w:ascii="Times New Roman" w:hAnsi="Times New Roman"/>
          <w:lang w:val="hr-HR" w:eastAsia="hr-HR"/>
        </w:rPr>
      </w:pPr>
    </w:p>
    <w:p w:rsidR="00001BB8" w:rsidRPr="00001BB8" w:rsidRDefault="00001BB8" w:rsidP="00001BB8">
      <w:pPr>
        <w:jc w:val="center"/>
        <w:rPr>
          <w:rFonts w:ascii="Times New Roman" w:hAnsi="Times New Roman"/>
          <w:b/>
          <w:lang w:val="hr-HR" w:eastAsia="hr-HR"/>
        </w:rPr>
      </w:pPr>
      <w:r w:rsidRPr="00001BB8">
        <w:rPr>
          <w:rFonts w:ascii="Times New Roman" w:hAnsi="Times New Roman"/>
          <w:b/>
          <w:lang w:val="hr-HR" w:eastAsia="hr-HR"/>
        </w:rPr>
        <w:t>II.</w:t>
      </w:r>
    </w:p>
    <w:p w:rsidR="00001BB8" w:rsidRPr="00001BB8" w:rsidRDefault="00001BB8" w:rsidP="00001BB8">
      <w:pPr>
        <w:jc w:val="center"/>
        <w:rPr>
          <w:rFonts w:ascii="Times New Roman" w:hAnsi="Times New Roman"/>
          <w:lang w:val="hr-HR" w:eastAsia="hr-HR"/>
        </w:rPr>
      </w:pPr>
    </w:p>
    <w:p w:rsidR="00001BB8" w:rsidRPr="00001BB8" w:rsidRDefault="00001BB8" w:rsidP="007B52DB">
      <w:pPr>
        <w:ind w:firstLine="720"/>
        <w:jc w:val="both"/>
        <w:rPr>
          <w:rFonts w:ascii="Times New Roman" w:hAnsi="Times New Roman"/>
          <w:lang w:val="hr-HR" w:eastAsia="hr-HR"/>
        </w:rPr>
      </w:pPr>
      <w:r w:rsidRPr="00001BB8">
        <w:rPr>
          <w:rFonts w:ascii="Times New Roman" w:hAnsi="Times New Roman"/>
          <w:lang w:val="hr-HR" w:eastAsia="hr-HR"/>
        </w:rPr>
        <w:t xml:space="preserve">Izvješće o izvršenju </w:t>
      </w:r>
      <w:r w:rsidR="007B52DB" w:rsidRPr="007B52DB">
        <w:rPr>
          <w:rFonts w:ascii="Times New Roman" w:hAnsi="Times New Roman"/>
          <w:lang w:val="hr-HR" w:eastAsia="hr-HR"/>
        </w:rPr>
        <w:t xml:space="preserve"> </w:t>
      </w:r>
      <w:r w:rsidR="007B52DB" w:rsidRPr="007B52DB">
        <w:rPr>
          <w:rFonts w:ascii="Times New Roman" w:hAnsi="Times New Roman"/>
          <w:lang w:val="hr-HR"/>
        </w:rPr>
        <w:t>Plana provedbe Programa poticanja uređenja naselja</w:t>
      </w:r>
      <w:r w:rsidR="007B52DB">
        <w:rPr>
          <w:rFonts w:ascii="Times New Roman" w:hAnsi="Times New Roman"/>
          <w:lang w:val="hr-HR"/>
        </w:rPr>
        <w:t xml:space="preserve"> </w:t>
      </w:r>
      <w:r w:rsidR="007B52DB" w:rsidRPr="007B52DB">
        <w:rPr>
          <w:rFonts w:ascii="Times New Roman" w:hAnsi="Times New Roman"/>
          <w:lang w:val="hr-HR"/>
        </w:rPr>
        <w:t>i demografske obnove na području Općine Vladislavci za 201</w:t>
      </w:r>
      <w:r w:rsidR="00BC2C59">
        <w:rPr>
          <w:rFonts w:ascii="Times New Roman" w:hAnsi="Times New Roman"/>
          <w:lang w:val="hr-HR"/>
        </w:rPr>
        <w:t>9</w:t>
      </w:r>
      <w:r w:rsidR="007B52DB" w:rsidRPr="007B52DB">
        <w:rPr>
          <w:rFonts w:ascii="Times New Roman" w:hAnsi="Times New Roman"/>
          <w:lang w:val="hr-HR"/>
        </w:rPr>
        <w:t>. godinu</w:t>
      </w:r>
      <w:r w:rsidR="007B52DB" w:rsidRPr="00001BB8">
        <w:rPr>
          <w:rFonts w:ascii="Times New Roman" w:hAnsi="Times New Roman"/>
          <w:lang w:val="hr-HR" w:eastAsia="hr-HR"/>
        </w:rPr>
        <w:t xml:space="preserve"> </w:t>
      </w:r>
      <w:r w:rsidRPr="00001BB8">
        <w:rPr>
          <w:rFonts w:ascii="Times New Roman" w:hAnsi="Times New Roman"/>
          <w:lang w:val="hr-HR" w:eastAsia="hr-HR"/>
        </w:rPr>
        <w:t>sastavni je dio ovog Zaključka.</w:t>
      </w:r>
    </w:p>
    <w:p w:rsidR="00001BB8" w:rsidRPr="00001BB8" w:rsidRDefault="00001BB8" w:rsidP="00001BB8">
      <w:pPr>
        <w:ind w:firstLine="708"/>
        <w:jc w:val="both"/>
        <w:rPr>
          <w:rFonts w:ascii="Times New Roman" w:hAnsi="Times New Roman"/>
          <w:lang w:val="hr-HR" w:eastAsia="hr-HR"/>
        </w:rPr>
      </w:pPr>
    </w:p>
    <w:p w:rsidR="00001BB8" w:rsidRPr="00001BB8" w:rsidRDefault="00001BB8" w:rsidP="00001BB8">
      <w:pPr>
        <w:jc w:val="center"/>
        <w:rPr>
          <w:rFonts w:ascii="Times New Roman" w:hAnsi="Times New Roman"/>
          <w:b/>
          <w:lang w:val="hr-HR" w:eastAsia="hr-HR"/>
        </w:rPr>
      </w:pPr>
      <w:r w:rsidRPr="00001BB8">
        <w:rPr>
          <w:rFonts w:ascii="Times New Roman" w:hAnsi="Times New Roman"/>
          <w:b/>
          <w:lang w:val="hr-HR" w:eastAsia="hr-HR"/>
        </w:rPr>
        <w:t>III.</w:t>
      </w:r>
    </w:p>
    <w:p w:rsidR="00001BB8" w:rsidRPr="00001BB8" w:rsidRDefault="00001BB8" w:rsidP="00001BB8">
      <w:pPr>
        <w:jc w:val="center"/>
        <w:rPr>
          <w:rFonts w:ascii="Times New Roman" w:hAnsi="Times New Roman"/>
          <w:lang w:val="hr-HR" w:eastAsia="hr-HR"/>
        </w:rPr>
      </w:pPr>
    </w:p>
    <w:p w:rsidR="00001BB8" w:rsidRPr="00001BB8" w:rsidRDefault="00001BB8" w:rsidP="00001BB8">
      <w:pPr>
        <w:jc w:val="both"/>
        <w:rPr>
          <w:rFonts w:ascii="Times New Roman" w:hAnsi="Times New Roman"/>
          <w:lang w:val="hr-HR" w:eastAsia="hr-HR"/>
        </w:rPr>
      </w:pPr>
      <w:r w:rsidRPr="00001BB8">
        <w:rPr>
          <w:rFonts w:ascii="Times New Roman" w:hAnsi="Times New Roman"/>
          <w:lang w:val="hr-HR" w:eastAsia="hr-HR"/>
        </w:rPr>
        <w:tab/>
        <w:t>Ovaj Zaključak ima biti objavljen u  „Službenom glasniku“ Općine Vladislavci.</w:t>
      </w:r>
    </w:p>
    <w:p w:rsidR="00001BB8" w:rsidRPr="00001BB8" w:rsidRDefault="00001BB8" w:rsidP="00001BB8">
      <w:pPr>
        <w:jc w:val="both"/>
        <w:rPr>
          <w:rFonts w:ascii="Times New Roman" w:hAnsi="Times New Roman"/>
          <w:lang w:val="hr-HR" w:eastAsia="hr-HR"/>
        </w:rPr>
      </w:pPr>
    </w:p>
    <w:p w:rsidR="00001BB8" w:rsidRPr="00001BB8" w:rsidRDefault="00001BB8" w:rsidP="00001BB8">
      <w:pPr>
        <w:jc w:val="both"/>
        <w:rPr>
          <w:rFonts w:ascii="Times New Roman" w:hAnsi="Times New Roman"/>
          <w:lang w:val="hr-HR" w:eastAsia="hr-HR"/>
        </w:rPr>
      </w:pPr>
    </w:p>
    <w:p w:rsidR="00BC2C59" w:rsidRPr="00BC2C59" w:rsidRDefault="00BC2C59" w:rsidP="00BC2C59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BC2C59">
        <w:rPr>
          <w:rFonts w:ascii="Times New Roman" w:hAnsi="Times New Roman"/>
          <w:color w:val="000000"/>
        </w:rPr>
        <w:t>KLASA: 363-01/18-14/01</w:t>
      </w:r>
    </w:p>
    <w:p w:rsidR="00BC2C59" w:rsidRPr="00BC2C59" w:rsidRDefault="00BC2C59" w:rsidP="00BC2C59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BC2C59">
        <w:rPr>
          <w:rFonts w:ascii="Times New Roman" w:hAnsi="Times New Roman"/>
          <w:color w:val="000000"/>
        </w:rPr>
        <w:t>UR.BROJ: 2158/07-01-19-0</w:t>
      </w:r>
      <w:r>
        <w:rPr>
          <w:rFonts w:ascii="Times New Roman" w:hAnsi="Times New Roman"/>
          <w:color w:val="000000"/>
        </w:rPr>
        <w:t>8</w:t>
      </w:r>
    </w:p>
    <w:p w:rsidR="00BC2C59" w:rsidRPr="00BC2C59" w:rsidRDefault="00BC2C59" w:rsidP="00BC2C59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BC2C59">
        <w:rPr>
          <w:rFonts w:ascii="Times New Roman" w:hAnsi="Times New Roman"/>
          <w:color w:val="000000"/>
        </w:rPr>
        <w:t xml:space="preserve">Vladislavci, </w:t>
      </w:r>
      <w:r w:rsidR="00400319">
        <w:rPr>
          <w:rFonts w:ascii="Times New Roman" w:hAnsi="Times New Roman"/>
          <w:color w:val="000000"/>
        </w:rPr>
        <w:t>8.</w:t>
      </w:r>
      <w:bookmarkStart w:id="0" w:name="_GoBack"/>
      <w:bookmarkEnd w:id="0"/>
      <w:r>
        <w:rPr>
          <w:rFonts w:ascii="Times New Roman" w:hAnsi="Times New Roman"/>
          <w:color w:val="000000"/>
        </w:rPr>
        <w:t>lipnja 2020</w:t>
      </w:r>
    </w:p>
    <w:p w:rsidR="00001BB8" w:rsidRPr="00001BB8" w:rsidRDefault="00001BB8" w:rsidP="00001BB8">
      <w:pPr>
        <w:jc w:val="both"/>
        <w:rPr>
          <w:rFonts w:ascii="Times New Roman" w:hAnsi="Times New Roman"/>
          <w:lang w:val="hr-HR" w:eastAsia="hr-HR"/>
        </w:rPr>
      </w:pPr>
    </w:p>
    <w:p w:rsidR="00001BB8" w:rsidRPr="00001BB8" w:rsidRDefault="00001BB8" w:rsidP="00001BB8">
      <w:pPr>
        <w:jc w:val="both"/>
        <w:rPr>
          <w:rFonts w:ascii="Times New Roman" w:hAnsi="Times New Roman"/>
          <w:lang w:val="hr-HR" w:eastAsia="hr-HR"/>
        </w:rPr>
      </w:pPr>
    </w:p>
    <w:p w:rsidR="00001BB8" w:rsidRPr="00001BB8" w:rsidRDefault="00001BB8" w:rsidP="00001BB8">
      <w:pPr>
        <w:ind w:firstLine="4500"/>
        <w:jc w:val="center"/>
        <w:rPr>
          <w:rFonts w:ascii="Times New Roman" w:hAnsi="Times New Roman"/>
          <w:b/>
          <w:lang w:val="hr-HR" w:eastAsia="hr-HR"/>
        </w:rPr>
      </w:pPr>
      <w:r w:rsidRPr="00001BB8">
        <w:rPr>
          <w:rFonts w:ascii="Times New Roman" w:hAnsi="Times New Roman"/>
          <w:b/>
          <w:lang w:val="hr-HR" w:eastAsia="hr-HR"/>
        </w:rPr>
        <w:t>Predsjednik</w:t>
      </w:r>
    </w:p>
    <w:p w:rsidR="00001BB8" w:rsidRPr="00001BB8" w:rsidRDefault="00001BB8" w:rsidP="00001BB8">
      <w:pPr>
        <w:ind w:firstLine="4500"/>
        <w:jc w:val="center"/>
        <w:rPr>
          <w:rFonts w:ascii="Times New Roman" w:hAnsi="Times New Roman"/>
          <w:b/>
          <w:lang w:val="hr-HR" w:eastAsia="hr-HR"/>
        </w:rPr>
      </w:pPr>
      <w:r w:rsidRPr="00001BB8">
        <w:rPr>
          <w:rFonts w:ascii="Times New Roman" w:hAnsi="Times New Roman"/>
          <w:b/>
          <w:lang w:val="hr-HR" w:eastAsia="hr-HR"/>
        </w:rPr>
        <w:t>Općinskog Vijeća</w:t>
      </w:r>
    </w:p>
    <w:p w:rsidR="00001BB8" w:rsidRPr="00001BB8" w:rsidRDefault="00001BB8" w:rsidP="00001BB8">
      <w:pPr>
        <w:ind w:firstLine="4500"/>
        <w:jc w:val="center"/>
        <w:rPr>
          <w:rFonts w:ascii="Times New Roman" w:hAnsi="Times New Roman"/>
          <w:lang w:val="hr-HR" w:eastAsia="hr-HR"/>
        </w:rPr>
      </w:pPr>
      <w:r w:rsidRPr="00001BB8">
        <w:rPr>
          <w:rFonts w:ascii="Times New Roman" w:hAnsi="Times New Roman"/>
          <w:lang w:val="hr-HR" w:eastAsia="hr-HR"/>
        </w:rPr>
        <w:t xml:space="preserve">Krunoslav Morović </w:t>
      </w:r>
    </w:p>
    <w:p w:rsidR="00001BB8" w:rsidRDefault="00001BB8" w:rsidP="00E4331B">
      <w:pPr>
        <w:pStyle w:val="Tijeloteksta"/>
        <w:rPr>
          <w:rFonts w:ascii="Times New Roman" w:hAnsi="Times New Roman"/>
        </w:rPr>
      </w:pPr>
    </w:p>
    <w:p w:rsidR="00001BB8" w:rsidRDefault="00001BB8" w:rsidP="00E4331B">
      <w:pPr>
        <w:pStyle w:val="Tijeloteksta"/>
        <w:rPr>
          <w:rFonts w:ascii="Times New Roman" w:hAnsi="Times New Roman"/>
        </w:rPr>
      </w:pPr>
    </w:p>
    <w:p w:rsidR="00001BB8" w:rsidRDefault="00001BB8" w:rsidP="00E4331B">
      <w:pPr>
        <w:pStyle w:val="Tijeloteksta"/>
        <w:rPr>
          <w:rFonts w:ascii="Times New Roman" w:hAnsi="Times New Roman"/>
        </w:rPr>
      </w:pPr>
    </w:p>
    <w:p w:rsidR="00001BB8" w:rsidRDefault="00001BB8" w:rsidP="00E4331B">
      <w:pPr>
        <w:pStyle w:val="Tijeloteksta"/>
        <w:rPr>
          <w:rFonts w:ascii="Times New Roman" w:hAnsi="Times New Roman"/>
        </w:rPr>
      </w:pPr>
    </w:p>
    <w:p w:rsidR="00001BB8" w:rsidRDefault="00001BB8" w:rsidP="00E4331B">
      <w:pPr>
        <w:pStyle w:val="Tijeloteksta"/>
        <w:rPr>
          <w:rFonts w:ascii="Times New Roman" w:hAnsi="Times New Roman"/>
        </w:rPr>
      </w:pPr>
    </w:p>
    <w:p w:rsidR="00001BB8" w:rsidRDefault="00001BB8" w:rsidP="00E4331B">
      <w:pPr>
        <w:pStyle w:val="Tijeloteksta"/>
        <w:rPr>
          <w:rFonts w:ascii="Times New Roman" w:hAnsi="Times New Roman"/>
        </w:rPr>
      </w:pPr>
    </w:p>
    <w:p w:rsidR="00001BB8" w:rsidRDefault="00001BB8" w:rsidP="00E4331B">
      <w:pPr>
        <w:pStyle w:val="Tijeloteksta"/>
        <w:rPr>
          <w:rFonts w:ascii="Times New Roman" w:hAnsi="Times New Roman"/>
        </w:rPr>
      </w:pPr>
    </w:p>
    <w:p w:rsidR="00001BB8" w:rsidRDefault="00001BB8" w:rsidP="00E4331B">
      <w:pPr>
        <w:pStyle w:val="Tijeloteksta"/>
        <w:rPr>
          <w:rFonts w:ascii="Times New Roman" w:hAnsi="Times New Roman"/>
        </w:rPr>
      </w:pPr>
    </w:p>
    <w:p w:rsidR="00001BB8" w:rsidRDefault="00001BB8" w:rsidP="00E4331B">
      <w:pPr>
        <w:pStyle w:val="Tijeloteksta"/>
        <w:rPr>
          <w:rFonts w:ascii="Times New Roman" w:hAnsi="Times New Roman"/>
        </w:rPr>
      </w:pPr>
    </w:p>
    <w:p w:rsidR="00001BB8" w:rsidRDefault="00001BB8" w:rsidP="00E4331B">
      <w:pPr>
        <w:pStyle w:val="Tijeloteksta"/>
        <w:rPr>
          <w:rFonts w:ascii="Times New Roman" w:hAnsi="Times New Roman"/>
        </w:rPr>
      </w:pPr>
    </w:p>
    <w:p w:rsidR="00001BB8" w:rsidRDefault="00001BB8" w:rsidP="00E4331B">
      <w:pPr>
        <w:pStyle w:val="Tijeloteksta"/>
        <w:rPr>
          <w:rFonts w:ascii="Times New Roman" w:hAnsi="Times New Roman"/>
        </w:rPr>
      </w:pPr>
    </w:p>
    <w:p w:rsidR="00001BB8" w:rsidRDefault="00001BB8" w:rsidP="00E4331B">
      <w:pPr>
        <w:pStyle w:val="Tijeloteksta"/>
        <w:rPr>
          <w:rFonts w:ascii="Times New Roman" w:hAnsi="Times New Roman"/>
        </w:rPr>
      </w:pPr>
    </w:p>
    <w:p w:rsidR="00001BB8" w:rsidRDefault="00001BB8" w:rsidP="00E4331B">
      <w:pPr>
        <w:pStyle w:val="Tijeloteksta"/>
        <w:rPr>
          <w:rFonts w:ascii="Times New Roman" w:hAnsi="Times New Roman"/>
        </w:rPr>
      </w:pPr>
    </w:p>
    <w:p w:rsidR="00001BB8" w:rsidRDefault="00001BB8" w:rsidP="00E4331B">
      <w:pPr>
        <w:pStyle w:val="Tijeloteksta"/>
        <w:rPr>
          <w:rFonts w:ascii="Times New Roman" w:hAnsi="Times New Roman"/>
        </w:rPr>
      </w:pPr>
    </w:p>
    <w:p w:rsidR="00BC2C59" w:rsidRDefault="00BC2C59" w:rsidP="00E4331B">
      <w:pPr>
        <w:pStyle w:val="Tijeloteksta"/>
        <w:rPr>
          <w:rFonts w:ascii="Times New Roman" w:hAnsi="Times New Roman"/>
        </w:rPr>
      </w:pPr>
    </w:p>
    <w:p w:rsidR="00BC2C59" w:rsidRDefault="00BC2C59" w:rsidP="00E4331B">
      <w:pPr>
        <w:pStyle w:val="Tijeloteksta"/>
        <w:rPr>
          <w:rFonts w:ascii="Times New Roman" w:hAnsi="Times New Roman"/>
        </w:rPr>
      </w:pPr>
    </w:p>
    <w:p w:rsidR="00001BB8" w:rsidRDefault="00001BB8" w:rsidP="00E4331B">
      <w:pPr>
        <w:pStyle w:val="Tijeloteksta"/>
        <w:rPr>
          <w:rFonts w:ascii="Times New Roman" w:hAnsi="Times New Roman"/>
        </w:rPr>
      </w:pPr>
    </w:p>
    <w:p w:rsidR="00001BB8" w:rsidRDefault="00001BB8" w:rsidP="00E4331B">
      <w:pPr>
        <w:pStyle w:val="Tijeloteksta"/>
        <w:rPr>
          <w:rFonts w:ascii="Times New Roman" w:hAnsi="Times New Roman"/>
        </w:rPr>
      </w:pPr>
    </w:p>
    <w:p w:rsidR="00001BB8" w:rsidRDefault="00001BB8" w:rsidP="00E4331B">
      <w:pPr>
        <w:pStyle w:val="Tijeloteksta"/>
        <w:rPr>
          <w:rFonts w:ascii="Times New Roman" w:hAnsi="Times New Roman"/>
        </w:rPr>
      </w:pPr>
    </w:p>
    <w:p w:rsidR="00001BB8" w:rsidRDefault="00001BB8" w:rsidP="00E4331B">
      <w:pPr>
        <w:pStyle w:val="Tijeloteksta"/>
        <w:rPr>
          <w:rFonts w:ascii="Times New Roman" w:hAnsi="Times New Roman"/>
        </w:rPr>
      </w:pPr>
    </w:p>
    <w:p w:rsidR="00E4331B" w:rsidRPr="00E4331B" w:rsidRDefault="000B32C6" w:rsidP="00E4331B">
      <w:pPr>
        <w:pStyle w:val="Tijeloteksta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Na temelju članka 3</w:t>
      </w:r>
      <w:r w:rsidR="00C72C1A">
        <w:rPr>
          <w:rFonts w:ascii="Times New Roman" w:hAnsi="Times New Roman"/>
          <w:lang w:val="hr-HR"/>
        </w:rPr>
        <w:t>6</w:t>
      </w:r>
      <w:r>
        <w:rPr>
          <w:rFonts w:ascii="Times New Roman" w:hAnsi="Times New Roman"/>
        </w:rPr>
        <w:t>. Statuta Općine Vladislavci („Službeni glasnik“ Općine Vladislavci 3/13</w:t>
      </w:r>
      <w:r w:rsidR="00CB52AB">
        <w:rPr>
          <w:rFonts w:ascii="Times New Roman" w:hAnsi="Times New Roman"/>
          <w:lang w:val="hr-HR"/>
        </w:rPr>
        <w:t xml:space="preserve">, </w:t>
      </w:r>
      <w:r>
        <w:rPr>
          <w:rFonts w:ascii="Times New Roman" w:hAnsi="Times New Roman"/>
        </w:rPr>
        <w:t>3/17</w:t>
      </w:r>
      <w:r w:rsidR="00BC2C59">
        <w:rPr>
          <w:rFonts w:ascii="Times New Roman" w:hAnsi="Times New Roman"/>
          <w:lang w:val="hr-HR"/>
        </w:rPr>
        <w:t xml:space="preserve">, </w:t>
      </w:r>
      <w:r w:rsidR="00CB52AB">
        <w:rPr>
          <w:rFonts w:ascii="Times New Roman" w:hAnsi="Times New Roman"/>
          <w:lang w:val="hr-HR"/>
        </w:rPr>
        <w:t>2/18</w:t>
      </w:r>
      <w:r w:rsidR="00BC2C59">
        <w:rPr>
          <w:rFonts w:ascii="Times New Roman" w:hAnsi="Times New Roman"/>
          <w:lang w:val="hr-HR"/>
        </w:rPr>
        <w:t xml:space="preserve"> i 4/20</w:t>
      </w:r>
      <w:r>
        <w:rPr>
          <w:rFonts w:ascii="Times New Roman" w:hAnsi="Times New Roman"/>
        </w:rPr>
        <w:t xml:space="preserve">), </w:t>
      </w:r>
      <w:r w:rsidR="00C72C1A">
        <w:rPr>
          <w:rFonts w:ascii="Times New Roman" w:hAnsi="Times New Roman"/>
          <w:lang w:val="hr-HR"/>
        </w:rPr>
        <w:t>Općinski načelnik Općine Vladislavci dana 2</w:t>
      </w:r>
      <w:r w:rsidR="00BC2C59">
        <w:rPr>
          <w:rFonts w:ascii="Times New Roman" w:hAnsi="Times New Roman"/>
          <w:lang w:val="hr-HR"/>
        </w:rPr>
        <w:t>5</w:t>
      </w:r>
      <w:r w:rsidR="00C72C1A">
        <w:rPr>
          <w:rFonts w:ascii="Times New Roman" w:hAnsi="Times New Roman"/>
          <w:lang w:val="hr-HR"/>
        </w:rPr>
        <w:t>. svibnja 20</w:t>
      </w:r>
      <w:r w:rsidR="00BC2C59">
        <w:rPr>
          <w:rFonts w:ascii="Times New Roman" w:hAnsi="Times New Roman"/>
          <w:lang w:val="hr-HR"/>
        </w:rPr>
        <w:t>20</w:t>
      </w:r>
      <w:r w:rsidR="00C72C1A">
        <w:rPr>
          <w:rFonts w:ascii="Times New Roman" w:hAnsi="Times New Roman"/>
          <w:lang w:val="hr-HR"/>
        </w:rPr>
        <w:t xml:space="preserve">. godini, </w:t>
      </w:r>
      <w:r>
        <w:rPr>
          <w:rFonts w:ascii="Times New Roman" w:hAnsi="Times New Roman"/>
        </w:rPr>
        <w:t>donosi</w:t>
      </w:r>
    </w:p>
    <w:p w:rsidR="00350A82" w:rsidRPr="00E4331B" w:rsidRDefault="00350A82">
      <w:pPr>
        <w:pStyle w:val="Tijeloteksta"/>
        <w:rPr>
          <w:rFonts w:ascii="Times New Roman" w:hAnsi="Times New Roman"/>
        </w:rPr>
      </w:pPr>
    </w:p>
    <w:p w:rsidR="00CB52AB" w:rsidRDefault="00CB52AB" w:rsidP="00962B97">
      <w:pPr>
        <w:pStyle w:val="Tijeloteksta"/>
        <w:jc w:val="center"/>
        <w:rPr>
          <w:rFonts w:ascii="Times New Roman" w:hAnsi="Times New Roman"/>
          <w:b/>
          <w:bCs/>
          <w:lang w:val="hr-HR"/>
        </w:rPr>
      </w:pPr>
    </w:p>
    <w:p w:rsidR="00350A82" w:rsidRPr="007B52DB" w:rsidRDefault="00C72C1A" w:rsidP="007B52DB">
      <w:pPr>
        <w:pStyle w:val="Tijeloteksta"/>
        <w:jc w:val="center"/>
        <w:rPr>
          <w:rFonts w:ascii="Times New Roman" w:hAnsi="Times New Roman"/>
          <w:b/>
          <w:bCs/>
        </w:rPr>
      </w:pPr>
      <w:r w:rsidRPr="007B52DB">
        <w:rPr>
          <w:rFonts w:ascii="Times New Roman" w:hAnsi="Times New Roman"/>
          <w:b/>
          <w:bCs/>
          <w:lang w:val="hr-HR"/>
        </w:rPr>
        <w:t>IZVJEŠĆE</w:t>
      </w:r>
    </w:p>
    <w:p w:rsidR="007B52DB" w:rsidRPr="007B52DB" w:rsidRDefault="00CB52AB" w:rsidP="007B52DB">
      <w:pPr>
        <w:jc w:val="center"/>
        <w:rPr>
          <w:rFonts w:ascii="Times New Roman" w:hAnsi="Times New Roman"/>
          <w:b/>
          <w:lang w:val="hr-HR"/>
        </w:rPr>
      </w:pPr>
      <w:r w:rsidRPr="007B52DB">
        <w:rPr>
          <w:rFonts w:ascii="Times New Roman" w:hAnsi="Times New Roman"/>
          <w:b/>
          <w:bCs/>
          <w:lang w:val="hr-HR"/>
        </w:rPr>
        <w:t xml:space="preserve">o </w:t>
      </w:r>
      <w:r w:rsidR="00C72C1A" w:rsidRPr="007B52DB">
        <w:rPr>
          <w:rFonts w:ascii="Times New Roman" w:hAnsi="Times New Roman"/>
          <w:b/>
          <w:bCs/>
          <w:lang w:val="hr-HR"/>
        </w:rPr>
        <w:t xml:space="preserve">izvršenju </w:t>
      </w:r>
      <w:r w:rsidRPr="007B52DB">
        <w:rPr>
          <w:rFonts w:ascii="Times New Roman" w:hAnsi="Times New Roman"/>
          <w:b/>
          <w:bCs/>
          <w:lang w:val="hr-HR"/>
        </w:rPr>
        <w:t xml:space="preserve"> </w:t>
      </w:r>
      <w:r w:rsidR="007B52DB" w:rsidRPr="007B52DB">
        <w:rPr>
          <w:rFonts w:ascii="Times New Roman" w:hAnsi="Times New Roman"/>
          <w:b/>
          <w:lang w:val="hr-HR"/>
        </w:rPr>
        <w:t>Plana provedbe Programa poticanja uređenja naselja</w:t>
      </w:r>
    </w:p>
    <w:p w:rsidR="00350A82" w:rsidRPr="007B52DB" w:rsidRDefault="007B52DB" w:rsidP="007B52DB">
      <w:pPr>
        <w:pStyle w:val="Tijeloteksta"/>
        <w:jc w:val="center"/>
        <w:rPr>
          <w:rFonts w:ascii="Times New Roman" w:hAnsi="Times New Roman"/>
          <w:b/>
          <w:bCs/>
        </w:rPr>
      </w:pPr>
      <w:r w:rsidRPr="007B52DB">
        <w:rPr>
          <w:rFonts w:ascii="Times New Roman" w:hAnsi="Times New Roman"/>
          <w:b/>
          <w:lang w:val="hr-HR"/>
        </w:rPr>
        <w:t xml:space="preserve">i demografske obnove na području Općine Vladislavci za </w:t>
      </w:r>
      <w:r w:rsidR="00BC2C59">
        <w:rPr>
          <w:rFonts w:ascii="Times New Roman" w:hAnsi="Times New Roman"/>
          <w:b/>
          <w:lang w:val="hr-HR"/>
        </w:rPr>
        <w:t>2019.</w:t>
      </w:r>
      <w:r w:rsidRPr="007B52DB">
        <w:rPr>
          <w:rFonts w:ascii="Times New Roman" w:hAnsi="Times New Roman"/>
          <w:b/>
          <w:lang w:val="hr-HR"/>
        </w:rPr>
        <w:t xml:space="preserve"> godinu</w:t>
      </w:r>
    </w:p>
    <w:p w:rsidR="000B32C6" w:rsidRPr="007B52DB" w:rsidRDefault="000B32C6" w:rsidP="007B52DB">
      <w:pPr>
        <w:pStyle w:val="Tijeloteksta"/>
        <w:jc w:val="center"/>
        <w:rPr>
          <w:rFonts w:ascii="Times New Roman" w:hAnsi="Times New Roman"/>
          <w:b/>
          <w:bCs/>
        </w:rPr>
      </w:pPr>
    </w:p>
    <w:p w:rsidR="000B32C6" w:rsidRPr="00C72C1A" w:rsidRDefault="00C72C1A">
      <w:pPr>
        <w:pStyle w:val="Tijeloteksta"/>
        <w:jc w:val="center"/>
        <w:rPr>
          <w:rFonts w:ascii="Times New Roman" w:hAnsi="Times New Roman"/>
          <w:b/>
          <w:bCs/>
          <w:lang w:val="hr-HR"/>
        </w:rPr>
      </w:pPr>
      <w:r>
        <w:rPr>
          <w:rFonts w:ascii="Times New Roman" w:hAnsi="Times New Roman"/>
          <w:b/>
          <w:bCs/>
          <w:lang w:val="hr-HR"/>
        </w:rPr>
        <w:t>I.</w:t>
      </w:r>
    </w:p>
    <w:p w:rsidR="000B32C6" w:rsidRDefault="000B32C6">
      <w:pPr>
        <w:pStyle w:val="Tijeloteksta"/>
        <w:jc w:val="center"/>
        <w:rPr>
          <w:rFonts w:ascii="Times New Roman" w:hAnsi="Times New Roman"/>
          <w:b/>
          <w:bCs/>
        </w:rPr>
      </w:pPr>
    </w:p>
    <w:p w:rsidR="000B32C6" w:rsidRPr="00CB52AB" w:rsidRDefault="00C72C1A" w:rsidP="007B52DB">
      <w:pPr>
        <w:jc w:val="both"/>
        <w:rPr>
          <w:rFonts w:ascii="Times New Roman" w:hAnsi="Times New Roman"/>
          <w:bCs/>
          <w:lang w:val="hr-HR"/>
        </w:rPr>
      </w:pPr>
      <w:r>
        <w:rPr>
          <w:rFonts w:ascii="Times New Roman" w:hAnsi="Times New Roman"/>
          <w:bCs/>
          <w:lang w:val="hr-HR"/>
        </w:rPr>
        <w:t xml:space="preserve">Općinsko vijeće Općine Vladislavci donijelo je </w:t>
      </w:r>
      <w:r w:rsidR="007B52DB" w:rsidRPr="007B52DB">
        <w:rPr>
          <w:rFonts w:ascii="Times New Roman" w:hAnsi="Times New Roman"/>
          <w:lang w:val="hr-HR"/>
        </w:rPr>
        <w:t>Plan provedbe Programa poticanja uređenja naselja</w:t>
      </w:r>
      <w:r w:rsidR="007B52DB">
        <w:rPr>
          <w:rFonts w:ascii="Times New Roman" w:hAnsi="Times New Roman"/>
          <w:lang w:val="hr-HR"/>
        </w:rPr>
        <w:t xml:space="preserve"> i d</w:t>
      </w:r>
      <w:r w:rsidR="007B52DB" w:rsidRPr="007B52DB">
        <w:rPr>
          <w:rFonts w:ascii="Times New Roman" w:hAnsi="Times New Roman"/>
          <w:lang w:val="hr-HR"/>
        </w:rPr>
        <w:t xml:space="preserve">emografske obnove na području Općine Vladislavci za </w:t>
      </w:r>
      <w:r w:rsidR="00BC2C59">
        <w:rPr>
          <w:rFonts w:ascii="Times New Roman" w:hAnsi="Times New Roman"/>
          <w:lang w:val="hr-HR"/>
        </w:rPr>
        <w:t>2019.</w:t>
      </w:r>
      <w:r w:rsidR="007B52DB" w:rsidRPr="007B52DB">
        <w:rPr>
          <w:rFonts w:ascii="Times New Roman" w:hAnsi="Times New Roman"/>
          <w:lang w:val="hr-HR"/>
        </w:rPr>
        <w:t xml:space="preserve"> godinu</w:t>
      </w:r>
      <w:r w:rsidR="007B52DB">
        <w:rPr>
          <w:rFonts w:ascii="Times New Roman" w:hAnsi="Times New Roman"/>
          <w:bCs/>
          <w:lang w:val="hr-HR"/>
        </w:rPr>
        <w:t xml:space="preserve"> </w:t>
      </w:r>
      <w:r w:rsidR="00CB52AB">
        <w:rPr>
          <w:rFonts w:ascii="Times New Roman" w:hAnsi="Times New Roman"/>
          <w:bCs/>
          <w:lang w:val="hr-HR"/>
        </w:rPr>
        <w:t xml:space="preserve">(„Službeni glasnik“ Općine Vladislavci br. </w:t>
      </w:r>
      <w:r w:rsidR="00BC2C59" w:rsidRPr="00BC2C59">
        <w:rPr>
          <w:rFonts w:ascii="Times New Roman" w:hAnsi="Times New Roman"/>
        </w:rPr>
        <w:t xml:space="preserve">11/18 </w:t>
      </w:r>
      <w:r w:rsidR="00BC2C59">
        <w:rPr>
          <w:rFonts w:ascii="Times New Roman" w:hAnsi="Times New Roman"/>
        </w:rPr>
        <w:t xml:space="preserve">, </w:t>
      </w:r>
      <w:r w:rsidR="00BC2C59" w:rsidRPr="00BC2C59">
        <w:rPr>
          <w:rFonts w:ascii="Times New Roman" w:hAnsi="Times New Roman"/>
        </w:rPr>
        <w:t>5/19</w:t>
      </w:r>
      <w:r w:rsidR="00BC2C59">
        <w:rPr>
          <w:rFonts w:ascii="Times New Roman" w:hAnsi="Times New Roman"/>
        </w:rPr>
        <w:t xml:space="preserve"> i 8/19</w:t>
      </w:r>
      <w:r w:rsidR="00CB52AB">
        <w:rPr>
          <w:rFonts w:ascii="Times New Roman" w:hAnsi="Times New Roman"/>
          <w:bCs/>
          <w:lang w:val="hr-HR"/>
        </w:rPr>
        <w:t xml:space="preserve">) </w:t>
      </w:r>
      <w:r>
        <w:rPr>
          <w:rFonts w:ascii="Times New Roman" w:hAnsi="Times New Roman"/>
          <w:bCs/>
          <w:lang w:val="hr-HR"/>
        </w:rPr>
        <w:t xml:space="preserve">. </w:t>
      </w:r>
    </w:p>
    <w:p w:rsidR="000B32C6" w:rsidRDefault="000B32C6" w:rsidP="000B32C6">
      <w:pPr>
        <w:pStyle w:val="Tijeloteksta"/>
        <w:jc w:val="left"/>
        <w:rPr>
          <w:rFonts w:ascii="Times New Roman" w:hAnsi="Times New Roman"/>
          <w:bCs/>
        </w:rPr>
      </w:pPr>
    </w:p>
    <w:p w:rsidR="000B32C6" w:rsidRDefault="000B32C6" w:rsidP="000B32C6">
      <w:pPr>
        <w:pStyle w:val="Tijeloteksta"/>
        <w:jc w:val="center"/>
        <w:rPr>
          <w:rFonts w:ascii="Times New Roman" w:hAnsi="Times New Roman"/>
          <w:b/>
          <w:bCs/>
        </w:rPr>
      </w:pPr>
    </w:p>
    <w:p w:rsidR="000B32C6" w:rsidRDefault="007B52DB" w:rsidP="007B52DB">
      <w:pPr>
        <w:pStyle w:val="Tijeloteksta"/>
        <w:rPr>
          <w:rFonts w:ascii="Times New Roman" w:hAnsi="Times New Roman"/>
          <w:bCs/>
          <w:lang w:val="hr-HR"/>
        </w:rPr>
      </w:pPr>
      <w:r w:rsidRPr="007B52DB">
        <w:rPr>
          <w:rFonts w:ascii="Times New Roman" w:hAnsi="Times New Roman"/>
          <w:lang w:val="hr-HR"/>
        </w:rPr>
        <w:t>Plan</w:t>
      </w:r>
      <w:r>
        <w:rPr>
          <w:rFonts w:ascii="Times New Roman" w:hAnsi="Times New Roman"/>
          <w:lang w:val="hr-HR"/>
        </w:rPr>
        <w:t xml:space="preserve">om </w:t>
      </w:r>
      <w:r w:rsidRPr="007B52DB">
        <w:rPr>
          <w:rFonts w:ascii="Times New Roman" w:hAnsi="Times New Roman"/>
          <w:lang w:val="hr-HR"/>
        </w:rPr>
        <w:t xml:space="preserve"> provedbe Programa poticanja uređenja naselja</w:t>
      </w:r>
      <w:r>
        <w:rPr>
          <w:rFonts w:ascii="Times New Roman" w:hAnsi="Times New Roman"/>
          <w:lang w:val="hr-HR"/>
        </w:rPr>
        <w:t xml:space="preserve"> d</w:t>
      </w:r>
      <w:r w:rsidRPr="007B52DB">
        <w:rPr>
          <w:rFonts w:ascii="Times New Roman" w:hAnsi="Times New Roman"/>
          <w:lang w:val="hr-HR"/>
        </w:rPr>
        <w:t xml:space="preserve">emografske obnove na području Općine Vladislavci za </w:t>
      </w:r>
      <w:r w:rsidR="00BC2C59">
        <w:rPr>
          <w:rFonts w:ascii="Times New Roman" w:hAnsi="Times New Roman"/>
          <w:lang w:val="hr-HR"/>
        </w:rPr>
        <w:t>2019.</w:t>
      </w:r>
      <w:r w:rsidRPr="007B52DB">
        <w:rPr>
          <w:rFonts w:ascii="Times New Roman" w:hAnsi="Times New Roman"/>
          <w:lang w:val="hr-HR"/>
        </w:rPr>
        <w:t xml:space="preserve"> godinu</w:t>
      </w:r>
      <w:r w:rsidR="00C72C1A">
        <w:rPr>
          <w:rFonts w:ascii="Times New Roman" w:hAnsi="Times New Roman"/>
          <w:bCs/>
          <w:lang w:val="hr-HR"/>
        </w:rPr>
        <w:t xml:space="preserve"> planirana</w:t>
      </w:r>
      <w:r w:rsidR="00AA478A">
        <w:rPr>
          <w:rFonts w:ascii="Times New Roman" w:hAnsi="Times New Roman"/>
          <w:bCs/>
          <w:lang w:val="hr-HR"/>
        </w:rPr>
        <w:t xml:space="preserve"> su </w:t>
      </w:r>
      <w:r w:rsidR="00C72C1A">
        <w:rPr>
          <w:rFonts w:ascii="Times New Roman" w:hAnsi="Times New Roman"/>
          <w:bCs/>
          <w:lang w:val="hr-HR"/>
        </w:rPr>
        <w:t xml:space="preserve"> sredstva za </w:t>
      </w:r>
      <w:r>
        <w:rPr>
          <w:rFonts w:ascii="Times New Roman" w:hAnsi="Times New Roman"/>
          <w:bCs/>
          <w:lang w:val="hr-HR"/>
        </w:rPr>
        <w:t xml:space="preserve">uređenje naselja i demografske obnove  po mjerama propisanim Programom </w:t>
      </w:r>
      <w:r w:rsidRPr="007B52DB">
        <w:rPr>
          <w:rFonts w:ascii="Times New Roman" w:hAnsi="Times New Roman"/>
          <w:lang w:val="hr-HR"/>
        </w:rPr>
        <w:t>poticanja uređenja naselja</w:t>
      </w:r>
      <w:r>
        <w:rPr>
          <w:rFonts w:ascii="Times New Roman" w:hAnsi="Times New Roman"/>
          <w:lang w:val="hr-HR"/>
        </w:rPr>
        <w:t xml:space="preserve"> i  d</w:t>
      </w:r>
      <w:r w:rsidRPr="007B52DB">
        <w:rPr>
          <w:rFonts w:ascii="Times New Roman" w:hAnsi="Times New Roman"/>
          <w:lang w:val="hr-HR"/>
        </w:rPr>
        <w:t xml:space="preserve">emografske obnove na području Općine Vladislavci </w:t>
      </w:r>
      <w:r>
        <w:rPr>
          <w:rFonts w:ascii="Times New Roman" w:hAnsi="Times New Roman"/>
          <w:lang w:val="hr-HR"/>
        </w:rPr>
        <w:t xml:space="preserve"> za razdoblje 2017. – 2022. godina </w:t>
      </w:r>
      <w:r>
        <w:rPr>
          <w:rFonts w:ascii="Times New Roman" w:hAnsi="Times New Roman"/>
          <w:bCs/>
          <w:lang w:val="hr-HR"/>
        </w:rPr>
        <w:t>(„Službeni glasnik“ Općine Vladislavci br</w:t>
      </w:r>
      <w:r w:rsidRPr="00E70818">
        <w:rPr>
          <w:rFonts w:ascii="Times New Roman" w:hAnsi="Times New Roman"/>
          <w:bCs/>
          <w:lang w:val="hr-HR"/>
        </w:rPr>
        <w:t xml:space="preserve">. </w:t>
      </w:r>
      <w:r w:rsidR="00BC2C59" w:rsidRPr="00BC2C59">
        <w:rPr>
          <w:rFonts w:ascii="Times New Roman" w:hAnsi="Times New Roman"/>
        </w:rPr>
        <w:t xml:space="preserve">11/18 </w:t>
      </w:r>
      <w:r w:rsidR="00BC2C59">
        <w:rPr>
          <w:rFonts w:ascii="Times New Roman" w:hAnsi="Times New Roman"/>
        </w:rPr>
        <w:t xml:space="preserve">, </w:t>
      </w:r>
      <w:r w:rsidR="00BC2C59" w:rsidRPr="00BC2C59">
        <w:rPr>
          <w:rFonts w:ascii="Times New Roman" w:hAnsi="Times New Roman"/>
        </w:rPr>
        <w:t>5/19</w:t>
      </w:r>
      <w:r w:rsidR="00BC2C59">
        <w:rPr>
          <w:rFonts w:ascii="Times New Roman" w:hAnsi="Times New Roman"/>
        </w:rPr>
        <w:t xml:space="preserve"> i 8/19</w:t>
      </w:r>
      <w:r>
        <w:rPr>
          <w:rFonts w:ascii="Times New Roman" w:hAnsi="Times New Roman"/>
          <w:bCs/>
          <w:lang w:val="hr-HR"/>
        </w:rPr>
        <w:t>)</w:t>
      </w:r>
      <w:r w:rsidR="00121E09">
        <w:rPr>
          <w:rFonts w:ascii="Times New Roman" w:hAnsi="Times New Roman"/>
          <w:bCs/>
          <w:lang w:val="hr-HR"/>
        </w:rPr>
        <w:t xml:space="preserve"> i to: </w:t>
      </w:r>
    </w:p>
    <w:p w:rsidR="00BC2C59" w:rsidRDefault="00BC2C59" w:rsidP="007B52DB">
      <w:pPr>
        <w:pStyle w:val="Tijeloteksta"/>
        <w:rPr>
          <w:rFonts w:ascii="Times New Roman" w:hAnsi="Times New Roman"/>
          <w:bCs/>
          <w:lang w:val="hr-HR"/>
        </w:rPr>
      </w:pPr>
    </w:p>
    <w:tbl>
      <w:tblPr>
        <w:tblStyle w:val="Reetkatablice4"/>
        <w:tblW w:w="9782" w:type="dxa"/>
        <w:tblInd w:w="-431" w:type="dxa"/>
        <w:tblLook w:val="04A0" w:firstRow="1" w:lastRow="0" w:firstColumn="1" w:lastColumn="0" w:noHBand="0" w:noVBand="1"/>
      </w:tblPr>
      <w:tblGrid>
        <w:gridCol w:w="844"/>
        <w:gridCol w:w="6971"/>
        <w:gridCol w:w="1967"/>
      </w:tblGrid>
      <w:tr w:rsidR="00BC2C59" w:rsidRPr="00BC2C59" w:rsidTr="00BC2C59">
        <w:tc>
          <w:tcPr>
            <w:tcW w:w="844" w:type="dxa"/>
            <w:shd w:val="clear" w:color="auto" w:fill="D9D9D9"/>
          </w:tcPr>
          <w:p w:rsidR="00BC2C59" w:rsidRPr="00BC2C59" w:rsidRDefault="00BC2C59" w:rsidP="00BC2C59">
            <w:pPr>
              <w:jc w:val="center"/>
              <w:rPr>
                <w:rFonts w:ascii="Times New Roman" w:hAnsi="Times New Roman"/>
                <w:b/>
                <w:lang w:val="hr-HR"/>
              </w:rPr>
            </w:pPr>
            <w:r w:rsidRPr="00BC2C59">
              <w:rPr>
                <w:rFonts w:ascii="Times New Roman" w:hAnsi="Times New Roman"/>
                <w:b/>
                <w:lang w:val="hr-HR"/>
              </w:rPr>
              <w:t>R.BR.</w:t>
            </w:r>
          </w:p>
        </w:tc>
        <w:tc>
          <w:tcPr>
            <w:tcW w:w="6971" w:type="dxa"/>
            <w:shd w:val="clear" w:color="auto" w:fill="D9D9D9"/>
          </w:tcPr>
          <w:p w:rsidR="00BC2C59" w:rsidRPr="00BC2C59" w:rsidRDefault="00BC2C59" w:rsidP="00BC2C59">
            <w:pPr>
              <w:jc w:val="center"/>
              <w:rPr>
                <w:rFonts w:ascii="Times New Roman" w:hAnsi="Times New Roman"/>
                <w:b/>
                <w:lang w:val="hr-HR"/>
              </w:rPr>
            </w:pPr>
            <w:r w:rsidRPr="00BC2C59">
              <w:rPr>
                <w:rFonts w:ascii="Times New Roman" w:hAnsi="Times New Roman"/>
                <w:b/>
                <w:lang w:val="hr-HR"/>
              </w:rPr>
              <w:t>OPIS MJERE</w:t>
            </w:r>
          </w:p>
        </w:tc>
        <w:tc>
          <w:tcPr>
            <w:tcW w:w="1967" w:type="dxa"/>
            <w:shd w:val="clear" w:color="auto" w:fill="D9D9D9"/>
          </w:tcPr>
          <w:p w:rsidR="00BC2C59" w:rsidRPr="00BC2C59" w:rsidRDefault="00BC2C59" w:rsidP="00BC2C59">
            <w:pPr>
              <w:jc w:val="center"/>
              <w:rPr>
                <w:rFonts w:ascii="Times New Roman" w:hAnsi="Times New Roman"/>
                <w:b/>
                <w:lang w:val="hr-HR"/>
              </w:rPr>
            </w:pPr>
            <w:r w:rsidRPr="00BC2C59">
              <w:rPr>
                <w:rFonts w:ascii="Times New Roman" w:hAnsi="Times New Roman"/>
                <w:b/>
                <w:lang w:val="hr-HR"/>
              </w:rPr>
              <w:t>PLANIRANI IZNOS U KN</w:t>
            </w:r>
          </w:p>
        </w:tc>
      </w:tr>
      <w:tr w:rsidR="00BC2C59" w:rsidRPr="00BC2C59" w:rsidTr="00BC2C59">
        <w:tc>
          <w:tcPr>
            <w:tcW w:w="844" w:type="dxa"/>
            <w:shd w:val="clear" w:color="auto" w:fill="D9D9D9"/>
          </w:tcPr>
          <w:p w:rsidR="00BC2C59" w:rsidRPr="00BC2C59" w:rsidRDefault="00BC2C59" w:rsidP="00BC2C59">
            <w:pPr>
              <w:jc w:val="both"/>
              <w:rPr>
                <w:rFonts w:ascii="Times New Roman" w:hAnsi="Times New Roman"/>
                <w:b/>
                <w:lang w:val="hr-HR"/>
              </w:rPr>
            </w:pPr>
            <w:r w:rsidRPr="00BC2C59">
              <w:rPr>
                <w:rFonts w:ascii="Times New Roman" w:hAnsi="Times New Roman"/>
                <w:b/>
                <w:lang w:val="hr-HR"/>
              </w:rPr>
              <w:t>A.</w:t>
            </w:r>
          </w:p>
        </w:tc>
        <w:tc>
          <w:tcPr>
            <w:tcW w:w="6971" w:type="dxa"/>
            <w:shd w:val="clear" w:color="auto" w:fill="D9D9D9"/>
          </w:tcPr>
          <w:p w:rsidR="00BC2C59" w:rsidRPr="00BC2C59" w:rsidRDefault="00BC2C59" w:rsidP="00BC2C59">
            <w:pPr>
              <w:jc w:val="both"/>
              <w:rPr>
                <w:rFonts w:ascii="Times New Roman" w:hAnsi="Times New Roman"/>
                <w:b/>
                <w:lang w:val="hr-HR"/>
              </w:rPr>
            </w:pPr>
            <w:r w:rsidRPr="00BC2C59">
              <w:rPr>
                <w:rFonts w:ascii="Times New Roman" w:hAnsi="Times New Roman"/>
                <w:b/>
                <w:lang w:val="hr-HR"/>
              </w:rPr>
              <w:t>POTICANJE UREĐENJA NASELJA</w:t>
            </w:r>
          </w:p>
        </w:tc>
        <w:tc>
          <w:tcPr>
            <w:tcW w:w="1967" w:type="dxa"/>
            <w:shd w:val="clear" w:color="auto" w:fill="D9D9D9"/>
          </w:tcPr>
          <w:p w:rsidR="00BC2C59" w:rsidRPr="00BC2C59" w:rsidRDefault="00BC2C59" w:rsidP="00BC2C59">
            <w:pPr>
              <w:jc w:val="both"/>
              <w:rPr>
                <w:rFonts w:ascii="Times New Roman" w:hAnsi="Times New Roman"/>
                <w:b/>
                <w:lang w:val="hr-HR"/>
              </w:rPr>
            </w:pPr>
          </w:p>
        </w:tc>
      </w:tr>
      <w:tr w:rsidR="00BC2C59" w:rsidRPr="00BC2C59" w:rsidTr="00BC2C59">
        <w:tc>
          <w:tcPr>
            <w:tcW w:w="844" w:type="dxa"/>
          </w:tcPr>
          <w:p w:rsidR="00BC2C59" w:rsidRPr="00BC2C59" w:rsidRDefault="00BC2C59" w:rsidP="00BC2C59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6971" w:type="dxa"/>
          </w:tcPr>
          <w:p w:rsidR="00BC2C59" w:rsidRPr="00BC2C59" w:rsidRDefault="00BC2C59" w:rsidP="00BC2C59">
            <w:pPr>
              <w:jc w:val="both"/>
              <w:rPr>
                <w:rFonts w:ascii="Times New Roman" w:hAnsi="Times New Roman"/>
                <w:lang w:val="hr-HR"/>
              </w:rPr>
            </w:pPr>
            <w:r w:rsidRPr="00BC2C59">
              <w:rPr>
                <w:rFonts w:ascii="Times New Roman" w:hAnsi="Times New Roman"/>
                <w:lang w:val="hr-HR"/>
              </w:rPr>
              <w:t>Energetska učinkovitost i energetska obnova obiteljskih kuća</w:t>
            </w:r>
          </w:p>
          <w:p w:rsidR="00BC2C59" w:rsidRPr="00BC2C59" w:rsidRDefault="00BC2C59" w:rsidP="00BC2C59">
            <w:pPr>
              <w:jc w:val="both"/>
              <w:rPr>
                <w:rFonts w:ascii="Times New Roman" w:hAnsi="Times New Roman"/>
                <w:lang w:val="hr-HR"/>
              </w:rPr>
            </w:pPr>
            <w:r w:rsidRPr="00BC2C59">
              <w:rPr>
                <w:rFonts w:ascii="Times New Roman" w:hAnsi="Times New Roman"/>
                <w:lang w:val="hr-HR"/>
              </w:rPr>
              <w:t>-Mjera 1.</w:t>
            </w:r>
          </w:p>
        </w:tc>
        <w:tc>
          <w:tcPr>
            <w:tcW w:w="1967" w:type="dxa"/>
          </w:tcPr>
          <w:p w:rsidR="00BC2C59" w:rsidRPr="00BC2C59" w:rsidRDefault="00BC2C59" w:rsidP="00BC2C59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:rsidR="00BC2C59" w:rsidRPr="00BC2C59" w:rsidRDefault="00BC2C59" w:rsidP="00BC2C59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:rsidR="00BC2C59" w:rsidRPr="00BC2C59" w:rsidRDefault="00BC2C59" w:rsidP="00BC2C59">
            <w:pPr>
              <w:jc w:val="right"/>
              <w:rPr>
                <w:rFonts w:ascii="Times New Roman" w:hAnsi="Times New Roman"/>
                <w:color w:val="000000"/>
              </w:rPr>
            </w:pPr>
            <w:r w:rsidRPr="00BC2C59">
              <w:rPr>
                <w:rFonts w:ascii="Times New Roman" w:hAnsi="Times New Roman"/>
                <w:color w:val="000000"/>
              </w:rPr>
              <w:t>10.000,00</w:t>
            </w:r>
          </w:p>
        </w:tc>
      </w:tr>
      <w:tr w:rsidR="00BC2C59" w:rsidRPr="00BC2C59" w:rsidTr="00BC2C59">
        <w:tc>
          <w:tcPr>
            <w:tcW w:w="844" w:type="dxa"/>
          </w:tcPr>
          <w:p w:rsidR="00BC2C59" w:rsidRPr="00BC2C59" w:rsidRDefault="00BC2C59" w:rsidP="00BC2C59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6971" w:type="dxa"/>
          </w:tcPr>
          <w:p w:rsidR="00BC2C59" w:rsidRPr="00BC2C59" w:rsidRDefault="00BC2C59" w:rsidP="00BC2C59">
            <w:pPr>
              <w:jc w:val="both"/>
              <w:rPr>
                <w:rFonts w:ascii="Times New Roman" w:hAnsi="Times New Roman"/>
                <w:lang w:val="hr-HR"/>
              </w:rPr>
            </w:pPr>
            <w:r w:rsidRPr="00BC2C59">
              <w:rPr>
                <w:rFonts w:ascii="Times New Roman" w:hAnsi="Times New Roman"/>
                <w:lang w:val="hr-HR"/>
              </w:rPr>
              <w:t>Uklanjanje starih objekata – Mjera 2.</w:t>
            </w:r>
          </w:p>
        </w:tc>
        <w:tc>
          <w:tcPr>
            <w:tcW w:w="1967" w:type="dxa"/>
          </w:tcPr>
          <w:p w:rsidR="00BC2C59" w:rsidRPr="00BC2C59" w:rsidRDefault="00BC2C59" w:rsidP="00BC2C59">
            <w:pPr>
              <w:jc w:val="right"/>
              <w:rPr>
                <w:rFonts w:ascii="Times New Roman" w:hAnsi="Times New Roman"/>
                <w:color w:val="000000"/>
              </w:rPr>
            </w:pPr>
            <w:r w:rsidRPr="00BC2C59">
              <w:rPr>
                <w:rFonts w:ascii="Times New Roman" w:hAnsi="Times New Roman"/>
                <w:color w:val="000000"/>
              </w:rPr>
              <w:t>3.000,00</w:t>
            </w:r>
          </w:p>
        </w:tc>
      </w:tr>
      <w:tr w:rsidR="00BC2C59" w:rsidRPr="00BC2C59" w:rsidTr="00BC2C59">
        <w:tc>
          <w:tcPr>
            <w:tcW w:w="844" w:type="dxa"/>
          </w:tcPr>
          <w:p w:rsidR="00BC2C59" w:rsidRPr="00BC2C59" w:rsidRDefault="00BC2C59" w:rsidP="00BC2C59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6971" w:type="dxa"/>
          </w:tcPr>
          <w:p w:rsidR="00BC2C59" w:rsidRPr="00BC2C59" w:rsidRDefault="00BC2C59" w:rsidP="00BC2C59">
            <w:pPr>
              <w:jc w:val="both"/>
              <w:rPr>
                <w:rFonts w:ascii="Times New Roman" w:hAnsi="Times New Roman"/>
                <w:lang w:val="hr-HR"/>
              </w:rPr>
            </w:pPr>
            <w:r w:rsidRPr="00BC2C59">
              <w:rPr>
                <w:rFonts w:ascii="Times New Roman" w:hAnsi="Times New Roman"/>
                <w:lang w:val="hr-HR"/>
              </w:rPr>
              <w:t>Izgradnja novih stambenih objekata i kupovina stambenih objekata na području Općine Vladislavci – Mjera 3.</w:t>
            </w:r>
          </w:p>
        </w:tc>
        <w:tc>
          <w:tcPr>
            <w:tcW w:w="1967" w:type="dxa"/>
          </w:tcPr>
          <w:p w:rsidR="00BC2C59" w:rsidRPr="00BC2C59" w:rsidRDefault="00BC2C59" w:rsidP="00BC2C59">
            <w:pPr>
              <w:jc w:val="right"/>
              <w:rPr>
                <w:rFonts w:ascii="Times New Roman" w:hAnsi="Times New Roman"/>
                <w:color w:val="000000"/>
              </w:rPr>
            </w:pPr>
            <w:r w:rsidRPr="00BC2C59">
              <w:rPr>
                <w:rFonts w:ascii="Times New Roman" w:hAnsi="Times New Roman"/>
                <w:color w:val="000000"/>
              </w:rPr>
              <w:t>180.000,00</w:t>
            </w:r>
          </w:p>
        </w:tc>
      </w:tr>
      <w:tr w:rsidR="00BC2C59" w:rsidRPr="00BC2C59" w:rsidTr="00BC2C59">
        <w:tc>
          <w:tcPr>
            <w:tcW w:w="844" w:type="dxa"/>
          </w:tcPr>
          <w:p w:rsidR="00BC2C59" w:rsidRPr="00BC2C59" w:rsidRDefault="00BC2C59" w:rsidP="00BC2C59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6971" w:type="dxa"/>
          </w:tcPr>
          <w:p w:rsidR="00BC2C59" w:rsidRPr="00BC2C59" w:rsidRDefault="00BC2C59" w:rsidP="00BC2C59">
            <w:pPr>
              <w:jc w:val="both"/>
              <w:rPr>
                <w:rFonts w:ascii="Times New Roman" w:hAnsi="Times New Roman"/>
                <w:lang w:val="hr-HR"/>
              </w:rPr>
            </w:pPr>
            <w:r w:rsidRPr="00BC2C59">
              <w:rPr>
                <w:rFonts w:ascii="Times New Roman" w:hAnsi="Times New Roman"/>
                <w:lang w:val="hr-HR"/>
              </w:rPr>
              <w:t>Dodjela novčane nagrade za najuređeniju okućnicu – Mjera 4.</w:t>
            </w:r>
          </w:p>
        </w:tc>
        <w:tc>
          <w:tcPr>
            <w:tcW w:w="1967" w:type="dxa"/>
          </w:tcPr>
          <w:p w:rsidR="00BC2C59" w:rsidRPr="00BC2C59" w:rsidRDefault="00BC2C59" w:rsidP="00BC2C59">
            <w:pPr>
              <w:jc w:val="right"/>
              <w:rPr>
                <w:rFonts w:ascii="Times New Roman" w:hAnsi="Times New Roman"/>
                <w:color w:val="000000"/>
              </w:rPr>
            </w:pPr>
            <w:r w:rsidRPr="00BC2C59">
              <w:rPr>
                <w:rFonts w:ascii="Times New Roman" w:hAnsi="Times New Roman"/>
                <w:color w:val="000000"/>
              </w:rPr>
              <w:t>3.000,00</w:t>
            </w:r>
          </w:p>
        </w:tc>
      </w:tr>
      <w:tr w:rsidR="00BC2C59" w:rsidRPr="00BC2C59" w:rsidTr="00BC2C59">
        <w:tc>
          <w:tcPr>
            <w:tcW w:w="844" w:type="dxa"/>
          </w:tcPr>
          <w:p w:rsidR="00BC2C59" w:rsidRPr="00BC2C59" w:rsidRDefault="00BC2C59" w:rsidP="00BC2C59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6971" w:type="dxa"/>
          </w:tcPr>
          <w:p w:rsidR="00BC2C59" w:rsidRPr="00BC2C59" w:rsidRDefault="00BC2C59" w:rsidP="00BC2C59">
            <w:pPr>
              <w:jc w:val="both"/>
              <w:rPr>
                <w:rFonts w:ascii="Times New Roman" w:hAnsi="Times New Roman"/>
                <w:lang w:val="hr-HR"/>
              </w:rPr>
            </w:pPr>
            <w:r w:rsidRPr="00BC2C59">
              <w:rPr>
                <w:rFonts w:ascii="Times New Roman" w:hAnsi="Times New Roman"/>
                <w:lang w:val="hr-HR"/>
              </w:rPr>
              <w:t>Uređenje pročelja – Mjera 5.</w:t>
            </w:r>
          </w:p>
        </w:tc>
        <w:tc>
          <w:tcPr>
            <w:tcW w:w="1967" w:type="dxa"/>
          </w:tcPr>
          <w:p w:rsidR="00BC2C59" w:rsidRPr="00BC2C59" w:rsidRDefault="00BC2C59" w:rsidP="00BC2C59">
            <w:pPr>
              <w:jc w:val="right"/>
              <w:rPr>
                <w:rFonts w:ascii="Times New Roman" w:hAnsi="Times New Roman"/>
                <w:color w:val="000000"/>
              </w:rPr>
            </w:pPr>
            <w:r w:rsidRPr="00BC2C59">
              <w:rPr>
                <w:rFonts w:ascii="Times New Roman" w:hAnsi="Times New Roman"/>
                <w:color w:val="000000"/>
              </w:rPr>
              <w:t>5.000,00</w:t>
            </w:r>
          </w:p>
        </w:tc>
      </w:tr>
      <w:tr w:rsidR="00BC2C59" w:rsidRPr="00BC2C59" w:rsidTr="00BC2C59">
        <w:tc>
          <w:tcPr>
            <w:tcW w:w="844" w:type="dxa"/>
          </w:tcPr>
          <w:p w:rsidR="00BC2C59" w:rsidRPr="00BC2C59" w:rsidRDefault="00BC2C59" w:rsidP="00BC2C59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6971" w:type="dxa"/>
          </w:tcPr>
          <w:p w:rsidR="00BC2C59" w:rsidRPr="00BC2C59" w:rsidRDefault="00BC2C59" w:rsidP="00BC2C59">
            <w:pPr>
              <w:jc w:val="both"/>
              <w:rPr>
                <w:rFonts w:ascii="Times New Roman" w:hAnsi="Times New Roman"/>
                <w:lang w:val="hr-HR"/>
              </w:rPr>
            </w:pPr>
            <w:r w:rsidRPr="00BC2C59">
              <w:rPr>
                <w:rFonts w:ascii="Times New Roman" w:hAnsi="Times New Roman"/>
                <w:lang w:val="hr-HR"/>
              </w:rPr>
              <w:t xml:space="preserve">Sufinanciranje priključenja na vodoopskrbnu mrežu – Mjera 6. </w:t>
            </w:r>
          </w:p>
        </w:tc>
        <w:tc>
          <w:tcPr>
            <w:tcW w:w="1967" w:type="dxa"/>
          </w:tcPr>
          <w:p w:rsidR="00BC2C59" w:rsidRPr="00BC2C59" w:rsidRDefault="00BC2C59" w:rsidP="00BC2C59">
            <w:pPr>
              <w:jc w:val="right"/>
              <w:rPr>
                <w:rFonts w:ascii="Times New Roman" w:hAnsi="Times New Roman"/>
                <w:color w:val="000000"/>
              </w:rPr>
            </w:pPr>
            <w:r w:rsidRPr="00BC2C59">
              <w:rPr>
                <w:rFonts w:ascii="Times New Roman" w:hAnsi="Times New Roman"/>
                <w:color w:val="000000"/>
              </w:rPr>
              <w:t>71.000,00</w:t>
            </w:r>
          </w:p>
        </w:tc>
      </w:tr>
      <w:tr w:rsidR="00BC2C59" w:rsidRPr="00BC2C59" w:rsidTr="00BC2C59">
        <w:tc>
          <w:tcPr>
            <w:tcW w:w="844" w:type="dxa"/>
          </w:tcPr>
          <w:p w:rsidR="00BC2C59" w:rsidRPr="00BC2C59" w:rsidRDefault="00BC2C59" w:rsidP="00BC2C59">
            <w:pPr>
              <w:ind w:left="720"/>
              <w:jc w:val="both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6971" w:type="dxa"/>
          </w:tcPr>
          <w:p w:rsidR="00BC2C59" w:rsidRPr="00BC2C59" w:rsidRDefault="00BC2C59" w:rsidP="00BC2C59">
            <w:pPr>
              <w:jc w:val="both"/>
              <w:rPr>
                <w:rFonts w:ascii="Times New Roman" w:hAnsi="Times New Roman"/>
                <w:b/>
                <w:lang w:val="hr-HR"/>
              </w:rPr>
            </w:pPr>
            <w:r w:rsidRPr="00BC2C59">
              <w:rPr>
                <w:rFonts w:ascii="Times New Roman" w:hAnsi="Times New Roman"/>
                <w:b/>
                <w:lang w:val="hr-HR"/>
              </w:rPr>
              <w:t>UKUPNO A.</w:t>
            </w:r>
          </w:p>
        </w:tc>
        <w:tc>
          <w:tcPr>
            <w:tcW w:w="1967" w:type="dxa"/>
          </w:tcPr>
          <w:p w:rsidR="00BC2C59" w:rsidRPr="00BC2C59" w:rsidRDefault="00BC2C59" w:rsidP="00BC2C59">
            <w:pPr>
              <w:jc w:val="right"/>
              <w:rPr>
                <w:rFonts w:ascii="Times New Roman" w:hAnsi="Times New Roman"/>
                <w:b/>
                <w:lang w:val="hr-HR"/>
              </w:rPr>
            </w:pPr>
            <w:r w:rsidRPr="00BC2C59">
              <w:rPr>
                <w:rFonts w:ascii="Times New Roman" w:hAnsi="Times New Roman"/>
                <w:b/>
                <w:lang w:val="hr-HR"/>
              </w:rPr>
              <w:t>272.000,00</w:t>
            </w:r>
          </w:p>
        </w:tc>
      </w:tr>
      <w:tr w:rsidR="00BC2C59" w:rsidRPr="00BC2C59" w:rsidTr="00BC2C59">
        <w:tc>
          <w:tcPr>
            <w:tcW w:w="844" w:type="dxa"/>
            <w:shd w:val="clear" w:color="auto" w:fill="D9D9D9"/>
          </w:tcPr>
          <w:p w:rsidR="00BC2C59" w:rsidRPr="00BC2C59" w:rsidRDefault="00BC2C59" w:rsidP="00BC2C59">
            <w:pPr>
              <w:jc w:val="both"/>
              <w:rPr>
                <w:rFonts w:ascii="Times New Roman" w:hAnsi="Times New Roman"/>
                <w:b/>
                <w:lang w:val="hr-HR"/>
              </w:rPr>
            </w:pPr>
            <w:r w:rsidRPr="00BC2C59">
              <w:rPr>
                <w:rFonts w:ascii="Times New Roman" w:hAnsi="Times New Roman"/>
                <w:b/>
                <w:lang w:val="hr-HR"/>
              </w:rPr>
              <w:t>B.</w:t>
            </w:r>
          </w:p>
        </w:tc>
        <w:tc>
          <w:tcPr>
            <w:tcW w:w="6971" w:type="dxa"/>
            <w:shd w:val="clear" w:color="auto" w:fill="D9D9D9"/>
          </w:tcPr>
          <w:p w:rsidR="00BC2C59" w:rsidRPr="00BC2C59" w:rsidRDefault="00BC2C59" w:rsidP="00BC2C59">
            <w:pPr>
              <w:jc w:val="both"/>
              <w:rPr>
                <w:rFonts w:ascii="Times New Roman" w:hAnsi="Times New Roman"/>
                <w:b/>
                <w:lang w:val="hr-HR"/>
              </w:rPr>
            </w:pPr>
            <w:r w:rsidRPr="00BC2C59">
              <w:rPr>
                <w:rFonts w:ascii="Times New Roman" w:hAnsi="Times New Roman"/>
                <w:b/>
                <w:lang w:val="hr-HR"/>
              </w:rPr>
              <w:t>POTICANJE DEMOGRAFSKE OBNOVE</w:t>
            </w:r>
          </w:p>
        </w:tc>
        <w:tc>
          <w:tcPr>
            <w:tcW w:w="1967" w:type="dxa"/>
            <w:shd w:val="clear" w:color="auto" w:fill="D9D9D9"/>
          </w:tcPr>
          <w:p w:rsidR="00BC2C59" w:rsidRPr="00BC2C59" w:rsidRDefault="00BC2C59" w:rsidP="00BC2C59">
            <w:pPr>
              <w:jc w:val="right"/>
              <w:rPr>
                <w:rFonts w:ascii="Times New Roman" w:hAnsi="Times New Roman"/>
                <w:b/>
                <w:lang w:val="hr-HR"/>
              </w:rPr>
            </w:pPr>
          </w:p>
        </w:tc>
      </w:tr>
      <w:tr w:rsidR="00BC2C59" w:rsidRPr="00BC2C59" w:rsidTr="00BC2C59">
        <w:tc>
          <w:tcPr>
            <w:tcW w:w="844" w:type="dxa"/>
          </w:tcPr>
          <w:p w:rsidR="00BC2C59" w:rsidRPr="00BC2C59" w:rsidRDefault="00BC2C59" w:rsidP="00BC2C59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6971" w:type="dxa"/>
          </w:tcPr>
          <w:p w:rsidR="00BC2C59" w:rsidRPr="00BC2C59" w:rsidRDefault="00BC2C59" w:rsidP="00BC2C59">
            <w:pPr>
              <w:jc w:val="both"/>
              <w:rPr>
                <w:rFonts w:ascii="Times New Roman" w:hAnsi="Times New Roman"/>
                <w:lang w:val="hr-HR"/>
              </w:rPr>
            </w:pPr>
            <w:r w:rsidRPr="00BC2C59">
              <w:rPr>
                <w:rFonts w:ascii="Times New Roman" w:hAnsi="Times New Roman"/>
                <w:lang w:val="hr-HR"/>
              </w:rPr>
              <w:t>Pomoć novorođenom djetetu – Mjera 7.</w:t>
            </w:r>
          </w:p>
        </w:tc>
        <w:tc>
          <w:tcPr>
            <w:tcW w:w="1967" w:type="dxa"/>
          </w:tcPr>
          <w:p w:rsidR="00BC2C59" w:rsidRPr="00BC2C59" w:rsidRDefault="00BC2C59" w:rsidP="00BC2C59">
            <w:pPr>
              <w:jc w:val="right"/>
              <w:rPr>
                <w:rFonts w:ascii="Times New Roman" w:hAnsi="Times New Roman"/>
                <w:color w:val="000000"/>
              </w:rPr>
            </w:pPr>
            <w:r w:rsidRPr="00BC2C59">
              <w:rPr>
                <w:rFonts w:ascii="Times New Roman" w:hAnsi="Times New Roman"/>
                <w:color w:val="000000"/>
              </w:rPr>
              <w:t xml:space="preserve">51.000,00 </w:t>
            </w:r>
          </w:p>
        </w:tc>
      </w:tr>
      <w:tr w:rsidR="00BC2C59" w:rsidRPr="00BC2C59" w:rsidTr="00BC2C59">
        <w:tc>
          <w:tcPr>
            <w:tcW w:w="844" w:type="dxa"/>
          </w:tcPr>
          <w:p w:rsidR="00BC2C59" w:rsidRPr="00BC2C59" w:rsidRDefault="00BC2C59" w:rsidP="00BC2C59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6971" w:type="dxa"/>
          </w:tcPr>
          <w:p w:rsidR="00BC2C59" w:rsidRPr="00BC2C59" w:rsidRDefault="00BC2C59" w:rsidP="00BC2C59">
            <w:pPr>
              <w:jc w:val="both"/>
              <w:rPr>
                <w:rFonts w:ascii="Times New Roman" w:hAnsi="Times New Roman"/>
                <w:lang w:val="hr-HR"/>
              </w:rPr>
            </w:pPr>
            <w:r w:rsidRPr="00BC2C59">
              <w:rPr>
                <w:rFonts w:ascii="Times New Roman" w:hAnsi="Times New Roman"/>
                <w:lang w:val="hr-HR"/>
              </w:rPr>
              <w:t>Stipendiranje studenata – Mjera 8.</w:t>
            </w:r>
          </w:p>
        </w:tc>
        <w:tc>
          <w:tcPr>
            <w:tcW w:w="1967" w:type="dxa"/>
          </w:tcPr>
          <w:p w:rsidR="00BC2C59" w:rsidRPr="00BC2C59" w:rsidRDefault="00BC2C59" w:rsidP="00BC2C59">
            <w:pPr>
              <w:jc w:val="right"/>
              <w:rPr>
                <w:rFonts w:ascii="Times New Roman" w:hAnsi="Times New Roman"/>
                <w:color w:val="000000"/>
              </w:rPr>
            </w:pPr>
            <w:r w:rsidRPr="00BC2C59">
              <w:rPr>
                <w:rFonts w:ascii="Times New Roman" w:hAnsi="Times New Roman"/>
                <w:color w:val="000000"/>
              </w:rPr>
              <w:t xml:space="preserve">27.000,00 </w:t>
            </w:r>
          </w:p>
        </w:tc>
      </w:tr>
      <w:tr w:rsidR="00BC2C59" w:rsidRPr="00BC2C59" w:rsidTr="00BC2C59">
        <w:tc>
          <w:tcPr>
            <w:tcW w:w="844" w:type="dxa"/>
          </w:tcPr>
          <w:p w:rsidR="00BC2C59" w:rsidRPr="00BC2C59" w:rsidRDefault="00BC2C59" w:rsidP="00BC2C59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6971" w:type="dxa"/>
          </w:tcPr>
          <w:p w:rsidR="00BC2C59" w:rsidRPr="00BC2C59" w:rsidRDefault="00BC2C59" w:rsidP="00BC2C59">
            <w:pPr>
              <w:jc w:val="both"/>
              <w:rPr>
                <w:rFonts w:ascii="Times New Roman" w:hAnsi="Times New Roman"/>
                <w:lang w:val="hr-HR"/>
              </w:rPr>
            </w:pPr>
            <w:r w:rsidRPr="00BC2C59">
              <w:rPr>
                <w:rFonts w:ascii="Times New Roman" w:hAnsi="Times New Roman"/>
                <w:lang w:val="hr-HR"/>
              </w:rPr>
              <w:t>Nagrađivanje najboljih učenika osnovnih škola – Mjera 9.</w:t>
            </w:r>
          </w:p>
        </w:tc>
        <w:tc>
          <w:tcPr>
            <w:tcW w:w="1967" w:type="dxa"/>
          </w:tcPr>
          <w:p w:rsidR="00BC2C59" w:rsidRPr="00BC2C59" w:rsidRDefault="00BC2C59" w:rsidP="00BC2C59">
            <w:pPr>
              <w:jc w:val="right"/>
              <w:rPr>
                <w:rFonts w:ascii="Times New Roman" w:hAnsi="Times New Roman"/>
                <w:color w:val="000000"/>
              </w:rPr>
            </w:pPr>
            <w:r w:rsidRPr="00BC2C59">
              <w:rPr>
                <w:rFonts w:ascii="Times New Roman" w:hAnsi="Times New Roman"/>
                <w:color w:val="000000"/>
              </w:rPr>
              <w:t xml:space="preserve">9.995,00 </w:t>
            </w:r>
          </w:p>
        </w:tc>
      </w:tr>
      <w:tr w:rsidR="00BC2C59" w:rsidRPr="00BC2C59" w:rsidTr="00BC2C59">
        <w:tc>
          <w:tcPr>
            <w:tcW w:w="844" w:type="dxa"/>
          </w:tcPr>
          <w:p w:rsidR="00BC2C59" w:rsidRPr="00BC2C59" w:rsidRDefault="00BC2C59" w:rsidP="00BC2C59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6971" w:type="dxa"/>
          </w:tcPr>
          <w:p w:rsidR="00BC2C59" w:rsidRPr="00BC2C59" w:rsidRDefault="00BC2C59" w:rsidP="00BC2C59">
            <w:pPr>
              <w:jc w:val="both"/>
              <w:rPr>
                <w:rFonts w:ascii="Times New Roman" w:hAnsi="Times New Roman"/>
                <w:lang w:val="hr-HR"/>
              </w:rPr>
            </w:pPr>
            <w:r w:rsidRPr="00BC2C59">
              <w:rPr>
                <w:rFonts w:ascii="Times New Roman" w:hAnsi="Times New Roman"/>
                <w:lang w:val="hr-HR"/>
              </w:rPr>
              <w:t>Prijevoz učenika srednjih škola i studenata – Mjera 10.</w:t>
            </w:r>
          </w:p>
        </w:tc>
        <w:tc>
          <w:tcPr>
            <w:tcW w:w="1967" w:type="dxa"/>
          </w:tcPr>
          <w:p w:rsidR="00BC2C59" w:rsidRPr="00BC2C59" w:rsidRDefault="00BC2C59" w:rsidP="00BC2C59">
            <w:pPr>
              <w:jc w:val="right"/>
              <w:rPr>
                <w:rFonts w:ascii="Times New Roman" w:hAnsi="Times New Roman"/>
                <w:lang w:val="hr-HR"/>
              </w:rPr>
            </w:pPr>
            <w:r w:rsidRPr="00BC2C59">
              <w:rPr>
                <w:rFonts w:ascii="Times New Roman" w:hAnsi="Times New Roman"/>
                <w:lang w:val="hr-HR"/>
              </w:rPr>
              <w:t xml:space="preserve">50.000,00 </w:t>
            </w:r>
          </w:p>
        </w:tc>
      </w:tr>
      <w:tr w:rsidR="00BC2C59" w:rsidRPr="00BC2C59" w:rsidTr="00BC2C59">
        <w:tc>
          <w:tcPr>
            <w:tcW w:w="844" w:type="dxa"/>
          </w:tcPr>
          <w:p w:rsidR="00BC2C59" w:rsidRPr="00BC2C59" w:rsidRDefault="00BC2C59" w:rsidP="00BC2C59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6971" w:type="dxa"/>
          </w:tcPr>
          <w:p w:rsidR="00BC2C59" w:rsidRPr="00BC2C59" w:rsidRDefault="00BC2C59" w:rsidP="00BC2C59">
            <w:pPr>
              <w:jc w:val="both"/>
              <w:rPr>
                <w:rFonts w:ascii="Times New Roman" w:hAnsi="Times New Roman"/>
                <w:lang w:val="hr-HR"/>
              </w:rPr>
            </w:pPr>
            <w:r w:rsidRPr="00BC2C59">
              <w:rPr>
                <w:rFonts w:ascii="Times New Roman" w:hAnsi="Times New Roman"/>
                <w:lang w:val="hr-HR"/>
              </w:rPr>
              <w:t>Sufinanciranje školskih udžbenika – Mjera 11.</w:t>
            </w:r>
          </w:p>
        </w:tc>
        <w:tc>
          <w:tcPr>
            <w:tcW w:w="1967" w:type="dxa"/>
          </w:tcPr>
          <w:p w:rsidR="00BC2C59" w:rsidRPr="00BC2C59" w:rsidRDefault="00BC2C59" w:rsidP="00BC2C59">
            <w:pPr>
              <w:jc w:val="right"/>
              <w:rPr>
                <w:rFonts w:ascii="Times New Roman" w:hAnsi="Times New Roman"/>
                <w:color w:val="000000"/>
              </w:rPr>
            </w:pPr>
            <w:r w:rsidRPr="00BC2C59">
              <w:rPr>
                <w:rFonts w:ascii="Times New Roman" w:hAnsi="Times New Roman"/>
                <w:color w:val="000000"/>
              </w:rPr>
              <w:t xml:space="preserve">0,00 </w:t>
            </w:r>
          </w:p>
        </w:tc>
      </w:tr>
      <w:tr w:rsidR="00BC2C59" w:rsidRPr="00BC2C59" w:rsidTr="00BC2C59">
        <w:tc>
          <w:tcPr>
            <w:tcW w:w="844" w:type="dxa"/>
          </w:tcPr>
          <w:p w:rsidR="00BC2C59" w:rsidRPr="00BC2C59" w:rsidRDefault="00BC2C59" w:rsidP="00BC2C59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6971" w:type="dxa"/>
          </w:tcPr>
          <w:p w:rsidR="00BC2C59" w:rsidRPr="00BC2C59" w:rsidRDefault="00BC2C59" w:rsidP="00BC2C59">
            <w:pPr>
              <w:jc w:val="both"/>
              <w:rPr>
                <w:rFonts w:ascii="Times New Roman" w:hAnsi="Times New Roman"/>
                <w:lang w:val="hr-HR"/>
              </w:rPr>
            </w:pPr>
            <w:r w:rsidRPr="00BC2C59">
              <w:rPr>
                <w:rFonts w:ascii="Times New Roman" w:hAnsi="Times New Roman"/>
                <w:lang w:val="hr-HR"/>
              </w:rPr>
              <w:t>Sufinanciranje školske prehrane – Mjera 12.</w:t>
            </w:r>
          </w:p>
        </w:tc>
        <w:tc>
          <w:tcPr>
            <w:tcW w:w="1967" w:type="dxa"/>
          </w:tcPr>
          <w:p w:rsidR="00BC2C59" w:rsidRPr="00BC2C59" w:rsidRDefault="00BC2C59" w:rsidP="00BC2C59">
            <w:pPr>
              <w:jc w:val="right"/>
              <w:rPr>
                <w:rFonts w:ascii="Times New Roman" w:hAnsi="Times New Roman"/>
                <w:color w:val="000000"/>
              </w:rPr>
            </w:pPr>
            <w:r w:rsidRPr="00BC2C59">
              <w:rPr>
                <w:rFonts w:ascii="Times New Roman" w:hAnsi="Times New Roman"/>
                <w:color w:val="000000"/>
              </w:rPr>
              <w:t xml:space="preserve">32.500,00 </w:t>
            </w:r>
          </w:p>
        </w:tc>
      </w:tr>
      <w:tr w:rsidR="00BC2C59" w:rsidRPr="00BC2C59" w:rsidTr="00BC2C59">
        <w:tc>
          <w:tcPr>
            <w:tcW w:w="844" w:type="dxa"/>
          </w:tcPr>
          <w:p w:rsidR="00BC2C59" w:rsidRPr="00BC2C59" w:rsidRDefault="00BC2C59" w:rsidP="00BC2C59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6971" w:type="dxa"/>
          </w:tcPr>
          <w:p w:rsidR="00BC2C59" w:rsidRPr="00BC2C59" w:rsidRDefault="00BC2C59" w:rsidP="00BC2C59">
            <w:pPr>
              <w:jc w:val="both"/>
              <w:rPr>
                <w:rFonts w:ascii="Times New Roman" w:hAnsi="Times New Roman"/>
                <w:lang w:val="hr-HR"/>
              </w:rPr>
            </w:pPr>
            <w:r w:rsidRPr="00BC2C59">
              <w:rPr>
                <w:rFonts w:ascii="Times New Roman" w:hAnsi="Times New Roman"/>
                <w:lang w:val="hr-HR"/>
              </w:rPr>
              <w:t xml:space="preserve">Financiranje programa predškolskog odgoja - Mjera 13. </w:t>
            </w:r>
          </w:p>
        </w:tc>
        <w:tc>
          <w:tcPr>
            <w:tcW w:w="1967" w:type="dxa"/>
          </w:tcPr>
          <w:p w:rsidR="00BC2C59" w:rsidRPr="00BC2C59" w:rsidRDefault="00BC2C59" w:rsidP="00BC2C59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:rsidR="00BC2C59" w:rsidRPr="00BC2C59" w:rsidRDefault="00BC2C59" w:rsidP="00BC2C59">
            <w:pPr>
              <w:jc w:val="right"/>
              <w:rPr>
                <w:rFonts w:ascii="Times New Roman" w:hAnsi="Times New Roman"/>
                <w:color w:val="000000"/>
              </w:rPr>
            </w:pPr>
            <w:r w:rsidRPr="00BC2C59">
              <w:rPr>
                <w:rFonts w:ascii="Times New Roman" w:hAnsi="Times New Roman"/>
                <w:color w:val="000000"/>
              </w:rPr>
              <w:t>310.000,00</w:t>
            </w:r>
          </w:p>
        </w:tc>
      </w:tr>
      <w:tr w:rsidR="00BC2C59" w:rsidRPr="00BC2C59" w:rsidTr="00BC2C59">
        <w:tc>
          <w:tcPr>
            <w:tcW w:w="844" w:type="dxa"/>
          </w:tcPr>
          <w:p w:rsidR="00BC2C59" w:rsidRPr="00BC2C59" w:rsidRDefault="00BC2C59" w:rsidP="00BC2C59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6971" w:type="dxa"/>
          </w:tcPr>
          <w:p w:rsidR="00BC2C59" w:rsidRPr="00BC2C59" w:rsidRDefault="00BC2C59" w:rsidP="00BC2C59">
            <w:pPr>
              <w:jc w:val="both"/>
              <w:rPr>
                <w:rFonts w:ascii="Times New Roman" w:hAnsi="Times New Roman"/>
                <w:lang w:val="hr-HR"/>
              </w:rPr>
            </w:pPr>
            <w:r w:rsidRPr="00BC2C59">
              <w:rPr>
                <w:rFonts w:ascii="Times New Roman" w:hAnsi="Times New Roman"/>
                <w:lang w:val="hr-HR"/>
              </w:rPr>
              <w:t>Sufinanciranje rada zdravstvenih ustanova – Mjera 14.</w:t>
            </w:r>
          </w:p>
        </w:tc>
        <w:tc>
          <w:tcPr>
            <w:tcW w:w="1967" w:type="dxa"/>
          </w:tcPr>
          <w:p w:rsidR="00BC2C59" w:rsidRPr="00BC2C59" w:rsidRDefault="00BC2C59" w:rsidP="00BC2C59">
            <w:pPr>
              <w:jc w:val="right"/>
              <w:rPr>
                <w:rFonts w:ascii="Times New Roman" w:hAnsi="Times New Roman"/>
                <w:color w:val="000000"/>
              </w:rPr>
            </w:pPr>
            <w:r w:rsidRPr="00BC2C59">
              <w:rPr>
                <w:rFonts w:ascii="Times New Roman" w:hAnsi="Times New Roman"/>
                <w:color w:val="000000"/>
              </w:rPr>
              <w:t>27.000,00</w:t>
            </w:r>
          </w:p>
        </w:tc>
      </w:tr>
      <w:tr w:rsidR="00BC2C59" w:rsidRPr="00BC2C59" w:rsidTr="00BC2C59">
        <w:tc>
          <w:tcPr>
            <w:tcW w:w="844" w:type="dxa"/>
          </w:tcPr>
          <w:p w:rsidR="00BC2C59" w:rsidRPr="00BC2C59" w:rsidRDefault="00BC2C59" w:rsidP="00BC2C59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6971" w:type="dxa"/>
          </w:tcPr>
          <w:p w:rsidR="00BC2C59" w:rsidRPr="00BC2C59" w:rsidRDefault="00BC2C59" w:rsidP="00BC2C59">
            <w:pPr>
              <w:jc w:val="both"/>
              <w:rPr>
                <w:rFonts w:ascii="Times New Roman" w:hAnsi="Times New Roman"/>
                <w:lang w:val="hr-HR"/>
              </w:rPr>
            </w:pPr>
            <w:r w:rsidRPr="00BC2C59">
              <w:rPr>
                <w:rFonts w:ascii="Times New Roman" w:hAnsi="Times New Roman"/>
                <w:lang w:val="hr-HR"/>
              </w:rPr>
              <w:t>Nabavka školskog pribora za učenika prvog razreda osnovne škole – Mjera 15.</w:t>
            </w:r>
          </w:p>
        </w:tc>
        <w:tc>
          <w:tcPr>
            <w:tcW w:w="1967" w:type="dxa"/>
          </w:tcPr>
          <w:p w:rsidR="00BC2C59" w:rsidRPr="00BC2C59" w:rsidRDefault="00BC2C59" w:rsidP="00BC2C59">
            <w:pPr>
              <w:jc w:val="right"/>
              <w:rPr>
                <w:rFonts w:ascii="Times New Roman" w:hAnsi="Times New Roman"/>
                <w:color w:val="000000"/>
              </w:rPr>
            </w:pPr>
            <w:r w:rsidRPr="00BC2C59">
              <w:rPr>
                <w:rFonts w:ascii="Times New Roman" w:hAnsi="Times New Roman"/>
                <w:color w:val="000000"/>
              </w:rPr>
              <w:t xml:space="preserve">7.200,00 </w:t>
            </w:r>
          </w:p>
        </w:tc>
      </w:tr>
      <w:tr w:rsidR="00BC2C59" w:rsidRPr="00BC2C59" w:rsidTr="00BC2C59">
        <w:tc>
          <w:tcPr>
            <w:tcW w:w="844" w:type="dxa"/>
          </w:tcPr>
          <w:p w:rsidR="00BC2C59" w:rsidRPr="00BC2C59" w:rsidRDefault="00BC2C59" w:rsidP="00BC2C59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6971" w:type="dxa"/>
          </w:tcPr>
          <w:p w:rsidR="00BC2C59" w:rsidRPr="00BC2C59" w:rsidRDefault="00BC2C59" w:rsidP="00BC2C59">
            <w:pPr>
              <w:jc w:val="both"/>
              <w:rPr>
                <w:rFonts w:ascii="Times New Roman" w:hAnsi="Times New Roman"/>
                <w:lang w:val="hr-HR"/>
              </w:rPr>
            </w:pPr>
            <w:r w:rsidRPr="00BC2C59">
              <w:rPr>
                <w:rFonts w:ascii="Times New Roman" w:hAnsi="Times New Roman"/>
                <w:lang w:val="hr-HR"/>
              </w:rPr>
              <w:t>Nabavka školskog pribora za polaznike „predškole“ u dječjem vrtiću u Vladislavcima – Mjera 16.</w:t>
            </w:r>
          </w:p>
        </w:tc>
        <w:tc>
          <w:tcPr>
            <w:tcW w:w="1967" w:type="dxa"/>
          </w:tcPr>
          <w:p w:rsidR="00BC2C59" w:rsidRPr="00BC2C59" w:rsidRDefault="00BC2C59" w:rsidP="00BC2C59">
            <w:pPr>
              <w:jc w:val="right"/>
              <w:rPr>
                <w:rFonts w:ascii="Times New Roman" w:hAnsi="Times New Roman"/>
                <w:color w:val="000000"/>
              </w:rPr>
            </w:pPr>
            <w:r w:rsidRPr="00BC2C59">
              <w:rPr>
                <w:rFonts w:ascii="Times New Roman" w:hAnsi="Times New Roman"/>
                <w:color w:val="000000"/>
              </w:rPr>
              <w:t xml:space="preserve">2.300,00 </w:t>
            </w:r>
          </w:p>
        </w:tc>
      </w:tr>
      <w:tr w:rsidR="00BC2C59" w:rsidRPr="00BC2C59" w:rsidTr="00BC2C59">
        <w:tc>
          <w:tcPr>
            <w:tcW w:w="844" w:type="dxa"/>
          </w:tcPr>
          <w:p w:rsidR="00BC2C59" w:rsidRPr="00BC2C59" w:rsidRDefault="00BC2C59" w:rsidP="00BC2C59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6971" w:type="dxa"/>
          </w:tcPr>
          <w:p w:rsidR="00BC2C59" w:rsidRPr="00BC2C59" w:rsidRDefault="00BC2C59" w:rsidP="00BC2C59">
            <w:pPr>
              <w:jc w:val="both"/>
              <w:rPr>
                <w:rFonts w:ascii="Times New Roman" w:hAnsi="Times New Roman"/>
                <w:lang w:val="hr-HR"/>
              </w:rPr>
            </w:pPr>
            <w:r w:rsidRPr="00BC2C59">
              <w:rPr>
                <w:rFonts w:ascii="Times New Roman" w:hAnsi="Times New Roman"/>
                <w:lang w:val="hr-HR"/>
              </w:rPr>
              <w:t>Nabavka poklon paketa za blagdane – Mjera 17.</w:t>
            </w:r>
          </w:p>
        </w:tc>
        <w:tc>
          <w:tcPr>
            <w:tcW w:w="1967" w:type="dxa"/>
          </w:tcPr>
          <w:p w:rsidR="00BC2C59" w:rsidRPr="00BC2C59" w:rsidRDefault="00BC2C59" w:rsidP="00BC2C59">
            <w:pPr>
              <w:jc w:val="right"/>
              <w:rPr>
                <w:rFonts w:ascii="Times New Roman" w:hAnsi="Times New Roman"/>
                <w:color w:val="000000"/>
              </w:rPr>
            </w:pPr>
            <w:r w:rsidRPr="00BC2C59">
              <w:rPr>
                <w:rFonts w:ascii="Times New Roman" w:hAnsi="Times New Roman"/>
                <w:color w:val="000000"/>
              </w:rPr>
              <w:t xml:space="preserve">7.000,00 </w:t>
            </w:r>
          </w:p>
        </w:tc>
      </w:tr>
      <w:tr w:rsidR="00BC2C59" w:rsidRPr="00BC2C59" w:rsidTr="00BC2C59">
        <w:tc>
          <w:tcPr>
            <w:tcW w:w="844" w:type="dxa"/>
            <w:shd w:val="clear" w:color="auto" w:fill="FFFFFF"/>
          </w:tcPr>
          <w:p w:rsidR="00BC2C59" w:rsidRPr="00BC2C59" w:rsidRDefault="00BC2C59" w:rsidP="00BC2C59">
            <w:pPr>
              <w:ind w:left="720"/>
              <w:jc w:val="both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6971" w:type="dxa"/>
            <w:shd w:val="clear" w:color="auto" w:fill="FFFFFF"/>
          </w:tcPr>
          <w:p w:rsidR="00BC2C59" w:rsidRPr="00BC2C59" w:rsidRDefault="00BC2C59" w:rsidP="00BC2C59">
            <w:pPr>
              <w:jc w:val="both"/>
              <w:rPr>
                <w:rFonts w:ascii="Times New Roman" w:hAnsi="Times New Roman"/>
                <w:b/>
                <w:lang w:val="hr-HR"/>
              </w:rPr>
            </w:pPr>
            <w:r w:rsidRPr="00BC2C59">
              <w:rPr>
                <w:rFonts w:ascii="Times New Roman" w:hAnsi="Times New Roman"/>
                <w:b/>
                <w:lang w:val="hr-HR"/>
              </w:rPr>
              <w:t>UKUPNO B.</w:t>
            </w:r>
          </w:p>
        </w:tc>
        <w:tc>
          <w:tcPr>
            <w:tcW w:w="1967" w:type="dxa"/>
            <w:shd w:val="clear" w:color="auto" w:fill="FFFFFF"/>
          </w:tcPr>
          <w:p w:rsidR="00BC2C59" w:rsidRPr="00BC2C59" w:rsidRDefault="00BC2C59" w:rsidP="00BC2C59">
            <w:pPr>
              <w:jc w:val="right"/>
              <w:rPr>
                <w:rFonts w:ascii="Times New Roman" w:hAnsi="Times New Roman"/>
                <w:b/>
                <w:lang w:val="hr-HR"/>
              </w:rPr>
            </w:pPr>
            <w:r w:rsidRPr="00BC2C59">
              <w:rPr>
                <w:rFonts w:ascii="Times New Roman" w:hAnsi="Times New Roman"/>
                <w:b/>
                <w:lang w:val="hr-HR"/>
              </w:rPr>
              <w:t>523.995,00</w:t>
            </w:r>
          </w:p>
        </w:tc>
      </w:tr>
      <w:tr w:rsidR="00BC2C59" w:rsidRPr="00BC2C59" w:rsidTr="00BC2C59">
        <w:tc>
          <w:tcPr>
            <w:tcW w:w="844" w:type="dxa"/>
            <w:shd w:val="clear" w:color="auto" w:fill="F2F2F2"/>
          </w:tcPr>
          <w:p w:rsidR="00BC2C59" w:rsidRPr="00BC2C59" w:rsidRDefault="00BC2C59" w:rsidP="00BC2C59">
            <w:pPr>
              <w:ind w:left="720"/>
              <w:jc w:val="both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6971" w:type="dxa"/>
            <w:shd w:val="clear" w:color="auto" w:fill="F2F2F2"/>
          </w:tcPr>
          <w:p w:rsidR="00BC2C59" w:rsidRPr="00BC2C59" w:rsidRDefault="00BC2C59" w:rsidP="00BC2C59">
            <w:pPr>
              <w:jc w:val="both"/>
              <w:rPr>
                <w:rFonts w:ascii="Times New Roman" w:hAnsi="Times New Roman"/>
                <w:b/>
                <w:lang w:val="hr-HR"/>
              </w:rPr>
            </w:pPr>
            <w:r w:rsidRPr="00BC2C59">
              <w:rPr>
                <w:rFonts w:ascii="Times New Roman" w:hAnsi="Times New Roman"/>
                <w:b/>
                <w:lang w:val="hr-HR"/>
              </w:rPr>
              <w:t xml:space="preserve">SVEUKUPNO </w:t>
            </w:r>
          </w:p>
          <w:p w:rsidR="00BC2C59" w:rsidRPr="00BC2C59" w:rsidRDefault="00BC2C59" w:rsidP="00BC2C59">
            <w:pPr>
              <w:jc w:val="both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1967" w:type="dxa"/>
            <w:shd w:val="clear" w:color="auto" w:fill="F2F2F2"/>
          </w:tcPr>
          <w:p w:rsidR="00BC2C59" w:rsidRPr="00BC2C59" w:rsidRDefault="00BC2C59" w:rsidP="00BC2C59">
            <w:pPr>
              <w:jc w:val="right"/>
              <w:rPr>
                <w:rFonts w:ascii="Times New Roman" w:hAnsi="Times New Roman"/>
                <w:b/>
                <w:lang w:val="hr-HR"/>
              </w:rPr>
            </w:pPr>
            <w:r w:rsidRPr="00BC2C59">
              <w:rPr>
                <w:rFonts w:ascii="Times New Roman" w:hAnsi="Times New Roman"/>
                <w:b/>
                <w:lang w:val="hr-HR"/>
              </w:rPr>
              <w:t>794.995,00</w:t>
            </w:r>
          </w:p>
        </w:tc>
      </w:tr>
    </w:tbl>
    <w:p w:rsidR="00BC2C59" w:rsidRDefault="00BC2C59" w:rsidP="007B52DB">
      <w:pPr>
        <w:pStyle w:val="Tijeloteksta"/>
        <w:rPr>
          <w:rFonts w:ascii="Times New Roman" w:hAnsi="Times New Roman"/>
          <w:bCs/>
          <w:lang w:val="hr-HR"/>
        </w:rPr>
      </w:pPr>
    </w:p>
    <w:p w:rsidR="00BC2C59" w:rsidRDefault="00BC2C59" w:rsidP="007B52DB">
      <w:pPr>
        <w:pStyle w:val="Tijeloteksta"/>
        <w:rPr>
          <w:rFonts w:ascii="Times New Roman" w:hAnsi="Times New Roman"/>
          <w:bCs/>
          <w:lang w:val="hr-HR"/>
        </w:rPr>
      </w:pPr>
    </w:p>
    <w:p w:rsidR="00BC2C59" w:rsidRDefault="00BC2C59" w:rsidP="007B52DB">
      <w:pPr>
        <w:pStyle w:val="Tijeloteksta"/>
        <w:rPr>
          <w:rFonts w:ascii="Times New Roman" w:hAnsi="Times New Roman"/>
          <w:bCs/>
          <w:lang w:val="hr-HR"/>
        </w:rPr>
      </w:pPr>
    </w:p>
    <w:p w:rsidR="00BC2C59" w:rsidRDefault="00BC2C59" w:rsidP="007B52DB">
      <w:pPr>
        <w:pStyle w:val="Tijeloteksta"/>
        <w:rPr>
          <w:rFonts w:ascii="Times New Roman" w:hAnsi="Times New Roman"/>
          <w:bCs/>
          <w:lang w:val="hr-HR"/>
        </w:rPr>
      </w:pPr>
    </w:p>
    <w:p w:rsidR="00BC2C59" w:rsidRDefault="00BC2C59" w:rsidP="007B52DB">
      <w:pPr>
        <w:pStyle w:val="Tijeloteksta"/>
        <w:rPr>
          <w:rFonts w:ascii="Times New Roman" w:hAnsi="Times New Roman"/>
          <w:bCs/>
          <w:lang w:val="hr-HR"/>
        </w:rPr>
      </w:pPr>
    </w:p>
    <w:p w:rsidR="00BC2C59" w:rsidRPr="00C72C1A" w:rsidRDefault="00BC2C59" w:rsidP="00BC2C59">
      <w:pPr>
        <w:pStyle w:val="Tijeloteksta"/>
        <w:jc w:val="center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 xml:space="preserve">II. </w:t>
      </w:r>
    </w:p>
    <w:p w:rsidR="00BC2C59" w:rsidRDefault="00BC2C59" w:rsidP="00BC2C59">
      <w:pPr>
        <w:pStyle w:val="Tijeloteksta"/>
        <w:jc w:val="center"/>
        <w:rPr>
          <w:rFonts w:ascii="Times New Roman" w:hAnsi="Times New Roman"/>
          <w:b/>
        </w:rPr>
      </w:pPr>
    </w:p>
    <w:p w:rsidR="00BC2C59" w:rsidRDefault="00BC2C59" w:rsidP="00BC2C59">
      <w:pPr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U 2019. godini sredstva planirana </w:t>
      </w:r>
      <w:r w:rsidRPr="007B52DB">
        <w:rPr>
          <w:rFonts w:ascii="Times New Roman" w:hAnsi="Times New Roman"/>
          <w:lang w:val="hr-HR"/>
        </w:rPr>
        <w:t>Plan</w:t>
      </w:r>
      <w:r>
        <w:rPr>
          <w:rFonts w:ascii="Times New Roman" w:hAnsi="Times New Roman"/>
          <w:lang w:val="hr-HR"/>
        </w:rPr>
        <w:t>om</w:t>
      </w:r>
      <w:r w:rsidRPr="007B52DB">
        <w:rPr>
          <w:rFonts w:ascii="Times New Roman" w:hAnsi="Times New Roman"/>
          <w:lang w:val="hr-HR"/>
        </w:rPr>
        <w:t xml:space="preserve"> provedbe Programa poticanja uređenja naselja</w:t>
      </w:r>
      <w:r>
        <w:rPr>
          <w:rFonts w:ascii="Times New Roman" w:hAnsi="Times New Roman"/>
          <w:lang w:val="hr-HR"/>
        </w:rPr>
        <w:t xml:space="preserve"> i d</w:t>
      </w:r>
      <w:r w:rsidRPr="007B52DB">
        <w:rPr>
          <w:rFonts w:ascii="Times New Roman" w:hAnsi="Times New Roman"/>
          <w:lang w:val="hr-HR"/>
        </w:rPr>
        <w:t xml:space="preserve">emografske obnove na području Općine Vladislavci za </w:t>
      </w:r>
      <w:r>
        <w:rPr>
          <w:rFonts w:ascii="Times New Roman" w:hAnsi="Times New Roman"/>
          <w:lang w:val="hr-HR"/>
        </w:rPr>
        <w:t>2019.</w:t>
      </w:r>
      <w:r w:rsidRPr="007B52DB">
        <w:rPr>
          <w:rFonts w:ascii="Times New Roman" w:hAnsi="Times New Roman"/>
          <w:lang w:val="hr-HR"/>
        </w:rPr>
        <w:t xml:space="preserve"> godinu</w:t>
      </w:r>
      <w:r>
        <w:rPr>
          <w:rFonts w:ascii="Times New Roman" w:hAnsi="Times New Roman"/>
          <w:bCs/>
          <w:lang w:val="hr-HR"/>
        </w:rPr>
        <w:t xml:space="preserve"> („Službeni glasnik“ Općine Vladislavci br. </w:t>
      </w:r>
      <w:r w:rsidRPr="00BC2C59">
        <w:rPr>
          <w:rFonts w:ascii="Times New Roman" w:hAnsi="Times New Roman"/>
        </w:rPr>
        <w:t xml:space="preserve">11/18 </w:t>
      </w:r>
      <w:r>
        <w:rPr>
          <w:rFonts w:ascii="Times New Roman" w:hAnsi="Times New Roman"/>
        </w:rPr>
        <w:t xml:space="preserve">, </w:t>
      </w:r>
      <w:r w:rsidRPr="00BC2C59">
        <w:rPr>
          <w:rFonts w:ascii="Times New Roman" w:hAnsi="Times New Roman"/>
        </w:rPr>
        <w:t>5/19</w:t>
      </w:r>
      <w:r>
        <w:rPr>
          <w:rFonts w:ascii="Times New Roman" w:hAnsi="Times New Roman"/>
        </w:rPr>
        <w:t xml:space="preserve"> i 8/19</w:t>
      </w:r>
      <w:r>
        <w:rPr>
          <w:rFonts w:ascii="Times New Roman" w:hAnsi="Times New Roman"/>
          <w:bCs/>
          <w:lang w:val="hr-HR"/>
        </w:rPr>
        <w:t xml:space="preserve">), </w:t>
      </w:r>
      <w:r>
        <w:rPr>
          <w:rFonts w:ascii="Times New Roman" w:hAnsi="Times New Roman"/>
          <w:lang w:val="hr-HR"/>
        </w:rPr>
        <w:t xml:space="preserve"> utrošena su za slijedeće namjene: </w:t>
      </w:r>
    </w:p>
    <w:p w:rsidR="00BC2C59" w:rsidRDefault="00BC2C59" w:rsidP="007B52DB">
      <w:pPr>
        <w:pStyle w:val="Tijeloteksta"/>
        <w:rPr>
          <w:rFonts w:ascii="Times New Roman" w:hAnsi="Times New Roman"/>
          <w:bCs/>
          <w:lang w:val="hr-HR"/>
        </w:rPr>
      </w:pPr>
    </w:p>
    <w:p w:rsidR="00BC2C59" w:rsidRDefault="00BC2C59" w:rsidP="007B52DB">
      <w:pPr>
        <w:pStyle w:val="Tijeloteksta"/>
        <w:rPr>
          <w:rFonts w:ascii="Times New Roman" w:hAnsi="Times New Roman"/>
          <w:bCs/>
          <w:lang w:val="hr-HR"/>
        </w:rPr>
      </w:pPr>
    </w:p>
    <w:tbl>
      <w:tblPr>
        <w:tblStyle w:val="Reetkatablice4"/>
        <w:tblW w:w="9508" w:type="dxa"/>
        <w:tblInd w:w="-431" w:type="dxa"/>
        <w:tblLook w:val="04A0" w:firstRow="1" w:lastRow="0" w:firstColumn="1" w:lastColumn="0" w:noHBand="0" w:noVBand="1"/>
      </w:tblPr>
      <w:tblGrid>
        <w:gridCol w:w="844"/>
        <w:gridCol w:w="5394"/>
        <w:gridCol w:w="1577"/>
        <w:gridCol w:w="1693"/>
      </w:tblGrid>
      <w:tr w:rsidR="00BC2C59" w:rsidRPr="00BC2C59" w:rsidTr="00BC2C59">
        <w:tc>
          <w:tcPr>
            <w:tcW w:w="844" w:type="dxa"/>
            <w:shd w:val="clear" w:color="auto" w:fill="D9D9D9"/>
          </w:tcPr>
          <w:p w:rsidR="00BC2C59" w:rsidRPr="00BC2C59" w:rsidRDefault="00BC2C59" w:rsidP="00BC2C59">
            <w:pPr>
              <w:jc w:val="center"/>
              <w:rPr>
                <w:rFonts w:ascii="Times New Roman" w:hAnsi="Times New Roman"/>
                <w:b/>
                <w:lang w:val="hr-HR"/>
              </w:rPr>
            </w:pPr>
            <w:r w:rsidRPr="00BC2C59">
              <w:rPr>
                <w:rFonts w:ascii="Times New Roman" w:hAnsi="Times New Roman"/>
                <w:b/>
                <w:lang w:val="hr-HR"/>
              </w:rPr>
              <w:t>R.BR.</w:t>
            </w:r>
          </w:p>
        </w:tc>
        <w:tc>
          <w:tcPr>
            <w:tcW w:w="5394" w:type="dxa"/>
            <w:shd w:val="clear" w:color="auto" w:fill="D9D9D9"/>
          </w:tcPr>
          <w:p w:rsidR="00BC2C59" w:rsidRPr="00BC2C59" w:rsidRDefault="00BC2C59" w:rsidP="00BC2C59">
            <w:pPr>
              <w:jc w:val="center"/>
              <w:rPr>
                <w:rFonts w:ascii="Times New Roman" w:hAnsi="Times New Roman"/>
                <w:b/>
                <w:lang w:val="hr-HR"/>
              </w:rPr>
            </w:pPr>
            <w:r w:rsidRPr="00BC2C59">
              <w:rPr>
                <w:rFonts w:ascii="Times New Roman" w:hAnsi="Times New Roman"/>
                <w:b/>
                <w:lang w:val="hr-HR"/>
              </w:rPr>
              <w:t>OPIS MJERE</w:t>
            </w:r>
          </w:p>
        </w:tc>
        <w:tc>
          <w:tcPr>
            <w:tcW w:w="1577" w:type="dxa"/>
            <w:shd w:val="clear" w:color="auto" w:fill="D9D9D9"/>
          </w:tcPr>
          <w:p w:rsidR="00BC2C59" w:rsidRPr="00BC2C59" w:rsidRDefault="00BC2C59" w:rsidP="00BC2C59">
            <w:pPr>
              <w:jc w:val="center"/>
              <w:rPr>
                <w:rFonts w:ascii="Times New Roman" w:hAnsi="Times New Roman"/>
                <w:b/>
                <w:lang w:val="hr-HR"/>
              </w:rPr>
            </w:pPr>
            <w:r w:rsidRPr="00BC2C59">
              <w:rPr>
                <w:rFonts w:ascii="Times New Roman" w:hAnsi="Times New Roman"/>
                <w:b/>
                <w:lang w:val="hr-HR"/>
              </w:rPr>
              <w:t>PLANIRANI IZNOS U KN</w:t>
            </w:r>
          </w:p>
        </w:tc>
        <w:tc>
          <w:tcPr>
            <w:tcW w:w="1693" w:type="dxa"/>
            <w:shd w:val="clear" w:color="auto" w:fill="D9D9D9"/>
          </w:tcPr>
          <w:p w:rsidR="00BC2C59" w:rsidRPr="00BC2C59" w:rsidRDefault="00BC2C59" w:rsidP="00BC2C59">
            <w:pPr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 xml:space="preserve">UTROŠENI IZNOS </w:t>
            </w:r>
          </w:p>
          <w:p w:rsidR="00BC2C59" w:rsidRPr="00BC2C59" w:rsidRDefault="00BC2C59" w:rsidP="00BC2C59">
            <w:pPr>
              <w:jc w:val="center"/>
              <w:rPr>
                <w:rFonts w:ascii="Times New Roman" w:hAnsi="Times New Roman"/>
                <w:b/>
                <w:lang w:val="hr-HR"/>
              </w:rPr>
            </w:pPr>
            <w:r w:rsidRPr="00BC2C59">
              <w:rPr>
                <w:rFonts w:ascii="Times New Roman" w:hAnsi="Times New Roman"/>
                <w:b/>
                <w:lang w:val="hr-HR"/>
              </w:rPr>
              <w:t>U KN</w:t>
            </w:r>
          </w:p>
        </w:tc>
      </w:tr>
      <w:tr w:rsidR="00BC2C59" w:rsidRPr="00BC2C59" w:rsidTr="00BC2C59">
        <w:tc>
          <w:tcPr>
            <w:tcW w:w="844" w:type="dxa"/>
            <w:shd w:val="clear" w:color="auto" w:fill="D9D9D9"/>
          </w:tcPr>
          <w:p w:rsidR="00BC2C59" w:rsidRPr="00BC2C59" w:rsidRDefault="00BC2C59" w:rsidP="00BC2C59">
            <w:pPr>
              <w:jc w:val="both"/>
              <w:rPr>
                <w:rFonts w:ascii="Times New Roman" w:hAnsi="Times New Roman"/>
                <w:b/>
                <w:lang w:val="hr-HR"/>
              </w:rPr>
            </w:pPr>
            <w:r w:rsidRPr="00BC2C59">
              <w:rPr>
                <w:rFonts w:ascii="Times New Roman" w:hAnsi="Times New Roman"/>
                <w:b/>
                <w:lang w:val="hr-HR"/>
              </w:rPr>
              <w:t>A.</w:t>
            </w:r>
          </w:p>
        </w:tc>
        <w:tc>
          <w:tcPr>
            <w:tcW w:w="5394" w:type="dxa"/>
            <w:shd w:val="clear" w:color="auto" w:fill="D9D9D9"/>
          </w:tcPr>
          <w:p w:rsidR="00BC2C59" w:rsidRPr="00BC2C59" w:rsidRDefault="00BC2C59" w:rsidP="00BC2C59">
            <w:pPr>
              <w:jc w:val="both"/>
              <w:rPr>
                <w:rFonts w:ascii="Times New Roman" w:hAnsi="Times New Roman"/>
                <w:b/>
                <w:lang w:val="hr-HR"/>
              </w:rPr>
            </w:pPr>
            <w:r w:rsidRPr="00BC2C59">
              <w:rPr>
                <w:rFonts w:ascii="Times New Roman" w:hAnsi="Times New Roman"/>
                <w:b/>
                <w:lang w:val="hr-HR"/>
              </w:rPr>
              <w:t>POTICANJE UREĐENJA NASELJA</w:t>
            </w:r>
          </w:p>
        </w:tc>
        <w:tc>
          <w:tcPr>
            <w:tcW w:w="1577" w:type="dxa"/>
            <w:shd w:val="clear" w:color="auto" w:fill="D9D9D9"/>
          </w:tcPr>
          <w:p w:rsidR="00BC2C59" w:rsidRPr="00BC2C59" w:rsidRDefault="00BC2C59" w:rsidP="00BC2C59">
            <w:pPr>
              <w:jc w:val="both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1693" w:type="dxa"/>
            <w:shd w:val="clear" w:color="auto" w:fill="D9D9D9"/>
          </w:tcPr>
          <w:p w:rsidR="00BC2C59" w:rsidRPr="00BC2C59" w:rsidRDefault="00BC2C59" w:rsidP="00BC2C59">
            <w:pPr>
              <w:jc w:val="both"/>
              <w:rPr>
                <w:rFonts w:ascii="Times New Roman" w:hAnsi="Times New Roman"/>
                <w:b/>
                <w:lang w:val="hr-HR"/>
              </w:rPr>
            </w:pPr>
          </w:p>
        </w:tc>
      </w:tr>
      <w:tr w:rsidR="00BC2C59" w:rsidRPr="00BC2C59" w:rsidTr="00BC2C59">
        <w:tc>
          <w:tcPr>
            <w:tcW w:w="844" w:type="dxa"/>
          </w:tcPr>
          <w:p w:rsidR="00BC2C59" w:rsidRPr="00BC2C59" w:rsidRDefault="00BC2C59" w:rsidP="00BC2C59">
            <w:pPr>
              <w:pStyle w:val="Odlomakpopisa"/>
              <w:numPr>
                <w:ilvl w:val="0"/>
                <w:numId w:val="24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5394" w:type="dxa"/>
          </w:tcPr>
          <w:p w:rsidR="00BC2C59" w:rsidRPr="00BC2C59" w:rsidRDefault="00BC2C59" w:rsidP="00BC2C59">
            <w:pPr>
              <w:jc w:val="both"/>
              <w:rPr>
                <w:rFonts w:ascii="Times New Roman" w:hAnsi="Times New Roman"/>
                <w:lang w:val="hr-HR"/>
              </w:rPr>
            </w:pPr>
            <w:r w:rsidRPr="00BC2C59">
              <w:rPr>
                <w:rFonts w:ascii="Times New Roman" w:hAnsi="Times New Roman"/>
                <w:lang w:val="hr-HR"/>
              </w:rPr>
              <w:t>Energetska učinkovitost i energetska obnova obiteljskih kuća</w:t>
            </w:r>
          </w:p>
          <w:p w:rsidR="00BC2C59" w:rsidRPr="00BC2C59" w:rsidRDefault="00BC2C59" w:rsidP="00BC2C59">
            <w:pPr>
              <w:jc w:val="both"/>
              <w:rPr>
                <w:rFonts w:ascii="Times New Roman" w:hAnsi="Times New Roman"/>
                <w:lang w:val="hr-HR"/>
              </w:rPr>
            </w:pPr>
            <w:r w:rsidRPr="00BC2C59">
              <w:rPr>
                <w:rFonts w:ascii="Times New Roman" w:hAnsi="Times New Roman"/>
                <w:lang w:val="hr-HR"/>
              </w:rPr>
              <w:t>-Mjera 1.</w:t>
            </w:r>
          </w:p>
        </w:tc>
        <w:tc>
          <w:tcPr>
            <w:tcW w:w="1577" w:type="dxa"/>
          </w:tcPr>
          <w:p w:rsidR="00BC2C59" w:rsidRPr="00BC2C59" w:rsidRDefault="00BC2C59" w:rsidP="00BC2C59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:rsidR="00BC2C59" w:rsidRPr="00BC2C59" w:rsidRDefault="00BC2C59" w:rsidP="00BC2C59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:rsidR="00BC2C59" w:rsidRPr="00BC2C59" w:rsidRDefault="00BC2C59" w:rsidP="00BC2C59">
            <w:pPr>
              <w:jc w:val="right"/>
              <w:rPr>
                <w:rFonts w:ascii="Times New Roman" w:hAnsi="Times New Roman"/>
                <w:color w:val="000000"/>
              </w:rPr>
            </w:pPr>
            <w:r w:rsidRPr="00BC2C59">
              <w:rPr>
                <w:rFonts w:ascii="Times New Roman" w:hAnsi="Times New Roman"/>
                <w:color w:val="000000"/>
              </w:rPr>
              <w:t>10.000,00</w:t>
            </w:r>
          </w:p>
        </w:tc>
        <w:tc>
          <w:tcPr>
            <w:tcW w:w="1693" w:type="dxa"/>
          </w:tcPr>
          <w:p w:rsidR="00BC2C59" w:rsidRDefault="00BC2C59" w:rsidP="00BC2C59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:rsidR="00D517DA" w:rsidRDefault="00D517DA" w:rsidP="00BC2C59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:rsidR="00D517DA" w:rsidRPr="00BC2C59" w:rsidRDefault="00D517DA" w:rsidP="00BC2C59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C2C59" w:rsidRPr="00BC2C59" w:rsidTr="00BC2C59">
        <w:tc>
          <w:tcPr>
            <w:tcW w:w="844" w:type="dxa"/>
          </w:tcPr>
          <w:p w:rsidR="00BC2C59" w:rsidRPr="00BC2C59" w:rsidRDefault="00BC2C59" w:rsidP="00BC2C59">
            <w:pPr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5394" w:type="dxa"/>
          </w:tcPr>
          <w:p w:rsidR="00BC2C59" w:rsidRPr="00BC2C59" w:rsidRDefault="00BC2C59" w:rsidP="00BC2C59">
            <w:pPr>
              <w:jc w:val="both"/>
              <w:rPr>
                <w:rFonts w:ascii="Times New Roman" w:hAnsi="Times New Roman"/>
                <w:lang w:val="hr-HR"/>
              </w:rPr>
            </w:pPr>
            <w:r w:rsidRPr="00BC2C59">
              <w:rPr>
                <w:rFonts w:ascii="Times New Roman" w:hAnsi="Times New Roman"/>
                <w:lang w:val="hr-HR"/>
              </w:rPr>
              <w:t>Uklanjanje starih objekata – Mjera 2.</w:t>
            </w:r>
          </w:p>
        </w:tc>
        <w:tc>
          <w:tcPr>
            <w:tcW w:w="1577" w:type="dxa"/>
          </w:tcPr>
          <w:p w:rsidR="00BC2C59" w:rsidRPr="00BC2C59" w:rsidRDefault="00BC2C59" w:rsidP="00BC2C59">
            <w:pPr>
              <w:jc w:val="right"/>
              <w:rPr>
                <w:rFonts w:ascii="Times New Roman" w:hAnsi="Times New Roman"/>
                <w:color w:val="000000"/>
              </w:rPr>
            </w:pPr>
            <w:r w:rsidRPr="00BC2C59">
              <w:rPr>
                <w:rFonts w:ascii="Times New Roman" w:hAnsi="Times New Roman"/>
                <w:color w:val="000000"/>
              </w:rPr>
              <w:t>3.000,00</w:t>
            </w:r>
          </w:p>
        </w:tc>
        <w:tc>
          <w:tcPr>
            <w:tcW w:w="1693" w:type="dxa"/>
          </w:tcPr>
          <w:p w:rsidR="00BC2C59" w:rsidRPr="00BC2C59" w:rsidRDefault="00D517DA" w:rsidP="00BC2C59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800,00</w:t>
            </w:r>
          </w:p>
        </w:tc>
      </w:tr>
      <w:tr w:rsidR="00BC2C59" w:rsidRPr="00BC2C59" w:rsidTr="00BC2C59">
        <w:tc>
          <w:tcPr>
            <w:tcW w:w="844" w:type="dxa"/>
          </w:tcPr>
          <w:p w:rsidR="00BC2C59" w:rsidRPr="00BC2C59" w:rsidRDefault="00BC2C59" w:rsidP="00BC2C59">
            <w:pPr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5394" w:type="dxa"/>
          </w:tcPr>
          <w:p w:rsidR="00BC2C59" w:rsidRPr="00BC2C59" w:rsidRDefault="00BC2C59" w:rsidP="00BC2C59">
            <w:pPr>
              <w:jc w:val="both"/>
              <w:rPr>
                <w:rFonts w:ascii="Times New Roman" w:hAnsi="Times New Roman"/>
                <w:lang w:val="hr-HR"/>
              </w:rPr>
            </w:pPr>
            <w:r w:rsidRPr="00BC2C59">
              <w:rPr>
                <w:rFonts w:ascii="Times New Roman" w:hAnsi="Times New Roman"/>
                <w:lang w:val="hr-HR"/>
              </w:rPr>
              <w:t>Izgradnja novih stambenih objekata i kupovina stambenih objekata na području Općine Vladislavci – Mjera 3.</w:t>
            </w:r>
          </w:p>
        </w:tc>
        <w:tc>
          <w:tcPr>
            <w:tcW w:w="1577" w:type="dxa"/>
          </w:tcPr>
          <w:p w:rsidR="00BC2C59" w:rsidRPr="00BC2C59" w:rsidRDefault="00BC2C59" w:rsidP="00BC2C59">
            <w:pPr>
              <w:jc w:val="right"/>
              <w:rPr>
                <w:rFonts w:ascii="Times New Roman" w:hAnsi="Times New Roman"/>
                <w:color w:val="000000"/>
              </w:rPr>
            </w:pPr>
            <w:r w:rsidRPr="00BC2C59">
              <w:rPr>
                <w:rFonts w:ascii="Times New Roman" w:hAnsi="Times New Roman"/>
                <w:color w:val="000000"/>
              </w:rPr>
              <w:t>180.000,00</w:t>
            </w:r>
          </w:p>
        </w:tc>
        <w:tc>
          <w:tcPr>
            <w:tcW w:w="1693" w:type="dxa"/>
          </w:tcPr>
          <w:p w:rsidR="00BC2C59" w:rsidRPr="00BC2C59" w:rsidRDefault="00D517DA" w:rsidP="00BC2C59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180</w:t>
            </w:r>
            <w:r w:rsidR="005134EC">
              <w:rPr>
                <w:rFonts w:ascii="Times New Roman" w:hAnsi="Times New Roman"/>
                <w:color w:val="000000"/>
              </w:rPr>
              <w:t>.000</w:t>
            </w:r>
            <w:r>
              <w:rPr>
                <w:rFonts w:ascii="Times New Roman" w:hAnsi="Times New Roman"/>
                <w:color w:val="000000"/>
              </w:rPr>
              <w:t>,00</w:t>
            </w:r>
          </w:p>
        </w:tc>
      </w:tr>
      <w:tr w:rsidR="00BC2C59" w:rsidRPr="00BC2C59" w:rsidTr="00BC2C59">
        <w:tc>
          <w:tcPr>
            <w:tcW w:w="844" w:type="dxa"/>
          </w:tcPr>
          <w:p w:rsidR="00BC2C59" w:rsidRPr="00BC2C59" w:rsidRDefault="00BC2C59" w:rsidP="00BC2C59">
            <w:pPr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5394" w:type="dxa"/>
          </w:tcPr>
          <w:p w:rsidR="00BC2C59" w:rsidRPr="00BC2C59" w:rsidRDefault="00BC2C59" w:rsidP="00BC2C59">
            <w:pPr>
              <w:jc w:val="both"/>
              <w:rPr>
                <w:rFonts w:ascii="Times New Roman" w:hAnsi="Times New Roman"/>
                <w:lang w:val="hr-HR"/>
              </w:rPr>
            </w:pPr>
            <w:r w:rsidRPr="00BC2C59">
              <w:rPr>
                <w:rFonts w:ascii="Times New Roman" w:hAnsi="Times New Roman"/>
                <w:lang w:val="hr-HR"/>
              </w:rPr>
              <w:t>Dodjela novčane nagrade za najuređeniju okućnicu – Mjera 4.</w:t>
            </w:r>
          </w:p>
        </w:tc>
        <w:tc>
          <w:tcPr>
            <w:tcW w:w="1577" w:type="dxa"/>
          </w:tcPr>
          <w:p w:rsidR="00BC2C59" w:rsidRPr="00BC2C59" w:rsidRDefault="00BC2C59" w:rsidP="00BC2C59">
            <w:pPr>
              <w:jc w:val="right"/>
              <w:rPr>
                <w:rFonts w:ascii="Times New Roman" w:hAnsi="Times New Roman"/>
                <w:color w:val="000000"/>
              </w:rPr>
            </w:pPr>
            <w:r w:rsidRPr="00BC2C59">
              <w:rPr>
                <w:rFonts w:ascii="Times New Roman" w:hAnsi="Times New Roman"/>
                <w:color w:val="000000"/>
              </w:rPr>
              <w:t>3.000,00</w:t>
            </w:r>
          </w:p>
        </w:tc>
        <w:tc>
          <w:tcPr>
            <w:tcW w:w="1693" w:type="dxa"/>
          </w:tcPr>
          <w:p w:rsidR="00BC2C59" w:rsidRPr="00BC2C59" w:rsidRDefault="00D517DA" w:rsidP="00BC2C59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3.000,00</w:t>
            </w:r>
          </w:p>
        </w:tc>
      </w:tr>
      <w:tr w:rsidR="00BC2C59" w:rsidRPr="00BC2C59" w:rsidTr="00BC2C59">
        <w:tc>
          <w:tcPr>
            <w:tcW w:w="844" w:type="dxa"/>
          </w:tcPr>
          <w:p w:rsidR="00BC2C59" w:rsidRPr="00BC2C59" w:rsidRDefault="00BC2C59" w:rsidP="00BC2C59">
            <w:pPr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5394" w:type="dxa"/>
          </w:tcPr>
          <w:p w:rsidR="00BC2C59" w:rsidRPr="00BC2C59" w:rsidRDefault="00BC2C59" w:rsidP="00BC2C59">
            <w:pPr>
              <w:jc w:val="both"/>
              <w:rPr>
                <w:rFonts w:ascii="Times New Roman" w:hAnsi="Times New Roman"/>
                <w:lang w:val="hr-HR"/>
              </w:rPr>
            </w:pPr>
            <w:r w:rsidRPr="00BC2C59">
              <w:rPr>
                <w:rFonts w:ascii="Times New Roman" w:hAnsi="Times New Roman"/>
                <w:lang w:val="hr-HR"/>
              </w:rPr>
              <w:t>Uređenje pročelja – Mjera 5.</w:t>
            </w:r>
          </w:p>
        </w:tc>
        <w:tc>
          <w:tcPr>
            <w:tcW w:w="1577" w:type="dxa"/>
          </w:tcPr>
          <w:p w:rsidR="00BC2C59" w:rsidRPr="00BC2C59" w:rsidRDefault="00BC2C59" w:rsidP="00BC2C59">
            <w:pPr>
              <w:jc w:val="right"/>
              <w:rPr>
                <w:rFonts w:ascii="Times New Roman" w:hAnsi="Times New Roman"/>
                <w:color w:val="000000"/>
              </w:rPr>
            </w:pPr>
            <w:r w:rsidRPr="00BC2C59">
              <w:rPr>
                <w:rFonts w:ascii="Times New Roman" w:hAnsi="Times New Roman"/>
                <w:color w:val="000000"/>
              </w:rPr>
              <w:t>5.000,00</w:t>
            </w:r>
          </w:p>
        </w:tc>
        <w:tc>
          <w:tcPr>
            <w:tcW w:w="1693" w:type="dxa"/>
          </w:tcPr>
          <w:p w:rsidR="00BC2C59" w:rsidRPr="00BC2C59" w:rsidRDefault="00D517DA" w:rsidP="00BC2C59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C2C59" w:rsidRPr="00BC2C59" w:rsidTr="00BC2C59">
        <w:tc>
          <w:tcPr>
            <w:tcW w:w="844" w:type="dxa"/>
          </w:tcPr>
          <w:p w:rsidR="00BC2C59" w:rsidRPr="00BC2C59" w:rsidRDefault="00BC2C59" w:rsidP="00BC2C59">
            <w:pPr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5394" w:type="dxa"/>
          </w:tcPr>
          <w:p w:rsidR="00BC2C59" w:rsidRPr="00BC2C59" w:rsidRDefault="00BC2C59" w:rsidP="00BC2C59">
            <w:pPr>
              <w:jc w:val="both"/>
              <w:rPr>
                <w:rFonts w:ascii="Times New Roman" w:hAnsi="Times New Roman"/>
                <w:lang w:val="hr-HR"/>
              </w:rPr>
            </w:pPr>
            <w:r w:rsidRPr="00BC2C59">
              <w:rPr>
                <w:rFonts w:ascii="Times New Roman" w:hAnsi="Times New Roman"/>
                <w:lang w:val="hr-HR"/>
              </w:rPr>
              <w:t xml:space="preserve">Sufinanciranje priključenja na vodoopskrbnu mrežu – Mjera 6. </w:t>
            </w:r>
          </w:p>
        </w:tc>
        <w:tc>
          <w:tcPr>
            <w:tcW w:w="1577" w:type="dxa"/>
          </w:tcPr>
          <w:p w:rsidR="00BC2C59" w:rsidRPr="00BC2C59" w:rsidRDefault="00BC2C59" w:rsidP="00BC2C59">
            <w:pPr>
              <w:jc w:val="right"/>
              <w:rPr>
                <w:rFonts w:ascii="Times New Roman" w:hAnsi="Times New Roman"/>
                <w:color w:val="000000"/>
              </w:rPr>
            </w:pPr>
            <w:r w:rsidRPr="00BC2C59">
              <w:rPr>
                <w:rFonts w:ascii="Times New Roman" w:hAnsi="Times New Roman"/>
                <w:color w:val="000000"/>
              </w:rPr>
              <w:t>71.000,00</w:t>
            </w:r>
          </w:p>
        </w:tc>
        <w:tc>
          <w:tcPr>
            <w:tcW w:w="1693" w:type="dxa"/>
          </w:tcPr>
          <w:p w:rsidR="00BC2C59" w:rsidRPr="00BC2C59" w:rsidRDefault="00D517DA" w:rsidP="00BC2C59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71.000,00</w:t>
            </w:r>
          </w:p>
        </w:tc>
      </w:tr>
      <w:tr w:rsidR="00BC2C59" w:rsidRPr="00BC2C59" w:rsidTr="00BC2C59">
        <w:tc>
          <w:tcPr>
            <w:tcW w:w="844" w:type="dxa"/>
          </w:tcPr>
          <w:p w:rsidR="00BC2C59" w:rsidRPr="00BC2C59" w:rsidRDefault="00BC2C59" w:rsidP="00BC2C59">
            <w:pPr>
              <w:ind w:left="720"/>
              <w:jc w:val="both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5394" w:type="dxa"/>
          </w:tcPr>
          <w:p w:rsidR="00BC2C59" w:rsidRPr="00BC2C59" w:rsidRDefault="00BC2C59" w:rsidP="00BC2C59">
            <w:pPr>
              <w:jc w:val="both"/>
              <w:rPr>
                <w:rFonts w:ascii="Times New Roman" w:hAnsi="Times New Roman"/>
                <w:b/>
                <w:lang w:val="hr-HR"/>
              </w:rPr>
            </w:pPr>
            <w:r w:rsidRPr="00BC2C59">
              <w:rPr>
                <w:rFonts w:ascii="Times New Roman" w:hAnsi="Times New Roman"/>
                <w:b/>
                <w:lang w:val="hr-HR"/>
              </w:rPr>
              <w:t>UKUPNO A.</w:t>
            </w:r>
          </w:p>
        </w:tc>
        <w:tc>
          <w:tcPr>
            <w:tcW w:w="1577" w:type="dxa"/>
          </w:tcPr>
          <w:p w:rsidR="00BC2C59" w:rsidRPr="00BC2C59" w:rsidRDefault="00BC2C59" w:rsidP="00BC2C59">
            <w:pPr>
              <w:jc w:val="right"/>
              <w:rPr>
                <w:rFonts w:ascii="Times New Roman" w:hAnsi="Times New Roman"/>
                <w:b/>
                <w:lang w:val="hr-HR"/>
              </w:rPr>
            </w:pPr>
            <w:r w:rsidRPr="00BC2C59">
              <w:rPr>
                <w:rFonts w:ascii="Times New Roman" w:hAnsi="Times New Roman"/>
                <w:b/>
                <w:lang w:val="hr-HR"/>
              </w:rPr>
              <w:t>272.000,00</w:t>
            </w:r>
          </w:p>
        </w:tc>
        <w:tc>
          <w:tcPr>
            <w:tcW w:w="1693" w:type="dxa"/>
          </w:tcPr>
          <w:p w:rsidR="00BC2C59" w:rsidRPr="00BC2C59" w:rsidRDefault="005134EC" w:rsidP="00BC2C59">
            <w:pPr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254.800,00</w:t>
            </w:r>
          </w:p>
        </w:tc>
      </w:tr>
      <w:tr w:rsidR="00BC2C59" w:rsidRPr="00BC2C59" w:rsidTr="00BC2C59">
        <w:tc>
          <w:tcPr>
            <w:tcW w:w="844" w:type="dxa"/>
            <w:shd w:val="clear" w:color="auto" w:fill="D9D9D9"/>
          </w:tcPr>
          <w:p w:rsidR="00BC2C59" w:rsidRPr="00BC2C59" w:rsidRDefault="00BC2C59" w:rsidP="00BC2C59">
            <w:pPr>
              <w:jc w:val="both"/>
              <w:rPr>
                <w:rFonts w:ascii="Times New Roman" w:hAnsi="Times New Roman"/>
                <w:b/>
                <w:lang w:val="hr-HR"/>
              </w:rPr>
            </w:pPr>
            <w:r w:rsidRPr="00BC2C59">
              <w:rPr>
                <w:rFonts w:ascii="Times New Roman" w:hAnsi="Times New Roman"/>
                <w:b/>
                <w:lang w:val="hr-HR"/>
              </w:rPr>
              <w:t>B.</w:t>
            </w:r>
          </w:p>
        </w:tc>
        <w:tc>
          <w:tcPr>
            <w:tcW w:w="5394" w:type="dxa"/>
            <w:shd w:val="clear" w:color="auto" w:fill="D9D9D9"/>
          </w:tcPr>
          <w:p w:rsidR="00BC2C59" w:rsidRPr="00BC2C59" w:rsidRDefault="00BC2C59" w:rsidP="00BC2C59">
            <w:pPr>
              <w:jc w:val="both"/>
              <w:rPr>
                <w:rFonts w:ascii="Times New Roman" w:hAnsi="Times New Roman"/>
                <w:b/>
                <w:lang w:val="hr-HR"/>
              </w:rPr>
            </w:pPr>
            <w:r w:rsidRPr="00BC2C59">
              <w:rPr>
                <w:rFonts w:ascii="Times New Roman" w:hAnsi="Times New Roman"/>
                <w:b/>
                <w:lang w:val="hr-HR"/>
              </w:rPr>
              <w:t>POTICANJE DEMOGRAFSKE OBNOVE</w:t>
            </w:r>
          </w:p>
        </w:tc>
        <w:tc>
          <w:tcPr>
            <w:tcW w:w="1577" w:type="dxa"/>
            <w:shd w:val="clear" w:color="auto" w:fill="D9D9D9"/>
          </w:tcPr>
          <w:p w:rsidR="00BC2C59" w:rsidRPr="00BC2C59" w:rsidRDefault="00BC2C59" w:rsidP="00BC2C59">
            <w:pPr>
              <w:jc w:val="right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1693" w:type="dxa"/>
            <w:shd w:val="clear" w:color="auto" w:fill="D9D9D9"/>
          </w:tcPr>
          <w:p w:rsidR="00BC2C59" w:rsidRPr="00BC2C59" w:rsidRDefault="00BC2C59" w:rsidP="00BC2C59">
            <w:pPr>
              <w:jc w:val="right"/>
              <w:rPr>
                <w:rFonts w:ascii="Times New Roman" w:hAnsi="Times New Roman"/>
                <w:b/>
                <w:lang w:val="hr-HR"/>
              </w:rPr>
            </w:pPr>
          </w:p>
        </w:tc>
      </w:tr>
      <w:tr w:rsidR="00BC2C59" w:rsidRPr="00BC2C59" w:rsidTr="00BC2C59">
        <w:tc>
          <w:tcPr>
            <w:tcW w:w="844" w:type="dxa"/>
          </w:tcPr>
          <w:p w:rsidR="00BC2C59" w:rsidRPr="00BC2C59" w:rsidRDefault="00BC2C59" w:rsidP="00BC2C59">
            <w:pPr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5394" w:type="dxa"/>
          </w:tcPr>
          <w:p w:rsidR="00BC2C59" w:rsidRPr="00BC2C59" w:rsidRDefault="00BC2C59" w:rsidP="00BC2C59">
            <w:pPr>
              <w:jc w:val="both"/>
              <w:rPr>
                <w:rFonts w:ascii="Times New Roman" w:hAnsi="Times New Roman"/>
                <w:lang w:val="hr-HR"/>
              </w:rPr>
            </w:pPr>
            <w:r w:rsidRPr="00BC2C59">
              <w:rPr>
                <w:rFonts w:ascii="Times New Roman" w:hAnsi="Times New Roman"/>
                <w:lang w:val="hr-HR"/>
              </w:rPr>
              <w:t>Pomoć novorođenom djetetu – Mjera 7.</w:t>
            </w:r>
          </w:p>
        </w:tc>
        <w:tc>
          <w:tcPr>
            <w:tcW w:w="1577" w:type="dxa"/>
          </w:tcPr>
          <w:p w:rsidR="00BC2C59" w:rsidRPr="00BC2C59" w:rsidRDefault="00BC2C59" w:rsidP="00BC2C59">
            <w:pPr>
              <w:jc w:val="right"/>
              <w:rPr>
                <w:rFonts w:ascii="Times New Roman" w:hAnsi="Times New Roman"/>
                <w:color w:val="000000"/>
              </w:rPr>
            </w:pPr>
            <w:r w:rsidRPr="00BC2C59">
              <w:rPr>
                <w:rFonts w:ascii="Times New Roman" w:hAnsi="Times New Roman"/>
                <w:color w:val="000000"/>
              </w:rPr>
              <w:t xml:space="preserve">51.000,00 </w:t>
            </w:r>
          </w:p>
        </w:tc>
        <w:tc>
          <w:tcPr>
            <w:tcW w:w="1693" w:type="dxa"/>
          </w:tcPr>
          <w:p w:rsidR="00BC2C59" w:rsidRPr="00BC2C59" w:rsidRDefault="005134EC" w:rsidP="00BC2C59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46.000,00</w:t>
            </w:r>
          </w:p>
        </w:tc>
      </w:tr>
      <w:tr w:rsidR="00BC2C59" w:rsidRPr="00BC2C59" w:rsidTr="00BC2C59">
        <w:tc>
          <w:tcPr>
            <w:tcW w:w="844" w:type="dxa"/>
          </w:tcPr>
          <w:p w:rsidR="00BC2C59" w:rsidRPr="00BC2C59" w:rsidRDefault="00BC2C59" w:rsidP="00BC2C59">
            <w:pPr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5394" w:type="dxa"/>
          </w:tcPr>
          <w:p w:rsidR="00BC2C59" w:rsidRPr="00BC2C59" w:rsidRDefault="00BC2C59" w:rsidP="00BC2C59">
            <w:pPr>
              <w:jc w:val="both"/>
              <w:rPr>
                <w:rFonts w:ascii="Times New Roman" w:hAnsi="Times New Roman"/>
                <w:lang w:val="hr-HR"/>
              </w:rPr>
            </w:pPr>
            <w:r w:rsidRPr="00BC2C59">
              <w:rPr>
                <w:rFonts w:ascii="Times New Roman" w:hAnsi="Times New Roman"/>
                <w:lang w:val="hr-HR"/>
              </w:rPr>
              <w:t>Stipendiranje studenata – Mjera 8.</w:t>
            </w:r>
          </w:p>
        </w:tc>
        <w:tc>
          <w:tcPr>
            <w:tcW w:w="1577" w:type="dxa"/>
          </w:tcPr>
          <w:p w:rsidR="00BC2C59" w:rsidRPr="00BC2C59" w:rsidRDefault="00BC2C59" w:rsidP="00BC2C59">
            <w:pPr>
              <w:jc w:val="right"/>
              <w:rPr>
                <w:rFonts w:ascii="Times New Roman" w:hAnsi="Times New Roman"/>
                <w:color w:val="000000"/>
              </w:rPr>
            </w:pPr>
            <w:r w:rsidRPr="00BC2C59">
              <w:rPr>
                <w:rFonts w:ascii="Times New Roman" w:hAnsi="Times New Roman"/>
                <w:color w:val="000000"/>
              </w:rPr>
              <w:t xml:space="preserve">27.000,00 </w:t>
            </w:r>
          </w:p>
        </w:tc>
        <w:tc>
          <w:tcPr>
            <w:tcW w:w="1693" w:type="dxa"/>
          </w:tcPr>
          <w:p w:rsidR="00BC2C59" w:rsidRPr="00BC2C59" w:rsidRDefault="005134EC" w:rsidP="00BC2C59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22.500,00</w:t>
            </w:r>
          </w:p>
        </w:tc>
      </w:tr>
      <w:tr w:rsidR="00BC2C59" w:rsidRPr="00BC2C59" w:rsidTr="00BC2C59">
        <w:tc>
          <w:tcPr>
            <w:tcW w:w="844" w:type="dxa"/>
          </w:tcPr>
          <w:p w:rsidR="00BC2C59" w:rsidRPr="00BC2C59" w:rsidRDefault="00BC2C59" w:rsidP="00BC2C59">
            <w:pPr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5394" w:type="dxa"/>
          </w:tcPr>
          <w:p w:rsidR="00BC2C59" w:rsidRPr="00BC2C59" w:rsidRDefault="00BC2C59" w:rsidP="00BC2C59">
            <w:pPr>
              <w:jc w:val="both"/>
              <w:rPr>
                <w:rFonts w:ascii="Times New Roman" w:hAnsi="Times New Roman"/>
                <w:lang w:val="hr-HR"/>
              </w:rPr>
            </w:pPr>
            <w:r w:rsidRPr="00BC2C59">
              <w:rPr>
                <w:rFonts w:ascii="Times New Roman" w:hAnsi="Times New Roman"/>
                <w:lang w:val="hr-HR"/>
              </w:rPr>
              <w:t>Nagrađivanje najboljih učenika osnovnih škola – Mjera 9.</w:t>
            </w:r>
          </w:p>
        </w:tc>
        <w:tc>
          <w:tcPr>
            <w:tcW w:w="1577" w:type="dxa"/>
          </w:tcPr>
          <w:p w:rsidR="00BC2C59" w:rsidRPr="00BC2C59" w:rsidRDefault="00BC2C59" w:rsidP="00BC2C59">
            <w:pPr>
              <w:jc w:val="right"/>
              <w:rPr>
                <w:rFonts w:ascii="Times New Roman" w:hAnsi="Times New Roman"/>
                <w:color w:val="000000"/>
              </w:rPr>
            </w:pPr>
            <w:r w:rsidRPr="00BC2C59">
              <w:rPr>
                <w:rFonts w:ascii="Times New Roman" w:hAnsi="Times New Roman"/>
                <w:color w:val="000000"/>
              </w:rPr>
              <w:t xml:space="preserve">9.995,00 </w:t>
            </w:r>
          </w:p>
        </w:tc>
        <w:tc>
          <w:tcPr>
            <w:tcW w:w="1693" w:type="dxa"/>
          </w:tcPr>
          <w:p w:rsidR="00BC2C59" w:rsidRPr="00BC2C59" w:rsidRDefault="005134EC" w:rsidP="00BC2C59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9.995,00</w:t>
            </w:r>
          </w:p>
        </w:tc>
      </w:tr>
      <w:tr w:rsidR="00BC2C59" w:rsidRPr="00BC2C59" w:rsidTr="00BC2C59">
        <w:tc>
          <w:tcPr>
            <w:tcW w:w="844" w:type="dxa"/>
          </w:tcPr>
          <w:p w:rsidR="00BC2C59" w:rsidRPr="00BC2C59" w:rsidRDefault="00BC2C59" w:rsidP="00BC2C59">
            <w:pPr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5394" w:type="dxa"/>
          </w:tcPr>
          <w:p w:rsidR="00BC2C59" w:rsidRPr="00BC2C59" w:rsidRDefault="00BC2C59" w:rsidP="00BC2C59">
            <w:pPr>
              <w:jc w:val="both"/>
              <w:rPr>
                <w:rFonts w:ascii="Times New Roman" w:hAnsi="Times New Roman"/>
                <w:lang w:val="hr-HR"/>
              </w:rPr>
            </w:pPr>
            <w:r w:rsidRPr="00BC2C59">
              <w:rPr>
                <w:rFonts w:ascii="Times New Roman" w:hAnsi="Times New Roman"/>
                <w:lang w:val="hr-HR"/>
              </w:rPr>
              <w:t>Prijevoz učenika srednjih škola i studenata – Mjera 10.</w:t>
            </w:r>
          </w:p>
        </w:tc>
        <w:tc>
          <w:tcPr>
            <w:tcW w:w="1577" w:type="dxa"/>
          </w:tcPr>
          <w:p w:rsidR="00BC2C59" w:rsidRPr="00BC2C59" w:rsidRDefault="00BC2C59" w:rsidP="00BC2C59">
            <w:pPr>
              <w:jc w:val="right"/>
              <w:rPr>
                <w:rFonts w:ascii="Times New Roman" w:hAnsi="Times New Roman"/>
                <w:lang w:val="hr-HR"/>
              </w:rPr>
            </w:pPr>
            <w:r w:rsidRPr="00BC2C59">
              <w:rPr>
                <w:rFonts w:ascii="Times New Roman" w:hAnsi="Times New Roman"/>
                <w:lang w:val="hr-HR"/>
              </w:rPr>
              <w:t xml:space="preserve">50.000,00 </w:t>
            </w:r>
          </w:p>
        </w:tc>
        <w:tc>
          <w:tcPr>
            <w:tcW w:w="1693" w:type="dxa"/>
          </w:tcPr>
          <w:p w:rsidR="00BC2C59" w:rsidRPr="00BC2C59" w:rsidRDefault="005134EC" w:rsidP="00BC2C59">
            <w:pPr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36.299,50</w:t>
            </w:r>
          </w:p>
        </w:tc>
      </w:tr>
      <w:tr w:rsidR="00BC2C59" w:rsidRPr="00BC2C59" w:rsidTr="00BC2C59">
        <w:tc>
          <w:tcPr>
            <w:tcW w:w="844" w:type="dxa"/>
          </w:tcPr>
          <w:p w:rsidR="00BC2C59" w:rsidRPr="00BC2C59" w:rsidRDefault="00BC2C59" w:rsidP="00BC2C59">
            <w:pPr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5394" w:type="dxa"/>
          </w:tcPr>
          <w:p w:rsidR="00BC2C59" w:rsidRPr="00BC2C59" w:rsidRDefault="00BC2C59" w:rsidP="00BC2C59">
            <w:pPr>
              <w:jc w:val="both"/>
              <w:rPr>
                <w:rFonts w:ascii="Times New Roman" w:hAnsi="Times New Roman"/>
                <w:lang w:val="hr-HR"/>
              </w:rPr>
            </w:pPr>
            <w:r w:rsidRPr="00BC2C59">
              <w:rPr>
                <w:rFonts w:ascii="Times New Roman" w:hAnsi="Times New Roman"/>
                <w:lang w:val="hr-HR"/>
              </w:rPr>
              <w:t>Sufinanciranje školskih udžbenika – Mjera 11.</w:t>
            </w:r>
          </w:p>
        </w:tc>
        <w:tc>
          <w:tcPr>
            <w:tcW w:w="1577" w:type="dxa"/>
          </w:tcPr>
          <w:p w:rsidR="00BC2C59" w:rsidRPr="00BC2C59" w:rsidRDefault="00BC2C59" w:rsidP="00BC2C59">
            <w:pPr>
              <w:jc w:val="right"/>
              <w:rPr>
                <w:rFonts w:ascii="Times New Roman" w:hAnsi="Times New Roman"/>
                <w:color w:val="000000"/>
              </w:rPr>
            </w:pPr>
            <w:r w:rsidRPr="00BC2C59">
              <w:rPr>
                <w:rFonts w:ascii="Times New Roman" w:hAnsi="Times New Roman"/>
                <w:color w:val="000000"/>
              </w:rPr>
              <w:t xml:space="preserve">0,00 </w:t>
            </w:r>
          </w:p>
        </w:tc>
        <w:tc>
          <w:tcPr>
            <w:tcW w:w="1693" w:type="dxa"/>
          </w:tcPr>
          <w:p w:rsidR="00BC2C59" w:rsidRPr="00BC2C59" w:rsidRDefault="005134EC" w:rsidP="00BC2C59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C2C59" w:rsidRPr="00BC2C59" w:rsidTr="00BC2C59">
        <w:tc>
          <w:tcPr>
            <w:tcW w:w="844" w:type="dxa"/>
          </w:tcPr>
          <w:p w:rsidR="00BC2C59" w:rsidRPr="00BC2C59" w:rsidRDefault="00BC2C59" w:rsidP="00BC2C59">
            <w:pPr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5394" w:type="dxa"/>
          </w:tcPr>
          <w:p w:rsidR="00BC2C59" w:rsidRPr="00BC2C59" w:rsidRDefault="00BC2C59" w:rsidP="00BC2C59">
            <w:pPr>
              <w:jc w:val="both"/>
              <w:rPr>
                <w:rFonts w:ascii="Times New Roman" w:hAnsi="Times New Roman"/>
                <w:lang w:val="hr-HR"/>
              </w:rPr>
            </w:pPr>
            <w:r w:rsidRPr="00BC2C59">
              <w:rPr>
                <w:rFonts w:ascii="Times New Roman" w:hAnsi="Times New Roman"/>
                <w:lang w:val="hr-HR"/>
              </w:rPr>
              <w:t>Sufinanciranje školske prehrane – Mjera 12.</w:t>
            </w:r>
          </w:p>
        </w:tc>
        <w:tc>
          <w:tcPr>
            <w:tcW w:w="1577" w:type="dxa"/>
          </w:tcPr>
          <w:p w:rsidR="00BC2C59" w:rsidRPr="00BC2C59" w:rsidRDefault="00BC2C59" w:rsidP="00BC2C59">
            <w:pPr>
              <w:jc w:val="right"/>
              <w:rPr>
                <w:rFonts w:ascii="Times New Roman" w:hAnsi="Times New Roman"/>
                <w:color w:val="000000"/>
              </w:rPr>
            </w:pPr>
            <w:r w:rsidRPr="00BC2C59">
              <w:rPr>
                <w:rFonts w:ascii="Times New Roman" w:hAnsi="Times New Roman"/>
                <w:color w:val="000000"/>
              </w:rPr>
              <w:t xml:space="preserve">32.500,00 </w:t>
            </w:r>
          </w:p>
        </w:tc>
        <w:tc>
          <w:tcPr>
            <w:tcW w:w="1693" w:type="dxa"/>
          </w:tcPr>
          <w:p w:rsidR="00BC2C59" w:rsidRPr="00BC2C59" w:rsidRDefault="005134EC" w:rsidP="00BC2C59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34.119,00</w:t>
            </w:r>
          </w:p>
        </w:tc>
      </w:tr>
      <w:tr w:rsidR="00BC2C59" w:rsidRPr="00BC2C59" w:rsidTr="00BC2C59">
        <w:tc>
          <w:tcPr>
            <w:tcW w:w="844" w:type="dxa"/>
          </w:tcPr>
          <w:p w:rsidR="00BC2C59" w:rsidRPr="00BC2C59" w:rsidRDefault="00BC2C59" w:rsidP="00BC2C59">
            <w:pPr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5394" w:type="dxa"/>
          </w:tcPr>
          <w:p w:rsidR="00BC2C59" w:rsidRPr="00BC2C59" w:rsidRDefault="00BC2C59" w:rsidP="00BC2C59">
            <w:pPr>
              <w:jc w:val="both"/>
              <w:rPr>
                <w:rFonts w:ascii="Times New Roman" w:hAnsi="Times New Roman"/>
                <w:lang w:val="hr-HR"/>
              </w:rPr>
            </w:pPr>
            <w:r w:rsidRPr="00BC2C59">
              <w:rPr>
                <w:rFonts w:ascii="Times New Roman" w:hAnsi="Times New Roman"/>
                <w:lang w:val="hr-HR"/>
              </w:rPr>
              <w:t xml:space="preserve">Financiranje programa predškolskog odgoja - Mjera 13. </w:t>
            </w:r>
          </w:p>
        </w:tc>
        <w:tc>
          <w:tcPr>
            <w:tcW w:w="1577" w:type="dxa"/>
          </w:tcPr>
          <w:p w:rsidR="00BC2C59" w:rsidRPr="00BC2C59" w:rsidRDefault="00BC2C59" w:rsidP="00BC2C59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:rsidR="00BC2C59" w:rsidRPr="00BC2C59" w:rsidRDefault="00BC2C59" w:rsidP="00BC2C59">
            <w:pPr>
              <w:jc w:val="right"/>
              <w:rPr>
                <w:rFonts w:ascii="Times New Roman" w:hAnsi="Times New Roman"/>
                <w:color w:val="000000"/>
              </w:rPr>
            </w:pPr>
            <w:r w:rsidRPr="00BC2C59">
              <w:rPr>
                <w:rFonts w:ascii="Times New Roman" w:hAnsi="Times New Roman"/>
                <w:color w:val="000000"/>
              </w:rPr>
              <w:t>310.000,00</w:t>
            </w:r>
          </w:p>
        </w:tc>
        <w:tc>
          <w:tcPr>
            <w:tcW w:w="1693" w:type="dxa"/>
          </w:tcPr>
          <w:p w:rsidR="00BC2C59" w:rsidRDefault="00BC2C59" w:rsidP="00BC2C59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:rsidR="005134EC" w:rsidRPr="00BC2C59" w:rsidRDefault="005134EC" w:rsidP="00BC2C59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268.812,94</w:t>
            </w:r>
          </w:p>
        </w:tc>
      </w:tr>
      <w:tr w:rsidR="00BC2C59" w:rsidRPr="00BC2C59" w:rsidTr="00BC2C59">
        <w:tc>
          <w:tcPr>
            <w:tcW w:w="844" w:type="dxa"/>
          </w:tcPr>
          <w:p w:rsidR="00BC2C59" w:rsidRPr="00BC2C59" w:rsidRDefault="00BC2C59" w:rsidP="00BC2C59">
            <w:pPr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5394" w:type="dxa"/>
          </w:tcPr>
          <w:p w:rsidR="00BC2C59" w:rsidRPr="00BC2C59" w:rsidRDefault="00BC2C59" w:rsidP="00BC2C59">
            <w:pPr>
              <w:jc w:val="both"/>
              <w:rPr>
                <w:rFonts w:ascii="Times New Roman" w:hAnsi="Times New Roman"/>
                <w:lang w:val="hr-HR"/>
              </w:rPr>
            </w:pPr>
            <w:r w:rsidRPr="00BC2C59">
              <w:rPr>
                <w:rFonts w:ascii="Times New Roman" w:hAnsi="Times New Roman"/>
                <w:lang w:val="hr-HR"/>
              </w:rPr>
              <w:t>Sufinanciranje rada zdravstvenih ustanova – Mjera 14.</w:t>
            </w:r>
          </w:p>
        </w:tc>
        <w:tc>
          <w:tcPr>
            <w:tcW w:w="1577" w:type="dxa"/>
          </w:tcPr>
          <w:p w:rsidR="00BC2C59" w:rsidRPr="00BC2C59" w:rsidRDefault="00BC2C59" w:rsidP="00BC2C59">
            <w:pPr>
              <w:jc w:val="right"/>
              <w:rPr>
                <w:rFonts w:ascii="Times New Roman" w:hAnsi="Times New Roman"/>
                <w:color w:val="000000"/>
              </w:rPr>
            </w:pPr>
            <w:r w:rsidRPr="00BC2C59">
              <w:rPr>
                <w:rFonts w:ascii="Times New Roman" w:hAnsi="Times New Roman"/>
                <w:color w:val="000000"/>
              </w:rPr>
              <w:t>27.000,00</w:t>
            </w:r>
          </w:p>
        </w:tc>
        <w:tc>
          <w:tcPr>
            <w:tcW w:w="1693" w:type="dxa"/>
          </w:tcPr>
          <w:p w:rsidR="00BC2C59" w:rsidRPr="00BC2C59" w:rsidRDefault="005134EC" w:rsidP="00BC2C59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27.549,66</w:t>
            </w:r>
          </w:p>
        </w:tc>
      </w:tr>
      <w:tr w:rsidR="00BC2C59" w:rsidRPr="00BC2C59" w:rsidTr="00BC2C59">
        <w:tc>
          <w:tcPr>
            <w:tcW w:w="844" w:type="dxa"/>
          </w:tcPr>
          <w:p w:rsidR="00BC2C59" w:rsidRPr="00BC2C59" w:rsidRDefault="00BC2C59" w:rsidP="00BC2C59">
            <w:pPr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5394" w:type="dxa"/>
          </w:tcPr>
          <w:p w:rsidR="00BC2C59" w:rsidRPr="00BC2C59" w:rsidRDefault="00BC2C59" w:rsidP="00BC2C59">
            <w:pPr>
              <w:jc w:val="both"/>
              <w:rPr>
                <w:rFonts w:ascii="Times New Roman" w:hAnsi="Times New Roman"/>
                <w:lang w:val="hr-HR"/>
              </w:rPr>
            </w:pPr>
            <w:r w:rsidRPr="00BC2C59">
              <w:rPr>
                <w:rFonts w:ascii="Times New Roman" w:hAnsi="Times New Roman"/>
                <w:lang w:val="hr-HR"/>
              </w:rPr>
              <w:t>Nabavka školskog pribora za učenika prvog razreda osnovne škole – Mjera 15.</w:t>
            </w:r>
          </w:p>
        </w:tc>
        <w:tc>
          <w:tcPr>
            <w:tcW w:w="1577" w:type="dxa"/>
          </w:tcPr>
          <w:p w:rsidR="00BC2C59" w:rsidRPr="00BC2C59" w:rsidRDefault="00BC2C59" w:rsidP="00BC2C59">
            <w:pPr>
              <w:jc w:val="right"/>
              <w:rPr>
                <w:rFonts w:ascii="Times New Roman" w:hAnsi="Times New Roman"/>
                <w:color w:val="000000"/>
              </w:rPr>
            </w:pPr>
            <w:r w:rsidRPr="00BC2C59">
              <w:rPr>
                <w:rFonts w:ascii="Times New Roman" w:hAnsi="Times New Roman"/>
                <w:color w:val="000000"/>
              </w:rPr>
              <w:t xml:space="preserve">7.200,00 </w:t>
            </w:r>
          </w:p>
        </w:tc>
        <w:tc>
          <w:tcPr>
            <w:tcW w:w="1693" w:type="dxa"/>
          </w:tcPr>
          <w:p w:rsidR="00BC2C59" w:rsidRPr="00BC2C59" w:rsidRDefault="005134EC" w:rsidP="00BC2C59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7.189,53</w:t>
            </w:r>
          </w:p>
        </w:tc>
      </w:tr>
      <w:tr w:rsidR="00BC2C59" w:rsidRPr="00BC2C59" w:rsidTr="00BC2C59">
        <w:tc>
          <w:tcPr>
            <w:tcW w:w="844" w:type="dxa"/>
          </w:tcPr>
          <w:p w:rsidR="00BC2C59" w:rsidRPr="00BC2C59" w:rsidRDefault="00BC2C59" w:rsidP="00BC2C59">
            <w:pPr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5394" w:type="dxa"/>
          </w:tcPr>
          <w:p w:rsidR="00BC2C59" w:rsidRPr="00BC2C59" w:rsidRDefault="00BC2C59" w:rsidP="00BC2C59">
            <w:pPr>
              <w:jc w:val="both"/>
              <w:rPr>
                <w:rFonts w:ascii="Times New Roman" w:hAnsi="Times New Roman"/>
                <w:lang w:val="hr-HR"/>
              </w:rPr>
            </w:pPr>
            <w:r w:rsidRPr="00BC2C59">
              <w:rPr>
                <w:rFonts w:ascii="Times New Roman" w:hAnsi="Times New Roman"/>
                <w:lang w:val="hr-HR"/>
              </w:rPr>
              <w:t>Nabavka školskog pribora za polaznike „predškole“ u dječjem vrtiću u Vladislavcima – Mjera 16.</w:t>
            </w:r>
          </w:p>
        </w:tc>
        <w:tc>
          <w:tcPr>
            <w:tcW w:w="1577" w:type="dxa"/>
          </w:tcPr>
          <w:p w:rsidR="00BC2C59" w:rsidRPr="00BC2C59" w:rsidRDefault="00BC2C59" w:rsidP="00BC2C59">
            <w:pPr>
              <w:jc w:val="right"/>
              <w:rPr>
                <w:rFonts w:ascii="Times New Roman" w:hAnsi="Times New Roman"/>
                <w:color w:val="000000"/>
              </w:rPr>
            </w:pPr>
            <w:r w:rsidRPr="00BC2C59">
              <w:rPr>
                <w:rFonts w:ascii="Times New Roman" w:hAnsi="Times New Roman"/>
                <w:color w:val="000000"/>
              </w:rPr>
              <w:t xml:space="preserve">2.300,00 </w:t>
            </w:r>
          </w:p>
        </w:tc>
        <w:tc>
          <w:tcPr>
            <w:tcW w:w="1693" w:type="dxa"/>
          </w:tcPr>
          <w:p w:rsidR="00BC2C59" w:rsidRPr="00BC2C59" w:rsidRDefault="005134EC" w:rsidP="00BC2C59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2.211,55</w:t>
            </w:r>
          </w:p>
        </w:tc>
      </w:tr>
      <w:tr w:rsidR="00BC2C59" w:rsidRPr="00BC2C59" w:rsidTr="00BC2C59">
        <w:tc>
          <w:tcPr>
            <w:tcW w:w="844" w:type="dxa"/>
          </w:tcPr>
          <w:p w:rsidR="00BC2C59" w:rsidRPr="00BC2C59" w:rsidRDefault="00BC2C59" w:rsidP="00BC2C59">
            <w:pPr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5394" w:type="dxa"/>
          </w:tcPr>
          <w:p w:rsidR="00BC2C59" w:rsidRPr="00BC2C59" w:rsidRDefault="00BC2C59" w:rsidP="00BC2C59">
            <w:pPr>
              <w:jc w:val="both"/>
              <w:rPr>
                <w:rFonts w:ascii="Times New Roman" w:hAnsi="Times New Roman"/>
                <w:lang w:val="hr-HR"/>
              </w:rPr>
            </w:pPr>
            <w:r w:rsidRPr="00BC2C59">
              <w:rPr>
                <w:rFonts w:ascii="Times New Roman" w:hAnsi="Times New Roman"/>
                <w:lang w:val="hr-HR"/>
              </w:rPr>
              <w:t>Nabavka poklon paketa za blagdane – Mjera 17.</w:t>
            </w:r>
          </w:p>
        </w:tc>
        <w:tc>
          <w:tcPr>
            <w:tcW w:w="1577" w:type="dxa"/>
          </w:tcPr>
          <w:p w:rsidR="00BC2C59" w:rsidRPr="00BC2C59" w:rsidRDefault="00BC2C59" w:rsidP="00BC2C59">
            <w:pPr>
              <w:jc w:val="right"/>
              <w:rPr>
                <w:rFonts w:ascii="Times New Roman" w:hAnsi="Times New Roman"/>
                <w:color w:val="000000"/>
              </w:rPr>
            </w:pPr>
            <w:r w:rsidRPr="00BC2C59">
              <w:rPr>
                <w:rFonts w:ascii="Times New Roman" w:hAnsi="Times New Roman"/>
                <w:color w:val="000000"/>
              </w:rPr>
              <w:t xml:space="preserve">7.000,00 </w:t>
            </w:r>
          </w:p>
        </w:tc>
        <w:tc>
          <w:tcPr>
            <w:tcW w:w="1693" w:type="dxa"/>
          </w:tcPr>
          <w:p w:rsidR="00BC2C59" w:rsidRPr="00BC2C59" w:rsidRDefault="005134EC" w:rsidP="00BC2C59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C2C59" w:rsidRPr="00BC2C59" w:rsidTr="00BC2C59">
        <w:tc>
          <w:tcPr>
            <w:tcW w:w="844" w:type="dxa"/>
            <w:shd w:val="clear" w:color="auto" w:fill="FFFFFF"/>
          </w:tcPr>
          <w:p w:rsidR="00BC2C59" w:rsidRPr="00BC2C59" w:rsidRDefault="00BC2C59" w:rsidP="00BC2C59">
            <w:pPr>
              <w:ind w:left="720"/>
              <w:jc w:val="both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5394" w:type="dxa"/>
            <w:shd w:val="clear" w:color="auto" w:fill="FFFFFF"/>
          </w:tcPr>
          <w:p w:rsidR="00BC2C59" w:rsidRPr="00BC2C59" w:rsidRDefault="00BC2C59" w:rsidP="00BC2C59">
            <w:pPr>
              <w:jc w:val="both"/>
              <w:rPr>
                <w:rFonts w:ascii="Times New Roman" w:hAnsi="Times New Roman"/>
                <w:b/>
                <w:lang w:val="hr-HR"/>
              </w:rPr>
            </w:pPr>
            <w:r w:rsidRPr="00BC2C59">
              <w:rPr>
                <w:rFonts w:ascii="Times New Roman" w:hAnsi="Times New Roman"/>
                <w:b/>
                <w:lang w:val="hr-HR"/>
              </w:rPr>
              <w:t>UKUPNO B.</w:t>
            </w:r>
          </w:p>
        </w:tc>
        <w:tc>
          <w:tcPr>
            <w:tcW w:w="1577" w:type="dxa"/>
            <w:shd w:val="clear" w:color="auto" w:fill="FFFFFF"/>
          </w:tcPr>
          <w:p w:rsidR="00BC2C59" w:rsidRPr="00BC2C59" w:rsidRDefault="00BC2C59" w:rsidP="00BC2C59">
            <w:pPr>
              <w:jc w:val="right"/>
              <w:rPr>
                <w:rFonts w:ascii="Times New Roman" w:hAnsi="Times New Roman"/>
                <w:b/>
                <w:lang w:val="hr-HR"/>
              </w:rPr>
            </w:pPr>
            <w:r w:rsidRPr="00BC2C59">
              <w:rPr>
                <w:rFonts w:ascii="Times New Roman" w:hAnsi="Times New Roman"/>
                <w:b/>
                <w:lang w:val="hr-HR"/>
              </w:rPr>
              <w:t>523.995,00</w:t>
            </w:r>
          </w:p>
        </w:tc>
        <w:tc>
          <w:tcPr>
            <w:tcW w:w="1693" w:type="dxa"/>
            <w:shd w:val="clear" w:color="auto" w:fill="FFFFFF"/>
          </w:tcPr>
          <w:p w:rsidR="00BC2C59" w:rsidRPr="00BC2C59" w:rsidRDefault="005134EC" w:rsidP="00BC2C59">
            <w:pPr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454.677,18</w:t>
            </w:r>
          </w:p>
        </w:tc>
      </w:tr>
      <w:tr w:rsidR="00BC2C59" w:rsidRPr="00BC2C59" w:rsidTr="00BC2C59">
        <w:tc>
          <w:tcPr>
            <w:tcW w:w="844" w:type="dxa"/>
            <w:shd w:val="clear" w:color="auto" w:fill="F2F2F2"/>
          </w:tcPr>
          <w:p w:rsidR="00BC2C59" w:rsidRPr="00BC2C59" w:rsidRDefault="00BC2C59" w:rsidP="00BC2C59">
            <w:pPr>
              <w:ind w:left="720"/>
              <w:jc w:val="both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5394" w:type="dxa"/>
            <w:shd w:val="clear" w:color="auto" w:fill="F2F2F2"/>
          </w:tcPr>
          <w:p w:rsidR="00BC2C59" w:rsidRPr="00BC2C59" w:rsidRDefault="00BC2C59" w:rsidP="00BC2C59">
            <w:pPr>
              <w:jc w:val="both"/>
              <w:rPr>
                <w:rFonts w:ascii="Times New Roman" w:hAnsi="Times New Roman"/>
                <w:b/>
                <w:lang w:val="hr-HR"/>
              </w:rPr>
            </w:pPr>
            <w:r w:rsidRPr="00BC2C59">
              <w:rPr>
                <w:rFonts w:ascii="Times New Roman" w:hAnsi="Times New Roman"/>
                <w:b/>
                <w:lang w:val="hr-HR"/>
              </w:rPr>
              <w:t xml:space="preserve">SVEUKUPNO </w:t>
            </w:r>
          </w:p>
          <w:p w:rsidR="00BC2C59" w:rsidRPr="00BC2C59" w:rsidRDefault="00BC2C59" w:rsidP="00BC2C59">
            <w:pPr>
              <w:jc w:val="both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1577" w:type="dxa"/>
            <w:shd w:val="clear" w:color="auto" w:fill="F2F2F2"/>
          </w:tcPr>
          <w:p w:rsidR="00BC2C59" w:rsidRPr="00BC2C59" w:rsidRDefault="00BC2C59" w:rsidP="00BC2C59">
            <w:pPr>
              <w:jc w:val="right"/>
              <w:rPr>
                <w:rFonts w:ascii="Times New Roman" w:hAnsi="Times New Roman"/>
                <w:b/>
                <w:lang w:val="hr-HR"/>
              </w:rPr>
            </w:pPr>
            <w:r w:rsidRPr="00BC2C59">
              <w:rPr>
                <w:rFonts w:ascii="Times New Roman" w:hAnsi="Times New Roman"/>
                <w:b/>
                <w:lang w:val="hr-HR"/>
              </w:rPr>
              <w:t>794.995,00</w:t>
            </w:r>
          </w:p>
        </w:tc>
        <w:tc>
          <w:tcPr>
            <w:tcW w:w="1693" w:type="dxa"/>
            <w:shd w:val="clear" w:color="auto" w:fill="F2F2F2"/>
          </w:tcPr>
          <w:p w:rsidR="00BC2C59" w:rsidRPr="00BC2C59" w:rsidRDefault="005134EC" w:rsidP="00BC2C59">
            <w:pPr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709.477,18</w:t>
            </w:r>
          </w:p>
        </w:tc>
      </w:tr>
    </w:tbl>
    <w:p w:rsidR="00121E09" w:rsidRDefault="00121E09" w:rsidP="007B52DB">
      <w:pPr>
        <w:pStyle w:val="Tijeloteksta"/>
        <w:rPr>
          <w:rFonts w:ascii="Times New Roman" w:hAnsi="Times New Roman"/>
          <w:bCs/>
          <w:lang w:val="hr-HR"/>
        </w:rPr>
      </w:pPr>
    </w:p>
    <w:p w:rsidR="00C72C1A" w:rsidRDefault="00C72C1A" w:rsidP="00D344D7">
      <w:pPr>
        <w:pStyle w:val="Tijeloteksta"/>
        <w:rPr>
          <w:rFonts w:ascii="Times New Roman" w:hAnsi="Times New Roman"/>
          <w:lang w:val="hr-HR"/>
        </w:rPr>
      </w:pPr>
    </w:p>
    <w:p w:rsidR="00C72C1A" w:rsidRDefault="00121E09" w:rsidP="00D344D7">
      <w:pPr>
        <w:pStyle w:val="Tijeloteksta"/>
        <w:rPr>
          <w:rFonts w:ascii="Times New Roman" w:hAnsi="Times New Roman"/>
          <w:bCs/>
          <w:lang w:val="hr-HR"/>
        </w:rPr>
      </w:pPr>
      <w:r>
        <w:rPr>
          <w:rFonts w:ascii="Times New Roman" w:hAnsi="Times New Roman"/>
          <w:lang w:val="hr-HR"/>
        </w:rPr>
        <w:t xml:space="preserve">Za mjere </w:t>
      </w:r>
      <w:r w:rsidR="00633EA0">
        <w:rPr>
          <w:rFonts w:ascii="Times New Roman" w:hAnsi="Times New Roman"/>
          <w:lang w:val="hr-HR"/>
        </w:rPr>
        <w:t xml:space="preserve">iz </w:t>
      </w:r>
      <w:r w:rsidR="00633EA0" w:rsidRPr="007B52DB">
        <w:rPr>
          <w:rFonts w:ascii="Times New Roman" w:hAnsi="Times New Roman"/>
          <w:lang w:val="hr-HR"/>
        </w:rPr>
        <w:t>Programa poticanja uređenja naselja</w:t>
      </w:r>
      <w:r w:rsidR="00633EA0">
        <w:rPr>
          <w:rFonts w:ascii="Times New Roman" w:hAnsi="Times New Roman"/>
          <w:lang w:val="hr-HR"/>
        </w:rPr>
        <w:t xml:space="preserve"> i d</w:t>
      </w:r>
      <w:r w:rsidR="00633EA0" w:rsidRPr="007B52DB">
        <w:rPr>
          <w:rFonts w:ascii="Times New Roman" w:hAnsi="Times New Roman"/>
          <w:lang w:val="hr-HR"/>
        </w:rPr>
        <w:t xml:space="preserve">emografske obnove na području Općine Vladislavci za </w:t>
      </w:r>
      <w:r w:rsidR="00BC2C59">
        <w:rPr>
          <w:rFonts w:ascii="Times New Roman" w:hAnsi="Times New Roman"/>
          <w:lang w:val="hr-HR"/>
        </w:rPr>
        <w:t>2019.</w:t>
      </w:r>
      <w:r w:rsidR="00633EA0" w:rsidRPr="007B52DB">
        <w:rPr>
          <w:rFonts w:ascii="Times New Roman" w:hAnsi="Times New Roman"/>
          <w:lang w:val="hr-HR"/>
        </w:rPr>
        <w:t xml:space="preserve"> godinu</w:t>
      </w:r>
      <w:r w:rsidR="00633EA0">
        <w:rPr>
          <w:rFonts w:ascii="Times New Roman" w:hAnsi="Times New Roman"/>
          <w:bCs/>
          <w:lang w:val="hr-HR"/>
        </w:rPr>
        <w:t xml:space="preserve"> („Službeni glasnik“ Općine Vladislavci br. </w:t>
      </w:r>
      <w:r w:rsidR="000901D2" w:rsidRPr="00BC2C59">
        <w:rPr>
          <w:rFonts w:ascii="Times New Roman" w:hAnsi="Times New Roman"/>
        </w:rPr>
        <w:t xml:space="preserve">11/18 </w:t>
      </w:r>
      <w:r w:rsidR="000901D2">
        <w:rPr>
          <w:rFonts w:ascii="Times New Roman" w:hAnsi="Times New Roman"/>
        </w:rPr>
        <w:t xml:space="preserve">, </w:t>
      </w:r>
      <w:r w:rsidR="000901D2" w:rsidRPr="00BC2C59">
        <w:rPr>
          <w:rFonts w:ascii="Times New Roman" w:hAnsi="Times New Roman"/>
        </w:rPr>
        <w:t>5/19</w:t>
      </w:r>
      <w:r w:rsidR="000901D2">
        <w:rPr>
          <w:rFonts w:ascii="Times New Roman" w:hAnsi="Times New Roman"/>
        </w:rPr>
        <w:t xml:space="preserve"> i 8/19</w:t>
      </w:r>
      <w:r w:rsidR="00633EA0">
        <w:rPr>
          <w:rFonts w:ascii="Times New Roman" w:hAnsi="Times New Roman"/>
          <w:bCs/>
          <w:lang w:val="hr-HR"/>
        </w:rPr>
        <w:t xml:space="preserve">) općinski načelnik raspisao je javni poziv za podnošenje zahtjeva i to: </w:t>
      </w:r>
    </w:p>
    <w:p w:rsidR="00633EA0" w:rsidRPr="00121E09" w:rsidRDefault="00633EA0" w:rsidP="00633EA0">
      <w:pPr>
        <w:pStyle w:val="Tijeloteksta"/>
        <w:numPr>
          <w:ilvl w:val="0"/>
          <w:numId w:val="15"/>
        </w:numPr>
        <w:rPr>
          <w:rFonts w:ascii="Times New Roman" w:hAnsi="Times New Roman"/>
        </w:rPr>
      </w:pPr>
      <w:r>
        <w:rPr>
          <w:rFonts w:ascii="Times New Roman" w:hAnsi="Times New Roman"/>
          <w:lang w:val="hr-HR"/>
        </w:rPr>
        <w:t xml:space="preserve">Mjera 1. - </w:t>
      </w:r>
      <w:r w:rsidRPr="00121E09">
        <w:rPr>
          <w:rFonts w:ascii="Times New Roman" w:hAnsi="Times New Roman"/>
        </w:rPr>
        <w:t>Energetska učinkovitost i energetska obnova obiteljskih kuća</w:t>
      </w:r>
      <w:r w:rsidR="000901D2">
        <w:rPr>
          <w:rFonts w:ascii="Times New Roman" w:hAnsi="Times New Roman"/>
          <w:lang w:val="hr-HR"/>
        </w:rPr>
        <w:t xml:space="preserve">  - nije bilo zahtjeva u 2019. godini</w:t>
      </w:r>
      <w:r>
        <w:rPr>
          <w:rFonts w:ascii="Times New Roman" w:hAnsi="Times New Roman"/>
          <w:lang w:val="hr-HR"/>
        </w:rPr>
        <w:t xml:space="preserve">, </w:t>
      </w:r>
    </w:p>
    <w:p w:rsidR="00633EA0" w:rsidRPr="000901D2" w:rsidRDefault="00633EA0" w:rsidP="000901D2">
      <w:pPr>
        <w:pStyle w:val="Tijeloteksta"/>
        <w:numPr>
          <w:ilvl w:val="0"/>
          <w:numId w:val="14"/>
        </w:numPr>
        <w:rPr>
          <w:rFonts w:ascii="Times New Roman" w:hAnsi="Times New Roman"/>
          <w:lang w:val="hr-HR"/>
        </w:rPr>
      </w:pPr>
      <w:r w:rsidRPr="000901D2">
        <w:rPr>
          <w:rFonts w:ascii="Times New Roman" w:hAnsi="Times New Roman"/>
          <w:lang w:val="hr-HR"/>
        </w:rPr>
        <w:t xml:space="preserve">Mjera 3 - </w:t>
      </w:r>
      <w:r w:rsidRPr="000901D2">
        <w:rPr>
          <w:rFonts w:ascii="Times New Roman" w:hAnsi="Times New Roman"/>
        </w:rPr>
        <w:t>Izgradnja novih stambenih objekata i kupovina stambenih objekata na području Općine Vladislavci</w:t>
      </w:r>
    </w:p>
    <w:p w:rsidR="00633EA0" w:rsidRPr="00633EA0" w:rsidRDefault="00633EA0" w:rsidP="00633EA0">
      <w:pPr>
        <w:pStyle w:val="Tijeloteksta"/>
        <w:numPr>
          <w:ilvl w:val="0"/>
          <w:numId w:val="14"/>
        </w:num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Mjera 4. - </w:t>
      </w:r>
      <w:r w:rsidRPr="00121E09">
        <w:rPr>
          <w:rFonts w:ascii="Times New Roman" w:hAnsi="Times New Roman"/>
        </w:rPr>
        <w:t>Dodjela novčane nagrade za najuređeniju okućnicu</w:t>
      </w:r>
    </w:p>
    <w:p w:rsidR="00633EA0" w:rsidRPr="00633EA0" w:rsidRDefault="00633EA0" w:rsidP="00633EA0">
      <w:pPr>
        <w:pStyle w:val="Tijeloteksta"/>
        <w:numPr>
          <w:ilvl w:val="0"/>
          <w:numId w:val="14"/>
        </w:num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Mjera 5. - </w:t>
      </w:r>
      <w:r w:rsidRPr="00121E09">
        <w:rPr>
          <w:rFonts w:ascii="Times New Roman" w:hAnsi="Times New Roman"/>
        </w:rPr>
        <w:t>Uređenje pročelja</w:t>
      </w:r>
      <w:r w:rsidR="00083840">
        <w:rPr>
          <w:rFonts w:ascii="Times New Roman" w:hAnsi="Times New Roman"/>
          <w:lang w:val="hr-HR"/>
        </w:rPr>
        <w:t xml:space="preserve"> – nije bilo zahtjeva u </w:t>
      </w:r>
      <w:r w:rsidR="00BC2C59">
        <w:rPr>
          <w:rFonts w:ascii="Times New Roman" w:hAnsi="Times New Roman"/>
          <w:lang w:val="hr-HR"/>
        </w:rPr>
        <w:t>2019.</w:t>
      </w:r>
      <w:r w:rsidR="00083840">
        <w:rPr>
          <w:rFonts w:ascii="Times New Roman" w:hAnsi="Times New Roman"/>
          <w:lang w:val="hr-HR"/>
        </w:rPr>
        <w:t xml:space="preserve"> godini</w:t>
      </w:r>
    </w:p>
    <w:p w:rsidR="00633EA0" w:rsidRDefault="00633EA0" w:rsidP="00633EA0">
      <w:pPr>
        <w:pStyle w:val="Tijeloteksta"/>
        <w:numPr>
          <w:ilvl w:val="0"/>
          <w:numId w:val="14"/>
        </w:num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Mjera 6. - </w:t>
      </w:r>
      <w:r w:rsidRPr="00121E09">
        <w:rPr>
          <w:rFonts w:ascii="Times New Roman" w:hAnsi="Times New Roman"/>
        </w:rPr>
        <w:t>Sufinanciranje priključenja na vodoopskrbnu mrežu</w:t>
      </w:r>
    </w:p>
    <w:p w:rsidR="00633EA0" w:rsidRDefault="00633EA0" w:rsidP="00D344D7">
      <w:pPr>
        <w:pStyle w:val="Tijeloteksta"/>
        <w:rPr>
          <w:rFonts w:ascii="Times New Roman" w:hAnsi="Times New Roman"/>
          <w:lang w:val="hr-HR"/>
        </w:rPr>
      </w:pPr>
    </w:p>
    <w:p w:rsidR="00633EA0" w:rsidRDefault="00633EA0" w:rsidP="00D344D7">
      <w:pPr>
        <w:pStyle w:val="Tijeloteksta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U nastavku </w:t>
      </w:r>
      <w:r w:rsidR="00CC1A57">
        <w:rPr>
          <w:rFonts w:ascii="Times New Roman" w:hAnsi="Times New Roman"/>
          <w:lang w:val="hr-HR"/>
        </w:rPr>
        <w:t xml:space="preserve">dajem prikaz </w:t>
      </w:r>
      <w:r>
        <w:rPr>
          <w:rFonts w:ascii="Times New Roman" w:hAnsi="Times New Roman"/>
          <w:lang w:val="hr-HR"/>
        </w:rPr>
        <w:t xml:space="preserve"> po mjerama: </w:t>
      </w:r>
    </w:p>
    <w:p w:rsidR="00CC1A57" w:rsidRDefault="00CC1A57" w:rsidP="00D344D7">
      <w:pPr>
        <w:pStyle w:val="Tijeloteksta"/>
        <w:rPr>
          <w:rFonts w:ascii="Times New Roman" w:hAnsi="Times New Roman"/>
          <w:lang w:val="hr-HR"/>
        </w:rPr>
      </w:pPr>
    </w:p>
    <w:p w:rsidR="00CC1A57" w:rsidRPr="00CC1A57" w:rsidRDefault="00CC1A57" w:rsidP="00CC1A57">
      <w:pPr>
        <w:pStyle w:val="Tijeloteksta"/>
        <w:numPr>
          <w:ilvl w:val="0"/>
          <w:numId w:val="31"/>
        </w:numPr>
        <w:ind w:left="426" w:hanging="426"/>
        <w:rPr>
          <w:rFonts w:ascii="Times New Roman" w:hAnsi="Times New Roman"/>
        </w:rPr>
      </w:pPr>
      <w:r w:rsidRPr="00FE1582">
        <w:rPr>
          <w:rFonts w:ascii="Times New Roman" w:hAnsi="Times New Roman"/>
          <w:b/>
          <w:u w:val="single"/>
          <w:lang w:val="hr-HR"/>
        </w:rPr>
        <w:t xml:space="preserve">Mjera 1. - </w:t>
      </w:r>
      <w:r w:rsidRPr="00FE1582">
        <w:rPr>
          <w:rFonts w:ascii="Times New Roman" w:hAnsi="Times New Roman"/>
          <w:b/>
          <w:u w:val="single"/>
        </w:rPr>
        <w:t>Energetska učinkovitost i energetska obnova obiteljskih kuća</w:t>
      </w:r>
      <w:r>
        <w:rPr>
          <w:rFonts w:ascii="Times New Roman" w:hAnsi="Times New Roman"/>
          <w:lang w:val="hr-HR"/>
        </w:rPr>
        <w:t xml:space="preserve">  - nije bilo zahtjeva u 2019. godini </w:t>
      </w:r>
    </w:p>
    <w:p w:rsidR="00CC1A57" w:rsidRDefault="00CC1A57" w:rsidP="00CC1A57">
      <w:pPr>
        <w:pStyle w:val="Tijeloteksta"/>
        <w:ind w:left="72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</w:t>
      </w:r>
    </w:p>
    <w:p w:rsidR="00CC1A57" w:rsidRPr="00CC1A57" w:rsidRDefault="00CC1A57" w:rsidP="00CC1A57">
      <w:pPr>
        <w:pStyle w:val="Tijeloteksta"/>
        <w:numPr>
          <w:ilvl w:val="0"/>
          <w:numId w:val="31"/>
        </w:numPr>
        <w:ind w:left="426" w:hanging="426"/>
        <w:rPr>
          <w:rFonts w:ascii="Times New Roman" w:hAnsi="Times New Roman"/>
        </w:rPr>
      </w:pPr>
      <w:r w:rsidRPr="00FE1582">
        <w:rPr>
          <w:rFonts w:ascii="Times New Roman" w:hAnsi="Times New Roman"/>
          <w:b/>
          <w:u w:val="single"/>
          <w:lang w:val="hr-HR"/>
        </w:rPr>
        <w:t xml:space="preserve">Mjera 2. - </w:t>
      </w:r>
      <w:r w:rsidRPr="00FE1582">
        <w:rPr>
          <w:rFonts w:ascii="Times New Roman" w:hAnsi="Times New Roman"/>
          <w:b/>
          <w:u w:val="single"/>
        </w:rPr>
        <w:t>Uklanjanje starih objekata</w:t>
      </w:r>
      <w:r>
        <w:rPr>
          <w:rFonts w:ascii="Times New Roman" w:hAnsi="Times New Roman"/>
          <w:lang w:val="hr-HR"/>
        </w:rPr>
        <w:t xml:space="preserve"> – 2019. godini podnesen je jedan zahtjev i odobrena je jedna potpora u iznosu od 800,00 kuna. </w:t>
      </w:r>
    </w:p>
    <w:p w:rsidR="00CC1A57" w:rsidRDefault="00CC1A57" w:rsidP="00CC1A57">
      <w:pPr>
        <w:pStyle w:val="Odlomakpopisa"/>
        <w:rPr>
          <w:rFonts w:ascii="Times New Roman" w:hAnsi="Times New Roman"/>
        </w:rPr>
      </w:pPr>
    </w:p>
    <w:p w:rsidR="00CC1A57" w:rsidRDefault="00CC1A57" w:rsidP="00CC1A57">
      <w:pPr>
        <w:pStyle w:val="Tijeloteksta"/>
        <w:numPr>
          <w:ilvl w:val="0"/>
          <w:numId w:val="31"/>
        </w:numPr>
        <w:ind w:left="426" w:hanging="426"/>
        <w:rPr>
          <w:rFonts w:ascii="Times New Roman" w:hAnsi="Times New Roman"/>
          <w:lang w:val="hr-HR"/>
        </w:rPr>
      </w:pPr>
      <w:r w:rsidRPr="00FE1582">
        <w:rPr>
          <w:rFonts w:ascii="Times New Roman" w:hAnsi="Times New Roman"/>
          <w:b/>
          <w:u w:val="single"/>
          <w:lang w:val="hr-HR"/>
        </w:rPr>
        <w:t xml:space="preserve">Mjera 3 - </w:t>
      </w:r>
      <w:r w:rsidRPr="00FE1582">
        <w:rPr>
          <w:rFonts w:ascii="Times New Roman" w:hAnsi="Times New Roman"/>
          <w:b/>
          <w:u w:val="single"/>
        </w:rPr>
        <w:t>Izgradnja novih stambenih objekata i kupovina stambenih objekata na području Općine Vladislavci</w:t>
      </w:r>
      <w:r>
        <w:rPr>
          <w:rFonts w:ascii="Times New Roman" w:hAnsi="Times New Roman"/>
          <w:lang w:val="hr-HR"/>
        </w:rPr>
        <w:t xml:space="preserve"> – ukupno je u 2019. godini podneseno 11 zahtjeva i odobreno je 11 potpora u pojedinačnom iznosu od 15.000,00 kuna, odnosno ukupnom iznosu od 180.000,00 kuna, potpora je odobrena za kupnju </w:t>
      </w:r>
      <w:r w:rsidR="004B72E8">
        <w:rPr>
          <w:rFonts w:ascii="Times New Roman" w:hAnsi="Times New Roman"/>
          <w:lang w:val="hr-HR"/>
        </w:rPr>
        <w:t xml:space="preserve">5 stambenih objekata u Vladislavcima, 4 stambena objekta u Dopsinu i 2 stambena objekta u Hrastinu. </w:t>
      </w:r>
    </w:p>
    <w:p w:rsidR="004B72E8" w:rsidRDefault="004B72E8" w:rsidP="004B72E8">
      <w:pPr>
        <w:pStyle w:val="Odlomakpopisa"/>
        <w:rPr>
          <w:rFonts w:ascii="Times New Roman" w:hAnsi="Times New Roman"/>
        </w:rPr>
      </w:pPr>
    </w:p>
    <w:p w:rsidR="004B72E8" w:rsidRPr="004B72E8" w:rsidRDefault="004B72E8" w:rsidP="004B72E8">
      <w:pPr>
        <w:pStyle w:val="Odlomakpopisa"/>
        <w:numPr>
          <w:ilvl w:val="0"/>
          <w:numId w:val="31"/>
        </w:numPr>
        <w:ind w:left="426" w:hanging="579"/>
        <w:rPr>
          <w:rFonts w:ascii="Times New Roman" w:eastAsia="Times New Roman" w:hAnsi="Times New Roman"/>
          <w:sz w:val="24"/>
          <w:szCs w:val="24"/>
          <w:lang w:val="x-none"/>
        </w:rPr>
      </w:pPr>
      <w:r w:rsidRPr="00FE1582">
        <w:rPr>
          <w:rFonts w:ascii="Times New Roman" w:eastAsia="Times New Roman" w:hAnsi="Times New Roman"/>
          <w:b/>
          <w:sz w:val="24"/>
          <w:szCs w:val="24"/>
          <w:u w:val="single"/>
          <w:lang w:val="x-none"/>
        </w:rPr>
        <w:t>Mjera 4. - Dodjela novčane nagrade za najuređeniju okućnicu</w:t>
      </w:r>
      <w:r>
        <w:rPr>
          <w:rFonts w:ascii="Times New Roman" w:eastAsia="Times New Roman" w:hAnsi="Times New Roman"/>
          <w:sz w:val="24"/>
          <w:szCs w:val="24"/>
        </w:rPr>
        <w:t xml:space="preserve"> – za ovu mjeru raspisan je javni poziv, te se izabrane 3 najljepše okućnice na području Općine Vladislavci, i dodijeljene novčane nagrade i to 1.500,00 kuna za prvoplasiranu, 1.000,00 kuna za drugoplasiranu i 500,00 kuna za trećeplasiranu okućnicu. </w:t>
      </w:r>
    </w:p>
    <w:p w:rsidR="004B72E8" w:rsidRDefault="004B72E8" w:rsidP="004B72E8">
      <w:pPr>
        <w:pStyle w:val="Tijeloteksta"/>
        <w:numPr>
          <w:ilvl w:val="0"/>
          <w:numId w:val="31"/>
        </w:numPr>
        <w:ind w:left="426" w:hanging="568"/>
        <w:rPr>
          <w:rFonts w:ascii="Times New Roman" w:hAnsi="Times New Roman"/>
          <w:lang w:val="hr-HR"/>
        </w:rPr>
      </w:pPr>
      <w:r w:rsidRPr="00FE1582">
        <w:rPr>
          <w:rFonts w:ascii="Times New Roman" w:hAnsi="Times New Roman"/>
          <w:b/>
          <w:u w:val="single"/>
          <w:lang w:val="hr-HR"/>
        </w:rPr>
        <w:t xml:space="preserve">Mjera 5. - </w:t>
      </w:r>
      <w:r w:rsidRPr="00FE1582">
        <w:rPr>
          <w:rFonts w:ascii="Times New Roman" w:hAnsi="Times New Roman"/>
          <w:b/>
          <w:u w:val="single"/>
        </w:rPr>
        <w:t>Uređenje pročelja</w:t>
      </w:r>
      <w:r w:rsidRPr="00FE1582">
        <w:rPr>
          <w:rFonts w:ascii="Times New Roman" w:hAnsi="Times New Roman"/>
          <w:b/>
          <w:u w:val="single"/>
          <w:lang w:val="hr-HR"/>
        </w:rPr>
        <w:t xml:space="preserve"> </w:t>
      </w:r>
      <w:r>
        <w:rPr>
          <w:rFonts w:ascii="Times New Roman" w:hAnsi="Times New Roman"/>
          <w:lang w:val="hr-HR"/>
        </w:rPr>
        <w:t>– nije bilo zahtjeva u 2019. godini</w:t>
      </w:r>
    </w:p>
    <w:p w:rsidR="004B72E8" w:rsidRPr="00633EA0" w:rsidRDefault="004B72E8" w:rsidP="004B72E8">
      <w:pPr>
        <w:pStyle w:val="Tijeloteksta"/>
        <w:rPr>
          <w:rFonts w:ascii="Times New Roman" w:hAnsi="Times New Roman"/>
          <w:lang w:val="hr-HR"/>
        </w:rPr>
      </w:pPr>
    </w:p>
    <w:p w:rsidR="004B72E8" w:rsidRDefault="004B72E8" w:rsidP="004B72E8">
      <w:pPr>
        <w:pStyle w:val="Tijeloteksta"/>
        <w:numPr>
          <w:ilvl w:val="0"/>
          <w:numId w:val="31"/>
        </w:numPr>
        <w:ind w:left="426" w:hanging="568"/>
        <w:rPr>
          <w:rFonts w:ascii="Times New Roman" w:hAnsi="Times New Roman"/>
          <w:lang w:val="hr-HR"/>
        </w:rPr>
      </w:pPr>
      <w:r w:rsidRPr="00FE1582">
        <w:rPr>
          <w:rFonts w:ascii="Times New Roman" w:hAnsi="Times New Roman"/>
          <w:b/>
          <w:u w:val="single"/>
          <w:lang w:val="hr-HR"/>
        </w:rPr>
        <w:t xml:space="preserve">Mjera 6. - </w:t>
      </w:r>
      <w:r w:rsidRPr="00FE1582">
        <w:rPr>
          <w:rFonts w:ascii="Times New Roman" w:hAnsi="Times New Roman"/>
          <w:b/>
          <w:u w:val="single"/>
        </w:rPr>
        <w:t>Sufinanciranje priključenja na vodoopskrbnu mrežu</w:t>
      </w:r>
      <w:r>
        <w:rPr>
          <w:rFonts w:ascii="Times New Roman" w:hAnsi="Times New Roman"/>
          <w:lang w:val="hr-HR"/>
        </w:rPr>
        <w:t xml:space="preserve"> – ukupno je u 2019. godini izveden 71 novi priključak koji je sufinanciran u pojedinačnom iznosu od 1.000,00 kuna, odnosno ukupnom iznosu od 71.000,00 kuna. Izvedeno je 34 priključaka u  Vladislavcima, 25 u Dopsinu i 12 priključaka u Hrastinu</w:t>
      </w:r>
    </w:p>
    <w:p w:rsidR="00CC1A57" w:rsidRPr="00121E09" w:rsidRDefault="00CC1A57" w:rsidP="004B72E8">
      <w:pPr>
        <w:pStyle w:val="Tijeloteksta"/>
        <w:ind w:left="426"/>
        <w:rPr>
          <w:rFonts w:ascii="Times New Roman" w:hAnsi="Times New Roman"/>
        </w:rPr>
      </w:pPr>
    </w:p>
    <w:p w:rsidR="00633EA0" w:rsidRDefault="00633EA0" w:rsidP="00D344D7">
      <w:pPr>
        <w:pStyle w:val="Tijeloteksta"/>
        <w:rPr>
          <w:rFonts w:ascii="Times New Roman" w:hAnsi="Times New Roman"/>
          <w:lang w:val="hr-HR"/>
        </w:rPr>
      </w:pPr>
    </w:p>
    <w:p w:rsidR="00741A3D" w:rsidRDefault="00741A3D" w:rsidP="00741A3D">
      <w:pPr>
        <w:pStyle w:val="Tijeloteksta"/>
        <w:rPr>
          <w:rFonts w:ascii="Times New Roman" w:hAnsi="Times New Roman"/>
          <w:bCs/>
          <w:lang w:val="hr-HR"/>
        </w:rPr>
      </w:pPr>
      <w:r>
        <w:rPr>
          <w:rFonts w:ascii="Times New Roman" w:hAnsi="Times New Roman"/>
          <w:lang w:val="hr-HR"/>
        </w:rPr>
        <w:t xml:space="preserve">Za mjere iz </w:t>
      </w:r>
      <w:r w:rsidRPr="007B52DB">
        <w:rPr>
          <w:rFonts w:ascii="Times New Roman" w:hAnsi="Times New Roman"/>
          <w:lang w:val="hr-HR"/>
        </w:rPr>
        <w:t>Programa poticanja uređenja naselja</w:t>
      </w:r>
      <w:r>
        <w:rPr>
          <w:rFonts w:ascii="Times New Roman" w:hAnsi="Times New Roman"/>
          <w:lang w:val="hr-HR"/>
        </w:rPr>
        <w:t xml:space="preserve"> i d</w:t>
      </w:r>
      <w:r w:rsidRPr="007B52DB">
        <w:rPr>
          <w:rFonts w:ascii="Times New Roman" w:hAnsi="Times New Roman"/>
          <w:lang w:val="hr-HR"/>
        </w:rPr>
        <w:t xml:space="preserve">emografske obnove na području Općine Vladislavci za </w:t>
      </w:r>
      <w:r w:rsidR="00BC2C59">
        <w:rPr>
          <w:rFonts w:ascii="Times New Roman" w:hAnsi="Times New Roman"/>
          <w:lang w:val="hr-HR"/>
        </w:rPr>
        <w:t>2019.</w:t>
      </w:r>
      <w:r w:rsidRPr="007B52DB">
        <w:rPr>
          <w:rFonts w:ascii="Times New Roman" w:hAnsi="Times New Roman"/>
          <w:lang w:val="hr-HR"/>
        </w:rPr>
        <w:t xml:space="preserve"> godinu</w:t>
      </w:r>
      <w:r>
        <w:rPr>
          <w:rFonts w:ascii="Times New Roman" w:hAnsi="Times New Roman"/>
          <w:bCs/>
          <w:lang w:val="hr-HR"/>
        </w:rPr>
        <w:t xml:space="preserve"> („Službeni glasnik“ Općine Vladislavci br. 6/17, 3/18 i 10/18) koje se odnose na mjere demografske obnove i to: </w:t>
      </w:r>
    </w:p>
    <w:p w:rsidR="00741A3D" w:rsidRDefault="00741A3D" w:rsidP="00741A3D">
      <w:pPr>
        <w:pStyle w:val="Tijeloteksta"/>
        <w:rPr>
          <w:rFonts w:ascii="Times New Roman" w:hAnsi="Times New Roman"/>
          <w:bCs/>
          <w:lang w:val="hr-HR"/>
        </w:rPr>
      </w:pPr>
      <w:r>
        <w:rPr>
          <w:rFonts w:ascii="Times New Roman" w:hAnsi="Times New Roman"/>
          <w:bCs/>
          <w:lang w:val="hr-HR"/>
        </w:rPr>
        <w:t xml:space="preserve"> </w:t>
      </w:r>
    </w:p>
    <w:p w:rsidR="00741A3D" w:rsidRPr="00741A3D" w:rsidRDefault="00741A3D" w:rsidP="00E70818">
      <w:pPr>
        <w:pStyle w:val="Tijeloteksta"/>
        <w:numPr>
          <w:ilvl w:val="0"/>
          <w:numId w:val="14"/>
        </w:numPr>
        <w:rPr>
          <w:rFonts w:ascii="Times New Roman" w:hAnsi="Times New Roman"/>
          <w:lang w:val="hr-HR"/>
        </w:rPr>
      </w:pPr>
      <w:r w:rsidRPr="00741A3D">
        <w:rPr>
          <w:rFonts w:ascii="Times New Roman" w:hAnsi="Times New Roman"/>
          <w:lang w:val="hr-HR"/>
        </w:rPr>
        <w:t xml:space="preserve">Mjera 7. - </w:t>
      </w:r>
      <w:r w:rsidRPr="00741A3D">
        <w:rPr>
          <w:rFonts w:ascii="Times New Roman" w:hAnsi="Times New Roman"/>
        </w:rPr>
        <w:t xml:space="preserve">Pomoć novorođenom djetetu </w:t>
      </w:r>
    </w:p>
    <w:p w:rsidR="00741A3D" w:rsidRPr="00741A3D" w:rsidRDefault="00741A3D" w:rsidP="00E70818">
      <w:pPr>
        <w:pStyle w:val="Tijeloteksta"/>
        <w:numPr>
          <w:ilvl w:val="0"/>
          <w:numId w:val="14"/>
        </w:numPr>
        <w:rPr>
          <w:rFonts w:ascii="Times New Roman" w:hAnsi="Times New Roman"/>
          <w:lang w:val="hr-HR"/>
        </w:rPr>
      </w:pPr>
      <w:r w:rsidRPr="00741A3D">
        <w:rPr>
          <w:rFonts w:ascii="Times New Roman" w:hAnsi="Times New Roman"/>
          <w:lang w:val="hr-HR"/>
        </w:rPr>
        <w:t xml:space="preserve">Mjera </w:t>
      </w:r>
      <w:r>
        <w:rPr>
          <w:rFonts w:ascii="Times New Roman" w:hAnsi="Times New Roman"/>
          <w:lang w:val="hr-HR"/>
        </w:rPr>
        <w:t>8</w:t>
      </w:r>
      <w:r w:rsidRPr="00741A3D">
        <w:rPr>
          <w:rFonts w:ascii="Times New Roman" w:hAnsi="Times New Roman"/>
          <w:lang w:val="hr-HR"/>
        </w:rPr>
        <w:t xml:space="preserve">. - </w:t>
      </w:r>
      <w:r w:rsidRPr="00121E09">
        <w:rPr>
          <w:rFonts w:ascii="Times New Roman" w:hAnsi="Times New Roman"/>
        </w:rPr>
        <w:t xml:space="preserve">Stipendiranje studenata </w:t>
      </w:r>
    </w:p>
    <w:p w:rsidR="00741A3D" w:rsidRPr="00633EA0" w:rsidRDefault="00741A3D" w:rsidP="00741A3D">
      <w:pPr>
        <w:pStyle w:val="Tijeloteksta"/>
        <w:numPr>
          <w:ilvl w:val="0"/>
          <w:numId w:val="14"/>
        </w:num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Mjera 9 - </w:t>
      </w:r>
      <w:r w:rsidRPr="00121E09">
        <w:rPr>
          <w:rFonts w:ascii="Times New Roman" w:hAnsi="Times New Roman"/>
        </w:rPr>
        <w:t xml:space="preserve">Nagrađivanje najboljih učenika osnovnih škola </w:t>
      </w:r>
    </w:p>
    <w:p w:rsidR="00741A3D" w:rsidRPr="00741A3D" w:rsidRDefault="00741A3D" w:rsidP="00E70818">
      <w:pPr>
        <w:pStyle w:val="Tijeloteksta"/>
        <w:numPr>
          <w:ilvl w:val="0"/>
          <w:numId w:val="14"/>
        </w:numPr>
        <w:rPr>
          <w:rFonts w:ascii="Times New Roman" w:hAnsi="Times New Roman"/>
          <w:lang w:val="hr-HR"/>
        </w:rPr>
      </w:pPr>
      <w:r w:rsidRPr="00741A3D">
        <w:rPr>
          <w:rFonts w:ascii="Times New Roman" w:hAnsi="Times New Roman"/>
          <w:lang w:val="hr-HR"/>
        </w:rPr>
        <w:t xml:space="preserve">Mjera 10. - </w:t>
      </w:r>
      <w:r w:rsidRPr="00741A3D">
        <w:rPr>
          <w:rFonts w:ascii="Times New Roman" w:hAnsi="Times New Roman"/>
        </w:rPr>
        <w:t xml:space="preserve">Prijevoz učenika srednjih škola i studenata </w:t>
      </w:r>
    </w:p>
    <w:p w:rsidR="00633EA0" w:rsidRPr="00741A3D" w:rsidRDefault="00741A3D" w:rsidP="00E70818">
      <w:pPr>
        <w:pStyle w:val="Tijeloteksta"/>
        <w:numPr>
          <w:ilvl w:val="0"/>
          <w:numId w:val="14"/>
        </w:numPr>
        <w:rPr>
          <w:rFonts w:ascii="Times New Roman" w:hAnsi="Times New Roman"/>
          <w:lang w:val="hr-HR"/>
        </w:rPr>
      </w:pPr>
      <w:r w:rsidRPr="00741A3D">
        <w:rPr>
          <w:rFonts w:ascii="Times New Roman" w:hAnsi="Times New Roman"/>
          <w:lang w:val="hr-HR"/>
        </w:rPr>
        <w:t xml:space="preserve">Mjera 11. - </w:t>
      </w:r>
      <w:r w:rsidRPr="00741A3D">
        <w:rPr>
          <w:rFonts w:ascii="Times New Roman" w:hAnsi="Times New Roman"/>
        </w:rPr>
        <w:t xml:space="preserve">Sufinanciranje školskih udžbenika </w:t>
      </w:r>
    </w:p>
    <w:p w:rsidR="00741A3D" w:rsidRDefault="00741A3D" w:rsidP="00E70818">
      <w:pPr>
        <w:pStyle w:val="Tijeloteksta"/>
        <w:numPr>
          <w:ilvl w:val="0"/>
          <w:numId w:val="14"/>
        </w:num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Mjera 12 – Sufinanciranje školske prehrane</w:t>
      </w:r>
    </w:p>
    <w:p w:rsidR="00741A3D" w:rsidRDefault="00741A3D" w:rsidP="00E70818">
      <w:pPr>
        <w:pStyle w:val="Tijeloteksta"/>
        <w:numPr>
          <w:ilvl w:val="0"/>
          <w:numId w:val="14"/>
        </w:num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Mjera 13- sufinanciranje program predškolskog odgoja</w:t>
      </w:r>
    </w:p>
    <w:p w:rsidR="00741A3D" w:rsidRDefault="00741A3D" w:rsidP="00E70818">
      <w:pPr>
        <w:pStyle w:val="Tijeloteksta"/>
        <w:numPr>
          <w:ilvl w:val="0"/>
          <w:numId w:val="14"/>
        </w:num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Mjera 14 – Sufinanciranje rada zdravstvenih ustanova</w:t>
      </w:r>
    </w:p>
    <w:p w:rsidR="00741A3D" w:rsidRDefault="00741A3D" w:rsidP="00E70818">
      <w:pPr>
        <w:pStyle w:val="Tijeloteksta"/>
        <w:numPr>
          <w:ilvl w:val="0"/>
          <w:numId w:val="14"/>
        </w:num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Mjera 15 – Nabavka školskog pribora za učenike prvog razreda osnovne škole</w:t>
      </w:r>
    </w:p>
    <w:p w:rsidR="00741A3D" w:rsidRDefault="00741A3D" w:rsidP="00741A3D">
      <w:pPr>
        <w:pStyle w:val="Tijeloteksta"/>
        <w:numPr>
          <w:ilvl w:val="0"/>
          <w:numId w:val="14"/>
        </w:numPr>
        <w:ind w:left="284" w:firstLine="76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Mjera 16-  </w:t>
      </w:r>
      <w:r w:rsidRPr="00121E09">
        <w:rPr>
          <w:rFonts w:ascii="Times New Roman" w:hAnsi="Times New Roman"/>
        </w:rPr>
        <w:t xml:space="preserve">Nabavka školskog pribora za polaznike „predškole“ u dječjem vrtiću u </w:t>
      </w:r>
      <w:r>
        <w:rPr>
          <w:rFonts w:ascii="Times New Roman" w:hAnsi="Times New Roman"/>
          <w:lang w:val="hr-HR"/>
        </w:rPr>
        <w:t xml:space="preserve">       </w:t>
      </w:r>
    </w:p>
    <w:p w:rsidR="00741A3D" w:rsidRDefault="00741A3D" w:rsidP="00741A3D">
      <w:pPr>
        <w:pStyle w:val="Tijeloteksta"/>
        <w:ind w:left="360"/>
        <w:rPr>
          <w:rFonts w:ascii="Times New Roman" w:hAnsi="Times New Roman"/>
        </w:rPr>
      </w:pPr>
      <w:r>
        <w:rPr>
          <w:rFonts w:ascii="Times New Roman" w:hAnsi="Times New Roman"/>
          <w:lang w:val="hr-HR"/>
        </w:rPr>
        <w:t xml:space="preserve">                        </w:t>
      </w:r>
      <w:r w:rsidRPr="00121E09">
        <w:rPr>
          <w:rFonts w:ascii="Times New Roman" w:hAnsi="Times New Roman"/>
        </w:rPr>
        <w:t>Vladislavcima</w:t>
      </w:r>
    </w:p>
    <w:p w:rsidR="00741A3D" w:rsidRDefault="00741A3D" w:rsidP="00741A3D">
      <w:pPr>
        <w:pStyle w:val="Tijeloteksta"/>
        <w:numPr>
          <w:ilvl w:val="0"/>
          <w:numId w:val="14"/>
        </w:num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Mjera 17 – Nabavka poklon paketa za blagdane</w:t>
      </w:r>
      <w:r w:rsidR="001941D9">
        <w:rPr>
          <w:rFonts w:ascii="Times New Roman" w:hAnsi="Times New Roman"/>
          <w:lang w:val="hr-HR"/>
        </w:rPr>
        <w:t>- u 2019. godini mjera nije provođena</w:t>
      </w:r>
    </w:p>
    <w:p w:rsidR="001941D9" w:rsidRDefault="001941D9" w:rsidP="00741A3D">
      <w:pPr>
        <w:pStyle w:val="Tijeloteksta"/>
        <w:ind w:left="360"/>
        <w:rPr>
          <w:rFonts w:ascii="Times New Roman" w:hAnsi="Times New Roman"/>
          <w:lang w:val="hr-HR"/>
        </w:rPr>
      </w:pPr>
    </w:p>
    <w:p w:rsidR="00741A3D" w:rsidRDefault="00741A3D" w:rsidP="00741A3D">
      <w:pPr>
        <w:pStyle w:val="Tijeloteksta"/>
        <w:ind w:left="36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U </w:t>
      </w:r>
      <w:r w:rsidR="00BC2C59">
        <w:rPr>
          <w:rFonts w:ascii="Times New Roman" w:hAnsi="Times New Roman"/>
          <w:lang w:val="hr-HR"/>
        </w:rPr>
        <w:t>2019.</w:t>
      </w:r>
      <w:r>
        <w:rPr>
          <w:rFonts w:ascii="Times New Roman" w:hAnsi="Times New Roman"/>
          <w:lang w:val="hr-HR"/>
        </w:rPr>
        <w:t xml:space="preserve"> godini poduzete su slijedeće mjere i aktivnosti: </w:t>
      </w:r>
    </w:p>
    <w:p w:rsidR="00741A3D" w:rsidRDefault="00741A3D" w:rsidP="00741A3D">
      <w:pPr>
        <w:pStyle w:val="Tijeloteksta"/>
        <w:ind w:left="360"/>
        <w:rPr>
          <w:rFonts w:ascii="Times New Roman" w:hAnsi="Times New Roman"/>
          <w:lang w:val="hr-HR"/>
        </w:rPr>
      </w:pPr>
    </w:p>
    <w:p w:rsidR="00741A3D" w:rsidRDefault="00741A3D" w:rsidP="00741A3D">
      <w:pPr>
        <w:pStyle w:val="Tijeloteksta"/>
        <w:ind w:left="360"/>
        <w:rPr>
          <w:rFonts w:ascii="Times New Roman" w:hAnsi="Times New Roman"/>
          <w:lang w:val="hr-HR"/>
        </w:rPr>
      </w:pPr>
    </w:p>
    <w:p w:rsidR="00FE1582" w:rsidRDefault="00741A3D" w:rsidP="00175366">
      <w:pPr>
        <w:pStyle w:val="Odlomakpopisa"/>
        <w:numPr>
          <w:ilvl w:val="0"/>
          <w:numId w:val="2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75366">
        <w:rPr>
          <w:rFonts w:ascii="Times New Roman" w:hAnsi="Times New Roman"/>
          <w:b/>
          <w:sz w:val="24"/>
          <w:szCs w:val="24"/>
          <w:u w:val="single"/>
        </w:rPr>
        <w:t>Mjera 7. – Pomoć novorođenom djetetu</w:t>
      </w:r>
      <w:r w:rsidRPr="00175366">
        <w:rPr>
          <w:rFonts w:ascii="Times New Roman" w:hAnsi="Times New Roman"/>
          <w:sz w:val="24"/>
          <w:szCs w:val="24"/>
        </w:rPr>
        <w:t xml:space="preserve"> – </w:t>
      </w:r>
      <w:r w:rsidR="00175366" w:rsidRPr="00175366">
        <w:rPr>
          <w:rFonts w:ascii="Times New Roman" w:hAnsi="Times New Roman"/>
          <w:sz w:val="24"/>
          <w:szCs w:val="24"/>
        </w:rPr>
        <w:t>Pomoć se  odobrava temeljem odredbi Odluke o ostvarivanju prava na novčanu pomoć roditeljima za novorođeno dijete s područja Općine Vladislavci („Službeni glasnik“ Općine Vladislavci broj 01/17). Pomoć iznosi 2.000,00 kuna za prvo, te 3.000,00 kuna za drugo i svako daljnje dijete u obitelji</w:t>
      </w:r>
      <w:r w:rsidR="00FE1582">
        <w:rPr>
          <w:rFonts w:ascii="Times New Roman" w:hAnsi="Times New Roman"/>
          <w:sz w:val="24"/>
          <w:szCs w:val="24"/>
        </w:rPr>
        <w:t xml:space="preserve">, ukupno je isplaćeno 18 potpora u ukupnom iznosu od 46.000,00 kuna. </w:t>
      </w:r>
    </w:p>
    <w:p w:rsidR="00175366" w:rsidRPr="00175366" w:rsidRDefault="00175366" w:rsidP="00175366">
      <w:pPr>
        <w:ind w:firstLine="708"/>
        <w:jc w:val="both"/>
        <w:rPr>
          <w:rFonts w:ascii="Times New Roman" w:hAnsi="Times New Roman"/>
          <w:lang w:val="hr-HR"/>
        </w:rPr>
      </w:pPr>
    </w:p>
    <w:p w:rsidR="00175366" w:rsidRDefault="00175366" w:rsidP="00175366">
      <w:pPr>
        <w:pStyle w:val="Odlomakpopisa"/>
        <w:numPr>
          <w:ilvl w:val="0"/>
          <w:numId w:val="21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75366">
        <w:rPr>
          <w:rFonts w:ascii="Times New Roman" w:hAnsi="Times New Roman"/>
          <w:b/>
          <w:sz w:val="24"/>
          <w:szCs w:val="24"/>
          <w:u w:val="single"/>
        </w:rPr>
        <w:lastRenderedPageBreak/>
        <w:t>Mjera 8. - Stipendiranje studenata</w:t>
      </w:r>
      <w:r w:rsidRPr="00175366">
        <w:rPr>
          <w:rFonts w:ascii="Times New Roman" w:hAnsi="Times New Roman"/>
          <w:sz w:val="24"/>
          <w:szCs w:val="24"/>
        </w:rPr>
        <w:t xml:space="preserve"> - Stipendija se dodjeljuje temeljem odredbi Pravilnika o dodjeli studentskih stipendija Općine Vladislavci («Službeni glasnik» Općine Vladislavci broj 1/17).</w:t>
      </w:r>
      <w:r w:rsidRPr="00175366">
        <w:rPr>
          <w:rFonts w:ascii="Times New Roman" w:hAnsi="Times New Roman"/>
          <w:sz w:val="24"/>
          <w:szCs w:val="24"/>
        </w:rPr>
        <w:tab/>
        <w:t>Općinski načelnik kod raspisivanja natječaja svake godine donosi odluku o broju stipendija koje se dodjeljuju.</w:t>
      </w:r>
      <w:r>
        <w:rPr>
          <w:rFonts w:ascii="Times New Roman" w:hAnsi="Times New Roman"/>
          <w:sz w:val="24"/>
          <w:szCs w:val="24"/>
        </w:rPr>
        <w:t xml:space="preserve"> U </w:t>
      </w:r>
      <w:r w:rsidR="00BC2C59">
        <w:rPr>
          <w:rFonts w:ascii="Times New Roman" w:hAnsi="Times New Roman"/>
          <w:sz w:val="24"/>
          <w:szCs w:val="24"/>
        </w:rPr>
        <w:t>2019.</w:t>
      </w:r>
      <w:r>
        <w:rPr>
          <w:rFonts w:ascii="Times New Roman" w:hAnsi="Times New Roman"/>
          <w:sz w:val="24"/>
          <w:szCs w:val="24"/>
        </w:rPr>
        <w:t xml:space="preserve"> godini dodijeljeno je </w:t>
      </w:r>
      <w:r w:rsidRPr="00083840">
        <w:rPr>
          <w:rFonts w:ascii="Times New Roman" w:hAnsi="Times New Roman"/>
          <w:sz w:val="24"/>
          <w:szCs w:val="24"/>
        </w:rPr>
        <w:t xml:space="preserve">5 stipendija u iznosu od 500,00 kuna mjesečno, </w:t>
      </w:r>
      <w:r w:rsidR="00FE1582">
        <w:rPr>
          <w:rFonts w:ascii="Times New Roman" w:hAnsi="Times New Roman"/>
          <w:sz w:val="24"/>
          <w:szCs w:val="24"/>
        </w:rPr>
        <w:t xml:space="preserve">ukupno je za mjeru isplaćeno 22.500,00 kuna. </w:t>
      </w:r>
    </w:p>
    <w:p w:rsidR="00782C34" w:rsidRDefault="00782C34" w:rsidP="00782C34">
      <w:pPr>
        <w:pStyle w:val="Odlomakpopisa"/>
        <w:ind w:left="56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175366" w:rsidRDefault="00175366" w:rsidP="00175366">
      <w:pPr>
        <w:pStyle w:val="Tijeloteksta"/>
        <w:numPr>
          <w:ilvl w:val="0"/>
          <w:numId w:val="21"/>
        </w:numPr>
        <w:ind w:left="567" w:hanging="567"/>
        <w:rPr>
          <w:rFonts w:ascii="Times New Roman" w:hAnsi="Times New Roman"/>
          <w:lang w:val="hr-HR"/>
        </w:rPr>
      </w:pPr>
      <w:r w:rsidRPr="00175366">
        <w:rPr>
          <w:rFonts w:ascii="Times New Roman" w:hAnsi="Times New Roman"/>
          <w:b/>
          <w:u w:val="single"/>
        </w:rPr>
        <w:t>Mjera 9. Nagrađivanje najboljih učenika osnovnih škola</w:t>
      </w:r>
      <w:r w:rsidRPr="00175366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hr-HR"/>
        </w:rPr>
        <w:t xml:space="preserve">- </w:t>
      </w:r>
      <w:r w:rsidRPr="00175366">
        <w:rPr>
          <w:rFonts w:ascii="Times New Roman" w:hAnsi="Times New Roman"/>
          <w:lang w:val="hr-HR" w:eastAsia="hr-HR"/>
        </w:rPr>
        <w:t>Nagrađuje se 5 najboljih učenika na prijedlog  osnovne škole „Mate Lovrak“  Vladislavci</w:t>
      </w:r>
      <w:r>
        <w:rPr>
          <w:rFonts w:ascii="Times New Roman" w:hAnsi="Times New Roman"/>
          <w:lang w:val="hr-HR" w:eastAsia="hr-HR"/>
        </w:rPr>
        <w:t xml:space="preserve">. Iznos nagrade je do 3.000,00 kn po učeniku. O vrsti nagrade odlučuje općinski načelnik. U </w:t>
      </w:r>
      <w:r w:rsidR="00BC2C59">
        <w:rPr>
          <w:rFonts w:ascii="Times New Roman" w:hAnsi="Times New Roman"/>
          <w:lang w:val="hr-HR" w:eastAsia="hr-HR"/>
        </w:rPr>
        <w:t>2019.</w:t>
      </w:r>
      <w:r>
        <w:rPr>
          <w:rFonts w:ascii="Times New Roman" w:hAnsi="Times New Roman"/>
          <w:lang w:val="hr-HR" w:eastAsia="hr-HR"/>
        </w:rPr>
        <w:t xml:space="preserve"> godini učenicima </w:t>
      </w:r>
      <w:r w:rsidR="00083840">
        <w:rPr>
          <w:rFonts w:ascii="Times New Roman" w:hAnsi="Times New Roman"/>
          <w:lang w:val="hr-HR" w:eastAsia="hr-HR"/>
        </w:rPr>
        <w:t xml:space="preserve">je </w:t>
      </w:r>
      <w:r>
        <w:rPr>
          <w:rFonts w:ascii="Times New Roman" w:hAnsi="Times New Roman"/>
          <w:lang w:val="hr-HR" w:eastAsia="hr-HR"/>
        </w:rPr>
        <w:t xml:space="preserve"> poklonjen</w:t>
      </w:r>
      <w:r w:rsidR="00083840">
        <w:rPr>
          <w:rFonts w:ascii="Times New Roman" w:hAnsi="Times New Roman"/>
          <w:lang w:val="hr-HR" w:eastAsia="hr-HR"/>
        </w:rPr>
        <w:t>o 5</w:t>
      </w:r>
      <w:r>
        <w:rPr>
          <w:rFonts w:ascii="Times New Roman" w:hAnsi="Times New Roman"/>
          <w:lang w:val="hr-HR" w:eastAsia="hr-HR"/>
        </w:rPr>
        <w:t xml:space="preserve"> prijenosn</w:t>
      </w:r>
      <w:r w:rsidR="00083840">
        <w:rPr>
          <w:rFonts w:ascii="Times New Roman" w:hAnsi="Times New Roman"/>
          <w:lang w:val="hr-HR" w:eastAsia="hr-HR"/>
        </w:rPr>
        <w:t xml:space="preserve">ih </w:t>
      </w:r>
      <w:r w:rsidR="00782C34">
        <w:rPr>
          <w:rFonts w:ascii="Times New Roman" w:hAnsi="Times New Roman"/>
          <w:lang w:val="hr-HR" w:eastAsia="hr-HR"/>
        </w:rPr>
        <w:t xml:space="preserve"> računala ukupne vrijednosti </w:t>
      </w:r>
      <w:r w:rsidR="00782C34" w:rsidRPr="00D15C63">
        <w:rPr>
          <w:rFonts w:ascii="Times New Roman" w:hAnsi="Times New Roman"/>
          <w:b/>
          <w:lang w:val="hr-HR" w:eastAsia="hr-HR"/>
        </w:rPr>
        <w:t>9.995,00 kuna</w:t>
      </w:r>
      <w:r w:rsidR="00782C34">
        <w:rPr>
          <w:rFonts w:ascii="Times New Roman" w:hAnsi="Times New Roman"/>
          <w:lang w:val="hr-HR" w:eastAsia="hr-HR"/>
        </w:rPr>
        <w:t>.</w:t>
      </w:r>
    </w:p>
    <w:p w:rsidR="00BB31A9" w:rsidRDefault="00BB31A9" w:rsidP="00BB31A9">
      <w:pPr>
        <w:pStyle w:val="Tijeloteksta"/>
        <w:ind w:left="567"/>
        <w:rPr>
          <w:rFonts w:ascii="Times New Roman" w:hAnsi="Times New Roman"/>
          <w:lang w:val="hr-HR"/>
        </w:rPr>
      </w:pPr>
    </w:p>
    <w:p w:rsidR="00175366" w:rsidRPr="00BB31A9" w:rsidRDefault="00175366" w:rsidP="00BB31A9">
      <w:pPr>
        <w:pStyle w:val="Odlomakpopisa"/>
        <w:numPr>
          <w:ilvl w:val="0"/>
          <w:numId w:val="21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B31A9">
        <w:rPr>
          <w:rFonts w:ascii="Times New Roman" w:hAnsi="Times New Roman"/>
          <w:b/>
          <w:sz w:val="24"/>
          <w:szCs w:val="24"/>
          <w:u w:val="single"/>
        </w:rPr>
        <w:t>Mjera 10. Prijevoz učenika srednjih škola i studenata</w:t>
      </w:r>
      <w:r w:rsidRPr="00BB31A9">
        <w:rPr>
          <w:rFonts w:ascii="Times New Roman" w:hAnsi="Times New Roman"/>
          <w:sz w:val="24"/>
          <w:szCs w:val="24"/>
        </w:rPr>
        <w:t xml:space="preserve"> -</w:t>
      </w:r>
      <w:r w:rsidRPr="00BB31A9">
        <w:rPr>
          <w:sz w:val="24"/>
          <w:szCs w:val="24"/>
        </w:rPr>
        <w:t xml:space="preserve"> </w:t>
      </w:r>
      <w:r w:rsidRPr="00BB31A9">
        <w:rPr>
          <w:rFonts w:ascii="Times New Roman" w:hAnsi="Times New Roman"/>
          <w:sz w:val="24"/>
          <w:szCs w:val="24"/>
        </w:rPr>
        <w:t>Sufinanciranje prijevoza ostvaruju učenici srednjih škola i studenti s područja Općine Vladislavci</w:t>
      </w:r>
      <w:r w:rsidRPr="00BB31A9">
        <w:rPr>
          <w:sz w:val="24"/>
          <w:szCs w:val="24"/>
        </w:rPr>
        <w:t xml:space="preserve">. </w:t>
      </w:r>
      <w:r w:rsidRPr="00BB31A9">
        <w:rPr>
          <w:rFonts w:ascii="Times New Roman" w:hAnsi="Times New Roman"/>
          <w:sz w:val="24"/>
          <w:szCs w:val="24"/>
        </w:rPr>
        <w:t>Učenici ostvar</w:t>
      </w:r>
      <w:r w:rsidR="00BB31A9" w:rsidRPr="00BB31A9">
        <w:rPr>
          <w:rFonts w:ascii="Times New Roman" w:hAnsi="Times New Roman"/>
          <w:sz w:val="24"/>
          <w:szCs w:val="24"/>
        </w:rPr>
        <w:t>u</w:t>
      </w:r>
      <w:r w:rsidRPr="00BB31A9">
        <w:rPr>
          <w:rFonts w:ascii="Times New Roman" w:hAnsi="Times New Roman"/>
          <w:sz w:val="24"/>
          <w:szCs w:val="24"/>
        </w:rPr>
        <w:t>ju pravno na financiranje troškova gradskog prijevoza u gradu Osijeku u visini od 100 % troška mjesečne karte, a studenti ostvaruju pravo 50 % cijene studentske mjesečne karte, za prijevoz iz mjesta prebivališta do mjesta školovanja, te 100 % troška mjesečne karte za gradski prijevoz u gradu Osijeku</w:t>
      </w:r>
      <w:r w:rsidR="00782C34">
        <w:rPr>
          <w:rFonts w:ascii="Times New Roman" w:hAnsi="Times New Roman"/>
          <w:sz w:val="24"/>
          <w:szCs w:val="24"/>
        </w:rPr>
        <w:t xml:space="preserve">, te je za ovu mjeru ukupno u 2019. godini utrošen iznos od </w:t>
      </w:r>
      <w:r w:rsidR="00782C34" w:rsidRPr="00D15C63">
        <w:rPr>
          <w:rFonts w:ascii="Times New Roman" w:hAnsi="Times New Roman"/>
          <w:b/>
          <w:sz w:val="24"/>
          <w:szCs w:val="24"/>
        </w:rPr>
        <w:t>36.299,50 kn</w:t>
      </w:r>
      <w:r w:rsidRPr="00BB31A9">
        <w:rPr>
          <w:rFonts w:ascii="Times New Roman" w:hAnsi="Times New Roman"/>
          <w:sz w:val="24"/>
          <w:szCs w:val="24"/>
        </w:rPr>
        <w:t xml:space="preserve">. </w:t>
      </w:r>
    </w:p>
    <w:p w:rsidR="00BB31A9" w:rsidRDefault="00BB31A9" w:rsidP="00BB31A9">
      <w:pPr>
        <w:pStyle w:val="Tijeloteksta"/>
        <w:numPr>
          <w:ilvl w:val="0"/>
          <w:numId w:val="21"/>
        </w:numPr>
        <w:ind w:left="567" w:hanging="567"/>
        <w:rPr>
          <w:rFonts w:ascii="Times New Roman" w:hAnsi="Times New Roman"/>
          <w:lang w:val="hr-HR"/>
        </w:rPr>
      </w:pPr>
      <w:r w:rsidRPr="00BB31A9">
        <w:rPr>
          <w:rFonts w:ascii="Times New Roman" w:hAnsi="Times New Roman"/>
          <w:b/>
          <w:u w:val="single"/>
          <w:lang w:val="hr-HR"/>
        </w:rPr>
        <w:t xml:space="preserve">Mjera 11. - </w:t>
      </w:r>
      <w:r w:rsidRPr="00BB31A9">
        <w:rPr>
          <w:rFonts w:ascii="Times New Roman" w:hAnsi="Times New Roman"/>
          <w:b/>
          <w:u w:val="single"/>
        </w:rPr>
        <w:t xml:space="preserve">Sufinanciranje školskih udžbenika </w:t>
      </w:r>
      <w:r>
        <w:rPr>
          <w:rFonts w:ascii="Times New Roman" w:hAnsi="Times New Roman"/>
          <w:lang w:val="hr-HR"/>
        </w:rPr>
        <w:t xml:space="preserve"> - ova mjera se nije provodila u </w:t>
      </w:r>
      <w:r w:rsidR="00BC2C59">
        <w:rPr>
          <w:rFonts w:ascii="Times New Roman" w:hAnsi="Times New Roman"/>
          <w:lang w:val="hr-HR"/>
        </w:rPr>
        <w:t>2019.</w:t>
      </w:r>
      <w:r>
        <w:rPr>
          <w:rFonts w:ascii="Times New Roman" w:hAnsi="Times New Roman"/>
          <w:lang w:val="hr-HR"/>
        </w:rPr>
        <w:t xml:space="preserve"> godini. </w:t>
      </w:r>
    </w:p>
    <w:p w:rsidR="00BB31A9" w:rsidRPr="00741A3D" w:rsidRDefault="00BB31A9" w:rsidP="00BB31A9">
      <w:pPr>
        <w:pStyle w:val="Tijeloteksta"/>
        <w:numPr>
          <w:ilvl w:val="0"/>
          <w:numId w:val="21"/>
        </w:numPr>
        <w:ind w:left="567" w:hanging="567"/>
        <w:rPr>
          <w:rFonts w:ascii="Times New Roman" w:hAnsi="Times New Roman"/>
          <w:lang w:val="hr-HR"/>
        </w:rPr>
      </w:pPr>
      <w:r w:rsidRPr="00BB31A9">
        <w:rPr>
          <w:rFonts w:ascii="Times New Roman" w:hAnsi="Times New Roman"/>
          <w:b/>
          <w:u w:val="single"/>
          <w:lang w:val="hr-HR"/>
        </w:rPr>
        <w:t>Mjera 12. Sufinanciranje školske prehrane</w:t>
      </w:r>
      <w:r>
        <w:rPr>
          <w:rFonts w:ascii="Times New Roman" w:hAnsi="Times New Roman"/>
          <w:lang w:val="hr-HR"/>
        </w:rPr>
        <w:t xml:space="preserve"> - </w:t>
      </w:r>
      <w:r w:rsidRPr="00BB31A9">
        <w:rPr>
          <w:rFonts w:ascii="Times New Roman" w:hAnsi="Times New Roman"/>
          <w:lang w:val="hr-HR" w:eastAsia="hr-HR"/>
        </w:rPr>
        <w:t>Pravo na sufinanciranje troškova prehrane ostvaruju učenici   Osnovne škole Mate Lovraka Vladislavci, sva djece predškolske dobi polaznici dječjeg vrtića Vladislavci i učenici s područja Općine Vladislavci koji su polaznici Prosvjetno-kulturnog centra Mađara u RH.</w:t>
      </w:r>
      <w:r>
        <w:rPr>
          <w:rFonts w:ascii="Times New Roman" w:hAnsi="Times New Roman"/>
          <w:lang w:val="hr-HR" w:eastAsia="hr-HR"/>
        </w:rPr>
        <w:t xml:space="preserve"> U </w:t>
      </w:r>
      <w:r w:rsidR="00BC2C59">
        <w:rPr>
          <w:rFonts w:ascii="Times New Roman" w:hAnsi="Times New Roman"/>
          <w:lang w:val="hr-HR" w:eastAsia="hr-HR"/>
        </w:rPr>
        <w:t>2019.</w:t>
      </w:r>
      <w:r>
        <w:rPr>
          <w:rFonts w:ascii="Times New Roman" w:hAnsi="Times New Roman"/>
          <w:lang w:val="hr-HR" w:eastAsia="hr-HR"/>
        </w:rPr>
        <w:t xml:space="preserve"> godini Općina Vladislavci je sa Osječko-baranjskom županijom financirala troškove prehrane za učenike 1.-8  razreda osnovne škole (omjer sufinanciranja: Osječko-baranjska županija </w:t>
      </w:r>
      <w:r w:rsidR="00D6629E">
        <w:rPr>
          <w:rFonts w:ascii="Times New Roman" w:hAnsi="Times New Roman"/>
          <w:lang w:val="hr-HR" w:eastAsia="hr-HR"/>
        </w:rPr>
        <w:t>80</w:t>
      </w:r>
      <w:r>
        <w:rPr>
          <w:rFonts w:ascii="Times New Roman" w:hAnsi="Times New Roman"/>
          <w:lang w:val="hr-HR" w:eastAsia="hr-HR"/>
        </w:rPr>
        <w:t xml:space="preserve">  %, općina    </w:t>
      </w:r>
      <w:r w:rsidR="00D6629E">
        <w:rPr>
          <w:rFonts w:ascii="Times New Roman" w:hAnsi="Times New Roman"/>
          <w:lang w:val="hr-HR" w:eastAsia="hr-HR"/>
        </w:rPr>
        <w:t xml:space="preserve">20 </w:t>
      </w:r>
      <w:r>
        <w:rPr>
          <w:rFonts w:ascii="Times New Roman" w:hAnsi="Times New Roman"/>
          <w:lang w:val="hr-HR" w:eastAsia="hr-HR"/>
        </w:rPr>
        <w:t>%), a općina je samostalno financirala trošak prehrane za djecu predškolske dobi polaznike dječjeg vrt</w:t>
      </w:r>
      <w:r w:rsidR="00782C34">
        <w:rPr>
          <w:rFonts w:ascii="Times New Roman" w:hAnsi="Times New Roman"/>
          <w:lang w:val="hr-HR" w:eastAsia="hr-HR"/>
        </w:rPr>
        <w:t xml:space="preserve">ića – predškole u Vladislavcima, ukupno je za ovu mjeru u 2019. godini utrošen iznos od </w:t>
      </w:r>
      <w:r w:rsidR="00782C34" w:rsidRPr="00D15C63">
        <w:rPr>
          <w:rFonts w:ascii="Times New Roman" w:hAnsi="Times New Roman"/>
          <w:b/>
          <w:lang w:val="hr-HR" w:eastAsia="hr-HR"/>
        </w:rPr>
        <w:t>34.119,00 kuna</w:t>
      </w:r>
      <w:r w:rsidR="00782C34">
        <w:rPr>
          <w:rFonts w:ascii="Times New Roman" w:hAnsi="Times New Roman"/>
          <w:lang w:val="hr-HR" w:eastAsia="hr-HR"/>
        </w:rPr>
        <w:t>.</w:t>
      </w:r>
    </w:p>
    <w:p w:rsidR="00D5131B" w:rsidRDefault="00BB31A9" w:rsidP="00BB31A9">
      <w:pPr>
        <w:pStyle w:val="Odlomakpopisa"/>
        <w:numPr>
          <w:ilvl w:val="0"/>
          <w:numId w:val="21"/>
        </w:numPr>
        <w:spacing w:after="200" w:line="27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B31A9">
        <w:rPr>
          <w:rFonts w:ascii="Times New Roman" w:hAnsi="Times New Roman"/>
          <w:b/>
          <w:sz w:val="24"/>
          <w:szCs w:val="24"/>
          <w:u w:val="single"/>
        </w:rPr>
        <w:t>Mjera 13. sufinanciranje program predškolskog odgoja</w:t>
      </w:r>
      <w:r w:rsidRPr="00BB31A9">
        <w:rPr>
          <w:rFonts w:ascii="Times New Roman" w:hAnsi="Times New Roman"/>
          <w:sz w:val="24"/>
          <w:szCs w:val="24"/>
        </w:rPr>
        <w:t xml:space="preserve"> </w:t>
      </w:r>
      <w:r w:rsidR="00D5131B">
        <w:rPr>
          <w:rFonts w:ascii="Times New Roman" w:hAnsi="Times New Roman"/>
          <w:sz w:val="24"/>
          <w:szCs w:val="24"/>
        </w:rPr>
        <w:t>–</w:t>
      </w:r>
      <w:r w:rsidRPr="00BB31A9">
        <w:rPr>
          <w:rFonts w:ascii="Times New Roman" w:hAnsi="Times New Roman"/>
          <w:sz w:val="24"/>
          <w:szCs w:val="24"/>
          <w:lang w:eastAsia="hr-HR"/>
        </w:rPr>
        <w:t xml:space="preserve"> </w:t>
      </w:r>
    </w:p>
    <w:p w:rsidR="00D5131B" w:rsidRDefault="00D5131B" w:rsidP="00D5131B">
      <w:pPr>
        <w:pStyle w:val="Odlomakpopisa"/>
        <w:spacing w:after="200" w:line="276" w:lineRule="auto"/>
        <w:ind w:left="56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B31A9" w:rsidRDefault="00BB31A9" w:rsidP="00D5131B">
      <w:pPr>
        <w:pStyle w:val="Odlomakpopisa"/>
        <w:spacing w:after="200" w:line="276" w:lineRule="auto"/>
        <w:ind w:left="567"/>
        <w:jc w:val="both"/>
        <w:rPr>
          <w:rFonts w:ascii="Times New Roman" w:hAnsi="Times New Roman"/>
          <w:sz w:val="24"/>
          <w:szCs w:val="24"/>
          <w:lang w:eastAsia="hr-HR"/>
        </w:rPr>
      </w:pPr>
      <w:r w:rsidRPr="00BB31A9">
        <w:rPr>
          <w:rFonts w:ascii="Times New Roman" w:hAnsi="Times New Roman"/>
          <w:sz w:val="24"/>
          <w:szCs w:val="24"/>
          <w:lang w:eastAsia="hr-HR"/>
        </w:rPr>
        <w:t xml:space="preserve">Pravo na sufinanciranje troškova programa predškolskog odgoja u dječjem vrtiću u Vladislavcima  u kojem se provodi „program obvezne predškole“ i pravo na sufinanciranje troškova predškolskog odgoja u predškolskim ustanovama izvan područja Općine Vladislavci ostvaruju roditelji odnosno skrbnici (korisnici usluga jaslica i dječjih vrtića), hrvatski državljani, s prebivalištem na području Općine Vladislavci najmanje 6 mjeseci prije podnošenja zahtjeva za ostvarivanje prava.  Program predškole financirao se u visini od 100 % mjesečnog troška. Program provodi Dječji vrtić Osijek temeljem zaključenog ugovora sa općinom. </w:t>
      </w:r>
    </w:p>
    <w:p w:rsidR="000978E9" w:rsidRDefault="00BB31A9" w:rsidP="00BB31A9">
      <w:pPr>
        <w:ind w:left="567"/>
        <w:jc w:val="both"/>
        <w:rPr>
          <w:rFonts w:ascii="Times New Roman" w:hAnsi="Times New Roman"/>
          <w:lang w:val="hr-HR" w:eastAsia="hr-HR"/>
        </w:rPr>
      </w:pPr>
      <w:r>
        <w:rPr>
          <w:rFonts w:ascii="Times New Roman" w:hAnsi="Times New Roman"/>
        </w:rPr>
        <w:t>P</w:t>
      </w:r>
      <w:r w:rsidRPr="00BB31A9">
        <w:rPr>
          <w:rFonts w:ascii="Times New Roman" w:hAnsi="Times New Roman"/>
          <w:lang w:val="hr-HR"/>
        </w:rPr>
        <w:t>rogram predškolskog odgoja u dječjim vrtićima i jaslicama</w:t>
      </w:r>
      <w:r w:rsidR="000978E9">
        <w:rPr>
          <w:rFonts w:ascii="Times New Roman" w:hAnsi="Times New Roman"/>
          <w:lang w:val="hr-HR"/>
        </w:rPr>
        <w:t xml:space="preserve">/ skrbi o djeci putem djelatnosti dadilja/ustanovi za skrbi o djeci s posebnim potrebama </w:t>
      </w:r>
      <w:r>
        <w:rPr>
          <w:rFonts w:ascii="Times New Roman" w:hAnsi="Times New Roman"/>
        </w:rPr>
        <w:t xml:space="preserve">financira se </w:t>
      </w:r>
      <w:r w:rsidRPr="00BB31A9">
        <w:rPr>
          <w:rFonts w:ascii="Times New Roman" w:hAnsi="Times New Roman"/>
          <w:lang w:val="hr-HR"/>
        </w:rPr>
        <w:t xml:space="preserve"> u visini od  </w:t>
      </w:r>
      <w:r w:rsidR="00782C34">
        <w:rPr>
          <w:rFonts w:ascii="Times New Roman" w:hAnsi="Times New Roman"/>
          <w:lang w:val="hr-HR"/>
        </w:rPr>
        <w:t>100</w:t>
      </w:r>
      <w:r w:rsidRPr="00BB31A9">
        <w:rPr>
          <w:rFonts w:ascii="Times New Roman" w:hAnsi="Times New Roman"/>
          <w:lang w:val="hr-HR"/>
        </w:rPr>
        <w:t xml:space="preserve"> % od ukupnog mjesečnog troška  jaslica/dječjeg vrtića </w:t>
      </w:r>
      <w:r w:rsidR="00782C34">
        <w:rPr>
          <w:rFonts w:ascii="Times New Roman" w:hAnsi="Times New Roman"/>
          <w:lang w:val="hr-HR"/>
        </w:rPr>
        <w:t>/</w:t>
      </w:r>
      <w:r w:rsidR="000978E9">
        <w:rPr>
          <w:rFonts w:ascii="Times New Roman" w:hAnsi="Times New Roman"/>
          <w:lang w:val="hr-HR"/>
        </w:rPr>
        <w:t xml:space="preserve">skrbi o djeci putem djelatnosti </w:t>
      </w:r>
      <w:r w:rsidR="00782C34">
        <w:rPr>
          <w:rFonts w:ascii="Times New Roman" w:hAnsi="Times New Roman"/>
          <w:lang w:val="hr-HR"/>
        </w:rPr>
        <w:t>dadilja</w:t>
      </w:r>
      <w:r w:rsidR="000978E9">
        <w:rPr>
          <w:rFonts w:ascii="Times New Roman" w:hAnsi="Times New Roman"/>
          <w:lang w:val="hr-HR"/>
        </w:rPr>
        <w:t>/ustanovi za skrbi o djeci s posebnim potrebama,</w:t>
      </w:r>
      <w:r w:rsidR="00782C34">
        <w:rPr>
          <w:rFonts w:ascii="Times New Roman" w:hAnsi="Times New Roman"/>
          <w:lang w:val="hr-HR"/>
        </w:rPr>
        <w:t xml:space="preserve"> </w:t>
      </w:r>
      <w:r w:rsidRPr="00BB31A9">
        <w:rPr>
          <w:rFonts w:ascii="Times New Roman" w:hAnsi="Times New Roman"/>
          <w:lang w:val="hr-HR"/>
        </w:rPr>
        <w:t>mjes</w:t>
      </w:r>
      <w:r w:rsidR="00782C34">
        <w:rPr>
          <w:rFonts w:ascii="Times New Roman" w:hAnsi="Times New Roman"/>
          <w:lang w:val="hr-HR"/>
        </w:rPr>
        <w:t xml:space="preserve">ečno. </w:t>
      </w:r>
      <w:r w:rsidRPr="00BB31A9">
        <w:rPr>
          <w:rFonts w:ascii="Times New Roman" w:hAnsi="Times New Roman"/>
          <w:lang w:val="hr-HR" w:eastAsia="hr-HR"/>
        </w:rPr>
        <w:t xml:space="preserve">Potpora se dodjeljuje prema odredbama Odluke o sufinanciranju troškova boravka djece s područja Općine Vladislavci u jaslicama i dječjim vrtićima („Službeni glasnik“ Općine Vladislavci br. </w:t>
      </w:r>
      <w:r w:rsidR="00D5131B">
        <w:rPr>
          <w:rFonts w:ascii="Times New Roman" w:hAnsi="Times New Roman"/>
          <w:lang w:val="hr-HR" w:eastAsia="hr-HR"/>
        </w:rPr>
        <w:t>4/19</w:t>
      </w:r>
      <w:r w:rsidRPr="00BB31A9">
        <w:rPr>
          <w:rFonts w:ascii="Times New Roman" w:hAnsi="Times New Roman"/>
          <w:lang w:val="hr-HR" w:eastAsia="hr-HR"/>
        </w:rPr>
        <w:t>)</w:t>
      </w:r>
      <w:r>
        <w:rPr>
          <w:rFonts w:ascii="Times New Roman" w:hAnsi="Times New Roman"/>
          <w:lang w:val="hr-HR" w:eastAsia="hr-HR"/>
        </w:rPr>
        <w:t xml:space="preserve">. </w:t>
      </w:r>
      <w:r w:rsidR="00D5131B">
        <w:rPr>
          <w:rFonts w:ascii="Times New Roman" w:hAnsi="Times New Roman"/>
          <w:lang w:val="hr-HR" w:eastAsia="hr-HR"/>
        </w:rPr>
        <w:t xml:space="preserve"> </w:t>
      </w:r>
    </w:p>
    <w:p w:rsidR="00BB31A9" w:rsidRDefault="00D5131B" w:rsidP="00BB31A9">
      <w:pPr>
        <w:ind w:left="567"/>
        <w:jc w:val="both"/>
        <w:rPr>
          <w:rFonts w:ascii="Times New Roman" w:hAnsi="Times New Roman"/>
          <w:lang w:val="hr-HR" w:eastAsia="hr-HR"/>
        </w:rPr>
      </w:pPr>
      <w:r>
        <w:rPr>
          <w:rFonts w:ascii="Times New Roman" w:hAnsi="Times New Roman"/>
          <w:lang w:val="hr-HR" w:eastAsia="hr-HR"/>
        </w:rPr>
        <w:t xml:space="preserve">U 2019. godini za program predškolskog </w:t>
      </w:r>
      <w:r w:rsidR="00BB31A9">
        <w:rPr>
          <w:rFonts w:ascii="Times New Roman" w:hAnsi="Times New Roman"/>
          <w:lang w:val="hr-HR" w:eastAsia="hr-HR"/>
        </w:rPr>
        <w:t xml:space="preserve">U </w:t>
      </w:r>
      <w:r w:rsidR="00BC2C59">
        <w:rPr>
          <w:rFonts w:ascii="Times New Roman" w:hAnsi="Times New Roman"/>
          <w:lang w:val="hr-HR" w:eastAsia="hr-HR"/>
        </w:rPr>
        <w:t>2019.</w:t>
      </w:r>
      <w:r w:rsidR="00BB31A9">
        <w:rPr>
          <w:rFonts w:ascii="Times New Roman" w:hAnsi="Times New Roman"/>
          <w:lang w:val="hr-HR" w:eastAsia="hr-HR"/>
        </w:rPr>
        <w:t xml:space="preserve"> godini Jedinstveni upravni odjel izdao je </w:t>
      </w:r>
      <w:r w:rsidR="000978E9">
        <w:rPr>
          <w:rFonts w:ascii="Times New Roman" w:hAnsi="Times New Roman"/>
          <w:lang w:val="hr-HR" w:eastAsia="hr-HR"/>
        </w:rPr>
        <w:t>16</w:t>
      </w:r>
      <w:r w:rsidR="00BA651A">
        <w:rPr>
          <w:rFonts w:ascii="Times New Roman" w:hAnsi="Times New Roman"/>
          <w:lang w:val="hr-HR" w:eastAsia="hr-HR"/>
        </w:rPr>
        <w:t xml:space="preserve"> Rješenja o pravu na sufinanciranje troškova boravka djece s područja Općine Vladislavci u jaslicama/dječjim vrtićima</w:t>
      </w:r>
      <w:r w:rsidR="000978E9">
        <w:rPr>
          <w:rFonts w:ascii="Times New Roman" w:hAnsi="Times New Roman"/>
          <w:lang w:val="hr-HR" w:eastAsia="hr-HR"/>
        </w:rPr>
        <w:t>/djelatnosti dadilja/ustanove za skrb o  djec</w:t>
      </w:r>
      <w:r w:rsidR="00D517DA">
        <w:rPr>
          <w:rFonts w:ascii="Times New Roman" w:hAnsi="Times New Roman"/>
          <w:lang w:val="hr-HR" w:eastAsia="hr-HR"/>
        </w:rPr>
        <w:t>i</w:t>
      </w:r>
      <w:r w:rsidR="000978E9">
        <w:rPr>
          <w:rFonts w:ascii="Times New Roman" w:hAnsi="Times New Roman"/>
          <w:lang w:val="hr-HR" w:eastAsia="hr-HR"/>
        </w:rPr>
        <w:t xml:space="preserve"> s posebnim potrebama </w:t>
      </w:r>
      <w:r w:rsidR="00BA651A">
        <w:rPr>
          <w:rFonts w:ascii="Times New Roman" w:hAnsi="Times New Roman"/>
          <w:lang w:val="hr-HR" w:eastAsia="hr-HR"/>
        </w:rPr>
        <w:t xml:space="preserve"> izvan područja Općine Vladislavci. </w:t>
      </w:r>
      <w:r w:rsidR="00101B4C">
        <w:rPr>
          <w:rFonts w:ascii="Times New Roman" w:hAnsi="Times New Roman"/>
          <w:lang w:val="hr-HR" w:eastAsia="hr-HR"/>
        </w:rPr>
        <w:t xml:space="preserve"> Za </w:t>
      </w:r>
      <w:r w:rsidR="00D517DA">
        <w:rPr>
          <w:rFonts w:ascii="Times New Roman" w:hAnsi="Times New Roman"/>
          <w:lang w:val="hr-HR" w:eastAsia="hr-HR"/>
        </w:rPr>
        <w:t xml:space="preserve">provedbu programa predškolskog odgoja zaključeni su ugovori sa Dječjim vrtićem Mali princ, Dječjim </w:t>
      </w:r>
      <w:r w:rsidR="00D517DA">
        <w:rPr>
          <w:rFonts w:ascii="Times New Roman" w:hAnsi="Times New Roman"/>
          <w:lang w:val="hr-HR" w:eastAsia="hr-HR"/>
        </w:rPr>
        <w:lastRenderedPageBreak/>
        <w:t xml:space="preserve">vrtićem Snjeguljica, obrtom Sunce- djelatnost dadilja i Centrom za autizam Osijek. Ukupno je za Mjeru 13. u 2019. godini utrošen iznos od </w:t>
      </w:r>
      <w:r w:rsidR="00D517DA" w:rsidRPr="00D15C63">
        <w:rPr>
          <w:rFonts w:ascii="Times New Roman" w:hAnsi="Times New Roman"/>
          <w:b/>
          <w:lang w:val="hr-HR" w:eastAsia="hr-HR"/>
        </w:rPr>
        <w:t>268.812,94</w:t>
      </w:r>
      <w:r w:rsidR="00D517DA">
        <w:rPr>
          <w:rFonts w:ascii="Times New Roman" w:hAnsi="Times New Roman"/>
          <w:lang w:val="hr-HR" w:eastAsia="hr-HR"/>
        </w:rPr>
        <w:t xml:space="preserve"> kune.</w:t>
      </w:r>
    </w:p>
    <w:p w:rsidR="00BA651A" w:rsidRDefault="00BA651A" w:rsidP="00BA651A">
      <w:pPr>
        <w:jc w:val="both"/>
        <w:rPr>
          <w:rFonts w:ascii="Times New Roman" w:hAnsi="Times New Roman"/>
          <w:lang w:val="hr-HR" w:eastAsia="hr-HR"/>
        </w:rPr>
      </w:pPr>
    </w:p>
    <w:p w:rsidR="00BA651A" w:rsidRDefault="00BA651A" w:rsidP="00BA651A">
      <w:pPr>
        <w:pStyle w:val="Odlomakpopisa"/>
        <w:numPr>
          <w:ilvl w:val="0"/>
          <w:numId w:val="21"/>
        </w:numPr>
        <w:spacing w:after="200" w:line="27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A651A">
        <w:rPr>
          <w:rFonts w:ascii="Times New Roman" w:hAnsi="Times New Roman"/>
          <w:b/>
          <w:sz w:val="24"/>
          <w:szCs w:val="24"/>
          <w:u w:val="single"/>
          <w:lang w:eastAsia="hr-HR"/>
        </w:rPr>
        <w:t xml:space="preserve">Mjera 14. </w:t>
      </w:r>
      <w:r w:rsidRPr="00BA651A">
        <w:rPr>
          <w:rFonts w:ascii="Times New Roman" w:hAnsi="Times New Roman"/>
          <w:b/>
          <w:sz w:val="24"/>
          <w:szCs w:val="24"/>
          <w:u w:val="single"/>
        </w:rPr>
        <w:t>Sufinanciranje rada zdravstvenih ustanova</w:t>
      </w:r>
      <w:r w:rsidRPr="00BA651A">
        <w:rPr>
          <w:rFonts w:ascii="Times New Roman" w:hAnsi="Times New Roman"/>
          <w:sz w:val="24"/>
          <w:szCs w:val="24"/>
        </w:rPr>
        <w:t xml:space="preserve">- </w:t>
      </w:r>
      <w:r w:rsidRPr="00BA651A">
        <w:rPr>
          <w:rFonts w:ascii="Times New Roman" w:hAnsi="Times New Roman"/>
          <w:sz w:val="24"/>
          <w:szCs w:val="24"/>
          <w:lang w:eastAsia="hr-HR"/>
        </w:rPr>
        <w:t xml:space="preserve">Pravo na sufinanciranje troškova rada zdravstvenih ustanova, a u cilju bolje dostupnosti zdravstvenih usluga mještanima Općine Vladislavci, ostvaruje </w:t>
      </w:r>
      <w:r w:rsidRPr="00BA651A">
        <w:rPr>
          <w:rFonts w:ascii="Times New Roman" w:hAnsi="Times New Roman"/>
          <w:sz w:val="24"/>
          <w:szCs w:val="24"/>
        </w:rPr>
        <w:t xml:space="preserve">Dom zdravlja Osijek za ambulantu obiteljske medicine, ordinaciju stomatološke medicine i ljekarne u Vladislavcima. Potpora za sufinanciranje rada zdravstvenih ustanova obuhvaća režijske troškove zgrade u kojoj se obavlja zdravstvena djelatnost u Vladislavcima (grijanje, voda, električna energija i dr.) u 100 % iznosu mjesečnog troška.  </w:t>
      </w:r>
      <w:r>
        <w:rPr>
          <w:rFonts w:ascii="Times New Roman" w:hAnsi="Times New Roman"/>
          <w:sz w:val="24"/>
          <w:szCs w:val="24"/>
        </w:rPr>
        <w:t>Potpora se isplaćuj</w:t>
      </w:r>
      <w:r w:rsidR="00D517DA">
        <w:rPr>
          <w:rFonts w:ascii="Times New Roman" w:hAnsi="Times New Roman"/>
          <w:sz w:val="24"/>
          <w:szCs w:val="24"/>
        </w:rPr>
        <w:t xml:space="preserve">e temeljem zaključenog ugovora, ukupno je u 2019. godini za Mjeru 14 utrošen iznos od </w:t>
      </w:r>
      <w:r w:rsidR="00D517DA" w:rsidRPr="00D15C63">
        <w:rPr>
          <w:rFonts w:ascii="Times New Roman" w:hAnsi="Times New Roman"/>
          <w:b/>
          <w:sz w:val="24"/>
          <w:szCs w:val="24"/>
        </w:rPr>
        <w:t>27.549,66 kuna</w:t>
      </w:r>
      <w:r w:rsidR="00D517DA">
        <w:rPr>
          <w:rFonts w:ascii="Times New Roman" w:hAnsi="Times New Roman"/>
          <w:sz w:val="24"/>
          <w:szCs w:val="24"/>
        </w:rPr>
        <w:t xml:space="preserve">. </w:t>
      </w:r>
    </w:p>
    <w:p w:rsidR="00BA651A" w:rsidRPr="00BA651A" w:rsidRDefault="00BA651A" w:rsidP="00BA651A">
      <w:pPr>
        <w:spacing w:after="200" w:line="276" w:lineRule="auto"/>
        <w:jc w:val="both"/>
        <w:rPr>
          <w:rFonts w:ascii="Times New Roman" w:hAnsi="Times New Roman"/>
        </w:rPr>
      </w:pPr>
    </w:p>
    <w:p w:rsidR="00BA651A" w:rsidRPr="00BA651A" w:rsidRDefault="00BA651A" w:rsidP="00BA651A">
      <w:pPr>
        <w:pStyle w:val="Odlomakpopisa"/>
        <w:numPr>
          <w:ilvl w:val="0"/>
          <w:numId w:val="21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A651A">
        <w:rPr>
          <w:rFonts w:ascii="Times New Roman" w:hAnsi="Times New Roman"/>
          <w:b/>
          <w:sz w:val="24"/>
          <w:szCs w:val="24"/>
          <w:u w:val="single"/>
          <w:lang w:eastAsia="hr-HR"/>
        </w:rPr>
        <w:t xml:space="preserve">Mjera 15. </w:t>
      </w:r>
      <w:r w:rsidRPr="00BA651A">
        <w:rPr>
          <w:rFonts w:ascii="Times New Roman" w:hAnsi="Times New Roman"/>
          <w:b/>
          <w:sz w:val="24"/>
          <w:szCs w:val="24"/>
          <w:u w:val="single"/>
        </w:rPr>
        <w:t>Nabavka školskog pribora za učenike prvog razreda osnovne ško</w:t>
      </w:r>
      <w:r w:rsidRPr="00BA651A">
        <w:rPr>
          <w:rFonts w:ascii="Times New Roman" w:hAnsi="Times New Roman"/>
          <w:b/>
          <w:sz w:val="24"/>
          <w:szCs w:val="24"/>
        </w:rPr>
        <w:t>le</w:t>
      </w:r>
      <w:r w:rsidRPr="00BA651A">
        <w:rPr>
          <w:rFonts w:ascii="Times New Roman" w:hAnsi="Times New Roman"/>
          <w:sz w:val="24"/>
          <w:szCs w:val="24"/>
        </w:rPr>
        <w:t xml:space="preserve"> -</w:t>
      </w:r>
      <w:r w:rsidRPr="00BA651A">
        <w:rPr>
          <w:rFonts w:ascii="Times New Roman" w:hAnsi="Times New Roman"/>
          <w:sz w:val="24"/>
          <w:szCs w:val="24"/>
          <w:lang w:eastAsia="hr-HR"/>
        </w:rPr>
        <w:t xml:space="preserve"> Pravo na školski pribor (bilježnice, olovke, pernice i sl.) ostvaruju učenici prvog razreda osnovne škole „Mate Lovrak“ Vladislavci. </w:t>
      </w:r>
      <w:r w:rsidRPr="00BA651A">
        <w:rPr>
          <w:rFonts w:ascii="Times New Roman" w:hAnsi="Times New Roman"/>
          <w:sz w:val="24"/>
          <w:szCs w:val="24"/>
        </w:rPr>
        <w:t xml:space="preserve">Potpora za nabavku školskog pribora za učenike prvog razreda osnovne škole  obuhvaća nabavku osnovnog školskog pribora kao što su bilježnice, olovke, pernice i ostali školski pribor.  </w:t>
      </w:r>
      <w:r w:rsidR="00D517DA">
        <w:rPr>
          <w:rFonts w:ascii="Times New Roman" w:hAnsi="Times New Roman"/>
          <w:sz w:val="24"/>
          <w:szCs w:val="24"/>
        </w:rPr>
        <w:t xml:space="preserve">Ukupno je u 2019. godini za Mjeru 15. utrošen iznos od </w:t>
      </w:r>
      <w:r w:rsidR="00D517DA" w:rsidRPr="00D15C63">
        <w:rPr>
          <w:rFonts w:ascii="Times New Roman" w:hAnsi="Times New Roman"/>
          <w:b/>
          <w:sz w:val="24"/>
          <w:szCs w:val="24"/>
        </w:rPr>
        <w:t>7.189,53 kune</w:t>
      </w:r>
      <w:r w:rsidR="00D517DA">
        <w:rPr>
          <w:rFonts w:ascii="Times New Roman" w:hAnsi="Times New Roman"/>
          <w:sz w:val="24"/>
          <w:szCs w:val="24"/>
        </w:rPr>
        <w:t>.</w:t>
      </w:r>
    </w:p>
    <w:p w:rsidR="00BA651A" w:rsidRDefault="00BA651A" w:rsidP="00BA651A">
      <w:pPr>
        <w:pStyle w:val="Odlomakpopisa"/>
        <w:ind w:left="1068"/>
        <w:jc w:val="both"/>
        <w:rPr>
          <w:rFonts w:ascii="Times New Roman" w:hAnsi="Times New Roman"/>
          <w:lang w:eastAsia="hr-HR"/>
        </w:rPr>
      </w:pPr>
    </w:p>
    <w:p w:rsidR="00BA651A" w:rsidRDefault="00BA651A" w:rsidP="00BA651A">
      <w:pPr>
        <w:pStyle w:val="Tijeloteksta"/>
        <w:numPr>
          <w:ilvl w:val="0"/>
          <w:numId w:val="21"/>
        </w:numPr>
        <w:ind w:left="567" w:hanging="567"/>
        <w:rPr>
          <w:rFonts w:ascii="Times New Roman" w:hAnsi="Times New Roman"/>
          <w:lang w:val="hr-HR"/>
        </w:rPr>
      </w:pPr>
      <w:r w:rsidRPr="00BA651A">
        <w:rPr>
          <w:rFonts w:ascii="Times New Roman" w:hAnsi="Times New Roman"/>
          <w:b/>
          <w:u w:val="single"/>
          <w:lang w:eastAsia="hr-HR"/>
        </w:rPr>
        <w:t xml:space="preserve">Mjera 16. - </w:t>
      </w:r>
      <w:r w:rsidRPr="00BA651A">
        <w:rPr>
          <w:rFonts w:ascii="Times New Roman" w:hAnsi="Times New Roman"/>
          <w:b/>
          <w:u w:val="single"/>
        </w:rPr>
        <w:t>Nabavka školskog pribora za polaznike „predškole</w:t>
      </w:r>
      <w:r w:rsidRPr="00121E09">
        <w:rPr>
          <w:rFonts w:ascii="Times New Roman" w:hAnsi="Times New Roman"/>
        </w:rPr>
        <w:t xml:space="preserve">“ u dječjem vrtiću u </w:t>
      </w:r>
      <w:r>
        <w:rPr>
          <w:rFonts w:ascii="Times New Roman" w:hAnsi="Times New Roman"/>
          <w:lang w:val="hr-HR"/>
        </w:rPr>
        <w:t xml:space="preserve">       </w:t>
      </w:r>
    </w:p>
    <w:p w:rsidR="00B43B36" w:rsidRDefault="00BA651A" w:rsidP="00BA651A">
      <w:pPr>
        <w:pStyle w:val="Tijeloteksta"/>
        <w:ind w:left="567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Vladislavcima  - </w:t>
      </w:r>
      <w:r w:rsidRPr="00BA651A">
        <w:rPr>
          <w:rFonts w:ascii="Times New Roman" w:hAnsi="Times New Roman"/>
          <w:lang w:val="hr-HR" w:eastAsia="hr-HR"/>
        </w:rPr>
        <w:t xml:space="preserve">Pravo na školski pribor (bilježnice, olovke, pernice i sl.) ostvaruju polaznici obveznog programa predškole u Dječjem vrtiću u Vladislavcima. </w:t>
      </w:r>
      <w:r>
        <w:rPr>
          <w:rFonts w:ascii="Times New Roman" w:hAnsi="Times New Roman"/>
          <w:lang w:val="hr-HR" w:eastAsia="hr-HR"/>
        </w:rPr>
        <w:t>P</w:t>
      </w:r>
      <w:r w:rsidRPr="00BA651A">
        <w:rPr>
          <w:rFonts w:ascii="Times New Roman" w:hAnsi="Times New Roman"/>
          <w:lang w:val="hr-HR"/>
        </w:rPr>
        <w:t>otpora za nabavku školskog pribora za polaznike obveznog programa predškole  obuhvaća nabavku osnovnog školskog pribora kao što su bilježnice, olovke, pernice i ostali potrebni pribor.</w:t>
      </w:r>
      <w:r w:rsidR="00D517DA">
        <w:rPr>
          <w:rFonts w:ascii="Times New Roman" w:hAnsi="Times New Roman"/>
          <w:lang w:val="hr-HR"/>
        </w:rPr>
        <w:t xml:space="preserve"> Ukupno je u 2019. godni za Mjeru 16. utrošen iznos od </w:t>
      </w:r>
      <w:r w:rsidR="00D517DA" w:rsidRPr="00D15C63">
        <w:rPr>
          <w:rFonts w:ascii="Times New Roman" w:hAnsi="Times New Roman"/>
          <w:b/>
          <w:lang w:val="hr-HR"/>
        </w:rPr>
        <w:t>2.211,55 kuna</w:t>
      </w:r>
      <w:r w:rsidR="00D517DA">
        <w:rPr>
          <w:rFonts w:ascii="Times New Roman" w:hAnsi="Times New Roman"/>
          <w:lang w:val="hr-HR"/>
        </w:rPr>
        <w:t xml:space="preserve">. </w:t>
      </w:r>
    </w:p>
    <w:p w:rsidR="00B43B36" w:rsidRDefault="00B43B36" w:rsidP="00BA651A">
      <w:pPr>
        <w:pStyle w:val="Tijeloteksta"/>
        <w:ind w:left="567"/>
        <w:rPr>
          <w:rFonts w:ascii="Times New Roman" w:hAnsi="Times New Roman"/>
          <w:lang w:val="hr-HR"/>
        </w:rPr>
      </w:pPr>
    </w:p>
    <w:p w:rsidR="00BA651A" w:rsidRDefault="00B43B36" w:rsidP="00B43B36">
      <w:pPr>
        <w:pStyle w:val="Tijeloteksta"/>
        <w:numPr>
          <w:ilvl w:val="0"/>
          <w:numId w:val="21"/>
        </w:numPr>
        <w:ind w:left="567" w:hanging="567"/>
        <w:rPr>
          <w:rFonts w:ascii="Times New Roman" w:hAnsi="Times New Roman"/>
        </w:rPr>
      </w:pPr>
      <w:r w:rsidRPr="00B43B36">
        <w:rPr>
          <w:rFonts w:ascii="Times New Roman" w:hAnsi="Times New Roman"/>
          <w:b/>
          <w:u w:val="single"/>
          <w:lang w:val="hr-HR"/>
        </w:rPr>
        <w:t xml:space="preserve">Mjera 17. </w:t>
      </w:r>
      <w:r w:rsidR="00BA651A" w:rsidRPr="00BA651A">
        <w:rPr>
          <w:rFonts w:ascii="Times New Roman" w:hAnsi="Times New Roman"/>
          <w:b/>
          <w:u w:val="single"/>
          <w:lang w:val="hr-HR"/>
        </w:rPr>
        <w:t xml:space="preserve">  </w:t>
      </w:r>
      <w:r w:rsidRPr="00B43B36">
        <w:rPr>
          <w:rFonts w:ascii="Times New Roman" w:hAnsi="Times New Roman"/>
          <w:b/>
          <w:u w:val="single"/>
          <w:lang w:val="hr-HR"/>
        </w:rPr>
        <w:t>Nabavka poklon paketa za blagdane</w:t>
      </w:r>
      <w:r>
        <w:rPr>
          <w:rFonts w:ascii="Times New Roman" w:hAnsi="Times New Roman"/>
          <w:lang w:val="hr-HR"/>
        </w:rPr>
        <w:t xml:space="preserve"> </w:t>
      </w:r>
      <w:r w:rsidR="00D517DA">
        <w:rPr>
          <w:rFonts w:ascii="Times New Roman" w:hAnsi="Times New Roman"/>
          <w:lang w:val="hr-HR"/>
        </w:rPr>
        <w:t>–</w:t>
      </w:r>
      <w:r w:rsidRPr="00B43B36">
        <w:rPr>
          <w:rFonts w:ascii="Times New Roman" w:hAnsi="Times New Roman"/>
          <w:lang w:val="hr-HR" w:eastAsia="hr-HR"/>
        </w:rPr>
        <w:t xml:space="preserve"> </w:t>
      </w:r>
      <w:r w:rsidR="00D517DA">
        <w:rPr>
          <w:rFonts w:ascii="Times New Roman" w:hAnsi="Times New Roman"/>
          <w:lang w:val="hr-HR" w:eastAsia="hr-HR"/>
        </w:rPr>
        <w:t xml:space="preserve">Mjera u 2019. godini nije provođena. </w:t>
      </w:r>
    </w:p>
    <w:p w:rsidR="00BA651A" w:rsidRPr="00BA651A" w:rsidRDefault="00BA651A" w:rsidP="00B43B36">
      <w:pPr>
        <w:jc w:val="both"/>
        <w:rPr>
          <w:rFonts w:ascii="Times New Roman" w:hAnsi="Times New Roman"/>
          <w:lang w:val="hr-HR"/>
        </w:rPr>
      </w:pPr>
      <w:r w:rsidRPr="00BA651A">
        <w:rPr>
          <w:rFonts w:ascii="Times New Roman" w:hAnsi="Times New Roman"/>
          <w:lang w:val="hr-HR" w:eastAsia="hr-HR"/>
        </w:rPr>
        <w:t xml:space="preserve"> </w:t>
      </w:r>
      <w:r w:rsidRPr="00BA651A">
        <w:rPr>
          <w:rFonts w:ascii="Times New Roman" w:hAnsi="Times New Roman"/>
          <w:lang w:val="hr-HR" w:eastAsia="hr-HR"/>
        </w:rPr>
        <w:tab/>
      </w:r>
      <w:r w:rsidRPr="00BA651A">
        <w:rPr>
          <w:rFonts w:ascii="Times New Roman" w:hAnsi="Times New Roman"/>
          <w:lang w:val="hr-HR"/>
        </w:rPr>
        <w:t xml:space="preserve"> </w:t>
      </w:r>
      <w:r w:rsidRPr="00BA651A">
        <w:rPr>
          <w:rFonts w:ascii="Calibri" w:hAnsi="Calibri"/>
          <w:lang w:val="hr-HR"/>
        </w:rPr>
        <w:tab/>
      </w:r>
      <w:r w:rsidRPr="00BA651A">
        <w:rPr>
          <w:rFonts w:ascii="Times New Roman" w:hAnsi="Times New Roman"/>
          <w:lang w:val="hr-HR"/>
        </w:rPr>
        <w:t xml:space="preserve"> </w:t>
      </w:r>
    </w:p>
    <w:p w:rsidR="00D15C63" w:rsidRDefault="00D15C63" w:rsidP="000210E0">
      <w:pPr>
        <w:pStyle w:val="Tijeloteksta"/>
        <w:jc w:val="center"/>
        <w:rPr>
          <w:rFonts w:ascii="Times New Roman" w:hAnsi="Times New Roman"/>
          <w:lang w:val="hr-HR"/>
        </w:rPr>
      </w:pPr>
    </w:p>
    <w:p w:rsidR="00D15C63" w:rsidRDefault="00D15C63" w:rsidP="000210E0">
      <w:pPr>
        <w:pStyle w:val="Tijeloteksta"/>
        <w:jc w:val="center"/>
        <w:rPr>
          <w:rFonts w:ascii="Times New Roman" w:hAnsi="Times New Roman"/>
          <w:lang w:val="hr-HR"/>
        </w:rPr>
      </w:pPr>
    </w:p>
    <w:p w:rsidR="00D15C63" w:rsidRDefault="00D15C63" w:rsidP="000210E0">
      <w:pPr>
        <w:pStyle w:val="Tijeloteksta"/>
        <w:jc w:val="center"/>
        <w:rPr>
          <w:rFonts w:ascii="Times New Roman" w:hAnsi="Times New Roman"/>
          <w:lang w:val="hr-HR"/>
        </w:rPr>
      </w:pPr>
    </w:p>
    <w:p w:rsidR="000210E0" w:rsidRPr="00D15C63" w:rsidRDefault="000210E0" w:rsidP="000210E0">
      <w:pPr>
        <w:pStyle w:val="Tijeloteksta"/>
        <w:jc w:val="center"/>
        <w:rPr>
          <w:rFonts w:ascii="Times New Roman" w:hAnsi="Times New Roman"/>
          <w:b/>
          <w:lang w:val="hr-HR"/>
        </w:rPr>
      </w:pPr>
      <w:r w:rsidRPr="00D15C63">
        <w:rPr>
          <w:rFonts w:ascii="Times New Roman" w:hAnsi="Times New Roman"/>
          <w:b/>
          <w:lang w:val="hr-HR"/>
        </w:rPr>
        <w:t>III.</w:t>
      </w:r>
    </w:p>
    <w:p w:rsidR="00001BB8" w:rsidRPr="00D15C63" w:rsidRDefault="00001BB8" w:rsidP="00001BB8">
      <w:pPr>
        <w:pStyle w:val="Tijeloteksta"/>
        <w:rPr>
          <w:rFonts w:ascii="Times New Roman" w:hAnsi="Times New Roman"/>
          <w:b/>
          <w:lang w:val="hr-HR"/>
        </w:rPr>
      </w:pPr>
    </w:p>
    <w:p w:rsidR="00001BB8" w:rsidRPr="00AD5338" w:rsidRDefault="00001BB8" w:rsidP="00001BB8">
      <w:pPr>
        <w:jc w:val="both"/>
        <w:rPr>
          <w:rFonts w:ascii="Times New Roman" w:hAnsi="Times New Roman"/>
          <w:lang w:val="hr-HR"/>
        </w:rPr>
      </w:pPr>
      <w:r w:rsidRPr="00AD5338">
        <w:rPr>
          <w:rFonts w:ascii="Times New Roman" w:hAnsi="Times New Roman"/>
          <w:lang w:val="hr-HR"/>
        </w:rPr>
        <w:t xml:space="preserve">Ovo Izvješće upućuje se na razmatranje i usvajanje Općinskom vijeću Općine Vladislavci. </w:t>
      </w:r>
    </w:p>
    <w:p w:rsidR="00CB52AB" w:rsidRDefault="00CB52AB" w:rsidP="00D344D7">
      <w:pPr>
        <w:pStyle w:val="Tijeloteksta"/>
        <w:rPr>
          <w:rFonts w:ascii="Times New Roman" w:hAnsi="Times New Roman"/>
          <w:lang w:val="hr-HR"/>
        </w:rPr>
      </w:pPr>
    </w:p>
    <w:p w:rsidR="00D15C63" w:rsidRPr="00BC2C59" w:rsidRDefault="00D15C63" w:rsidP="00D15C63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BC2C59">
        <w:rPr>
          <w:rFonts w:ascii="Times New Roman" w:hAnsi="Times New Roman"/>
          <w:color w:val="000000"/>
        </w:rPr>
        <w:t>KLASA: 363-01/18-14/01</w:t>
      </w:r>
    </w:p>
    <w:p w:rsidR="00D15C63" w:rsidRPr="00BC2C59" w:rsidRDefault="00D15C63" w:rsidP="00D15C63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BC2C59">
        <w:rPr>
          <w:rFonts w:ascii="Times New Roman" w:hAnsi="Times New Roman"/>
          <w:color w:val="000000"/>
        </w:rPr>
        <w:t>UR.BROJ: 2158/07-01-</w:t>
      </w:r>
      <w:r>
        <w:rPr>
          <w:rFonts w:ascii="Times New Roman" w:hAnsi="Times New Roman"/>
          <w:color w:val="000000"/>
        </w:rPr>
        <w:t>20-</w:t>
      </w:r>
      <w:r w:rsidRPr="00BC2C59">
        <w:rPr>
          <w:rFonts w:ascii="Times New Roman" w:hAnsi="Times New Roman"/>
          <w:color w:val="000000"/>
        </w:rPr>
        <w:t>0</w:t>
      </w:r>
      <w:r>
        <w:rPr>
          <w:rFonts w:ascii="Times New Roman" w:hAnsi="Times New Roman"/>
          <w:color w:val="000000"/>
        </w:rPr>
        <w:t>7</w:t>
      </w:r>
    </w:p>
    <w:p w:rsidR="00D15C63" w:rsidRPr="00BC2C59" w:rsidRDefault="00D15C63" w:rsidP="00D15C63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BC2C59">
        <w:rPr>
          <w:rFonts w:ascii="Times New Roman" w:hAnsi="Times New Roman"/>
          <w:color w:val="000000"/>
        </w:rPr>
        <w:t>Vladislavci</w:t>
      </w:r>
      <w:r>
        <w:rPr>
          <w:rFonts w:ascii="Times New Roman" w:hAnsi="Times New Roman"/>
          <w:color w:val="000000"/>
        </w:rPr>
        <w:t>, 25. svibnja  2020.</w:t>
      </w:r>
    </w:p>
    <w:p w:rsidR="00D15C63" w:rsidRPr="00001BB8" w:rsidRDefault="00D15C63" w:rsidP="00D15C63">
      <w:pPr>
        <w:jc w:val="both"/>
        <w:rPr>
          <w:rFonts w:ascii="Times New Roman" w:hAnsi="Times New Roman"/>
          <w:lang w:val="hr-HR" w:eastAsia="hr-HR"/>
        </w:rPr>
      </w:pPr>
    </w:p>
    <w:p w:rsidR="00B96D72" w:rsidRPr="00D15C63" w:rsidRDefault="00001BB8" w:rsidP="00B96D72">
      <w:pPr>
        <w:pStyle w:val="Tijeloteksta"/>
        <w:ind w:left="6358"/>
        <w:jc w:val="center"/>
        <w:rPr>
          <w:rFonts w:ascii="Times New Roman" w:hAnsi="Times New Roman"/>
          <w:b/>
          <w:lang w:val="hr-HR"/>
        </w:rPr>
      </w:pPr>
      <w:r w:rsidRPr="00D15C63">
        <w:rPr>
          <w:rFonts w:ascii="Times New Roman" w:hAnsi="Times New Roman"/>
          <w:b/>
          <w:lang w:val="hr-HR"/>
        </w:rPr>
        <w:t>Općinski načelnik</w:t>
      </w:r>
    </w:p>
    <w:p w:rsidR="00B96D72" w:rsidRPr="00001BB8" w:rsidRDefault="00001BB8" w:rsidP="00B96D72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Marjan Tomas</w:t>
      </w:r>
    </w:p>
    <w:p w:rsidR="00470640" w:rsidRDefault="00470640" w:rsidP="00B96D72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p w:rsidR="00470640" w:rsidRDefault="00470640" w:rsidP="00B96D72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sectPr w:rsidR="00470640" w:rsidSect="00001BB8">
      <w:footerReference w:type="even" r:id="rId7"/>
      <w:pgSz w:w="11906" w:h="16838" w:code="9"/>
      <w:pgMar w:top="709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A1A" w:rsidRDefault="00D20A1A">
      <w:r>
        <w:separator/>
      </w:r>
    </w:p>
  </w:endnote>
  <w:endnote w:type="continuationSeparator" w:id="0">
    <w:p w:rsidR="00D20A1A" w:rsidRDefault="00D20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A57" w:rsidRDefault="00CC1A57" w:rsidP="001961A8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CC1A57" w:rsidRDefault="00CC1A5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A1A" w:rsidRDefault="00D20A1A">
      <w:r>
        <w:separator/>
      </w:r>
    </w:p>
  </w:footnote>
  <w:footnote w:type="continuationSeparator" w:id="0">
    <w:p w:rsidR="00D20A1A" w:rsidRDefault="00D20A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D383B"/>
    <w:multiLevelType w:val="hybridMultilevel"/>
    <w:tmpl w:val="19A40A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11599"/>
    <w:multiLevelType w:val="hybridMultilevel"/>
    <w:tmpl w:val="513E2B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E5B2A"/>
    <w:multiLevelType w:val="hybridMultilevel"/>
    <w:tmpl w:val="5E487C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E42F5"/>
    <w:multiLevelType w:val="hybridMultilevel"/>
    <w:tmpl w:val="F9420C5A"/>
    <w:lvl w:ilvl="0" w:tplc="AE2EAE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AA02F54"/>
    <w:multiLevelType w:val="hybridMultilevel"/>
    <w:tmpl w:val="806A0656"/>
    <w:lvl w:ilvl="0" w:tplc="D4B48C72">
      <w:start w:val="53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4503A"/>
    <w:multiLevelType w:val="hybridMultilevel"/>
    <w:tmpl w:val="049C51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FA46DB"/>
    <w:multiLevelType w:val="hybridMultilevel"/>
    <w:tmpl w:val="1C7047A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490BFA"/>
    <w:multiLevelType w:val="hybridMultilevel"/>
    <w:tmpl w:val="880CCFAE"/>
    <w:lvl w:ilvl="0" w:tplc="CA86151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B249EC"/>
    <w:multiLevelType w:val="hybridMultilevel"/>
    <w:tmpl w:val="B4E655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331808"/>
    <w:multiLevelType w:val="hybridMultilevel"/>
    <w:tmpl w:val="1A88248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6B5A44"/>
    <w:multiLevelType w:val="hybridMultilevel"/>
    <w:tmpl w:val="ED44D0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C40DC"/>
    <w:multiLevelType w:val="hybridMultilevel"/>
    <w:tmpl w:val="1C7047A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811876"/>
    <w:multiLevelType w:val="hybridMultilevel"/>
    <w:tmpl w:val="C908B380"/>
    <w:lvl w:ilvl="0" w:tplc="C4AECE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653103"/>
    <w:multiLevelType w:val="hybridMultilevel"/>
    <w:tmpl w:val="5D2AA02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4F4034"/>
    <w:multiLevelType w:val="hybridMultilevel"/>
    <w:tmpl w:val="CA4C72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1651DD"/>
    <w:multiLevelType w:val="hybridMultilevel"/>
    <w:tmpl w:val="F26C98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075987"/>
    <w:multiLevelType w:val="hybridMultilevel"/>
    <w:tmpl w:val="93C09D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3013D0"/>
    <w:multiLevelType w:val="hybridMultilevel"/>
    <w:tmpl w:val="513E2B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5C7BB8"/>
    <w:multiLevelType w:val="multilevel"/>
    <w:tmpl w:val="DCC281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9" w15:restartNumberingAfterBreak="0">
    <w:nsid w:val="57F1050C"/>
    <w:multiLevelType w:val="hybridMultilevel"/>
    <w:tmpl w:val="8126ED5E"/>
    <w:lvl w:ilvl="0" w:tplc="BB0890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95A22FB"/>
    <w:multiLevelType w:val="hybridMultilevel"/>
    <w:tmpl w:val="1C7047A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74001A"/>
    <w:multiLevelType w:val="singleLevel"/>
    <w:tmpl w:val="3ADEDDB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62CD0BB0"/>
    <w:multiLevelType w:val="hybridMultilevel"/>
    <w:tmpl w:val="B72E0DEE"/>
    <w:lvl w:ilvl="0" w:tplc="5DAE5492">
      <w:start w:val="53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E51A4F"/>
    <w:multiLevelType w:val="hybridMultilevel"/>
    <w:tmpl w:val="D384065C"/>
    <w:lvl w:ilvl="0" w:tplc="F10619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6FE6AC5"/>
    <w:multiLevelType w:val="hybridMultilevel"/>
    <w:tmpl w:val="B4E655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7F363D"/>
    <w:multiLevelType w:val="hybridMultilevel"/>
    <w:tmpl w:val="049C51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B51151"/>
    <w:multiLevelType w:val="hybridMultilevel"/>
    <w:tmpl w:val="1C7047A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176C22"/>
    <w:multiLevelType w:val="hybridMultilevel"/>
    <w:tmpl w:val="049C51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86111C"/>
    <w:multiLevelType w:val="hybridMultilevel"/>
    <w:tmpl w:val="3EB0589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4579C9"/>
    <w:multiLevelType w:val="hybridMultilevel"/>
    <w:tmpl w:val="B4C8EFE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23241F"/>
    <w:multiLevelType w:val="hybridMultilevel"/>
    <w:tmpl w:val="05C6C6D4"/>
    <w:lvl w:ilvl="0" w:tplc="E9FAA3DE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23"/>
  </w:num>
  <w:num w:numId="3">
    <w:abstractNumId w:val="28"/>
  </w:num>
  <w:num w:numId="4">
    <w:abstractNumId w:val="9"/>
  </w:num>
  <w:num w:numId="5">
    <w:abstractNumId w:val="29"/>
  </w:num>
  <w:num w:numId="6">
    <w:abstractNumId w:val="19"/>
  </w:num>
  <w:num w:numId="7">
    <w:abstractNumId w:val="30"/>
  </w:num>
  <w:num w:numId="8">
    <w:abstractNumId w:val="7"/>
  </w:num>
  <w:num w:numId="9">
    <w:abstractNumId w:val="5"/>
  </w:num>
  <w:num w:numId="10">
    <w:abstractNumId w:val="27"/>
  </w:num>
  <w:num w:numId="11">
    <w:abstractNumId w:val="25"/>
  </w:num>
  <w:num w:numId="12">
    <w:abstractNumId w:val="17"/>
  </w:num>
  <w:num w:numId="13">
    <w:abstractNumId w:val="1"/>
  </w:num>
  <w:num w:numId="14">
    <w:abstractNumId w:val="4"/>
  </w:num>
  <w:num w:numId="15">
    <w:abstractNumId w:val="22"/>
  </w:num>
  <w:num w:numId="16">
    <w:abstractNumId w:val="6"/>
  </w:num>
  <w:num w:numId="17">
    <w:abstractNumId w:val="13"/>
  </w:num>
  <w:num w:numId="18">
    <w:abstractNumId w:val="2"/>
  </w:num>
  <w:num w:numId="19">
    <w:abstractNumId w:val="15"/>
  </w:num>
  <w:num w:numId="20">
    <w:abstractNumId w:val="0"/>
  </w:num>
  <w:num w:numId="21">
    <w:abstractNumId w:val="18"/>
  </w:num>
  <w:num w:numId="22">
    <w:abstractNumId w:val="3"/>
  </w:num>
  <w:num w:numId="23">
    <w:abstractNumId w:val="21"/>
  </w:num>
  <w:num w:numId="24">
    <w:abstractNumId w:val="10"/>
  </w:num>
  <w:num w:numId="25">
    <w:abstractNumId w:val="26"/>
  </w:num>
  <w:num w:numId="26">
    <w:abstractNumId w:val="11"/>
  </w:num>
  <w:num w:numId="27">
    <w:abstractNumId w:val="20"/>
  </w:num>
  <w:num w:numId="28">
    <w:abstractNumId w:val="24"/>
  </w:num>
  <w:num w:numId="29">
    <w:abstractNumId w:val="8"/>
  </w:num>
  <w:num w:numId="30">
    <w:abstractNumId w:val="16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D78"/>
    <w:rsid w:val="00001BB8"/>
    <w:rsid w:val="000210E0"/>
    <w:rsid w:val="0004526F"/>
    <w:rsid w:val="00075460"/>
    <w:rsid w:val="00083840"/>
    <w:rsid w:val="000901D2"/>
    <w:rsid w:val="000978E9"/>
    <w:rsid w:val="000B109B"/>
    <w:rsid w:val="000B32C6"/>
    <w:rsid w:val="000C0A3A"/>
    <w:rsid w:val="000C3FA4"/>
    <w:rsid w:val="000E3433"/>
    <w:rsid w:val="000F51D3"/>
    <w:rsid w:val="00101B4C"/>
    <w:rsid w:val="00102142"/>
    <w:rsid w:val="00106762"/>
    <w:rsid w:val="00121E09"/>
    <w:rsid w:val="001514F9"/>
    <w:rsid w:val="00163829"/>
    <w:rsid w:val="00170E29"/>
    <w:rsid w:val="00175366"/>
    <w:rsid w:val="00181654"/>
    <w:rsid w:val="00184041"/>
    <w:rsid w:val="001941D9"/>
    <w:rsid w:val="001961A8"/>
    <w:rsid w:val="001B71A1"/>
    <w:rsid w:val="001C5F7D"/>
    <w:rsid w:val="001D5895"/>
    <w:rsid w:val="00205B12"/>
    <w:rsid w:val="00207043"/>
    <w:rsid w:val="00217799"/>
    <w:rsid w:val="002229C6"/>
    <w:rsid w:val="002A15BE"/>
    <w:rsid w:val="002A6CE3"/>
    <w:rsid w:val="00321094"/>
    <w:rsid w:val="00335C04"/>
    <w:rsid w:val="00345D8B"/>
    <w:rsid w:val="00350A82"/>
    <w:rsid w:val="003643AF"/>
    <w:rsid w:val="00394D7D"/>
    <w:rsid w:val="003B04C1"/>
    <w:rsid w:val="003D27E1"/>
    <w:rsid w:val="003E3425"/>
    <w:rsid w:val="00400319"/>
    <w:rsid w:val="004005D8"/>
    <w:rsid w:val="004249B7"/>
    <w:rsid w:val="004365E4"/>
    <w:rsid w:val="004416B9"/>
    <w:rsid w:val="00450DDF"/>
    <w:rsid w:val="00470640"/>
    <w:rsid w:val="00474EEA"/>
    <w:rsid w:val="004B0397"/>
    <w:rsid w:val="004B5640"/>
    <w:rsid w:val="004B7236"/>
    <w:rsid w:val="004B72E8"/>
    <w:rsid w:val="004C5FBE"/>
    <w:rsid w:val="004D3223"/>
    <w:rsid w:val="005134EC"/>
    <w:rsid w:val="00515750"/>
    <w:rsid w:val="00531678"/>
    <w:rsid w:val="00533AA9"/>
    <w:rsid w:val="005515C6"/>
    <w:rsid w:val="00563553"/>
    <w:rsid w:val="005A45EA"/>
    <w:rsid w:val="005C5185"/>
    <w:rsid w:val="005F0764"/>
    <w:rsid w:val="00606390"/>
    <w:rsid w:val="00633EA0"/>
    <w:rsid w:val="00665321"/>
    <w:rsid w:val="00671208"/>
    <w:rsid w:val="00675311"/>
    <w:rsid w:val="006A1156"/>
    <w:rsid w:val="006B0EBC"/>
    <w:rsid w:val="006C15BA"/>
    <w:rsid w:val="006C3AD3"/>
    <w:rsid w:val="006D2597"/>
    <w:rsid w:val="006D7A3A"/>
    <w:rsid w:val="006E60E4"/>
    <w:rsid w:val="006E7866"/>
    <w:rsid w:val="00741118"/>
    <w:rsid w:val="00741A3D"/>
    <w:rsid w:val="00752294"/>
    <w:rsid w:val="00772BB8"/>
    <w:rsid w:val="007734DE"/>
    <w:rsid w:val="007751B8"/>
    <w:rsid w:val="007757AE"/>
    <w:rsid w:val="00782C34"/>
    <w:rsid w:val="00787430"/>
    <w:rsid w:val="007915EE"/>
    <w:rsid w:val="007B0E82"/>
    <w:rsid w:val="007B52DB"/>
    <w:rsid w:val="007E05BB"/>
    <w:rsid w:val="008157A9"/>
    <w:rsid w:val="00832495"/>
    <w:rsid w:val="008510E7"/>
    <w:rsid w:val="0086566B"/>
    <w:rsid w:val="00872073"/>
    <w:rsid w:val="008A2778"/>
    <w:rsid w:val="008B2145"/>
    <w:rsid w:val="008C6230"/>
    <w:rsid w:val="009009CE"/>
    <w:rsid w:val="00907F77"/>
    <w:rsid w:val="00910E8E"/>
    <w:rsid w:val="00932DC3"/>
    <w:rsid w:val="009454C1"/>
    <w:rsid w:val="00962B97"/>
    <w:rsid w:val="00983400"/>
    <w:rsid w:val="0098722C"/>
    <w:rsid w:val="00994FE5"/>
    <w:rsid w:val="009F5692"/>
    <w:rsid w:val="00A07593"/>
    <w:rsid w:val="00A23E1D"/>
    <w:rsid w:val="00A35344"/>
    <w:rsid w:val="00A41108"/>
    <w:rsid w:val="00A5184F"/>
    <w:rsid w:val="00A53317"/>
    <w:rsid w:val="00A85CB8"/>
    <w:rsid w:val="00AA21B7"/>
    <w:rsid w:val="00AA350E"/>
    <w:rsid w:val="00AA388E"/>
    <w:rsid w:val="00AA478A"/>
    <w:rsid w:val="00AC3986"/>
    <w:rsid w:val="00B07E2B"/>
    <w:rsid w:val="00B16958"/>
    <w:rsid w:val="00B36E3C"/>
    <w:rsid w:val="00B41FC2"/>
    <w:rsid w:val="00B43B36"/>
    <w:rsid w:val="00B64202"/>
    <w:rsid w:val="00B82916"/>
    <w:rsid w:val="00B96D72"/>
    <w:rsid w:val="00BA5BED"/>
    <w:rsid w:val="00BA651A"/>
    <w:rsid w:val="00BB31A9"/>
    <w:rsid w:val="00BB6A98"/>
    <w:rsid w:val="00BC2C59"/>
    <w:rsid w:val="00BC6660"/>
    <w:rsid w:val="00BE127E"/>
    <w:rsid w:val="00BE5699"/>
    <w:rsid w:val="00BE5E9A"/>
    <w:rsid w:val="00BF0825"/>
    <w:rsid w:val="00C051EA"/>
    <w:rsid w:val="00C11D78"/>
    <w:rsid w:val="00C14267"/>
    <w:rsid w:val="00C340B9"/>
    <w:rsid w:val="00C4283C"/>
    <w:rsid w:val="00C54587"/>
    <w:rsid w:val="00C72C1A"/>
    <w:rsid w:val="00C91EAE"/>
    <w:rsid w:val="00CB52AB"/>
    <w:rsid w:val="00CC1A57"/>
    <w:rsid w:val="00D12288"/>
    <w:rsid w:val="00D14665"/>
    <w:rsid w:val="00D15C63"/>
    <w:rsid w:val="00D16B39"/>
    <w:rsid w:val="00D20A1A"/>
    <w:rsid w:val="00D344D7"/>
    <w:rsid w:val="00D37205"/>
    <w:rsid w:val="00D5131B"/>
    <w:rsid w:val="00D517DA"/>
    <w:rsid w:val="00D5417E"/>
    <w:rsid w:val="00D5666A"/>
    <w:rsid w:val="00D57E98"/>
    <w:rsid w:val="00D60CB8"/>
    <w:rsid w:val="00D6629E"/>
    <w:rsid w:val="00D84DFE"/>
    <w:rsid w:val="00DD3D19"/>
    <w:rsid w:val="00DD5CD6"/>
    <w:rsid w:val="00DE0193"/>
    <w:rsid w:val="00DE2C53"/>
    <w:rsid w:val="00DF281B"/>
    <w:rsid w:val="00E20D0C"/>
    <w:rsid w:val="00E21F11"/>
    <w:rsid w:val="00E3070E"/>
    <w:rsid w:val="00E313D7"/>
    <w:rsid w:val="00E4331B"/>
    <w:rsid w:val="00E579AC"/>
    <w:rsid w:val="00E70818"/>
    <w:rsid w:val="00E9352D"/>
    <w:rsid w:val="00EA2011"/>
    <w:rsid w:val="00EB49F8"/>
    <w:rsid w:val="00EE43A5"/>
    <w:rsid w:val="00F23B79"/>
    <w:rsid w:val="00F27D58"/>
    <w:rsid w:val="00F45F00"/>
    <w:rsid w:val="00F61E7D"/>
    <w:rsid w:val="00F76B0B"/>
    <w:rsid w:val="00FE1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5B3A2B"/>
  <w15:chartTrackingRefBased/>
  <w15:docId w15:val="{BB1521FA-1B26-4489-A034-689FCA04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2C34"/>
    <w:rPr>
      <w:rFonts w:ascii="Arial" w:hAnsi="Arial"/>
      <w:sz w:val="24"/>
      <w:szCs w:val="24"/>
      <w:lang w:val="en-US" w:eastAsia="en-US"/>
    </w:rPr>
  </w:style>
  <w:style w:type="paragraph" w:styleId="Naslov1">
    <w:name w:val="heading 1"/>
    <w:basedOn w:val="Normal"/>
    <w:next w:val="Normal"/>
    <w:link w:val="Naslov1Char"/>
    <w:qFormat/>
    <w:rsid w:val="00E4331B"/>
    <w:pPr>
      <w:keepNext/>
      <w:jc w:val="center"/>
      <w:outlineLvl w:val="0"/>
    </w:pPr>
    <w:rPr>
      <w:rFonts w:ascii="Times New Roman" w:hAnsi="Times New Roman"/>
      <w:sz w:val="40"/>
      <w:szCs w:val="20"/>
      <w:lang w:val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pPr>
      <w:jc w:val="both"/>
    </w:pPr>
    <w:rPr>
      <w:lang w:val="x-none"/>
    </w:rPr>
  </w:style>
  <w:style w:type="paragraph" w:styleId="Podnoje">
    <w:name w:val="footer"/>
    <w:basedOn w:val="Normal"/>
    <w:rsid w:val="001961A8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1961A8"/>
  </w:style>
  <w:style w:type="paragraph" w:styleId="Zaglavlje">
    <w:name w:val="header"/>
    <w:basedOn w:val="Normal"/>
    <w:link w:val="ZaglavljeChar"/>
    <w:uiPriority w:val="99"/>
    <w:rsid w:val="000F51D3"/>
    <w:pPr>
      <w:tabs>
        <w:tab w:val="center" w:pos="4536"/>
        <w:tab w:val="right" w:pos="9072"/>
      </w:tabs>
    </w:pPr>
  </w:style>
  <w:style w:type="character" w:customStyle="1" w:styleId="Naslov1Char">
    <w:name w:val="Naslov 1 Char"/>
    <w:link w:val="Naslov1"/>
    <w:rsid w:val="00E4331B"/>
    <w:rPr>
      <w:sz w:val="40"/>
      <w:lang w:eastAsia="en-US"/>
    </w:rPr>
  </w:style>
  <w:style w:type="paragraph" w:styleId="StandardWeb">
    <w:name w:val="Normal (Web)"/>
    <w:basedOn w:val="Normal"/>
    <w:uiPriority w:val="99"/>
    <w:unhideWhenUsed/>
    <w:rsid w:val="00E4331B"/>
    <w:pPr>
      <w:spacing w:before="100" w:beforeAutospacing="1" w:after="100" w:afterAutospacing="1"/>
    </w:pPr>
    <w:rPr>
      <w:rFonts w:cs="Arial"/>
      <w:color w:val="000000"/>
      <w:sz w:val="18"/>
      <w:szCs w:val="18"/>
      <w:lang w:val="hr-HR" w:eastAsia="hr-HR"/>
    </w:rPr>
  </w:style>
  <w:style w:type="paragraph" w:customStyle="1" w:styleId="Standard">
    <w:name w:val="Standard"/>
    <w:rsid w:val="00F23B79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en-US" w:eastAsia="en-US" w:bidi="en-US"/>
    </w:rPr>
  </w:style>
  <w:style w:type="character" w:customStyle="1" w:styleId="TijelotekstaChar">
    <w:name w:val="Tijelo teksta Char"/>
    <w:link w:val="Tijeloteksta"/>
    <w:rsid w:val="00D16B39"/>
    <w:rPr>
      <w:rFonts w:ascii="Arial" w:hAnsi="Arial"/>
      <w:sz w:val="24"/>
      <w:szCs w:val="24"/>
      <w:lang w:eastAsia="en-US"/>
    </w:rPr>
  </w:style>
  <w:style w:type="character" w:customStyle="1" w:styleId="ZaglavljeChar">
    <w:name w:val="Zaglavlje Char"/>
    <w:link w:val="Zaglavlje"/>
    <w:uiPriority w:val="99"/>
    <w:rsid w:val="003E3425"/>
    <w:rPr>
      <w:rFonts w:ascii="Arial" w:hAnsi="Arial"/>
      <w:sz w:val="24"/>
      <w:szCs w:val="24"/>
      <w:lang w:val="en-US" w:eastAsia="en-US"/>
    </w:rPr>
  </w:style>
  <w:style w:type="character" w:styleId="Hiperveza">
    <w:name w:val="Hyperlink"/>
    <w:rsid w:val="00B96D72"/>
    <w:rPr>
      <w:color w:val="0000FF"/>
      <w:u w:val="single"/>
    </w:rPr>
  </w:style>
  <w:style w:type="paragraph" w:styleId="Bezproreda">
    <w:name w:val="No Spacing"/>
    <w:uiPriority w:val="1"/>
    <w:qFormat/>
    <w:rsid w:val="00470640"/>
    <w:rPr>
      <w:rFonts w:ascii="Calibri" w:eastAsia="Calibri" w:hAnsi="Calibri"/>
      <w:sz w:val="22"/>
      <w:szCs w:val="22"/>
      <w:lang w:eastAsia="en-US"/>
    </w:rPr>
  </w:style>
  <w:style w:type="table" w:styleId="Reetkatablice">
    <w:name w:val="Table Grid"/>
    <w:basedOn w:val="Obinatablica"/>
    <w:rsid w:val="00C72C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0210E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hr-HR"/>
    </w:rPr>
  </w:style>
  <w:style w:type="table" w:customStyle="1" w:styleId="Reetkatablice1">
    <w:name w:val="Rešetka tablice1"/>
    <w:basedOn w:val="Obinatablica"/>
    <w:next w:val="Reetkatablice"/>
    <w:uiPriority w:val="39"/>
    <w:rsid w:val="00633EA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uiPriority w:val="39"/>
    <w:rsid w:val="0017536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">
    <w:name w:val="Rešetka tablice3"/>
    <w:basedOn w:val="Obinatablica"/>
    <w:next w:val="Reetkatablice"/>
    <w:uiPriority w:val="39"/>
    <w:rsid w:val="0017536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rsid w:val="00D6629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D6629E"/>
    <w:rPr>
      <w:rFonts w:ascii="Segoe UI" w:hAnsi="Segoe UI" w:cs="Segoe UI"/>
      <w:sz w:val="18"/>
      <w:szCs w:val="18"/>
      <w:lang w:val="en-US" w:eastAsia="en-US"/>
    </w:rPr>
  </w:style>
  <w:style w:type="table" w:customStyle="1" w:styleId="Reetkatablice4">
    <w:name w:val="Rešetka tablice4"/>
    <w:basedOn w:val="Obinatablica"/>
    <w:next w:val="Reetkatablice"/>
    <w:uiPriority w:val="59"/>
    <w:rsid w:val="00BC2C5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">
    <w:name w:val="Rešetka tablice5"/>
    <w:basedOn w:val="Obinatablica"/>
    <w:next w:val="Reetkatablice"/>
    <w:uiPriority w:val="39"/>
    <w:rsid w:val="000901D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9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6</Pages>
  <Words>2151</Words>
  <Characters>12262</Characters>
  <Application>Microsoft Office Word</Application>
  <DocSecurity>0</DocSecurity>
  <Lines>102</Lines>
  <Paragraphs>28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Opcina Vladislavci</Company>
  <LinksUpToDate>false</LinksUpToDate>
  <CharactersWithSpaces>14385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Vladislavci</dc:creator>
  <cp:keywords/>
  <cp:lastModifiedBy>Goca</cp:lastModifiedBy>
  <cp:revision>11</cp:revision>
  <cp:lastPrinted>2019-05-30T06:32:00Z</cp:lastPrinted>
  <dcterms:created xsi:type="dcterms:W3CDTF">2019-05-26T15:11:00Z</dcterms:created>
  <dcterms:modified xsi:type="dcterms:W3CDTF">2020-06-09T07:52:00Z</dcterms:modified>
</cp:coreProperties>
</file>