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5B6F" w14:textId="28A57124" w:rsidR="00814143" w:rsidRDefault="00814143" w:rsidP="00A740E0">
      <w:pPr>
        <w:pStyle w:val="Tijeloteksta"/>
        <w:jc w:val="both"/>
        <w:rPr>
          <w:lang w:val="hr-HR"/>
        </w:rPr>
      </w:pPr>
      <w:r w:rsidRPr="00031B36">
        <w:rPr>
          <w:lang w:val="hr-HR"/>
        </w:rPr>
        <w:t>Na temelju članka 95.</w:t>
      </w:r>
      <w:r>
        <w:rPr>
          <w:lang w:val="hr-HR"/>
        </w:rPr>
        <w:t xml:space="preserve"> stavka 2.</w:t>
      </w:r>
      <w:r w:rsidRPr="00031B36">
        <w:rPr>
          <w:lang w:val="hr-HR"/>
        </w:rPr>
        <w:t xml:space="preserve"> Zakona o komunalnom gospodarstvu ( “ Narodne novine“ br. 68/18</w:t>
      </w:r>
      <w:r>
        <w:rPr>
          <w:lang w:val="hr-HR"/>
        </w:rPr>
        <w:t>, 110/18 i 32/20</w:t>
      </w:r>
      <w:r w:rsidRPr="00031B36">
        <w:rPr>
          <w:lang w:val="hr-HR"/>
        </w:rPr>
        <w:t>)</w:t>
      </w:r>
      <w:r>
        <w:rPr>
          <w:lang w:val="hr-HR"/>
        </w:rPr>
        <w:t xml:space="preserve">, u vezi s odlukom Ministarstva graditeljstva i prostornog uređenja Odluke o nastupanju posebnih okolnosti KLASA: 804-08/20-01/1, URBROJ: 531-01-20-1 od 20. ožujka 2020. godine </w:t>
      </w:r>
      <w:r w:rsidRPr="00031B36">
        <w:rPr>
          <w:lang w:val="hr-HR"/>
        </w:rPr>
        <w:t xml:space="preserve">i članka 30. Statuta Općine Vladislavci („Službeni glasnik“ Općine Vladislavci broj 03/13, 3/17 i 2/18), </w:t>
      </w:r>
      <w:r>
        <w:rPr>
          <w:lang w:val="hr-HR"/>
        </w:rPr>
        <w:t xml:space="preserve"> </w:t>
      </w:r>
      <w:r w:rsidRPr="00031B36">
        <w:rPr>
          <w:lang w:val="hr-HR"/>
        </w:rPr>
        <w:t xml:space="preserve">Općinsko vijeće Općine Vladislavci na svojoj </w:t>
      </w:r>
      <w:r w:rsidR="005B54DA">
        <w:rPr>
          <w:lang w:val="hr-HR"/>
        </w:rPr>
        <w:t>32</w:t>
      </w:r>
      <w:r>
        <w:rPr>
          <w:lang w:val="hr-HR"/>
        </w:rPr>
        <w:t>.</w:t>
      </w:r>
      <w:r w:rsidRPr="00031B36">
        <w:rPr>
          <w:lang w:val="hr-HR"/>
        </w:rPr>
        <w:t xml:space="preserve"> sjednici, održanoj dana </w:t>
      </w:r>
      <w:r w:rsidR="00D62182">
        <w:rPr>
          <w:lang w:val="hr-HR"/>
        </w:rPr>
        <w:t>29. siječnja</w:t>
      </w:r>
      <w:r>
        <w:rPr>
          <w:lang w:val="hr-HR"/>
        </w:rPr>
        <w:t xml:space="preserve"> </w:t>
      </w:r>
      <w:r w:rsidRPr="00031B36">
        <w:rPr>
          <w:lang w:val="hr-HR"/>
        </w:rPr>
        <w:t>20</w:t>
      </w:r>
      <w:r>
        <w:rPr>
          <w:lang w:val="hr-HR"/>
        </w:rPr>
        <w:t>2</w:t>
      </w:r>
      <w:r w:rsidR="005B54DA">
        <w:rPr>
          <w:lang w:val="hr-HR"/>
        </w:rPr>
        <w:t>1</w:t>
      </w:r>
      <w:r w:rsidRPr="00031B36">
        <w:rPr>
          <w:lang w:val="hr-HR"/>
        </w:rPr>
        <w:t xml:space="preserve">. godine, donijelo je </w:t>
      </w:r>
    </w:p>
    <w:p w14:paraId="1560878E" w14:textId="333D1A98" w:rsidR="00814143" w:rsidRDefault="00814143" w:rsidP="00031840">
      <w:pPr>
        <w:pStyle w:val="Tijeloteksta"/>
        <w:jc w:val="both"/>
        <w:rPr>
          <w:lang w:val="hr-HR"/>
        </w:rPr>
      </w:pPr>
    </w:p>
    <w:p w14:paraId="0F5AFB2C" w14:textId="1F21E124" w:rsidR="005B54DA" w:rsidRDefault="005B54DA" w:rsidP="00814143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ODLUKU</w:t>
      </w:r>
    </w:p>
    <w:p w14:paraId="4A32020C" w14:textId="797965EB" w:rsidR="00814143" w:rsidRPr="00814143" w:rsidRDefault="00D62182" w:rsidP="005B54DA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o  izmjeni i dopuni </w:t>
      </w:r>
      <w:r w:rsidRPr="00814143">
        <w:rPr>
          <w:b/>
          <w:bCs/>
          <w:lang w:val="hr-HR"/>
        </w:rPr>
        <w:t>odluk</w:t>
      </w:r>
      <w:r>
        <w:rPr>
          <w:b/>
          <w:bCs/>
          <w:lang w:val="hr-HR"/>
        </w:rPr>
        <w:t>e</w:t>
      </w:r>
      <w:r w:rsidRPr="00814143">
        <w:rPr>
          <w:b/>
          <w:bCs/>
          <w:lang w:val="hr-HR"/>
        </w:rPr>
        <w:t xml:space="preserve"> </w:t>
      </w:r>
      <w:bookmarkStart w:id="0" w:name="_Hlk39046057"/>
      <w:r w:rsidRPr="00814143">
        <w:rPr>
          <w:b/>
          <w:bCs/>
          <w:lang w:val="hr-HR"/>
        </w:rPr>
        <w:t xml:space="preserve">o </w:t>
      </w:r>
      <w:r>
        <w:rPr>
          <w:b/>
          <w:bCs/>
          <w:lang w:val="hr-HR"/>
        </w:rPr>
        <w:t xml:space="preserve">privremenom </w:t>
      </w:r>
      <w:r w:rsidRPr="00814143">
        <w:rPr>
          <w:b/>
          <w:bCs/>
          <w:lang w:val="hr-HR"/>
        </w:rPr>
        <w:t xml:space="preserve">oslobađanju </w:t>
      </w:r>
    </w:p>
    <w:p w14:paraId="412BA7DB" w14:textId="7EC9201C" w:rsidR="00814143" w:rsidRPr="00814143" w:rsidRDefault="00D62182" w:rsidP="00814143">
      <w:pPr>
        <w:pStyle w:val="Tijeloteksta"/>
        <w:ind w:left="216"/>
        <w:jc w:val="center"/>
        <w:rPr>
          <w:b/>
          <w:bCs/>
          <w:lang w:val="hr-HR"/>
        </w:rPr>
      </w:pPr>
      <w:r w:rsidRPr="00814143">
        <w:rPr>
          <w:b/>
          <w:bCs/>
          <w:lang w:val="hr-HR"/>
        </w:rPr>
        <w:t>od plaćanja komunalne naknade</w:t>
      </w:r>
    </w:p>
    <w:p w14:paraId="004270A2" w14:textId="1AEF74BF" w:rsidR="00814143" w:rsidRDefault="00D62182" w:rsidP="00814143">
      <w:pPr>
        <w:pStyle w:val="Tijeloteksta"/>
        <w:ind w:left="216"/>
        <w:jc w:val="center"/>
        <w:rPr>
          <w:b/>
          <w:bCs/>
          <w:lang w:val="hr-HR"/>
        </w:rPr>
      </w:pPr>
      <w:r w:rsidRPr="00814143">
        <w:rPr>
          <w:b/>
          <w:bCs/>
          <w:lang w:val="hr-HR"/>
        </w:rPr>
        <w:t xml:space="preserve"> na području </w:t>
      </w:r>
      <w:r>
        <w:rPr>
          <w:b/>
          <w:bCs/>
          <w:lang w:val="hr-HR"/>
        </w:rPr>
        <w:t>O</w:t>
      </w:r>
      <w:r w:rsidRPr="00814143">
        <w:rPr>
          <w:b/>
          <w:bCs/>
          <w:lang w:val="hr-HR"/>
        </w:rPr>
        <w:t xml:space="preserve">pćine </w:t>
      </w:r>
      <w:r>
        <w:rPr>
          <w:b/>
          <w:bCs/>
          <w:lang w:val="hr-HR"/>
        </w:rPr>
        <w:t>V</w:t>
      </w:r>
      <w:r w:rsidRPr="00814143">
        <w:rPr>
          <w:b/>
          <w:bCs/>
          <w:lang w:val="hr-HR"/>
        </w:rPr>
        <w:t>ladislavci</w:t>
      </w:r>
      <w:bookmarkEnd w:id="0"/>
    </w:p>
    <w:p w14:paraId="3FBAA355" w14:textId="7618C5EC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2F6DEAF8" w14:textId="26DBE5DE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10C855F0" w14:textId="58BC6BB1" w:rsidR="00814143" w:rsidRDefault="00814143" w:rsidP="00031840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1. </w:t>
      </w:r>
    </w:p>
    <w:p w14:paraId="32895C89" w14:textId="6F5E71FD" w:rsidR="00814143" w:rsidRPr="005B54DA" w:rsidRDefault="005B54DA" w:rsidP="004949F7">
      <w:pPr>
        <w:pStyle w:val="Tijeloteksta"/>
        <w:ind w:left="216" w:firstLine="492"/>
        <w:jc w:val="both"/>
        <w:rPr>
          <w:lang w:val="hr-HR"/>
        </w:rPr>
      </w:pPr>
      <w:r>
        <w:rPr>
          <w:lang w:val="hr-HR"/>
        </w:rPr>
        <w:t xml:space="preserve">Ovom </w:t>
      </w:r>
      <w:r w:rsidR="004949F7">
        <w:rPr>
          <w:lang w:val="hr-HR"/>
        </w:rPr>
        <w:t xml:space="preserve">izmjenom i </w:t>
      </w:r>
      <w:r>
        <w:rPr>
          <w:lang w:val="hr-HR"/>
        </w:rPr>
        <w:t xml:space="preserve">dopunom Odluke </w:t>
      </w:r>
      <w:r w:rsidRPr="005B54DA">
        <w:rPr>
          <w:lang w:val="hr-HR"/>
        </w:rPr>
        <w:t xml:space="preserve">o privremenom oslobađanju od plaćanja komunalne naknade na području </w:t>
      </w:r>
      <w:r>
        <w:rPr>
          <w:lang w:val="hr-HR"/>
        </w:rPr>
        <w:t>O</w:t>
      </w:r>
      <w:r w:rsidRPr="005B54DA">
        <w:rPr>
          <w:lang w:val="hr-HR"/>
        </w:rPr>
        <w:t xml:space="preserve">pćine </w:t>
      </w:r>
      <w:r>
        <w:rPr>
          <w:lang w:val="hr-HR"/>
        </w:rPr>
        <w:t>V</w:t>
      </w:r>
      <w:r w:rsidRPr="005B54DA">
        <w:rPr>
          <w:lang w:val="hr-HR"/>
        </w:rPr>
        <w:t>ladislavci</w:t>
      </w:r>
      <w:r>
        <w:rPr>
          <w:lang w:val="hr-HR"/>
        </w:rPr>
        <w:t xml:space="preserve"> </w:t>
      </w:r>
      <w:r w:rsidR="004949F7">
        <w:rPr>
          <w:lang w:val="hr-HR"/>
        </w:rPr>
        <w:t xml:space="preserve">mijenja se i </w:t>
      </w:r>
      <w:r>
        <w:rPr>
          <w:lang w:val="hr-HR"/>
        </w:rPr>
        <w:t xml:space="preserve">dopunjuje </w:t>
      </w:r>
      <w:r w:rsidRPr="005B54DA">
        <w:rPr>
          <w:lang w:val="hr-HR"/>
        </w:rPr>
        <w:t>Odluk</w:t>
      </w:r>
      <w:r>
        <w:rPr>
          <w:lang w:val="hr-HR"/>
        </w:rPr>
        <w:t>a</w:t>
      </w:r>
      <w:r w:rsidRPr="005B54DA">
        <w:rPr>
          <w:lang w:val="hr-HR"/>
        </w:rPr>
        <w:t xml:space="preserve"> o privremenom oslobađanju od plaćanja komunalne naknade na području Općine Vladislavci</w:t>
      </w:r>
      <w:r>
        <w:rPr>
          <w:lang w:val="hr-HR"/>
        </w:rPr>
        <w:t xml:space="preserve"> („Službeni glasnik“ Općine Vladislavci broj 4/20)</w:t>
      </w:r>
      <w:r w:rsidR="00D62182">
        <w:rPr>
          <w:lang w:val="hr-HR"/>
        </w:rPr>
        <w:t>.</w:t>
      </w:r>
    </w:p>
    <w:p w14:paraId="0EBA9ABA" w14:textId="27CE8559" w:rsidR="00311C39" w:rsidRDefault="00311C39" w:rsidP="005B54DA">
      <w:pPr>
        <w:pStyle w:val="Tijeloteksta"/>
        <w:jc w:val="both"/>
      </w:pPr>
    </w:p>
    <w:p w14:paraId="7EA15DB9" w14:textId="446B243E" w:rsidR="00311C39" w:rsidRDefault="00311C39" w:rsidP="00031840">
      <w:pPr>
        <w:pStyle w:val="Tijeloteksta"/>
        <w:jc w:val="center"/>
        <w:rPr>
          <w:b/>
          <w:bCs/>
        </w:rPr>
      </w:pPr>
      <w:r w:rsidRPr="00311C39">
        <w:rPr>
          <w:b/>
          <w:bCs/>
        </w:rPr>
        <w:t>Članak 2.</w:t>
      </w:r>
    </w:p>
    <w:p w14:paraId="329FA857" w14:textId="6A2922C7" w:rsidR="005B54DA" w:rsidRPr="005B54DA" w:rsidRDefault="005B54DA" w:rsidP="005B54DA">
      <w:pPr>
        <w:pStyle w:val="Tijeloteksta"/>
        <w:ind w:left="216" w:firstLine="492"/>
        <w:jc w:val="both"/>
        <w:rPr>
          <w:lang w:val="hr-HR"/>
        </w:rPr>
      </w:pPr>
      <w:r w:rsidRPr="005B54DA">
        <w:t>Članak 2.</w:t>
      </w:r>
      <w:r>
        <w:rPr>
          <w:b/>
          <w:bCs/>
        </w:rPr>
        <w:t xml:space="preserve"> </w:t>
      </w:r>
      <w:r>
        <w:rPr>
          <w:lang w:val="hr-HR"/>
        </w:rPr>
        <w:t xml:space="preserve">Odluke </w:t>
      </w:r>
      <w:r w:rsidRPr="005B54DA">
        <w:rPr>
          <w:lang w:val="hr-HR"/>
        </w:rPr>
        <w:t>o privremenom oslobađanju od plaćanja komunalne naknade</w:t>
      </w:r>
    </w:p>
    <w:p w14:paraId="5D5A3344" w14:textId="70627396" w:rsidR="005B54DA" w:rsidRDefault="005B54DA" w:rsidP="005B54DA">
      <w:pPr>
        <w:pStyle w:val="Tijeloteksta"/>
        <w:jc w:val="both"/>
        <w:rPr>
          <w:lang w:val="hr-HR"/>
        </w:rPr>
      </w:pPr>
      <w:r w:rsidRPr="005B54DA">
        <w:rPr>
          <w:lang w:val="hr-HR"/>
        </w:rPr>
        <w:t xml:space="preserve"> na području </w:t>
      </w:r>
      <w:r>
        <w:rPr>
          <w:lang w:val="hr-HR"/>
        </w:rPr>
        <w:t>O</w:t>
      </w:r>
      <w:r w:rsidRPr="005B54DA">
        <w:rPr>
          <w:lang w:val="hr-HR"/>
        </w:rPr>
        <w:t xml:space="preserve">pćine </w:t>
      </w:r>
      <w:r>
        <w:rPr>
          <w:lang w:val="hr-HR"/>
        </w:rPr>
        <w:t>V</w:t>
      </w:r>
      <w:r w:rsidRPr="005B54DA">
        <w:rPr>
          <w:lang w:val="hr-HR"/>
        </w:rPr>
        <w:t>ladislavci</w:t>
      </w:r>
      <w:r>
        <w:rPr>
          <w:lang w:val="hr-HR"/>
        </w:rPr>
        <w:t xml:space="preserve"> </w:t>
      </w:r>
      <w:r w:rsidR="004949F7">
        <w:rPr>
          <w:lang w:val="hr-HR"/>
        </w:rPr>
        <w:t xml:space="preserve">mijenja se i </w:t>
      </w:r>
      <w:r>
        <w:rPr>
          <w:lang w:val="hr-HR"/>
        </w:rPr>
        <w:t>dopunjuje se i sada glasi:</w:t>
      </w:r>
    </w:p>
    <w:p w14:paraId="1F50646B" w14:textId="77777777" w:rsidR="005B54DA" w:rsidRDefault="005B54DA" w:rsidP="005B54DA">
      <w:pPr>
        <w:pStyle w:val="Tijeloteksta"/>
        <w:jc w:val="both"/>
        <w:rPr>
          <w:b/>
          <w:bCs/>
        </w:rPr>
      </w:pPr>
    </w:p>
    <w:p w14:paraId="74E9D133" w14:textId="6E309D51" w:rsidR="00311C39" w:rsidRDefault="00311C39" w:rsidP="00311C39">
      <w:pPr>
        <w:pStyle w:val="Tijeloteksta"/>
        <w:jc w:val="both"/>
        <w:rPr>
          <w:lang w:val="hr-HR"/>
        </w:rPr>
      </w:pPr>
      <w:r>
        <w:rPr>
          <w:b/>
          <w:bCs/>
        </w:rPr>
        <w:tab/>
      </w:r>
      <w:r w:rsidR="005B54DA">
        <w:rPr>
          <w:b/>
          <w:bCs/>
        </w:rPr>
        <w:t>“</w:t>
      </w:r>
      <w:r w:rsidRPr="00311C39">
        <w:t>Oslob</w:t>
      </w:r>
      <w:r w:rsidR="00031840">
        <w:t>o</w:t>
      </w:r>
      <w:r w:rsidRPr="00311C39">
        <w:t>đ</w:t>
      </w:r>
      <w:r w:rsidR="00031840">
        <w:t>e</w:t>
      </w:r>
      <w:r w:rsidRPr="00311C39">
        <w:t xml:space="preserve">nje </w:t>
      </w:r>
      <w:r>
        <w:t xml:space="preserve">od </w:t>
      </w:r>
      <w:r w:rsidRPr="00311C39">
        <w:t>plaćanja</w:t>
      </w:r>
      <w:r>
        <w:t xml:space="preserve"> komunalne naknade određuje se od 2. kvartala</w:t>
      </w:r>
      <w:r w:rsidR="00031840">
        <w:t xml:space="preserve"> 2020. godine</w:t>
      </w:r>
      <w:r>
        <w:t xml:space="preserve"> </w:t>
      </w:r>
      <w:r>
        <w:rPr>
          <w:lang w:val="hr-HR"/>
        </w:rPr>
        <w:t xml:space="preserve">za razdoblje od 1. travnja do 30. lipnja </w:t>
      </w:r>
      <w:r w:rsidR="00031840">
        <w:rPr>
          <w:lang w:val="hr-HR"/>
        </w:rPr>
        <w:t>2020.</w:t>
      </w:r>
      <w:r>
        <w:rPr>
          <w:lang w:val="hr-HR"/>
        </w:rPr>
        <w:t xml:space="preserve"> godine, </w:t>
      </w:r>
      <w:r w:rsidR="00031840">
        <w:rPr>
          <w:lang w:val="hr-HR"/>
        </w:rPr>
        <w:t xml:space="preserve">koji </w:t>
      </w:r>
      <w:r>
        <w:rPr>
          <w:lang w:val="hr-HR"/>
        </w:rPr>
        <w:t xml:space="preserve">dospijeva 1. svibnja </w:t>
      </w:r>
      <w:r w:rsidR="00031840">
        <w:rPr>
          <w:lang w:val="hr-HR"/>
        </w:rPr>
        <w:t>2020.</w:t>
      </w:r>
      <w:r>
        <w:rPr>
          <w:lang w:val="hr-HR"/>
        </w:rPr>
        <w:t>godine</w:t>
      </w:r>
      <w:r w:rsidR="005B54DA">
        <w:rPr>
          <w:lang w:val="hr-HR"/>
        </w:rPr>
        <w:t xml:space="preserve">, te od 28. studenog 2020. godine sve dok traje zabrana rada sukladno važećoj Odluci </w:t>
      </w:r>
      <w:r w:rsidR="005B54DA">
        <w:t>stožera Civilne zaštite Republike Hrvatske o mjerama ograničavanja društvenih okupljanja, rada u trgovini, uslužnih djelatnosti i održavanja sportskih i kulturnih događanja.</w:t>
      </w:r>
      <w:r w:rsidR="004949F7">
        <w:t>”</w:t>
      </w:r>
    </w:p>
    <w:p w14:paraId="1646E5DD" w14:textId="7A1BFAC3" w:rsidR="00031840" w:rsidRDefault="00031840" w:rsidP="00311C39">
      <w:pPr>
        <w:pStyle w:val="Tijeloteksta"/>
        <w:jc w:val="both"/>
        <w:rPr>
          <w:lang w:val="hr-HR"/>
        </w:rPr>
      </w:pPr>
    </w:p>
    <w:p w14:paraId="41DE7109" w14:textId="1E6FF71D" w:rsidR="00031840" w:rsidRDefault="00031840" w:rsidP="004949F7">
      <w:pPr>
        <w:pStyle w:val="Tijeloteksta"/>
        <w:jc w:val="center"/>
        <w:rPr>
          <w:b/>
          <w:bCs/>
          <w:lang w:val="hr-HR"/>
        </w:rPr>
      </w:pPr>
      <w:bookmarkStart w:id="1" w:name="_Hlk62112740"/>
      <w:r w:rsidRPr="00031840">
        <w:rPr>
          <w:b/>
          <w:bCs/>
          <w:lang w:val="hr-HR"/>
        </w:rPr>
        <w:t xml:space="preserve">Članak 3. </w:t>
      </w:r>
    </w:p>
    <w:bookmarkEnd w:id="1"/>
    <w:p w14:paraId="4867D925" w14:textId="02525E40" w:rsidR="004949F7" w:rsidRPr="004949F7" w:rsidRDefault="004949F7" w:rsidP="004949F7">
      <w:pPr>
        <w:pStyle w:val="Tijeloteksta"/>
        <w:jc w:val="both"/>
        <w:rPr>
          <w:lang w:val="hr-HR"/>
        </w:rPr>
      </w:pPr>
      <w:r>
        <w:rPr>
          <w:b/>
          <w:bCs/>
          <w:lang w:val="hr-HR"/>
        </w:rPr>
        <w:tab/>
      </w:r>
      <w:r w:rsidRPr="004949F7">
        <w:rPr>
          <w:lang w:val="hr-HR"/>
        </w:rPr>
        <w:t>Ostale odredbe ove Odluke ostaju nepromijenjene.</w:t>
      </w:r>
    </w:p>
    <w:p w14:paraId="4CB90EA8" w14:textId="77777777" w:rsidR="004949F7" w:rsidRDefault="004949F7" w:rsidP="004949F7">
      <w:pPr>
        <w:pStyle w:val="Tijeloteksta"/>
        <w:jc w:val="center"/>
        <w:rPr>
          <w:b/>
          <w:bCs/>
          <w:lang w:val="hr-HR"/>
        </w:rPr>
      </w:pPr>
    </w:p>
    <w:p w14:paraId="3F7B5941" w14:textId="733D231E" w:rsidR="004949F7" w:rsidRDefault="004949F7" w:rsidP="004949F7">
      <w:pPr>
        <w:pStyle w:val="Tijeloteksta"/>
        <w:jc w:val="center"/>
        <w:rPr>
          <w:b/>
          <w:bCs/>
          <w:lang w:val="hr-HR"/>
        </w:rPr>
      </w:pPr>
      <w:r w:rsidRPr="00031840">
        <w:rPr>
          <w:b/>
          <w:bCs/>
          <w:lang w:val="hr-HR"/>
        </w:rPr>
        <w:t xml:space="preserve">Članak </w:t>
      </w:r>
      <w:r>
        <w:rPr>
          <w:b/>
          <w:bCs/>
          <w:lang w:val="hr-HR"/>
        </w:rPr>
        <w:t>4</w:t>
      </w:r>
      <w:r w:rsidRPr="00031840">
        <w:rPr>
          <w:b/>
          <w:bCs/>
          <w:lang w:val="hr-HR"/>
        </w:rPr>
        <w:t xml:space="preserve">. </w:t>
      </w:r>
    </w:p>
    <w:p w14:paraId="063018F7" w14:textId="617FE477" w:rsidR="00031840" w:rsidRDefault="00031840" w:rsidP="00031840">
      <w:pPr>
        <w:pStyle w:val="Tijeloteksta"/>
        <w:jc w:val="both"/>
        <w:rPr>
          <w:lang w:val="hr-HR"/>
        </w:rPr>
      </w:pPr>
      <w:r>
        <w:rPr>
          <w:b/>
          <w:bCs/>
          <w:lang w:val="hr-HR"/>
        </w:rPr>
        <w:tab/>
      </w:r>
      <w:r w:rsidRPr="00031840">
        <w:rPr>
          <w:lang w:val="hr-HR"/>
        </w:rPr>
        <w:t>Ova Odluka stupa na snagu prvog dana od dana objave u „Službenom glasniku“ Općine Vladislavci.</w:t>
      </w:r>
    </w:p>
    <w:p w14:paraId="508970D4" w14:textId="43BA5CF1" w:rsidR="00031840" w:rsidRDefault="00031840" w:rsidP="00031840">
      <w:pPr>
        <w:pStyle w:val="Tijeloteksta"/>
        <w:jc w:val="both"/>
        <w:rPr>
          <w:lang w:val="hr-HR"/>
        </w:rPr>
      </w:pPr>
    </w:p>
    <w:p w14:paraId="5F8C60EA" w14:textId="1ED4E134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KLASA:</w:t>
      </w:r>
      <w:r w:rsidR="00A647BF">
        <w:rPr>
          <w:lang w:val="hr-HR"/>
        </w:rPr>
        <w:t xml:space="preserve"> </w:t>
      </w:r>
      <w:bookmarkStart w:id="2" w:name="_Hlk39046031"/>
      <w:r w:rsidR="00A647BF">
        <w:rPr>
          <w:lang w:val="hr-HR"/>
        </w:rPr>
        <w:t>363-03/20-02/01</w:t>
      </w:r>
      <w:bookmarkEnd w:id="2"/>
    </w:p>
    <w:p w14:paraId="7EFC06FC" w14:textId="10F83E40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URBROJ: 2158/07-01-2</w:t>
      </w:r>
      <w:r w:rsidR="004949F7">
        <w:rPr>
          <w:lang w:val="hr-HR"/>
        </w:rPr>
        <w:t>1</w:t>
      </w:r>
      <w:r>
        <w:rPr>
          <w:lang w:val="hr-HR"/>
        </w:rPr>
        <w:t>-0</w:t>
      </w:r>
      <w:r w:rsidR="004949F7">
        <w:rPr>
          <w:lang w:val="hr-HR"/>
        </w:rPr>
        <w:t>4</w:t>
      </w:r>
    </w:p>
    <w:p w14:paraId="4A86BB16" w14:textId="0E772230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Vladislavci,</w:t>
      </w:r>
      <w:r w:rsidR="00D62182">
        <w:rPr>
          <w:lang w:val="hr-HR"/>
        </w:rPr>
        <w:t xml:space="preserve"> 29. siječnja </w:t>
      </w:r>
      <w:r>
        <w:rPr>
          <w:lang w:val="hr-HR"/>
        </w:rPr>
        <w:t>202</w:t>
      </w:r>
      <w:r w:rsidR="004949F7">
        <w:rPr>
          <w:lang w:val="hr-HR"/>
        </w:rPr>
        <w:t>1</w:t>
      </w:r>
      <w:r>
        <w:rPr>
          <w:lang w:val="hr-HR"/>
        </w:rPr>
        <w:t>.</w:t>
      </w:r>
    </w:p>
    <w:p w14:paraId="582D9299" w14:textId="675DD803" w:rsidR="00031840" w:rsidRDefault="00031840" w:rsidP="00031840">
      <w:pPr>
        <w:pStyle w:val="Tijeloteksta"/>
        <w:jc w:val="both"/>
        <w:rPr>
          <w:lang w:val="hr-HR"/>
        </w:rPr>
      </w:pPr>
    </w:p>
    <w:p w14:paraId="1634E287" w14:textId="48921843" w:rsidR="00031840" w:rsidRPr="00D62182" w:rsidRDefault="00D62182" w:rsidP="00031840">
      <w:pPr>
        <w:pStyle w:val="Tijeloteksta"/>
        <w:ind w:firstLine="4536"/>
        <w:jc w:val="center"/>
        <w:rPr>
          <w:b/>
          <w:bCs/>
          <w:lang w:val="hr-HR"/>
        </w:rPr>
      </w:pPr>
      <w:r w:rsidRPr="00D62182">
        <w:rPr>
          <w:b/>
          <w:bCs/>
          <w:lang w:val="hr-HR"/>
        </w:rPr>
        <w:t>Predsjednik</w:t>
      </w:r>
    </w:p>
    <w:p w14:paraId="59C1C121" w14:textId="1905073A" w:rsidR="00031840" w:rsidRPr="00D62182" w:rsidRDefault="00D62182" w:rsidP="00031840">
      <w:pPr>
        <w:pStyle w:val="Tijeloteksta"/>
        <w:ind w:firstLine="4536"/>
        <w:jc w:val="center"/>
        <w:rPr>
          <w:b/>
          <w:bCs/>
          <w:lang w:val="hr-HR"/>
        </w:rPr>
      </w:pPr>
      <w:r w:rsidRPr="00D62182">
        <w:rPr>
          <w:b/>
          <w:bCs/>
          <w:lang w:val="hr-HR"/>
        </w:rPr>
        <w:t>Općinskog vijeća</w:t>
      </w:r>
    </w:p>
    <w:p w14:paraId="0B1F7AA8" w14:textId="2BC4A628" w:rsidR="00031840" w:rsidRDefault="00031840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>Krunoslav Morović</w:t>
      </w:r>
    </w:p>
    <w:p w14:paraId="322720D4" w14:textId="222325C1" w:rsidR="0055142D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396C348E" w14:textId="2771FBBD" w:rsidR="0055142D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5AD349AA" w14:textId="76BDEDF3" w:rsidR="00D62182" w:rsidRDefault="00D62182" w:rsidP="00031840">
      <w:pPr>
        <w:pStyle w:val="Tijeloteksta"/>
        <w:ind w:firstLine="4536"/>
        <w:jc w:val="center"/>
        <w:rPr>
          <w:lang w:val="hr-HR"/>
        </w:rPr>
      </w:pPr>
    </w:p>
    <w:p w14:paraId="6F5E7265" w14:textId="155774EB" w:rsidR="00D62182" w:rsidRDefault="00D62182" w:rsidP="00031840">
      <w:pPr>
        <w:pStyle w:val="Tijeloteksta"/>
        <w:ind w:firstLine="4536"/>
        <w:jc w:val="center"/>
        <w:rPr>
          <w:lang w:val="hr-HR"/>
        </w:rPr>
      </w:pPr>
    </w:p>
    <w:p w14:paraId="572D2852" w14:textId="7A70C088" w:rsidR="00D62182" w:rsidRDefault="00D62182" w:rsidP="00031840">
      <w:pPr>
        <w:pStyle w:val="Tijeloteksta"/>
        <w:ind w:firstLine="4536"/>
        <w:jc w:val="center"/>
        <w:rPr>
          <w:lang w:val="hr-HR"/>
        </w:rPr>
      </w:pPr>
    </w:p>
    <w:p w14:paraId="5A2668CE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E6C">
        <w:rPr>
          <w:noProof/>
        </w:rPr>
        <w:lastRenderedPageBreak/>
        <w:drawing>
          <wp:inline distT="0" distB="0" distL="0" distR="0" wp14:anchorId="3819918F" wp14:editId="47F1E8F3">
            <wp:extent cx="60007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9236" w14:textId="5B14D75F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14:paraId="34E8E042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62">
        <w:rPr>
          <w:rFonts w:ascii="Times New Roman" w:eastAsia="Times New Roman" w:hAnsi="Times New Roman" w:cs="Times New Roman"/>
          <w:b/>
          <w:sz w:val="24"/>
          <w:szCs w:val="24"/>
        </w:rPr>
        <w:t>OSJEČKO-BARANJSKA ŽUPANIJA</w:t>
      </w:r>
    </w:p>
    <w:p w14:paraId="64F0181E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62">
        <w:rPr>
          <w:rFonts w:ascii="Times New Roman" w:eastAsia="Times New Roman" w:hAnsi="Times New Roman" w:cs="Times New Roman"/>
          <w:b/>
          <w:sz w:val="24"/>
          <w:szCs w:val="24"/>
        </w:rPr>
        <w:t>OPĆINA VLADISLAVCI</w:t>
      </w:r>
    </w:p>
    <w:p w14:paraId="69DA366D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62">
        <w:rPr>
          <w:rFonts w:ascii="Times New Roman" w:eastAsia="Times New Roman" w:hAnsi="Times New Roman" w:cs="Times New Roman"/>
          <w:b/>
          <w:sz w:val="24"/>
          <w:szCs w:val="24"/>
        </w:rPr>
        <w:t>OPĆINSKI NAČELNIK</w:t>
      </w:r>
    </w:p>
    <w:p w14:paraId="7366D347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44946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>meljem članka 48. Zakona o lokalnoj i područnoj (regionalnoj) samoupravi (Narodne novine broj: 33/01, 60/01, 129/05, 109/07, 125/08, 36/09, 150/11, 144/12, 19/13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>137/15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>, 123/17 i  98/19</w:t>
      </w: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>) i  članka  36. Statuta Općine Vladislavci („Službeni glasnik“ Općine Vladislavci br. 3/13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3/17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 xml:space="preserve"> i 2/18</w:t>
      </w: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)  Općinski načelnik Općine Vladislavci dana 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>20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>. godine, donosi</w:t>
      </w:r>
    </w:p>
    <w:p w14:paraId="673BCD48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7C3F2E9A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BB5EB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ZAKLJUČAK</w:t>
      </w:r>
    </w:p>
    <w:p w14:paraId="53AEC878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734D8419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I.</w:t>
      </w:r>
    </w:p>
    <w:p w14:paraId="7FD1B17C" w14:textId="77777777" w:rsidR="00D62182" w:rsidRPr="005B54DA" w:rsidRDefault="00D62182" w:rsidP="00D6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>Utvrđuje se prijedlog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Odluke o dopuni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 xml:space="preserve"> Odluke </w:t>
      </w:r>
      <w:r w:rsidRPr="00A740E0">
        <w:rPr>
          <w:rFonts w:ascii="Times New Roman" w:eastAsia="Times New Roman" w:hAnsi="Times New Roman" w:cs="Times New Roman"/>
          <w:sz w:val="24"/>
          <w:szCs w:val="24"/>
        </w:rPr>
        <w:t xml:space="preserve">o privremenom oslobađanju od plaćanja komunalne naknade na području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40E0">
        <w:rPr>
          <w:rFonts w:ascii="Times New Roman" w:eastAsia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740E0">
        <w:rPr>
          <w:rFonts w:ascii="Times New Roman" w:eastAsia="Times New Roman" w:hAnsi="Times New Roman" w:cs="Times New Roman"/>
          <w:sz w:val="24"/>
          <w:szCs w:val="24"/>
        </w:rPr>
        <w:t>ladislavci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92CC5F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5CB728C2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II.</w:t>
      </w:r>
    </w:p>
    <w:p w14:paraId="79A388EB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Prijedlog 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iz točke I. ovog Zaključka upućuje se Općinskom vijeću Općine Vladislavci na razmatranje i usvajanje. </w:t>
      </w:r>
    </w:p>
    <w:p w14:paraId="11C89589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571D6D7A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III.</w:t>
      </w:r>
    </w:p>
    <w:p w14:paraId="1EFDD0D1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Predlažem Općinskom vijeću Općine Vladislavci usvajanje 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iz točke I. ovog Zaključka. </w:t>
      </w:r>
    </w:p>
    <w:p w14:paraId="0A40A032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6C4E4F77" w14:textId="77777777" w:rsidR="00D62182" w:rsidRPr="00F92862" w:rsidRDefault="00D62182" w:rsidP="00D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IV.</w:t>
      </w:r>
    </w:p>
    <w:p w14:paraId="134B7601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Ovaj Zaključak stupa na snagu danom donošenja. </w:t>
      </w:r>
    </w:p>
    <w:p w14:paraId="50FABBE2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E06BDCB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3ABF5C8" w14:textId="77777777" w:rsidR="00D62182" w:rsidRPr="00F92862" w:rsidRDefault="00D62182" w:rsidP="00D6218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700B5C0" w14:textId="77777777" w:rsidR="00D62182" w:rsidRPr="00F92862" w:rsidRDefault="00D62182" w:rsidP="00D62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28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KLASA: </w:t>
      </w:r>
      <w:r w:rsidRPr="00A740E0">
        <w:rPr>
          <w:rFonts w:ascii="Times New Roman" w:hAnsi="Times New Roman" w:cs="Times New Roman"/>
          <w:sz w:val="24"/>
          <w:szCs w:val="24"/>
        </w:rPr>
        <w:t>363-03/20-02/01</w:t>
      </w:r>
    </w:p>
    <w:p w14:paraId="11495427" w14:textId="77777777" w:rsidR="00D62182" w:rsidRPr="00F92862" w:rsidRDefault="00D62182" w:rsidP="00D621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2862">
        <w:rPr>
          <w:rFonts w:ascii="Times New Roman" w:eastAsia="Times New Roman" w:hAnsi="Times New Roman" w:cs="Times New Roman"/>
          <w:sz w:val="24"/>
          <w:szCs w:val="24"/>
          <w:lang w:bidi="en-US"/>
        </w:rPr>
        <w:t>URBROJ:2158/07-0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F92862">
        <w:rPr>
          <w:rFonts w:ascii="Times New Roman" w:eastAsia="Times New Roman" w:hAnsi="Times New Roman" w:cs="Times New Roman"/>
          <w:sz w:val="24"/>
          <w:szCs w:val="24"/>
          <w:lang w:bidi="en-US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F92862">
        <w:rPr>
          <w:rFonts w:ascii="Times New Roman" w:eastAsia="Times New Roman" w:hAnsi="Times New Roman" w:cs="Times New Roman"/>
          <w:sz w:val="24"/>
          <w:szCs w:val="24"/>
          <w:lang w:bidi="en-US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</w:p>
    <w:p w14:paraId="452E27FF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62">
        <w:rPr>
          <w:rFonts w:ascii="Times New Roman" w:eastAsia="Times New Roman" w:hAnsi="Times New Roman" w:cs="Times New Roman"/>
          <w:sz w:val="24"/>
          <w:szCs w:val="24"/>
        </w:rPr>
        <w:t>Vladislavci,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F9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F9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F9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F9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F928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C13496" w14:textId="77777777" w:rsidR="00D62182" w:rsidRPr="00F92862" w:rsidRDefault="00D62182" w:rsidP="00D62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0B14E5" w14:textId="77777777" w:rsidR="00D62182" w:rsidRPr="00F92862" w:rsidRDefault="00D62182" w:rsidP="00D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7D2D43B8" w14:textId="77777777" w:rsidR="00D62182" w:rsidRPr="00F92862" w:rsidRDefault="00D62182" w:rsidP="00D6218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F928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Općinski načelnik</w:t>
      </w:r>
    </w:p>
    <w:p w14:paraId="4C8BE254" w14:textId="77777777" w:rsidR="00D62182" w:rsidRDefault="00D62182" w:rsidP="00D62182">
      <w:pPr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F92862">
        <w:rPr>
          <w:rFonts w:ascii="Times New Roman" w:eastAsia="Times New Roman" w:hAnsi="Times New Roman" w:cs="Times New Roman"/>
          <w:sz w:val="24"/>
          <w:szCs w:val="24"/>
          <w:lang w:val="x-none"/>
        </w:rPr>
        <w:t>Marjan Tomas</w:t>
      </w:r>
    </w:p>
    <w:p w14:paraId="2D768D5A" w14:textId="77777777" w:rsidR="00D62182" w:rsidRDefault="00D62182" w:rsidP="00D62182">
      <w:pPr>
        <w:pStyle w:val="Tijeloteksta"/>
        <w:ind w:left="216"/>
        <w:jc w:val="both"/>
        <w:rPr>
          <w:lang w:val="hr-HR"/>
        </w:rPr>
      </w:pPr>
    </w:p>
    <w:p w14:paraId="52970D14" w14:textId="07DD92DC" w:rsidR="00D62182" w:rsidRDefault="00D62182" w:rsidP="00031840">
      <w:pPr>
        <w:pStyle w:val="Tijeloteksta"/>
        <w:ind w:firstLine="4536"/>
        <w:jc w:val="center"/>
        <w:rPr>
          <w:lang w:val="hr-HR"/>
        </w:rPr>
      </w:pPr>
    </w:p>
    <w:p w14:paraId="5A57A630" w14:textId="77777777" w:rsidR="00D62182" w:rsidRDefault="00D62182" w:rsidP="00031840">
      <w:pPr>
        <w:pStyle w:val="Tijeloteksta"/>
        <w:ind w:firstLine="4536"/>
        <w:jc w:val="center"/>
        <w:rPr>
          <w:lang w:val="hr-HR"/>
        </w:rPr>
      </w:pPr>
    </w:p>
    <w:p w14:paraId="4B9C99F3" w14:textId="51CAE7E0" w:rsidR="0055142D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702E6C17" w14:textId="77777777" w:rsidR="0055142D" w:rsidRPr="00031840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68475CC1" w14:textId="77777777" w:rsidR="004508C4" w:rsidRDefault="004508C4"/>
    <w:sectPr w:rsidR="0045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E1"/>
    <w:rsid w:val="00031840"/>
    <w:rsid w:val="00311C39"/>
    <w:rsid w:val="004508C4"/>
    <w:rsid w:val="004949F7"/>
    <w:rsid w:val="0055142D"/>
    <w:rsid w:val="005B54DA"/>
    <w:rsid w:val="0067569B"/>
    <w:rsid w:val="006C2682"/>
    <w:rsid w:val="006E64FF"/>
    <w:rsid w:val="00814143"/>
    <w:rsid w:val="00A647BF"/>
    <w:rsid w:val="00A66E3A"/>
    <w:rsid w:val="00A740E0"/>
    <w:rsid w:val="00B8481B"/>
    <w:rsid w:val="00BB2C39"/>
    <w:rsid w:val="00BE62E1"/>
    <w:rsid w:val="00D62182"/>
    <w:rsid w:val="00F5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5CD"/>
  <w15:chartTrackingRefBased/>
  <w15:docId w15:val="{24E6D7B4-EBF3-4AE7-9BE3-72F46C3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14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1414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OpcinaPCY</cp:lastModifiedBy>
  <cp:revision>5</cp:revision>
  <cp:lastPrinted>2021-01-21T09:56:00Z</cp:lastPrinted>
  <dcterms:created xsi:type="dcterms:W3CDTF">2021-01-21T07:43:00Z</dcterms:created>
  <dcterms:modified xsi:type="dcterms:W3CDTF">2021-02-01T08:01:00Z</dcterms:modified>
</cp:coreProperties>
</file>