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CCA" w:rsidRPr="00E71CCA" w:rsidRDefault="00E71CCA" w:rsidP="00E71CCA">
      <w:pPr>
        <w:suppressAutoHyphens w:val="0"/>
        <w:spacing w:after="0"/>
        <w:jc w:val="both"/>
        <w:rPr>
          <w:lang w:eastAsia="hr-HR"/>
        </w:rPr>
      </w:pPr>
      <w:r w:rsidRPr="00E71CCA">
        <w:rPr>
          <w:color w:val="000000"/>
          <w:sz w:val="23"/>
          <w:szCs w:val="23"/>
          <w:lang w:eastAsia="hr-HR"/>
        </w:rPr>
        <w:t>Na temelju članka 21. stavka 4. Zakona o održivom gospodarenju otpadom (“Narodne Novine” broj 94/13, 73/17 i 14/19)</w:t>
      </w:r>
      <w:r w:rsidRPr="00E71CCA">
        <w:rPr>
          <w:rFonts w:ascii="Arial" w:hAnsi="Arial" w:cs="Arial"/>
          <w:color w:val="000000"/>
          <w:sz w:val="23"/>
          <w:szCs w:val="23"/>
          <w:lang w:eastAsia="hr-HR"/>
        </w:rPr>
        <w:t xml:space="preserve"> </w:t>
      </w:r>
      <w:r w:rsidRPr="00E71CCA">
        <w:rPr>
          <w:lang w:eastAsia="hr-HR"/>
        </w:rPr>
        <w:t xml:space="preserve">i članka 30. Statuta Općine Vladislavci („Službeni glasnik“ Općine Vladislavci broj 3/13, 3/17 i 2/18), Općinsko vijeće Općine Vladislavci na svojoj 18. sjednici održanoj 3. listopada  2019. godine,   donijelo je </w:t>
      </w:r>
    </w:p>
    <w:p w:rsidR="00E71CCA" w:rsidRPr="00E71CCA" w:rsidRDefault="00E71CCA" w:rsidP="00E71CCA">
      <w:pPr>
        <w:suppressAutoHyphens w:val="0"/>
        <w:spacing w:after="0"/>
        <w:rPr>
          <w:lang w:eastAsia="hr-HR"/>
        </w:rPr>
      </w:pPr>
    </w:p>
    <w:p w:rsidR="00E71CCA" w:rsidRPr="00E71CCA" w:rsidRDefault="00E71CCA" w:rsidP="00E71CCA">
      <w:pPr>
        <w:suppressAutoHyphens w:val="0"/>
        <w:spacing w:after="0"/>
        <w:jc w:val="center"/>
        <w:rPr>
          <w:b/>
          <w:lang w:eastAsia="hr-HR"/>
        </w:rPr>
      </w:pPr>
      <w:r w:rsidRPr="00E71CCA">
        <w:rPr>
          <w:b/>
          <w:lang w:eastAsia="hr-HR"/>
        </w:rPr>
        <w:t xml:space="preserve">ODLUKU </w:t>
      </w:r>
    </w:p>
    <w:p w:rsidR="00E71CCA" w:rsidRPr="00E71CCA" w:rsidRDefault="00E71CCA" w:rsidP="00E71CCA">
      <w:pPr>
        <w:suppressAutoHyphens w:val="0"/>
        <w:spacing w:after="0"/>
        <w:jc w:val="center"/>
        <w:rPr>
          <w:b/>
          <w:lang w:eastAsia="hr-HR"/>
        </w:rPr>
      </w:pPr>
      <w:r w:rsidRPr="00E71CCA">
        <w:rPr>
          <w:b/>
          <w:lang w:eastAsia="hr-HR"/>
        </w:rPr>
        <w:t xml:space="preserve">o usvajanju Plana gospodarenja otpadom Općine Vladislavci  </w:t>
      </w:r>
    </w:p>
    <w:p w:rsidR="00E71CCA" w:rsidRPr="00E71CCA" w:rsidRDefault="00E71CCA" w:rsidP="00E71CCA">
      <w:pPr>
        <w:suppressAutoHyphens w:val="0"/>
        <w:spacing w:after="0"/>
        <w:jc w:val="center"/>
        <w:rPr>
          <w:b/>
          <w:lang w:eastAsia="hr-HR"/>
        </w:rPr>
      </w:pPr>
      <w:r w:rsidRPr="00E71CCA">
        <w:rPr>
          <w:b/>
          <w:lang w:eastAsia="hr-HR"/>
        </w:rPr>
        <w:t>za razdoblje od 2019. – 2024. godine</w:t>
      </w:r>
    </w:p>
    <w:p w:rsidR="00E71CCA" w:rsidRPr="00E71CCA" w:rsidRDefault="00E71CCA" w:rsidP="00E71CCA">
      <w:pPr>
        <w:suppressAutoHyphens w:val="0"/>
        <w:spacing w:after="0"/>
        <w:jc w:val="center"/>
        <w:rPr>
          <w:b/>
          <w:lang w:eastAsia="hr-HR"/>
        </w:rPr>
      </w:pPr>
    </w:p>
    <w:p w:rsidR="00E71CCA" w:rsidRPr="00E71CCA" w:rsidRDefault="00E71CCA" w:rsidP="00E71CCA">
      <w:pPr>
        <w:suppressAutoHyphens w:val="0"/>
        <w:spacing w:after="0"/>
        <w:jc w:val="center"/>
        <w:rPr>
          <w:lang w:eastAsia="hr-HR"/>
        </w:rPr>
      </w:pPr>
      <w:r w:rsidRPr="00E71CCA">
        <w:rPr>
          <w:lang w:eastAsia="hr-HR"/>
        </w:rPr>
        <w:t>.</w:t>
      </w:r>
    </w:p>
    <w:p w:rsidR="00E71CCA" w:rsidRPr="00E71CCA" w:rsidRDefault="00E71CCA" w:rsidP="00E71CCA">
      <w:pPr>
        <w:suppressAutoHyphens w:val="0"/>
        <w:spacing w:after="0"/>
        <w:jc w:val="center"/>
        <w:rPr>
          <w:lang w:eastAsia="hr-HR"/>
        </w:rPr>
      </w:pPr>
      <w:r w:rsidRPr="00E71CCA">
        <w:rPr>
          <w:lang w:eastAsia="hr-HR"/>
        </w:rPr>
        <w:t>Članak 1.</w:t>
      </w:r>
    </w:p>
    <w:p w:rsidR="00E71CCA" w:rsidRPr="00E71CCA" w:rsidRDefault="00E71CCA" w:rsidP="00E71CCA">
      <w:pPr>
        <w:suppressAutoHyphens w:val="0"/>
        <w:spacing w:after="0"/>
        <w:jc w:val="center"/>
        <w:rPr>
          <w:lang w:eastAsia="hr-HR"/>
        </w:rPr>
      </w:pPr>
    </w:p>
    <w:p w:rsidR="00E71CCA" w:rsidRPr="00E71CCA" w:rsidRDefault="00E71CCA" w:rsidP="00E71CCA">
      <w:pPr>
        <w:suppressAutoHyphens w:val="0"/>
        <w:spacing w:after="0"/>
        <w:ind w:firstLine="708"/>
        <w:jc w:val="both"/>
        <w:outlineLvl w:val="0"/>
        <w:rPr>
          <w:lang w:eastAsia="hr-HR"/>
        </w:rPr>
      </w:pPr>
    </w:p>
    <w:p w:rsidR="00E71CCA" w:rsidRPr="00E71CCA" w:rsidRDefault="00E71CCA" w:rsidP="00E71CCA">
      <w:pPr>
        <w:suppressAutoHyphens w:val="0"/>
        <w:spacing w:after="0"/>
        <w:ind w:firstLine="708"/>
        <w:jc w:val="both"/>
        <w:outlineLvl w:val="0"/>
        <w:rPr>
          <w:lang w:eastAsia="hr-HR"/>
        </w:rPr>
      </w:pPr>
      <w:r w:rsidRPr="00E71CCA">
        <w:rPr>
          <w:lang w:eastAsia="hr-HR"/>
        </w:rPr>
        <w:t xml:space="preserve">Usvaja se  Plan gospodarenja otpadom Općine Vladislavci za razdoblje od 2019. do 2024. godine ( u daljnjem tekstu: Plan).  </w:t>
      </w:r>
    </w:p>
    <w:p w:rsidR="00E71CCA" w:rsidRPr="00E71CCA" w:rsidRDefault="00E71CCA" w:rsidP="00E71CCA">
      <w:pPr>
        <w:suppressAutoHyphens w:val="0"/>
        <w:spacing w:after="0"/>
        <w:ind w:firstLine="708"/>
        <w:jc w:val="center"/>
        <w:outlineLvl w:val="0"/>
        <w:rPr>
          <w:lang w:eastAsia="hr-HR"/>
        </w:rPr>
      </w:pPr>
    </w:p>
    <w:p w:rsidR="00E71CCA" w:rsidRPr="00E71CCA" w:rsidRDefault="00E71CCA" w:rsidP="00E71CCA">
      <w:pPr>
        <w:suppressAutoHyphens w:val="0"/>
        <w:spacing w:after="0"/>
        <w:jc w:val="center"/>
        <w:outlineLvl w:val="0"/>
        <w:rPr>
          <w:lang w:eastAsia="hr-HR"/>
        </w:rPr>
      </w:pPr>
      <w:r w:rsidRPr="00E71CCA">
        <w:rPr>
          <w:lang w:eastAsia="hr-HR"/>
        </w:rPr>
        <w:t>Članak 2.</w:t>
      </w:r>
    </w:p>
    <w:p w:rsidR="00E71CCA" w:rsidRPr="00E71CCA" w:rsidRDefault="00E71CCA" w:rsidP="00E71CCA">
      <w:pPr>
        <w:suppressAutoHyphens w:val="0"/>
        <w:spacing w:after="0"/>
        <w:jc w:val="both"/>
        <w:rPr>
          <w:lang w:eastAsia="hr-HR"/>
        </w:rPr>
      </w:pPr>
    </w:p>
    <w:p w:rsidR="00E71CCA" w:rsidRPr="00E71CCA" w:rsidRDefault="00E71CCA" w:rsidP="00E71CCA">
      <w:pPr>
        <w:suppressAutoHyphens w:val="0"/>
        <w:spacing w:after="0"/>
        <w:ind w:firstLine="708"/>
        <w:jc w:val="both"/>
        <w:outlineLvl w:val="0"/>
        <w:rPr>
          <w:lang w:eastAsia="hr-HR"/>
        </w:rPr>
      </w:pPr>
    </w:p>
    <w:p w:rsidR="00E71CCA" w:rsidRPr="00E71CCA" w:rsidRDefault="00E71CCA" w:rsidP="00E71CCA">
      <w:pPr>
        <w:suppressAutoHyphens w:val="0"/>
        <w:spacing w:after="0"/>
        <w:ind w:firstLine="708"/>
        <w:jc w:val="both"/>
        <w:outlineLvl w:val="0"/>
        <w:rPr>
          <w:lang w:eastAsia="hr-HR"/>
        </w:rPr>
      </w:pPr>
      <w:r w:rsidRPr="00E71CCA">
        <w:rPr>
          <w:lang w:eastAsia="hr-HR"/>
        </w:rPr>
        <w:t xml:space="preserve">Plan iz članka 1. ove Odluke čini njezin sastavni dio i objavljuje se u „Službenom glasniku“ Općine Vladislavci. </w:t>
      </w:r>
    </w:p>
    <w:p w:rsidR="00E71CCA" w:rsidRPr="00E71CCA" w:rsidRDefault="00E71CCA" w:rsidP="00E71CCA">
      <w:pPr>
        <w:suppressAutoHyphens w:val="0"/>
        <w:spacing w:after="0"/>
        <w:ind w:firstLine="708"/>
        <w:jc w:val="both"/>
        <w:outlineLvl w:val="0"/>
        <w:rPr>
          <w:lang w:eastAsia="hr-HR"/>
        </w:rPr>
      </w:pPr>
    </w:p>
    <w:p w:rsidR="00E71CCA" w:rsidRPr="00E71CCA" w:rsidRDefault="00E71CCA" w:rsidP="00E71CCA">
      <w:pPr>
        <w:suppressAutoHyphens w:val="0"/>
        <w:spacing w:after="0"/>
        <w:jc w:val="center"/>
        <w:outlineLvl w:val="0"/>
        <w:rPr>
          <w:lang w:eastAsia="hr-HR"/>
        </w:rPr>
      </w:pPr>
      <w:r w:rsidRPr="00E71CCA">
        <w:rPr>
          <w:lang w:eastAsia="hr-HR"/>
        </w:rPr>
        <w:t>Članak 3.</w:t>
      </w:r>
    </w:p>
    <w:p w:rsidR="00E71CCA" w:rsidRPr="00E71CCA" w:rsidRDefault="00E71CCA" w:rsidP="00E71CCA">
      <w:pPr>
        <w:suppressAutoHyphens w:val="0"/>
        <w:spacing w:after="0"/>
        <w:jc w:val="center"/>
        <w:outlineLvl w:val="0"/>
        <w:rPr>
          <w:lang w:eastAsia="hr-HR"/>
        </w:rPr>
      </w:pPr>
    </w:p>
    <w:p w:rsidR="00E71CCA" w:rsidRPr="00E71CCA" w:rsidRDefault="00E71CCA" w:rsidP="00E71CCA">
      <w:pPr>
        <w:suppressAutoHyphens w:val="0"/>
        <w:spacing w:after="0"/>
        <w:ind w:firstLine="708"/>
        <w:jc w:val="both"/>
        <w:outlineLvl w:val="0"/>
        <w:rPr>
          <w:lang w:eastAsia="hr-HR"/>
        </w:rPr>
      </w:pPr>
      <w:r w:rsidRPr="00E71CCA">
        <w:rPr>
          <w:lang w:eastAsia="hr-HR"/>
        </w:rPr>
        <w:t xml:space="preserve">Plan je izradila tvrtka </w:t>
      </w:r>
      <w:proofErr w:type="spellStart"/>
      <w:r w:rsidRPr="00E71CCA">
        <w:rPr>
          <w:lang w:eastAsia="hr-HR"/>
        </w:rPr>
        <w:t>Improve</w:t>
      </w:r>
      <w:proofErr w:type="spellEnd"/>
      <w:r w:rsidRPr="00E71CCA">
        <w:rPr>
          <w:lang w:eastAsia="hr-HR"/>
        </w:rPr>
        <w:t xml:space="preserve"> </w:t>
      </w:r>
      <w:proofErr w:type="spellStart"/>
      <w:r w:rsidRPr="00E71CCA">
        <w:rPr>
          <w:lang w:eastAsia="hr-HR"/>
        </w:rPr>
        <w:t>j.d.o.o</w:t>
      </w:r>
      <w:proofErr w:type="spellEnd"/>
      <w:r w:rsidRPr="00E71CCA">
        <w:rPr>
          <w:lang w:eastAsia="hr-HR"/>
        </w:rPr>
        <w:t xml:space="preserve">. Osijek, Vij. A. Cesarca 7, Osijek, OIB: 13429032623, u suradnji s Općinom Vladislavci kao naručiteljem izrade. </w:t>
      </w:r>
    </w:p>
    <w:p w:rsidR="00E71CCA" w:rsidRPr="00E71CCA" w:rsidRDefault="00E71CCA" w:rsidP="00E71CCA">
      <w:pPr>
        <w:suppressAutoHyphens w:val="0"/>
        <w:spacing w:after="0"/>
        <w:ind w:firstLine="708"/>
        <w:jc w:val="both"/>
        <w:outlineLvl w:val="0"/>
        <w:rPr>
          <w:lang w:eastAsia="hr-HR"/>
        </w:rPr>
      </w:pPr>
    </w:p>
    <w:p w:rsidR="00E71CCA" w:rsidRPr="00E71CCA" w:rsidRDefault="00E71CCA" w:rsidP="00E71CCA">
      <w:pPr>
        <w:suppressAutoHyphens w:val="0"/>
        <w:spacing w:after="0"/>
        <w:ind w:firstLine="708"/>
        <w:jc w:val="center"/>
        <w:outlineLvl w:val="0"/>
        <w:rPr>
          <w:lang w:eastAsia="hr-HR"/>
        </w:rPr>
      </w:pPr>
      <w:r w:rsidRPr="00E71CCA">
        <w:rPr>
          <w:lang w:eastAsia="hr-HR"/>
        </w:rPr>
        <w:t>Članak 4.</w:t>
      </w:r>
    </w:p>
    <w:p w:rsidR="00E71CCA" w:rsidRPr="00E71CCA" w:rsidRDefault="00E71CCA" w:rsidP="00E71CCA">
      <w:pPr>
        <w:suppressAutoHyphens w:val="0"/>
        <w:spacing w:after="0"/>
        <w:ind w:firstLine="708"/>
        <w:jc w:val="center"/>
        <w:outlineLvl w:val="0"/>
        <w:rPr>
          <w:lang w:eastAsia="hr-HR"/>
        </w:rPr>
      </w:pPr>
    </w:p>
    <w:p w:rsidR="00E71CCA" w:rsidRPr="00E71CCA" w:rsidRDefault="00E71CCA" w:rsidP="00E71CCA">
      <w:pPr>
        <w:suppressAutoHyphens w:val="0"/>
        <w:spacing w:after="0"/>
        <w:ind w:firstLine="708"/>
        <w:jc w:val="both"/>
        <w:outlineLvl w:val="0"/>
        <w:rPr>
          <w:lang w:eastAsia="hr-HR"/>
        </w:rPr>
      </w:pPr>
      <w:r w:rsidRPr="00E71CCA">
        <w:rPr>
          <w:lang w:eastAsia="hr-HR"/>
        </w:rPr>
        <w:t>Ova Odluka stupa na snagu osmog dana od dana objave u   „Službenom glasniku“ Općine Vladislavci.</w:t>
      </w:r>
    </w:p>
    <w:p w:rsidR="00E71CCA" w:rsidRPr="00E71CCA" w:rsidRDefault="00E71CCA" w:rsidP="00E71CCA">
      <w:pPr>
        <w:suppressAutoHyphens w:val="0"/>
        <w:spacing w:after="0"/>
        <w:ind w:firstLine="708"/>
        <w:jc w:val="both"/>
        <w:outlineLvl w:val="0"/>
        <w:rPr>
          <w:lang w:eastAsia="hr-HR"/>
        </w:rPr>
      </w:pPr>
    </w:p>
    <w:p w:rsidR="00E71CCA" w:rsidRPr="00E71CCA" w:rsidRDefault="00E71CCA" w:rsidP="00E71CCA">
      <w:pPr>
        <w:suppressAutoHyphens w:val="0"/>
        <w:spacing w:after="0"/>
        <w:ind w:firstLine="708"/>
        <w:jc w:val="both"/>
        <w:outlineLvl w:val="0"/>
        <w:rPr>
          <w:lang w:eastAsia="hr-HR"/>
        </w:rPr>
      </w:pPr>
    </w:p>
    <w:p w:rsidR="00E71CCA" w:rsidRPr="00E71CCA" w:rsidRDefault="00E71CCA" w:rsidP="00E71CCA">
      <w:pPr>
        <w:suppressAutoHyphens w:val="0"/>
        <w:spacing w:after="0"/>
        <w:jc w:val="center"/>
        <w:rPr>
          <w:lang w:eastAsia="hr-HR"/>
        </w:rPr>
      </w:pPr>
    </w:p>
    <w:p w:rsidR="00E71CCA" w:rsidRPr="00E71CCA" w:rsidRDefault="00E71CCA" w:rsidP="00E71CCA">
      <w:pPr>
        <w:suppressAutoHyphens w:val="0"/>
        <w:spacing w:after="0"/>
        <w:jc w:val="both"/>
        <w:rPr>
          <w:lang w:eastAsia="hr-HR"/>
        </w:rPr>
      </w:pPr>
      <w:r w:rsidRPr="00E71CCA">
        <w:rPr>
          <w:lang w:eastAsia="hr-HR"/>
        </w:rPr>
        <w:t>KLASA: 351-01/19-02/4</w:t>
      </w:r>
    </w:p>
    <w:p w:rsidR="00E71CCA" w:rsidRPr="00E71CCA" w:rsidRDefault="00E71CCA" w:rsidP="00E71CCA">
      <w:pPr>
        <w:suppressAutoHyphens w:val="0"/>
        <w:spacing w:after="0"/>
        <w:jc w:val="both"/>
        <w:rPr>
          <w:lang w:eastAsia="hr-HR"/>
        </w:rPr>
      </w:pPr>
      <w:r w:rsidRPr="00E71CCA">
        <w:rPr>
          <w:lang w:eastAsia="hr-HR"/>
        </w:rPr>
        <w:t>URBROJ:2158/07-01-19-13</w:t>
      </w:r>
    </w:p>
    <w:p w:rsidR="00E71CCA" w:rsidRPr="00E71CCA" w:rsidRDefault="00E71CCA" w:rsidP="00E71CCA">
      <w:pPr>
        <w:suppressAutoHyphens w:val="0"/>
        <w:spacing w:after="0"/>
        <w:jc w:val="both"/>
        <w:rPr>
          <w:lang w:eastAsia="hr-HR"/>
        </w:rPr>
      </w:pPr>
      <w:r w:rsidRPr="00E71CCA">
        <w:rPr>
          <w:lang w:eastAsia="hr-HR"/>
        </w:rPr>
        <w:t>Vladislavci, 3. listopada 2019.</w:t>
      </w:r>
    </w:p>
    <w:p w:rsidR="00E71CCA" w:rsidRPr="00E71CCA" w:rsidRDefault="00E71CCA" w:rsidP="00E71CCA">
      <w:pPr>
        <w:suppressAutoHyphens w:val="0"/>
        <w:spacing w:after="0"/>
        <w:jc w:val="both"/>
        <w:rPr>
          <w:lang w:eastAsia="hr-HR"/>
        </w:rPr>
      </w:pPr>
    </w:p>
    <w:p w:rsidR="00E71CCA" w:rsidRPr="00E71CCA" w:rsidRDefault="00E71CCA" w:rsidP="00E71CCA">
      <w:pPr>
        <w:suppressAutoHyphens w:val="0"/>
        <w:spacing w:after="0"/>
        <w:ind w:firstLine="4680"/>
        <w:jc w:val="center"/>
        <w:rPr>
          <w:b/>
          <w:lang w:eastAsia="hr-HR"/>
        </w:rPr>
      </w:pPr>
      <w:r w:rsidRPr="00E71CCA">
        <w:rPr>
          <w:b/>
          <w:lang w:eastAsia="hr-HR"/>
        </w:rPr>
        <w:t>Predsjednik</w:t>
      </w:r>
    </w:p>
    <w:p w:rsidR="00E71CCA" w:rsidRPr="00E71CCA" w:rsidRDefault="00E71CCA" w:rsidP="00E71CCA">
      <w:pPr>
        <w:suppressAutoHyphens w:val="0"/>
        <w:spacing w:after="0"/>
        <w:ind w:firstLine="4680"/>
        <w:jc w:val="center"/>
        <w:rPr>
          <w:b/>
          <w:lang w:eastAsia="hr-HR"/>
        </w:rPr>
      </w:pPr>
      <w:r w:rsidRPr="00E71CCA">
        <w:rPr>
          <w:b/>
          <w:lang w:eastAsia="hr-HR"/>
        </w:rPr>
        <w:t>Općinskog vijeća</w:t>
      </w:r>
    </w:p>
    <w:p w:rsidR="00E71CCA" w:rsidRPr="00E71CCA" w:rsidRDefault="00E71CCA" w:rsidP="00E71CCA">
      <w:pPr>
        <w:suppressAutoHyphens w:val="0"/>
        <w:spacing w:after="0"/>
        <w:ind w:firstLine="4680"/>
        <w:jc w:val="center"/>
        <w:rPr>
          <w:lang w:eastAsia="hr-HR"/>
        </w:rPr>
      </w:pPr>
      <w:r w:rsidRPr="00E71CCA">
        <w:rPr>
          <w:lang w:eastAsia="hr-HR"/>
        </w:rPr>
        <w:t xml:space="preserve">Krunoslav Morović </w:t>
      </w:r>
    </w:p>
    <w:p w:rsidR="00E71CCA" w:rsidRPr="00E71CCA" w:rsidRDefault="00E71CCA" w:rsidP="00E71CCA">
      <w:pPr>
        <w:suppressAutoHyphens w:val="0"/>
        <w:spacing w:after="0"/>
        <w:ind w:firstLine="4680"/>
        <w:jc w:val="center"/>
        <w:rPr>
          <w:lang w:eastAsia="hr-HR"/>
        </w:rPr>
      </w:pPr>
    </w:p>
    <w:p w:rsidR="00E71CCA" w:rsidRPr="00E71CCA" w:rsidRDefault="00E71CCA" w:rsidP="00E71CCA">
      <w:pPr>
        <w:suppressAutoHyphens w:val="0"/>
        <w:spacing w:after="0"/>
        <w:ind w:firstLine="4680"/>
        <w:jc w:val="center"/>
        <w:rPr>
          <w:lang w:eastAsia="hr-HR"/>
        </w:rPr>
      </w:pPr>
    </w:p>
    <w:p w:rsidR="00E71CCA" w:rsidRPr="00E71CCA" w:rsidRDefault="00E71CCA" w:rsidP="00E71CCA">
      <w:pPr>
        <w:suppressAutoHyphens w:val="0"/>
        <w:spacing w:after="0"/>
        <w:ind w:firstLine="4680"/>
        <w:jc w:val="center"/>
        <w:rPr>
          <w:lang w:eastAsia="hr-HR"/>
        </w:rPr>
      </w:pPr>
    </w:p>
    <w:p w:rsidR="00E71CCA" w:rsidRPr="00E71CCA" w:rsidRDefault="00E71CCA" w:rsidP="00E71CCA">
      <w:pPr>
        <w:shd w:val="clear" w:color="auto" w:fill="FFFFFF"/>
        <w:suppressAutoHyphens w:val="0"/>
        <w:spacing w:after="75"/>
        <w:jc w:val="both"/>
        <w:rPr>
          <w:rFonts w:ascii="Arial" w:hAnsi="Arial" w:cs="Arial"/>
          <w:color w:val="333333"/>
          <w:sz w:val="23"/>
          <w:szCs w:val="23"/>
          <w:lang w:eastAsia="hr-HR"/>
        </w:rPr>
      </w:pPr>
      <w:r w:rsidRPr="00E71CCA">
        <w:rPr>
          <w:rFonts w:ascii="Arial" w:hAnsi="Arial" w:cs="Arial"/>
          <w:color w:val="333333"/>
          <w:sz w:val="23"/>
          <w:szCs w:val="23"/>
          <w:lang w:eastAsia="hr-HR"/>
        </w:rPr>
        <w:t> </w:t>
      </w:r>
    </w:p>
    <w:p w:rsidR="00E71CCA" w:rsidRPr="00E71CCA" w:rsidRDefault="00E71CCA" w:rsidP="00E71CCA">
      <w:pPr>
        <w:suppressAutoHyphens w:val="0"/>
        <w:spacing w:after="0"/>
        <w:ind w:firstLine="4680"/>
        <w:jc w:val="center"/>
        <w:rPr>
          <w:lang w:eastAsia="hr-HR"/>
        </w:rPr>
      </w:pPr>
    </w:p>
    <w:p w:rsidR="00F94326" w:rsidRDefault="00F94326" w:rsidP="006A5CFA">
      <w:pPr>
        <w:jc w:val="both"/>
      </w:pPr>
    </w:p>
    <w:p w:rsidR="00E71CCA" w:rsidRDefault="00E71CCA" w:rsidP="006A5CFA">
      <w:pPr>
        <w:jc w:val="both"/>
      </w:pPr>
    </w:p>
    <w:p w:rsidR="00E71CCA" w:rsidRDefault="00E71CCA" w:rsidP="006A5CFA">
      <w:pPr>
        <w:jc w:val="both"/>
      </w:pPr>
    </w:p>
    <w:p w:rsidR="00E71CCA" w:rsidRDefault="00E71CCA" w:rsidP="006A5CFA">
      <w:pPr>
        <w:jc w:val="both"/>
      </w:pPr>
    </w:p>
    <w:p w:rsidR="00E71CCA" w:rsidRDefault="00E71CCA" w:rsidP="006A5CFA">
      <w:pPr>
        <w:jc w:val="both"/>
      </w:pPr>
    </w:p>
    <w:p w:rsidR="00E71CCA" w:rsidRDefault="00E71CCA" w:rsidP="006A5CFA">
      <w:pPr>
        <w:jc w:val="both"/>
      </w:pPr>
    </w:p>
    <w:p w:rsidR="00E71CCA" w:rsidRDefault="00E71CCA" w:rsidP="006A5CFA">
      <w:pPr>
        <w:jc w:val="both"/>
      </w:pPr>
    </w:p>
    <w:p w:rsidR="00E71CCA" w:rsidRDefault="00E71CCA" w:rsidP="006A5CFA">
      <w:pPr>
        <w:jc w:val="both"/>
      </w:pPr>
    </w:p>
    <w:p w:rsidR="00E71CCA" w:rsidRDefault="00E71CCA" w:rsidP="006A5CFA">
      <w:pPr>
        <w:jc w:val="both"/>
      </w:pPr>
    </w:p>
    <w:p w:rsidR="00E71CCA" w:rsidRDefault="00E71CCA" w:rsidP="006A5CFA">
      <w:pPr>
        <w:jc w:val="both"/>
      </w:pPr>
    </w:p>
    <w:p w:rsidR="00E71CCA" w:rsidRDefault="00E71CCA" w:rsidP="006A5CFA">
      <w:pPr>
        <w:jc w:val="both"/>
      </w:pPr>
    </w:p>
    <w:p w:rsidR="00E71CCA" w:rsidRDefault="00E71CCA" w:rsidP="006A5CFA">
      <w:pPr>
        <w:jc w:val="both"/>
      </w:pPr>
    </w:p>
    <w:p w:rsidR="00E71CCA" w:rsidRDefault="00E71CCA" w:rsidP="006A5CFA">
      <w:pPr>
        <w:jc w:val="both"/>
      </w:pPr>
    </w:p>
    <w:p w:rsidR="00E71CCA" w:rsidRDefault="00E71CCA" w:rsidP="006A5CFA">
      <w:pPr>
        <w:jc w:val="both"/>
      </w:pPr>
    </w:p>
    <w:p w:rsidR="00E71CCA" w:rsidRDefault="00E71CCA" w:rsidP="006A5CFA">
      <w:pPr>
        <w:jc w:val="both"/>
      </w:pPr>
    </w:p>
    <w:p w:rsidR="00E71CCA" w:rsidRDefault="00E71CCA" w:rsidP="006A5CFA">
      <w:pPr>
        <w:jc w:val="both"/>
      </w:pPr>
    </w:p>
    <w:p w:rsidR="00E71CCA" w:rsidRDefault="00E71CCA" w:rsidP="006A5CFA">
      <w:pPr>
        <w:jc w:val="both"/>
      </w:pPr>
    </w:p>
    <w:p w:rsidR="00E71CCA" w:rsidRDefault="00E71CCA" w:rsidP="006A5CFA">
      <w:pPr>
        <w:jc w:val="both"/>
      </w:pPr>
    </w:p>
    <w:p w:rsidR="00E71CCA" w:rsidRDefault="00E71CCA" w:rsidP="006A5CFA">
      <w:pPr>
        <w:jc w:val="both"/>
      </w:pPr>
    </w:p>
    <w:p w:rsidR="00E71CCA" w:rsidRPr="00416CEF" w:rsidRDefault="00E71CCA" w:rsidP="006A5CFA">
      <w:pPr>
        <w:jc w:val="both"/>
      </w:pPr>
    </w:p>
    <w:p w:rsidR="00416CEF" w:rsidRPr="003637FD" w:rsidRDefault="00416CEF" w:rsidP="000D2721">
      <w:pPr>
        <w:spacing w:after="200" w:line="275" w:lineRule="auto"/>
        <w:jc w:val="center"/>
        <w:rPr>
          <w:rFonts w:ascii="Tahoma" w:eastAsia="Tahoma" w:hAnsi="Tahoma" w:cs="Tahoma"/>
          <w:color w:val="000000"/>
          <w:lang w:eastAsia="hr-HR"/>
        </w:rPr>
      </w:pPr>
      <w:r w:rsidRPr="003637FD">
        <w:rPr>
          <w:rFonts w:ascii="Tahoma" w:eastAsia="Tahoma" w:hAnsi="Tahoma" w:cs="Tahoma"/>
          <w:b/>
          <w:color w:val="000000"/>
          <w:sz w:val="56"/>
          <w:lang w:eastAsia="hr-HR"/>
        </w:rPr>
        <w:t>PLAN GOSPODARENJA OTPADOM</w:t>
      </w:r>
    </w:p>
    <w:p w:rsidR="00416CEF" w:rsidRDefault="00416CEF" w:rsidP="000D2721">
      <w:pPr>
        <w:jc w:val="center"/>
        <w:rPr>
          <w:rFonts w:ascii="Tahoma" w:eastAsia="Tahoma" w:hAnsi="Tahoma" w:cs="Tahoma"/>
          <w:b/>
          <w:color w:val="000000"/>
          <w:sz w:val="56"/>
          <w:lang w:eastAsia="hr-HR"/>
        </w:rPr>
      </w:pPr>
      <w:r w:rsidRPr="003637FD">
        <w:rPr>
          <w:rFonts w:ascii="Tahoma" w:eastAsia="Tahoma" w:hAnsi="Tahoma" w:cs="Tahoma"/>
          <w:b/>
          <w:color w:val="000000"/>
          <w:sz w:val="56"/>
          <w:lang w:eastAsia="hr-HR"/>
        </w:rPr>
        <w:t xml:space="preserve">OPĆINE </w:t>
      </w:r>
      <w:r>
        <w:rPr>
          <w:rFonts w:ascii="Tahoma" w:eastAsia="Tahoma" w:hAnsi="Tahoma" w:cs="Tahoma"/>
          <w:b/>
          <w:color w:val="000000"/>
          <w:sz w:val="56"/>
          <w:lang w:eastAsia="hr-HR"/>
        </w:rPr>
        <w:t>VLADISLAVCI</w:t>
      </w:r>
    </w:p>
    <w:p w:rsidR="00416CEF" w:rsidRDefault="00416CEF" w:rsidP="000D2721">
      <w:pPr>
        <w:jc w:val="center"/>
        <w:rPr>
          <w:rFonts w:ascii="Tahoma" w:eastAsia="Tahoma" w:hAnsi="Tahoma" w:cs="Tahoma"/>
          <w:b/>
          <w:color w:val="000000"/>
          <w:sz w:val="56"/>
          <w:lang w:eastAsia="hr-HR"/>
        </w:rPr>
      </w:pPr>
      <w:r w:rsidRPr="003637FD">
        <w:rPr>
          <w:rFonts w:ascii="Tahoma" w:eastAsia="Tahoma" w:hAnsi="Tahoma" w:cs="Tahoma"/>
          <w:b/>
          <w:color w:val="000000"/>
          <w:sz w:val="56"/>
          <w:lang w:eastAsia="hr-HR"/>
        </w:rPr>
        <w:t>za razdoblje 201</w:t>
      </w:r>
      <w:r>
        <w:rPr>
          <w:rFonts w:ascii="Tahoma" w:eastAsia="Tahoma" w:hAnsi="Tahoma" w:cs="Tahoma"/>
          <w:b/>
          <w:color w:val="000000"/>
          <w:sz w:val="56"/>
          <w:lang w:eastAsia="hr-HR"/>
        </w:rPr>
        <w:t>9</w:t>
      </w:r>
      <w:r w:rsidRPr="003637FD">
        <w:rPr>
          <w:rFonts w:ascii="Tahoma" w:eastAsia="Tahoma" w:hAnsi="Tahoma" w:cs="Tahoma"/>
          <w:b/>
          <w:color w:val="000000"/>
          <w:sz w:val="56"/>
          <w:lang w:eastAsia="hr-HR"/>
        </w:rPr>
        <w:t>.-202</w:t>
      </w:r>
      <w:r>
        <w:rPr>
          <w:rFonts w:ascii="Tahoma" w:eastAsia="Tahoma" w:hAnsi="Tahoma" w:cs="Tahoma"/>
          <w:b/>
          <w:color w:val="000000"/>
          <w:sz w:val="56"/>
          <w:lang w:eastAsia="hr-HR"/>
        </w:rPr>
        <w:t>4</w:t>
      </w:r>
      <w:r w:rsidRPr="003637FD">
        <w:rPr>
          <w:rFonts w:ascii="Tahoma" w:eastAsia="Tahoma" w:hAnsi="Tahoma" w:cs="Tahoma"/>
          <w:b/>
          <w:color w:val="000000"/>
          <w:sz w:val="56"/>
          <w:lang w:eastAsia="hr-HR"/>
        </w:rPr>
        <w:t xml:space="preserve">.godine </w:t>
      </w:r>
    </w:p>
    <w:p w:rsidR="00416CEF" w:rsidRDefault="00416CEF" w:rsidP="006A5CFA">
      <w:pPr>
        <w:jc w:val="both"/>
        <w:rPr>
          <w:rFonts w:ascii="Tahoma" w:eastAsia="Tahoma" w:hAnsi="Tahoma" w:cs="Tahoma"/>
          <w:b/>
          <w:color w:val="000000"/>
          <w:sz w:val="56"/>
          <w:lang w:eastAsia="hr-HR"/>
        </w:rPr>
      </w:pPr>
    </w:p>
    <w:p w:rsidR="00416CEF" w:rsidRDefault="00416CEF" w:rsidP="006A5CFA">
      <w:pPr>
        <w:jc w:val="both"/>
        <w:rPr>
          <w:rFonts w:ascii="Tahoma" w:eastAsia="Tahoma" w:hAnsi="Tahoma" w:cs="Tahoma"/>
          <w:b/>
          <w:color w:val="000000"/>
          <w:sz w:val="56"/>
          <w:lang w:eastAsia="hr-HR"/>
        </w:rPr>
      </w:pPr>
    </w:p>
    <w:p w:rsidR="00416CEF" w:rsidRDefault="00416CEF" w:rsidP="006A5CFA">
      <w:pPr>
        <w:jc w:val="both"/>
        <w:rPr>
          <w:rFonts w:ascii="Arial" w:hAnsi="Arial" w:cs="Arial"/>
          <w:b/>
        </w:rPr>
      </w:pPr>
    </w:p>
    <w:p w:rsidR="00416CEF" w:rsidRDefault="00416CEF" w:rsidP="006A5CFA">
      <w:pPr>
        <w:jc w:val="both"/>
        <w:rPr>
          <w:rFonts w:ascii="Arial" w:hAnsi="Arial" w:cs="Arial"/>
          <w:b/>
        </w:rPr>
      </w:pPr>
    </w:p>
    <w:p w:rsidR="00416CEF" w:rsidRDefault="00416CEF" w:rsidP="006A5CFA">
      <w:pPr>
        <w:jc w:val="both"/>
        <w:rPr>
          <w:rFonts w:ascii="Arial" w:hAnsi="Arial" w:cs="Arial"/>
          <w:b/>
        </w:rPr>
      </w:pPr>
    </w:p>
    <w:p w:rsidR="00416CEF" w:rsidRDefault="00416CEF" w:rsidP="006A5CFA">
      <w:pPr>
        <w:jc w:val="both"/>
        <w:rPr>
          <w:rFonts w:ascii="Arial" w:hAnsi="Arial" w:cs="Arial"/>
          <w:b/>
        </w:rPr>
      </w:pPr>
    </w:p>
    <w:p w:rsidR="00416CEF" w:rsidRDefault="00416CEF" w:rsidP="006A5CFA">
      <w:pPr>
        <w:jc w:val="both"/>
        <w:rPr>
          <w:rFonts w:ascii="Arial" w:hAnsi="Arial" w:cs="Arial"/>
          <w:b/>
        </w:rPr>
      </w:pPr>
    </w:p>
    <w:p w:rsidR="00416CEF" w:rsidRDefault="00416CEF" w:rsidP="006A5CFA">
      <w:pPr>
        <w:jc w:val="both"/>
        <w:rPr>
          <w:rFonts w:ascii="Arial" w:hAnsi="Arial" w:cs="Arial"/>
          <w:b/>
        </w:rPr>
      </w:pPr>
    </w:p>
    <w:p w:rsidR="00E71CCA" w:rsidRDefault="00E71CCA" w:rsidP="006A5CFA">
      <w:pPr>
        <w:jc w:val="both"/>
        <w:rPr>
          <w:rFonts w:ascii="Arial" w:hAnsi="Arial" w:cs="Arial"/>
          <w:b/>
        </w:rPr>
      </w:pPr>
    </w:p>
    <w:p w:rsidR="00E71CCA" w:rsidRDefault="00E71CCA" w:rsidP="006A5CFA">
      <w:pPr>
        <w:jc w:val="both"/>
        <w:rPr>
          <w:rFonts w:ascii="Arial" w:hAnsi="Arial" w:cs="Arial"/>
          <w:b/>
        </w:rPr>
      </w:pPr>
    </w:p>
    <w:p w:rsidR="00E71CCA" w:rsidRDefault="00E71CCA" w:rsidP="006A5CFA">
      <w:pPr>
        <w:jc w:val="both"/>
        <w:rPr>
          <w:rFonts w:ascii="Arial" w:hAnsi="Arial" w:cs="Arial"/>
          <w:b/>
        </w:rPr>
      </w:pPr>
    </w:p>
    <w:p w:rsidR="00E71CCA" w:rsidRDefault="00E71CCA" w:rsidP="006A5CFA">
      <w:pPr>
        <w:jc w:val="both"/>
        <w:rPr>
          <w:rFonts w:ascii="Arial" w:hAnsi="Arial" w:cs="Arial"/>
          <w:b/>
        </w:rPr>
      </w:pPr>
    </w:p>
    <w:p w:rsidR="00E71CCA" w:rsidRDefault="00E71CCA" w:rsidP="006A5CFA">
      <w:pPr>
        <w:jc w:val="both"/>
        <w:rPr>
          <w:rFonts w:ascii="Arial" w:hAnsi="Arial" w:cs="Arial"/>
          <w:b/>
        </w:rPr>
      </w:pPr>
    </w:p>
    <w:p w:rsidR="002D3718" w:rsidRPr="00416CEF" w:rsidRDefault="000160E3" w:rsidP="002C3E15">
      <w:pPr>
        <w:suppressAutoHyphens w:val="0"/>
        <w:jc w:val="center"/>
      </w:pPr>
      <w:r>
        <w:rPr>
          <w:rFonts w:ascii="Arial" w:hAnsi="Arial" w:cs="Arial"/>
          <w:b/>
        </w:rPr>
        <w:t xml:space="preserve">Vladislavci, </w:t>
      </w:r>
      <w:r w:rsidR="00E71CCA">
        <w:rPr>
          <w:rFonts w:ascii="Arial" w:hAnsi="Arial" w:cs="Arial"/>
          <w:b/>
        </w:rPr>
        <w:t xml:space="preserve">listopad </w:t>
      </w:r>
      <w:r w:rsidR="00416CEF">
        <w:rPr>
          <w:rFonts w:ascii="Arial" w:hAnsi="Arial" w:cs="Arial"/>
          <w:b/>
        </w:rPr>
        <w:t xml:space="preserve"> 2019. </w:t>
      </w:r>
      <w:r w:rsidR="002D3718" w:rsidRPr="00416CEF">
        <w:br w:type="page"/>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8012"/>
        <w:gridCol w:w="817"/>
      </w:tblGrid>
      <w:tr w:rsidR="009F2D50" w:rsidTr="009F2D50">
        <w:tc>
          <w:tcPr>
            <w:tcW w:w="8836" w:type="dxa"/>
            <w:gridSpan w:val="2"/>
            <w:hideMark/>
          </w:tcPr>
          <w:p w:rsidR="009F2D50" w:rsidRDefault="009F2D50">
            <w:r>
              <w:lastRenderedPageBreak/>
              <w:t xml:space="preserve">Sadržaj </w:t>
            </w:r>
          </w:p>
        </w:tc>
        <w:tc>
          <w:tcPr>
            <w:tcW w:w="821" w:type="dxa"/>
            <w:vAlign w:val="center"/>
          </w:tcPr>
          <w:p w:rsidR="009F2D50" w:rsidRDefault="009F2D50">
            <w:pPr>
              <w:jc w:val="center"/>
            </w:pPr>
          </w:p>
        </w:tc>
      </w:tr>
      <w:tr w:rsidR="009F2D50" w:rsidTr="009F2D50">
        <w:tc>
          <w:tcPr>
            <w:tcW w:w="756" w:type="dxa"/>
            <w:vAlign w:val="center"/>
            <w:hideMark/>
          </w:tcPr>
          <w:p w:rsidR="009F2D50" w:rsidRDefault="009F2D50" w:rsidP="009F2D50">
            <w:r>
              <w:t>1</w:t>
            </w:r>
          </w:p>
        </w:tc>
        <w:tc>
          <w:tcPr>
            <w:tcW w:w="8080" w:type="dxa"/>
            <w:tcMar>
              <w:top w:w="0" w:type="dxa"/>
              <w:left w:w="28" w:type="dxa"/>
              <w:bottom w:w="0" w:type="dxa"/>
              <w:right w:w="28" w:type="dxa"/>
            </w:tcMar>
            <w:hideMark/>
          </w:tcPr>
          <w:p w:rsidR="009F2D50" w:rsidRDefault="009F2D50" w:rsidP="009F2D50">
            <w:pPr>
              <w:rPr>
                <w:b/>
              </w:rPr>
            </w:pPr>
            <w:r>
              <w:rPr>
                <w:b/>
              </w:rPr>
              <w:t>UVOD</w:t>
            </w:r>
          </w:p>
        </w:tc>
        <w:tc>
          <w:tcPr>
            <w:tcW w:w="821" w:type="dxa"/>
            <w:vAlign w:val="center"/>
            <w:hideMark/>
          </w:tcPr>
          <w:p w:rsidR="009F2D50" w:rsidRDefault="009F2D50" w:rsidP="009F2D50">
            <w:pPr>
              <w:jc w:val="center"/>
            </w:pPr>
            <w:r>
              <w:t>6</w:t>
            </w:r>
          </w:p>
        </w:tc>
      </w:tr>
      <w:tr w:rsidR="009F2D50" w:rsidTr="009F2D50">
        <w:tc>
          <w:tcPr>
            <w:tcW w:w="756" w:type="dxa"/>
            <w:vAlign w:val="center"/>
            <w:hideMark/>
          </w:tcPr>
          <w:p w:rsidR="009F2D50" w:rsidRDefault="009F2D50" w:rsidP="009F2D50">
            <w:r>
              <w:t>1.1.</w:t>
            </w:r>
          </w:p>
        </w:tc>
        <w:tc>
          <w:tcPr>
            <w:tcW w:w="8080" w:type="dxa"/>
            <w:tcMar>
              <w:top w:w="0" w:type="dxa"/>
              <w:left w:w="28" w:type="dxa"/>
              <w:bottom w:w="0" w:type="dxa"/>
              <w:right w:w="28" w:type="dxa"/>
            </w:tcMar>
            <w:hideMark/>
          </w:tcPr>
          <w:p w:rsidR="009F2D50" w:rsidRDefault="009F2D50" w:rsidP="009F2D50">
            <w:r>
              <w:t>Općenito</w:t>
            </w:r>
          </w:p>
        </w:tc>
        <w:tc>
          <w:tcPr>
            <w:tcW w:w="821" w:type="dxa"/>
            <w:vAlign w:val="center"/>
            <w:hideMark/>
          </w:tcPr>
          <w:p w:rsidR="009F2D50" w:rsidRDefault="009F2D50" w:rsidP="009F2D50">
            <w:pPr>
              <w:jc w:val="center"/>
            </w:pPr>
            <w:r>
              <w:t>6</w:t>
            </w:r>
          </w:p>
        </w:tc>
      </w:tr>
      <w:tr w:rsidR="009F2D50" w:rsidTr="009F2D50">
        <w:tc>
          <w:tcPr>
            <w:tcW w:w="756" w:type="dxa"/>
            <w:vAlign w:val="center"/>
            <w:hideMark/>
          </w:tcPr>
          <w:p w:rsidR="009F2D50" w:rsidRDefault="009F2D50" w:rsidP="009F2D50">
            <w:r>
              <w:t>1.2.</w:t>
            </w:r>
          </w:p>
        </w:tc>
        <w:tc>
          <w:tcPr>
            <w:tcW w:w="8080" w:type="dxa"/>
            <w:tcMar>
              <w:top w:w="0" w:type="dxa"/>
              <w:left w:w="28" w:type="dxa"/>
              <w:bottom w:w="0" w:type="dxa"/>
              <w:right w:w="28" w:type="dxa"/>
            </w:tcMar>
            <w:hideMark/>
          </w:tcPr>
          <w:p w:rsidR="009F2D50" w:rsidRDefault="009F2D50" w:rsidP="009F2D50">
            <w:r>
              <w:t>Osnovni ciljevi Plana gospodarenja otpadom</w:t>
            </w:r>
          </w:p>
        </w:tc>
        <w:tc>
          <w:tcPr>
            <w:tcW w:w="821" w:type="dxa"/>
            <w:vAlign w:val="center"/>
            <w:hideMark/>
          </w:tcPr>
          <w:p w:rsidR="009F2D50" w:rsidRDefault="009F2D50" w:rsidP="009F2D50">
            <w:pPr>
              <w:jc w:val="center"/>
            </w:pPr>
            <w:r>
              <w:t>7</w:t>
            </w:r>
          </w:p>
        </w:tc>
      </w:tr>
      <w:tr w:rsidR="009F2D50" w:rsidTr="009F2D50">
        <w:tc>
          <w:tcPr>
            <w:tcW w:w="756" w:type="dxa"/>
            <w:vAlign w:val="center"/>
            <w:hideMark/>
          </w:tcPr>
          <w:p w:rsidR="009F2D50" w:rsidRDefault="009F2D50" w:rsidP="009F2D50">
            <w:r>
              <w:t>1.3.</w:t>
            </w:r>
          </w:p>
        </w:tc>
        <w:tc>
          <w:tcPr>
            <w:tcW w:w="8080" w:type="dxa"/>
            <w:tcMar>
              <w:top w:w="0" w:type="dxa"/>
              <w:left w:w="28" w:type="dxa"/>
              <w:bottom w:w="0" w:type="dxa"/>
              <w:right w:w="28" w:type="dxa"/>
            </w:tcMar>
            <w:hideMark/>
          </w:tcPr>
          <w:p w:rsidR="009F2D50" w:rsidRDefault="009F2D50" w:rsidP="009F2D50">
            <w:r>
              <w:t>Zakonska regulativa</w:t>
            </w:r>
          </w:p>
        </w:tc>
        <w:tc>
          <w:tcPr>
            <w:tcW w:w="821" w:type="dxa"/>
            <w:vAlign w:val="center"/>
            <w:hideMark/>
          </w:tcPr>
          <w:p w:rsidR="009F2D50" w:rsidRDefault="009F2D50" w:rsidP="009F2D50">
            <w:pPr>
              <w:jc w:val="center"/>
            </w:pPr>
            <w:r>
              <w:t>10</w:t>
            </w:r>
          </w:p>
        </w:tc>
      </w:tr>
      <w:tr w:rsidR="009F2D50" w:rsidTr="009F2D50">
        <w:tc>
          <w:tcPr>
            <w:tcW w:w="756" w:type="dxa"/>
            <w:vAlign w:val="center"/>
            <w:hideMark/>
          </w:tcPr>
          <w:p w:rsidR="009F2D50" w:rsidRDefault="009F2D50" w:rsidP="009F2D50">
            <w:r>
              <w:t>1.4.</w:t>
            </w:r>
          </w:p>
        </w:tc>
        <w:tc>
          <w:tcPr>
            <w:tcW w:w="8080" w:type="dxa"/>
            <w:tcMar>
              <w:top w:w="0" w:type="dxa"/>
              <w:left w:w="28" w:type="dxa"/>
              <w:bottom w:w="0" w:type="dxa"/>
              <w:right w:w="28" w:type="dxa"/>
            </w:tcMar>
            <w:hideMark/>
          </w:tcPr>
          <w:p w:rsidR="009F2D50" w:rsidRDefault="009F2D50" w:rsidP="009F2D50">
            <w:r>
              <w:t>Planski dokumenti gospodarenja otpadom</w:t>
            </w:r>
          </w:p>
        </w:tc>
        <w:tc>
          <w:tcPr>
            <w:tcW w:w="821" w:type="dxa"/>
            <w:vAlign w:val="center"/>
            <w:hideMark/>
          </w:tcPr>
          <w:p w:rsidR="009F2D50" w:rsidRDefault="009F2D50" w:rsidP="009F2D50">
            <w:pPr>
              <w:jc w:val="center"/>
            </w:pPr>
            <w:r>
              <w:t>13</w:t>
            </w:r>
          </w:p>
        </w:tc>
      </w:tr>
      <w:tr w:rsidR="009F2D50" w:rsidTr="009F2D50">
        <w:tc>
          <w:tcPr>
            <w:tcW w:w="756" w:type="dxa"/>
            <w:vAlign w:val="center"/>
            <w:hideMark/>
          </w:tcPr>
          <w:p w:rsidR="009F2D50" w:rsidRDefault="009F2D50" w:rsidP="009F2D50">
            <w:r>
              <w:t>1.5.</w:t>
            </w:r>
          </w:p>
        </w:tc>
        <w:tc>
          <w:tcPr>
            <w:tcW w:w="8080" w:type="dxa"/>
            <w:tcMar>
              <w:top w:w="0" w:type="dxa"/>
              <w:left w:w="28" w:type="dxa"/>
              <w:bottom w:w="0" w:type="dxa"/>
              <w:right w:w="28" w:type="dxa"/>
            </w:tcMar>
            <w:hideMark/>
          </w:tcPr>
          <w:p w:rsidR="009F2D50" w:rsidRDefault="009F2D50" w:rsidP="009F2D50">
            <w:r>
              <w:t>EU direktive</w:t>
            </w:r>
          </w:p>
        </w:tc>
        <w:tc>
          <w:tcPr>
            <w:tcW w:w="821" w:type="dxa"/>
            <w:vAlign w:val="center"/>
            <w:hideMark/>
          </w:tcPr>
          <w:p w:rsidR="009F2D50" w:rsidRDefault="009F2D50" w:rsidP="009F2D50">
            <w:pPr>
              <w:jc w:val="center"/>
            </w:pPr>
            <w:r>
              <w:t>13</w:t>
            </w:r>
          </w:p>
        </w:tc>
      </w:tr>
      <w:tr w:rsidR="009F2D50" w:rsidTr="009F2D50">
        <w:tc>
          <w:tcPr>
            <w:tcW w:w="756" w:type="dxa"/>
            <w:hideMark/>
          </w:tcPr>
          <w:p w:rsidR="009F2D50" w:rsidRDefault="009F2D50" w:rsidP="009F2D50">
            <w:r>
              <w:t>2.</w:t>
            </w:r>
          </w:p>
        </w:tc>
        <w:tc>
          <w:tcPr>
            <w:tcW w:w="8080" w:type="dxa"/>
            <w:tcMar>
              <w:top w:w="0" w:type="dxa"/>
              <w:left w:w="28" w:type="dxa"/>
              <w:bottom w:w="0" w:type="dxa"/>
              <w:right w:w="28" w:type="dxa"/>
            </w:tcMar>
            <w:hideMark/>
          </w:tcPr>
          <w:p w:rsidR="009F2D50" w:rsidRDefault="009F2D50" w:rsidP="009F2D50">
            <w:pPr>
              <w:jc w:val="center"/>
              <w:rPr>
                <w:b/>
              </w:rPr>
            </w:pPr>
            <w:r>
              <w:rPr>
                <w:b/>
              </w:rPr>
              <w:t>ANALIZA, TE OCJENA STANJA I POTREBA U GOSPODARENJU OTPADOM NA PODRUČJU JEDINICA LOKALNE SAMOUPRAVE (JLS), UKLJUČUJUĆI OSTVARIVANJE CILJEVA</w:t>
            </w:r>
          </w:p>
        </w:tc>
        <w:tc>
          <w:tcPr>
            <w:tcW w:w="821" w:type="dxa"/>
            <w:hideMark/>
          </w:tcPr>
          <w:p w:rsidR="009F2D50" w:rsidRDefault="009F2D50" w:rsidP="009F2D50">
            <w:pPr>
              <w:jc w:val="center"/>
            </w:pPr>
            <w:r>
              <w:t>14</w:t>
            </w:r>
          </w:p>
        </w:tc>
      </w:tr>
      <w:tr w:rsidR="009F2D50" w:rsidTr="009F2D50">
        <w:tc>
          <w:tcPr>
            <w:tcW w:w="756" w:type="dxa"/>
            <w:vAlign w:val="center"/>
            <w:hideMark/>
          </w:tcPr>
          <w:p w:rsidR="009F2D50" w:rsidRDefault="009F2D50" w:rsidP="009F2D50">
            <w:r>
              <w:t>2.1.</w:t>
            </w:r>
          </w:p>
        </w:tc>
        <w:tc>
          <w:tcPr>
            <w:tcW w:w="8080" w:type="dxa"/>
            <w:tcMar>
              <w:top w:w="0" w:type="dxa"/>
              <w:left w:w="28" w:type="dxa"/>
              <w:bottom w:w="0" w:type="dxa"/>
              <w:right w:w="28" w:type="dxa"/>
            </w:tcMar>
            <w:hideMark/>
          </w:tcPr>
          <w:p w:rsidR="009F2D50" w:rsidRDefault="009F2D50" w:rsidP="009F2D50">
            <w:r>
              <w:t>Osnovni podaci o Općini Vladislavci</w:t>
            </w:r>
          </w:p>
        </w:tc>
        <w:tc>
          <w:tcPr>
            <w:tcW w:w="821" w:type="dxa"/>
            <w:vAlign w:val="center"/>
            <w:hideMark/>
          </w:tcPr>
          <w:p w:rsidR="009F2D50" w:rsidRDefault="009F2D50" w:rsidP="009F2D50">
            <w:pPr>
              <w:jc w:val="center"/>
            </w:pPr>
            <w:r>
              <w:t>14</w:t>
            </w:r>
          </w:p>
        </w:tc>
      </w:tr>
      <w:tr w:rsidR="009F2D50" w:rsidTr="009F2D50">
        <w:tc>
          <w:tcPr>
            <w:tcW w:w="756" w:type="dxa"/>
            <w:vAlign w:val="center"/>
            <w:hideMark/>
          </w:tcPr>
          <w:p w:rsidR="009F2D50" w:rsidRDefault="009F2D50" w:rsidP="009F2D50">
            <w:r>
              <w:t>2.2.</w:t>
            </w:r>
          </w:p>
        </w:tc>
        <w:tc>
          <w:tcPr>
            <w:tcW w:w="8080" w:type="dxa"/>
            <w:tcMar>
              <w:top w:w="0" w:type="dxa"/>
              <w:left w:w="28" w:type="dxa"/>
              <w:bottom w:w="0" w:type="dxa"/>
              <w:right w:w="28" w:type="dxa"/>
            </w:tcMar>
            <w:hideMark/>
          </w:tcPr>
          <w:p w:rsidR="009F2D50" w:rsidRDefault="009F2D50" w:rsidP="009F2D50">
            <w:r>
              <w:t>Postojeće stanje sustava gospodarenja otpadom na području Općine Vladislavci</w:t>
            </w:r>
          </w:p>
        </w:tc>
        <w:tc>
          <w:tcPr>
            <w:tcW w:w="821" w:type="dxa"/>
            <w:vAlign w:val="center"/>
            <w:hideMark/>
          </w:tcPr>
          <w:p w:rsidR="009F2D50" w:rsidRDefault="009F2D50" w:rsidP="009F2D50">
            <w:pPr>
              <w:jc w:val="center"/>
            </w:pPr>
            <w:r>
              <w:t>15</w:t>
            </w:r>
          </w:p>
        </w:tc>
      </w:tr>
      <w:tr w:rsidR="009F2D50" w:rsidTr="009F2D50">
        <w:tc>
          <w:tcPr>
            <w:tcW w:w="756" w:type="dxa"/>
            <w:vAlign w:val="center"/>
            <w:hideMark/>
          </w:tcPr>
          <w:p w:rsidR="009F2D50" w:rsidRDefault="009F2D50" w:rsidP="009F2D50">
            <w:r>
              <w:t>2.2.1.</w:t>
            </w:r>
          </w:p>
        </w:tc>
        <w:tc>
          <w:tcPr>
            <w:tcW w:w="8080" w:type="dxa"/>
            <w:tcMar>
              <w:top w:w="0" w:type="dxa"/>
              <w:left w:w="28" w:type="dxa"/>
              <w:bottom w:w="0" w:type="dxa"/>
              <w:right w:w="28" w:type="dxa"/>
            </w:tcMar>
            <w:hideMark/>
          </w:tcPr>
          <w:p w:rsidR="009F2D50" w:rsidRDefault="009F2D50" w:rsidP="009F2D50">
            <w:r>
              <w:t xml:space="preserve">Postupanje s </w:t>
            </w:r>
            <w:proofErr w:type="spellStart"/>
            <w:r>
              <w:t>proizvodnjim</w:t>
            </w:r>
            <w:proofErr w:type="spellEnd"/>
            <w:r>
              <w:t xml:space="preserve"> otpadom</w:t>
            </w:r>
          </w:p>
        </w:tc>
        <w:tc>
          <w:tcPr>
            <w:tcW w:w="821" w:type="dxa"/>
            <w:vAlign w:val="center"/>
            <w:hideMark/>
          </w:tcPr>
          <w:p w:rsidR="009F2D50" w:rsidRDefault="009F2D50" w:rsidP="009F2D50">
            <w:pPr>
              <w:jc w:val="center"/>
            </w:pPr>
            <w:r>
              <w:t>15</w:t>
            </w:r>
          </w:p>
        </w:tc>
      </w:tr>
      <w:tr w:rsidR="009F2D50" w:rsidTr="009F2D50">
        <w:tc>
          <w:tcPr>
            <w:tcW w:w="756" w:type="dxa"/>
            <w:vAlign w:val="center"/>
            <w:hideMark/>
          </w:tcPr>
          <w:p w:rsidR="009F2D50" w:rsidRDefault="009F2D50" w:rsidP="009F2D50">
            <w:r>
              <w:t>2.2.2.</w:t>
            </w:r>
          </w:p>
        </w:tc>
        <w:tc>
          <w:tcPr>
            <w:tcW w:w="8080" w:type="dxa"/>
            <w:tcMar>
              <w:top w:w="0" w:type="dxa"/>
              <w:left w:w="28" w:type="dxa"/>
              <w:bottom w:w="0" w:type="dxa"/>
              <w:right w:w="28" w:type="dxa"/>
            </w:tcMar>
            <w:hideMark/>
          </w:tcPr>
          <w:p w:rsidR="009F2D50" w:rsidRDefault="009F2D50" w:rsidP="009F2D50">
            <w:r>
              <w:t>Postupanje s komunalnim otpadom</w:t>
            </w:r>
          </w:p>
        </w:tc>
        <w:tc>
          <w:tcPr>
            <w:tcW w:w="821" w:type="dxa"/>
            <w:vAlign w:val="center"/>
            <w:hideMark/>
          </w:tcPr>
          <w:p w:rsidR="009F2D50" w:rsidRDefault="009F2D50" w:rsidP="009F2D50">
            <w:pPr>
              <w:jc w:val="center"/>
            </w:pPr>
            <w:r>
              <w:t>15</w:t>
            </w:r>
          </w:p>
        </w:tc>
      </w:tr>
      <w:tr w:rsidR="009F2D50" w:rsidTr="009F2D50">
        <w:tc>
          <w:tcPr>
            <w:tcW w:w="756" w:type="dxa"/>
            <w:vAlign w:val="center"/>
            <w:hideMark/>
          </w:tcPr>
          <w:p w:rsidR="009F2D50" w:rsidRDefault="009F2D50" w:rsidP="009F2D50">
            <w:r>
              <w:t>2.2.3</w:t>
            </w:r>
          </w:p>
        </w:tc>
        <w:tc>
          <w:tcPr>
            <w:tcW w:w="8080" w:type="dxa"/>
            <w:tcMar>
              <w:top w:w="0" w:type="dxa"/>
              <w:left w:w="28" w:type="dxa"/>
              <w:bottom w:w="0" w:type="dxa"/>
              <w:right w:w="28" w:type="dxa"/>
            </w:tcMar>
            <w:hideMark/>
          </w:tcPr>
          <w:p w:rsidR="009F2D50" w:rsidRDefault="009F2D50" w:rsidP="009F2D50">
            <w:r>
              <w:t>Postupanje s neopasnim i inertnim otpadom</w:t>
            </w:r>
          </w:p>
        </w:tc>
        <w:tc>
          <w:tcPr>
            <w:tcW w:w="821" w:type="dxa"/>
            <w:vAlign w:val="center"/>
            <w:hideMark/>
          </w:tcPr>
          <w:p w:rsidR="009F2D50" w:rsidRDefault="009F2D50" w:rsidP="009F2D50">
            <w:pPr>
              <w:jc w:val="center"/>
            </w:pPr>
            <w:r>
              <w:t>18</w:t>
            </w:r>
          </w:p>
        </w:tc>
      </w:tr>
      <w:tr w:rsidR="009F2D50" w:rsidTr="009F2D50">
        <w:tc>
          <w:tcPr>
            <w:tcW w:w="756" w:type="dxa"/>
            <w:vAlign w:val="center"/>
            <w:hideMark/>
          </w:tcPr>
          <w:p w:rsidR="009F2D50" w:rsidRDefault="009F2D50" w:rsidP="009F2D50">
            <w:r>
              <w:t>2.2.4.</w:t>
            </w:r>
          </w:p>
        </w:tc>
        <w:tc>
          <w:tcPr>
            <w:tcW w:w="8080" w:type="dxa"/>
            <w:tcMar>
              <w:top w:w="0" w:type="dxa"/>
              <w:left w:w="28" w:type="dxa"/>
              <w:bottom w:w="0" w:type="dxa"/>
              <w:right w:w="28" w:type="dxa"/>
            </w:tcMar>
            <w:hideMark/>
          </w:tcPr>
          <w:p w:rsidR="009F2D50" w:rsidRDefault="009F2D50" w:rsidP="009F2D50">
            <w:r>
              <w:t>Postupanje s opasnim otpadom</w:t>
            </w:r>
          </w:p>
        </w:tc>
        <w:tc>
          <w:tcPr>
            <w:tcW w:w="821" w:type="dxa"/>
            <w:vAlign w:val="center"/>
            <w:hideMark/>
          </w:tcPr>
          <w:p w:rsidR="009F2D50" w:rsidRDefault="009F2D50" w:rsidP="009F2D50">
            <w:pPr>
              <w:jc w:val="center"/>
            </w:pPr>
            <w:r>
              <w:t>18</w:t>
            </w:r>
          </w:p>
        </w:tc>
      </w:tr>
      <w:tr w:rsidR="009F2D50" w:rsidTr="009F2D50">
        <w:tc>
          <w:tcPr>
            <w:tcW w:w="756" w:type="dxa"/>
            <w:vAlign w:val="center"/>
            <w:hideMark/>
          </w:tcPr>
          <w:p w:rsidR="009F2D50" w:rsidRDefault="009F2D50" w:rsidP="009F2D50">
            <w:r>
              <w:t>2.2.5.</w:t>
            </w:r>
          </w:p>
        </w:tc>
        <w:tc>
          <w:tcPr>
            <w:tcW w:w="8080" w:type="dxa"/>
            <w:tcMar>
              <w:top w:w="0" w:type="dxa"/>
              <w:left w:w="28" w:type="dxa"/>
              <w:bottom w:w="0" w:type="dxa"/>
              <w:right w:w="28" w:type="dxa"/>
            </w:tcMar>
            <w:hideMark/>
          </w:tcPr>
          <w:p w:rsidR="009F2D50" w:rsidRDefault="009F2D50" w:rsidP="009F2D50">
            <w:r>
              <w:t>Postupanje s posebnim kategorijama otpada</w:t>
            </w:r>
          </w:p>
        </w:tc>
        <w:tc>
          <w:tcPr>
            <w:tcW w:w="821" w:type="dxa"/>
            <w:vAlign w:val="center"/>
            <w:hideMark/>
          </w:tcPr>
          <w:p w:rsidR="009F2D50" w:rsidRDefault="009F2D50" w:rsidP="009F2D50">
            <w:pPr>
              <w:jc w:val="center"/>
            </w:pPr>
            <w:r>
              <w:t>18</w:t>
            </w:r>
          </w:p>
        </w:tc>
      </w:tr>
      <w:tr w:rsidR="009F2D50" w:rsidTr="009F2D50">
        <w:tc>
          <w:tcPr>
            <w:tcW w:w="756" w:type="dxa"/>
            <w:vAlign w:val="center"/>
            <w:hideMark/>
          </w:tcPr>
          <w:p w:rsidR="009F2D50" w:rsidRDefault="009F2D50" w:rsidP="009F2D50">
            <w:r>
              <w:t>2.3.</w:t>
            </w:r>
          </w:p>
        </w:tc>
        <w:tc>
          <w:tcPr>
            <w:tcW w:w="8080" w:type="dxa"/>
            <w:tcMar>
              <w:top w:w="0" w:type="dxa"/>
              <w:left w:w="28" w:type="dxa"/>
              <w:bottom w:w="0" w:type="dxa"/>
              <w:right w:w="28" w:type="dxa"/>
            </w:tcMar>
            <w:hideMark/>
          </w:tcPr>
          <w:p w:rsidR="009F2D50" w:rsidRDefault="009F2D50" w:rsidP="009F2D50">
            <w:r>
              <w:t xml:space="preserve">Provedene </w:t>
            </w:r>
            <w:proofErr w:type="spellStart"/>
            <w:r>
              <w:t>izobrazno-informative</w:t>
            </w:r>
            <w:proofErr w:type="spellEnd"/>
            <w:r>
              <w:t xml:space="preserve"> aktivnosti</w:t>
            </w:r>
          </w:p>
        </w:tc>
        <w:tc>
          <w:tcPr>
            <w:tcW w:w="821" w:type="dxa"/>
            <w:vAlign w:val="center"/>
            <w:hideMark/>
          </w:tcPr>
          <w:p w:rsidR="009F2D50" w:rsidRDefault="009F2D50" w:rsidP="009F2D50">
            <w:pPr>
              <w:jc w:val="center"/>
            </w:pPr>
            <w:r>
              <w:t>19</w:t>
            </w:r>
          </w:p>
        </w:tc>
      </w:tr>
      <w:tr w:rsidR="009F2D50" w:rsidTr="009F2D50">
        <w:tc>
          <w:tcPr>
            <w:tcW w:w="756" w:type="dxa"/>
            <w:vAlign w:val="center"/>
            <w:hideMark/>
          </w:tcPr>
          <w:p w:rsidR="009F2D50" w:rsidRDefault="009F2D50" w:rsidP="009F2D50">
            <w:r>
              <w:t>2.4.</w:t>
            </w:r>
          </w:p>
        </w:tc>
        <w:tc>
          <w:tcPr>
            <w:tcW w:w="8080" w:type="dxa"/>
            <w:tcMar>
              <w:top w:w="0" w:type="dxa"/>
              <w:left w:w="28" w:type="dxa"/>
              <w:bottom w:w="0" w:type="dxa"/>
              <w:right w:w="28" w:type="dxa"/>
            </w:tcMar>
            <w:hideMark/>
          </w:tcPr>
          <w:p w:rsidR="009F2D50" w:rsidRDefault="009F2D50" w:rsidP="009F2D50">
            <w:r>
              <w:t>Analiza obveza Općine Vladislavci</w:t>
            </w:r>
          </w:p>
        </w:tc>
        <w:tc>
          <w:tcPr>
            <w:tcW w:w="821" w:type="dxa"/>
            <w:vAlign w:val="center"/>
            <w:hideMark/>
          </w:tcPr>
          <w:p w:rsidR="009F2D50" w:rsidRDefault="009F2D50" w:rsidP="009F2D50">
            <w:pPr>
              <w:jc w:val="center"/>
            </w:pPr>
            <w:r>
              <w:t>19</w:t>
            </w:r>
          </w:p>
        </w:tc>
      </w:tr>
      <w:tr w:rsidR="009F2D50" w:rsidTr="009F2D50">
        <w:tc>
          <w:tcPr>
            <w:tcW w:w="756" w:type="dxa"/>
            <w:vAlign w:val="center"/>
            <w:hideMark/>
          </w:tcPr>
          <w:p w:rsidR="009F2D50" w:rsidRDefault="009F2D50" w:rsidP="009F2D50">
            <w:r>
              <w:t>2.5.</w:t>
            </w:r>
          </w:p>
        </w:tc>
        <w:tc>
          <w:tcPr>
            <w:tcW w:w="8080" w:type="dxa"/>
            <w:tcMar>
              <w:top w:w="0" w:type="dxa"/>
              <w:left w:w="28" w:type="dxa"/>
              <w:bottom w:w="0" w:type="dxa"/>
              <w:right w:w="28" w:type="dxa"/>
            </w:tcMar>
            <w:hideMark/>
          </w:tcPr>
          <w:p w:rsidR="009F2D50" w:rsidRDefault="009F2D50" w:rsidP="009F2D50">
            <w:r>
              <w:t>Ciljevi i mjere u gospodarenju otpadom na području Općine Vladislavci</w:t>
            </w:r>
          </w:p>
        </w:tc>
        <w:tc>
          <w:tcPr>
            <w:tcW w:w="821" w:type="dxa"/>
            <w:vAlign w:val="center"/>
            <w:hideMark/>
          </w:tcPr>
          <w:p w:rsidR="009F2D50" w:rsidRDefault="009F2D50" w:rsidP="009F2D50">
            <w:pPr>
              <w:jc w:val="center"/>
            </w:pPr>
            <w:r>
              <w:t>21</w:t>
            </w:r>
          </w:p>
        </w:tc>
      </w:tr>
      <w:tr w:rsidR="009F2D50" w:rsidTr="009F2D50">
        <w:tc>
          <w:tcPr>
            <w:tcW w:w="756" w:type="dxa"/>
            <w:hideMark/>
          </w:tcPr>
          <w:p w:rsidR="009F2D50" w:rsidRDefault="009F2D50" w:rsidP="009F2D50">
            <w:r>
              <w:t>3.</w:t>
            </w:r>
          </w:p>
        </w:tc>
        <w:tc>
          <w:tcPr>
            <w:tcW w:w="8080" w:type="dxa"/>
            <w:tcMar>
              <w:top w:w="0" w:type="dxa"/>
              <w:left w:w="28" w:type="dxa"/>
              <w:bottom w:w="0" w:type="dxa"/>
              <w:right w:w="28" w:type="dxa"/>
            </w:tcMar>
            <w:hideMark/>
          </w:tcPr>
          <w:p w:rsidR="009F2D50" w:rsidRDefault="009F2D50" w:rsidP="009F2D50">
            <w:pPr>
              <w:rPr>
                <w:b/>
              </w:rPr>
            </w:pPr>
            <w:r>
              <w:rPr>
                <w:b/>
              </w:rPr>
              <w:t>PODACI O VRSTAMA I KOLIČINAMA PROIZVEDENOG OTPADA, ODVOJENO SKUPLJANJE OTPADA, ODLAGANJE KOMUNALNOG I BIORAZGRADIVOG OTPADA TE OSTVARIVANJE CILJEVA</w:t>
            </w:r>
          </w:p>
        </w:tc>
        <w:tc>
          <w:tcPr>
            <w:tcW w:w="821" w:type="dxa"/>
            <w:vAlign w:val="center"/>
            <w:hideMark/>
          </w:tcPr>
          <w:p w:rsidR="009F2D50" w:rsidRDefault="009F2D50" w:rsidP="009F2D50">
            <w:pPr>
              <w:jc w:val="center"/>
            </w:pPr>
            <w:r>
              <w:t>22</w:t>
            </w:r>
          </w:p>
        </w:tc>
      </w:tr>
      <w:tr w:rsidR="009F2D50" w:rsidTr="009F2D50">
        <w:tc>
          <w:tcPr>
            <w:tcW w:w="756" w:type="dxa"/>
            <w:vAlign w:val="center"/>
            <w:hideMark/>
          </w:tcPr>
          <w:p w:rsidR="009F2D50" w:rsidRDefault="009F2D50" w:rsidP="009F2D50">
            <w:r>
              <w:t>3.1.</w:t>
            </w:r>
          </w:p>
        </w:tc>
        <w:tc>
          <w:tcPr>
            <w:tcW w:w="8080" w:type="dxa"/>
            <w:tcMar>
              <w:top w:w="0" w:type="dxa"/>
              <w:left w:w="28" w:type="dxa"/>
              <w:bottom w:w="0" w:type="dxa"/>
              <w:right w:w="28" w:type="dxa"/>
            </w:tcMar>
            <w:hideMark/>
          </w:tcPr>
          <w:p w:rsidR="009F2D50" w:rsidRDefault="009F2D50" w:rsidP="009F2D50">
            <w:r>
              <w:t>Postojeći sustav za odvojeno skupljanje otpada</w:t>
            </w:r>
          </w:p>
        </w:tc>
        <w:tc>
          <w:tcPr>
            <w:tcW w:w="821" w:type="dxa"/>
            <w:vAlign w:val="center"/>
            <w:hideMark/>
          </w:tcPr>
          <w:p w:rsidR="009F2D50" w:rsidRDefault="009F2D50" w:rsidP="009F2D50">
            <w:pPr>
              <w:jc w:val="center"/>
            </w:pPr>
            <w:r>
              <w:t>24</w:t>
            </w:r>
          </w:p>
        </w:tc>
      </w:tr>
      <w:tr w:rsidR="009F2D50" w:rsidTr="009F2D50">
        <w:tc>
          <w:tcPr>
            <w:tcW w:w="756" w:type="dxa"/>
            <w:vAlign w:val="center"/>
            <w:hideMark/>
          </w:tcPr>
          <w:p w:rsidR="009F2D50" w:rsidRDefault="009F2D50" w:rsidP="009F2D50">
            <w:r>
              <w:t>3.2.</w:t>
            </w:r>
          </w:p>
        </w:tc>
        <w:tc>
          <w:tcPr>
            <w:tcW w:w="8080" w:type="dxa"/>
            <w:tcMar>
              <w:top w:w="0" w:type="dxa"/>
              <w:left w:w="28" w:type="dxa"/>
              <w:bottom w:w="0" w:type="dxa"/>
              <w:right w:w="28" w:type="dxa"/>
            </w:tcMar>
            <w:hideMark/>
          </w:tcPr>
          <w:p w:rsidR="009F2D50" w:rsidRDefault="009F2D50" w:rsidP="009F2D50">
            <w:r>
              <w:t>Miješani komunalni otpad i biorazgradivi otpad</w:t>
            </w:r>
          </w:p>
        </w:tc>
        <w:tc>
          <w:tcPr>
            <w:tcW w:w="821" w:type="dxa"/>
            <w:vAlign w:val="center"/>
            <w:hideMark/>
          </w:tcPr>
          <w:p w:rsidR="009F2D50" w:rsidRDefault="009F2D50" w:rsidP="009F2D50">
            <w:pPr>
              <w:jc w:val="center"/>
            </w:pPr>
            <w:r>
              <w:t>24</w:t>
            </w:r>
          </w:p>
        </w:tc>
      </w:tr>
      <w:tr w:rsidR="009F2D50" w:rsidTr="009F2D50">
        <w:tc>
          <w:tcPr>
            <w:tcW w:w="756" w:type="dxa"/>
            <w:hideMark/>
          </w:tcPr>
          <w:p w:rsidR="009F2D50" w:rsidRDefault="009F2D50" w:rsidP="009F2D50">
            <w:r>
              <w:t>4.</w:t>
            </w:r>
          </w:p>
        </w:tc>
        <w:tc>
          <w:tcPr>
            <w:tcW w:w="8080" w:type="dxa"/>
            <w:tcMar>
              <w:top w:w="0" w:type="dxa"/>
              <w:left w:w="28" w:type="dxa"/>
              <w:bottom w:w="0" w:type="dxa"/>
              <w:right w:w="28" w:type="dxa"/>
            </w:tcMar>
            <w:hideMark/>
          </w:tcPr>
          <w:p w:rsidR="009F2D50" w:rsidRDefault="009F2D50" w:rsidP="009F2D50">
            <w:pPr>
              <w:rPr>
                <w:b/>
              </w:rPr>
            </w:pPr>
            <w:r>
              <w:rPr>
                <w:b/>
              </w:rPr>
              <w:t>PODACI O POSTOJEĆIM I PLANIRANIM GRAĐEVINAMA I UREĐAJIMA ZA GOSPODARENJE OTPADOM TE STATUS SANACIJE NEUSKLAĐENIH ODLAGALIŠTA I LOKACIJA ONEČIŠĆENIH OTPADOM</w:t>
            </w:r>
          </w:p>
        </w:tc>
        <w:tc>
          <w:tcPr>
            <w:tcW w:w="821" w:type="dxa"/>
            <w:vAlign w:val="center"/>
            <w:hideMark/>
          </w:tcPr>
          <w:p w:rsidR="009F2D50" w:rsidRDefault="009F2D50" w:rsidP="009F2D50">
            <w:pPr>
              <w:jc w:val="center"/>
            </w:pPr>
            <w:r>
              <w:t>30</w:t>
            </w:r>
          </w:p>
        </w:tc>
      </w:tr>
      <w:tr w:rsidR="009F2D50" w:rsidTr="009F2D50">
        <w:tc>
          <w:tcPr>
            <w:tcW w:w="756" w:type="dxa"/>
            <w:vAlign w:val="center"/>
            <w:hideMark/>
          </w:tcPr>
          <w:p w:rsidR="009F2D50" w:rsidRDefault="009F2D50" w:rsidP="009F2D50">
            <w:r>
              <w:t>4.1.</w:t>
            </w:r>
          </w:p>
        </w:tc>
        <w:tc>
          <w:tcPr>
            <w:tcW w:w="8080" w:type="dxa"/>
            <w:tcMar>
              <w:top w:w="0" w:type="dxa"/>
              <w:left w:w="28" w:type="dxa"/>
              <w:bottom w:w="0" w:type="dxa"/>
              <w:right w:w="28" w:type="dxa"/>
            </w:tcMar>
            <w:hideMark/>
          </w:tcPr>
          <w:p w:rsidR="009F2D50" w:rsidRDefault="009F2D50" w:rsidP="009F2D50">
            <w:r>
              <w:t>Podaci o postojećim građevinama i uređajima za gospodarenje otpadom</w:t>
            </w:r>
          </w:p>
        </w:tc>
        <w:tc>
          <w:tcPr>
            <w:tcW w:w="821" w:type="dxa"/>
            <w:vAlign w:val="center"/>
            <w:hideMark/>
          </w:tcPr>
          <w:p w:rsidR="009F2D50" w:rsidRDefault="009F2D50" w:rsidP="009F2D50">
            <w:pPr>
              <w:jc w:val="center"/>
            </w:pPr>
            <w:r>
              <w:t>30</w:t>
            </w:r>
          </w:p>
        </w:tc>
      </w:tr>
      <w:tr w:rsidR="009F2D50" w:rsidTr="009F2D50">
        <w:tc>
          <w:tcPr>
            <w:tcW w:w="756" w:type="dxa"/>
            <w:vAlign w:val="center"/>
            <w:hideMark/>
          </w:tcPr>
          <w:p w:rsidR="009F2D50" w:rsidRDefault="009F2D50" w:rsidP="009F2D50">
            <w:r>
              <w:t>4.2.</w:t>
            </w:r>
          </w:p>
        </w:tc>
        <w:tc>
          <w:tcPr>
            <w:tcW w:w="8080" w:type="dxa"/>
            <w:tcMar>
              <w:top w:w="0" w:type="dxa"/>
              <w:left w:w="28" w:type="dxa"/>
              <w:bottom w:w="0" w:type="dxa"/>
              <w:right w:w="28" w:type="dxa"/>
            </w:tcMar>
            <w:hideMark/>
          </w:tcPr>
          <w:p w:rsidR="009F2D50" w:rsidRDefault="009F2D50" w:rsidP="009F2D50">
            <w:r>
              <w:t>Podaci o planiram građevinama i uređajima za gospodarenje otpadom</w:t>
            </w:r>
          </w:p>
        </w:tc>
        <w:tc>
          <w:tcPr>
            <w:tcW w:w="821" w:type="dxa"/>
            <w:vAlign w:val="center"/>
            <w:hideMark/>
          </w:tcPr>
          <w:p w:rsidR="009F2D50" w:rsidRDefault="009F2D50" w:rsidP="009F2D50">
            <w:pPr>
              <w:jc w:val="center"/>
            </w:pPr>
            <w:r>
              <w:t>31</w:t>
            </w:r>
          </w:p>
        </w:tc>
      </w:tr>
      <w:tr w:rsidR="009F2D50" w:rsidTr="009F2D50">
        <w:tc>
          <w:tcPr>
            <w:tcW w:w="756" w:type="dxa"/>
            <w:vAlign w:val="center"/>
            <w:hideMark/>
          </w:tcPr>
          <w:p w:rsidR="009F2D50" w:rsidRDefault="009F2D50" w:rsidP="009F2D50">
            <w:r>
              <w:t>4.3.</w:t>
            </w:r>
          </w:p>
        </w:tc>
        <w:tc>
          <w:tcPr>
            <w:tcW w:w="8080" w:type="dxa"/>
            <w:tcMar>
              <w:top w:w="0" w:type="dxa"/>
              <w:left w:w="28" w:type="dxa"/>
              <w:bottom w:w="0" w:type="dxa"/>
              <w:right w:w="28" w:type="dxa"/>
            </w:tcMar>
            <w:hideMark/>
          </w:tcPr>
          <w:p w:rsidR="009F2D50" w:rsidRDefault="009F2D50" w:rsidP="009F2D50">
            <w:r>
              <w:t>Sanacija neusklađenih odlagališta i lokacija onečišćenih otpadom</w:t>
            </w:r>
          </w:p>
        </w:tc>
        <w:tc>
          <w:tcPr>
            <w:tcW w:w="821" w:type="dxa"/>
            <w:vAlign w:val="center"/>
            <w:hideMark/>
          </w:tcPr>
          <w:p w:rsidR="009F2D50" w:rsidRDefault="009F2D50" w:rsidP="009F2D50">
            <w:pPr>
              <w:jc w:val="center"/>
            </w:pPr>
            <w:r>
              <w:t>31</w:t>
            </w:r>
          </w:p>
        </w:tc>
      </w:tr>
      <w:tr w:rsidR="009F2D50" w:rsidTr="009F2D50">
        <w:tc>
          <w:tcPr>
            <w:tcW w:w="756" w:type="dxa"/>
            <w:vAlign w:val="center"/>
            <w:hideMark/>
          </w:tcPr>
          <w:p w:rsidR="009F2D50" w:rsidRDefault="009F2D50" w:rsidP="009F2D50">
            <w:r>
              <w:t>5.</w:t>
            </w:r>
          </w:p>
        </w:tc>
        <w:tc>
          <w:tcPr>
            <w:tcW w:w="8080" w:type="dxa"/>
            <w:tcMar>
              <w:top w:w="0" w:type="dxa"/>
              <w:left w:w="28" w:type="dxa"/>
              <w:bottom w:w="0" w:type="dxa"/>
              <w:right w:w="28" w:type="dxa"/>
            </w:tcMar>
            <w:hideMark/>
          </w:tcPr>
          <w:p w:rsidR="009F2D50" w:rsidRDefault="009F2D50" w:rsidP="009F2D50">
            <w:pPr>
              <w:rPr>
                <w:b/>
              </w:rPr>
            </w:pPr>
            <w:r>
              <w:rPr>
                <w:b/>
              </w:rPr>
              <w:t>PODACI O LOKACIJAMA ODBAČENOG OTPADA I NJIHOVO UKLANJANJE</w:t>
            </w:r>
          </w:p>
        </w:tc>
        <w:tc>
          <w:tcPr>
            <w:tcW w:w="821" w:type="dxa"/>
            <w:vAlign w:val="center"/>
            <w:hideMark/>
          </w:tcPr>
          <w:p w:rsidR="009F2D50" w:rsidRDefault="009F2D50" w:rsidP="009F2D50">
            <w:pPr>
              <w:jc w:val="center"/>
            </w:pPr>
            <w:r>
              <w:t>32</w:t>
            </w:r>
          </w:p>
        </w:tc>
      </w:tr>
      <w:tr w:rsidR="009F2D50" w:rsidTr="009F2D50">
        <w:tc>
          <w:tcPr>
            <w:tcW w:w="756" w:type="dxa"/>
            <w:vAlign w:val="center"/>
            <w:hideMark/>
          </w:tcPr>
          <w:p w:rsidR="009F2D50" w:rsidRDefault="009F2D50" w:rsidP="009F2D50">
            <w:r>
              <w:t>5.1.</w:t>
            </w:r>
          </w:p>
        </w:tc>
        <w:tc>
          <w:tcPr>
            <w:tcW w:w="8080" w:type="dxa"/>
            <w:tcMar>
              <w:top w:w="0" w:type="dxa"/>
              <w:left w:w="28" w:type="dxa"/>
              <w:bottom w:w="0" w:type="dxa"/>
              <w:right w:w="28" w:type="dxa"/>
            </w:tcMar>
            <w:hideMark/>
          </w:tcPr>
          <w:p w:rsidR="009F2D50" w:rsidRDefault="009F2D50" w:rsidP="009F2D50">
            <w:r>
              <w:t>Lokacije odbačenog otpada</w:t>
            </w:r>
          </w:p>
        </w:tc>
        <w:tc>
          <w:tcPr>
            <w:tcW w:w="821" w:type="dxa"/>
            <w:vAlign w:val="center"/>
            <w:hideMark/>
          </w:tcPr>
          <w:p w:rsidR="009F2D50" w:rsidRDefault="009F2D50" w:rsidP="009F2D50">
            <w:pPr>
              <w:jc w:val="center"/>
            </w:pPr>
            <w:r>
              <w:t>32</w:t>
            </w:r>
          </w:p>
        </w:tc>
      </w:tr>
      <w:tr w:rsidR="009F2D50" w:rsidTr="009F2D50">
        <w:tc>
          <w:tcPr>
            <w:tcW w:w="756" w:type="dxa"/>
            <w:hideMark/>
          </w:tcPr>
          <w:p w:rsidR="009F2D50" w:rsidRDefault="009F2D50" w:rsidP="009F2D50">
            <w:r>
              <w:t>6.</w:t>
            </w:r>
          </w:p>
        </w:tc>
        <w:tc>
          <w:tcPr>
            <w:tcW w:w="8080" w:type="dxa"/>
            <w:tcMar>
              <w:top w:w="0" w:type="dxa"/>
              <w:left w:w="28" w:type="dxa"/>
              <w:bottom w:w="0" w:type="dxa"/>
              <w:right w:w="28" w:type="dxa"/>
            </w:tcMar>
            <w:hideMark/>
          </w:tcPr>
          <w:p w:rsidR="009F2D50" w:rsidRDefault="009F2D50" w:rsidP="009F2D50">
            <w:pPr>
              <w:rPr>
                <w:b/>
              </w:rPr>
            </w:pPr>
            <w:r>
              <w:rPr>
                <w:b/>
              </w:rPr>
              <w:t>MJERE POTREBNE ZA OSTVARENJE CILJEVA SMANJIVANJA ILI SPRJEČAVANJA NASTANKA OTPADA, UKLJUČUJUĆI IZOBRAZNO-INFORMATIVNE AKTIVNOSTI I AKCIJE PRIKUPLJANJA OTPADA</w:t>
            </w:r>
          </w:p>
        </w:tc>
        <w:tc>
          <w:tcPr>
            <w:tcW w:w="821" w:type="dxa"/>
            <w:vAlign w:val="center"/>
            <w:hideMark/>
          </w:tcPr>
          <w:p w:rsidR="009F2D50" w:rsidRDefault="009F2D50" w:rsidP="009F2D50">
            <w:pPr>
              <w:jc w:val="center"/>
            </w:pPr>
            <w:r>
              <w:t>33</w:t>
            </w:r>
          </w:p>
        </w:tc>
      </w:tr>
      <w:tr w:rsidR="009F2D50" w:rsidTr="009F2D50">
        <w:tc>
          <w:tcPr>
            <w:tcW w:w="756" w:type="dxa"/>
            <w:hideMark/>
          </w:tcPr>
          <w:p w:rsidR="009F2D50" w:rsidRDefault="009F2D50" w:rsidP="009F2D50">
            <w:r>
              <w:t>7.</w:t>
            </w:r>
          </w:p>
        </w:tc>
        <w:tc>
          <w:tcPr>
            <w:tcW w:w="8080" w:type="dxa"/>
            <w:tcMar>
              <w:top w:w="0" w:type="dxa"/>
              <w:left w:w="28" w:type="dxa"/>
              <w:bottom w:w="0" w:type="dxa"/>
              <w:right w:w="28" w:type="dxa"/>
            </w:tcMar>
            <w:hideMark/>
          </w:tcPr>
          <w:p w:rsidR="009F2D50" w:rsidRDefault="009F2D50" w:rsidP="009F2D50">
            <w:pPr>
              <w:rPr>
                <w:b/>
              </w:rPr>
            </w:pPr>
            <w:r>
              <w:rPr>
                <w:b/>
              </w:rPr>
              <w:t>OPĆE MJERE ZA GOSPODARENJE OTPADOM, OPASNIM OTPADOM I POSEBNIM KATEGORIJAMA OTPADA</w:t>
            </w:r>
          </w:p>
        </w:tc>
        <w:tc>
          <w:tcPr>
            <w:tcW w:w="821" w:type="dxa"/>
            <w:vAlign w:val="center"/>
            <w:hideMark/>
          </w:tcPr>
          <w:p w:rsidR="009F2D50" w:rsidRDefault="009F2D50" w:rsidP="009F2D50">
            <w:pPr>
              <w:jc w:val="center"/>
            </w:pPr>
            <w:r>
              <w:t>35</w:t>
            </w:r>
          </w:p>
        </w:tc>
      </w:tr>
      <w:tr w:rsidR="009F2D50" w:rsidTr="009F2D50">
        <w:tc>
          <w:tcPr>
            <w:tcW w:w="756" w:type="dxa"/>
            <w:hideMark/>
          </w:tcPr>
          <w:p w:rsidR="009F2D50" w:rsidRDefault="009F2D50" w:rsidP="009F2D50">
            <w:r>
              <w:t>8.</w:t>
            </w:r>
          </w:p>
        </w:tc>
        <w:tc>
          <w:tcPr>
            <w:tcW w:w="8080" w:type="dxa"/>
            <w:tcMar>
              <w:top w:w="0" w:type="dxa"/>
              <w:left w:w="28" w:type="dxa"/>
              <w:bottom w:w="0" w:type="dxa"/>
              <w:right w:w="28" w:type="dxa"/>
            </w:tcMar>
            <w:hideMark/>
          </w:tcPr>
          <w:p w:rsidR="009F2D50" w:rsidRDefault="009F2D50" w:rsidP="009F2D50">
            <w:pPr>
              <w:rPr>
                <w:b/>
              </w:rPr>
            </w:pPr>
            <w:r>
              <w:rPr>
                <w:b/>
              </w:rPr>
              <w:t>MJERE PRIKUPLJANJA MIJEŠANOG KOMUNALNOG OTPADA I BIORAZGRADIVOG KOMUNALNOG OTPADA</w:t>
            </w:r>
          </w:p>
        </w:tc>
        <w:tc>
          <w:tcPr>
            <w:tcW w:w="821" w:type="dxa"/>
            <w:vAlign w:val="center"/>
            <w:hideMark/>
          </w:tcPr>
          <w:p w:rsidR="009F2D50" w:rsidRDefault="009F2D50" w:rsidP="009F2D50">
            <w:pPr>
              <w:jc w:val="center"/>
            </w:pPr>
            <w:r>
              <w:t>37</w:t>
            </w:r>
          </w:p>
        </w:tc>
      </w:tr>
      <w:tr w:rsidR="009F2D50" w:rsidTr="009F2D50">
        <w:tc>
          <w:tcPr>
            <w:tcW w:w="756" w:type="dxa"/>
            <w:hideMark/>
          </w:tcPr>
          <w:p w:rsidR="009F2D50" w:rsidRDefault="009F2D50" w:rsidP="009F2D50">
            <w:r>
              <w:t>9.</w:t>
            </w:r>
          </w:p>
        </w:tc>
        <w:tc>
          <w:tcPr>
            <w:tcW w:w="8080" w:type="dxa"/>
            <w:tcMar>
              <w:top w:w="0" w:type="dxa"/>
              <w:left w:w="28" w:type="dxa"/>
              <w:bottom w:w="0" w:type="dxa"/>
              <w:right w:w="28" w:type="dxa"/>
            </w:tcMar>
            <w:hideMark/>
          </w:tcPr>
          <w:p w:rsidR="009F2D50" w:rsidRDefault="009F2D50" w:rsidP="009F2D50">
            <w:pPr>
              <w:rPr>
                <w:b/>
              </w:rPr>
            </w:pPr>
            <w:r>
              <w:rPr>
                <w:b/>
              </w:rPr>
              <w:t>MJERE ODVOJENOG PRIKUPLJANJA OTPADNOG PAPIRA, METALA, STAKLA I PLASTIKE TE KRUPNOG (GLOMAZNOG) KOMUNALNOG OTPADA</w:t>
            </w:r>
          </w:p>
        </w:tc>
        <w:tc>
          <w:tcPr>
            <w:tcW w:w="821" w:type="dxa"/>
            <w:vAlign w:val="center"/>
            <w:hideMark/>
          </w:tcPr>
          <w:p w:rsidR="009F2D50" w:rsidRDefault="009F2D50" w:rsidP="009F2D50">
            <w:pPr>
              <w:jc w:val="center"/>
            </w:pPr>
            <w:r>
              <w:t>38</w:t>
            </w:r>
          </w:p>
        </w:tc>
      </w:tr>
      <w:tr w:rsidR="009F2D50" w:rsidTr="009F2D50">
        <w:tc>
          <w:tcPr>
            <w:tcW w:w="756" w:type="dxa"/>
            <w:hideMark/>
          </w:tcPr>
          <w:p w:rsidR="009F2D50" w:rsidRDefault="009F2D50" w:rsidP="009F2D50">
            <w:r>
              <w:t>10.</w:t>
            </w:r>
          </w:p>
        </w:tc>
        <w:tc>
          <w:tcPr>
            <w:tcW w:w="8080" w:type="dxa"/>
            <w:tcMar>
              <w:top w:w="0" w:type="dxa"/>
              <w:left w:w="28" w:type="dxa"/>
              <w:bottom w:w="0" w:type="dxa"/>
              <w:right w:w="28" w:type="dxa"/>
            </w:tcMar>
            <w:hideMark/>
          </w:tcPr>
          <w:p w:rsidR="009F2D50" w:rsidRDefault="009F2D50" w:rsidP="009F2D50">
            <w:pPr>
              <w:rPr>
                <w:b/>
              </w:rPr>
            </w:pPr>
            <w:r>
              <w:rPr>
                <w:b/>
              </w:rPr>
              <w:t>POPIS PROJEKATA VAŽNIH ZA PROVEDBU PLANA GOSPODARENJA OTPADOM</w:t>
            </w:r>
          </w:p>
        </w:tc>
        <w:tc>
          <w:tcPr>
            <w:tcW w:w="821" w:type="dxa"/>
            <w:vAlign w:val="center"/>
            <w:hideMark/>
          </w:tcPr>
          <w:p w:rsidR="009F2D50" w:rsidRDefault="009F2D50" w:rsidP="009F2D50">
            <w:pPr>
              <w:jc w:val="center"/>
            </w:pPr>
            <w:r>
              <w:t>39</w:t>
            </w:r>
          </w:p>
        </w:tc>
      </w:tr>
      <w:tr w:rsidR="009F2D50" w:rsidTr="009F2D50">
        <w:tc>
          <w:tcPr>
            <w:tcW w:w="756" w:type="dxa"/>
            <w:hideMark/>
          </w:tcPr>
          <w:p w:rsidR="009F2D50" w:rsidRDefault="009F2D50" w:rsidP="009F2D50">
            <w:r>
              <w:t>11.</w:t>
            </w:r>
          </w:p>
        </w:tc>
        <w:tc>
          <w:tcPr>
            <w:tcW w:w="8080" w:type="dxa"/>
            <w:tcMar>
              <w:top w:w="0" w:type="dxa"/>
              <w:left w:w="28" w:type="dxa"/>
              <w:bottom w:w="0" w:type="dxa"/>
              <w:right w:w="28" w:type="dxa"/>
            </w:tcMar>
            <w:hideMark/>
          </w:tcPr>
          <w:p w:rsidR="009F2D50" w:rsidRDefault="009F2D50" w:rsidP="009F2D50">
            <w:pPr>
              <w:rPr>
                <w:b/>
              </w:rPr>
            </w:pPr>
            <w:r>
              <w:rPr>
                <w:b/>
              </w:rPr>
              <w:t>ORGANIZACIJSKI ASPEKTI, IZVORI I VISINA FINANCIJSKIH SREDSTAVA ZA PROVEDBU MJERA GOSPODARENJA OTPADOM</w:t>
            </w:r>
          </w:p>
        </w:tc>
        <w:tc>
          <w:tcPr>
            <w:tcW w:w="821" w:type="dxa"/>
            <w:vAlign w:val="center"/>
            <w:hideMark/>
          </w:tcPr>
          <w:p w:rsidR="009F2D50" w:rsidRDefault="009F2D50" w:rsidP="009F2D50">
            <w:pPr>
              <w:jc w:val="center"/>
            </w:pPr>
            <w:r>
              <w:t>39</w:t>
            </w:r>
          </w:p>
        </w:tc>
      </w:tr>
      <w:tr w:rsidR="009F2D50" w:rsidTr="009F2D50">
        <w:tc>
          <w:tcPr>
            <w:tcW w:w="756" w:type="dxa"/>
            <w:vAlign w:val="center"/>
            <w:hideMark/>
          </w:tcPr>
          <w:p w:rsidR="009F2D50" w:rsidRDefault="009F2D50" w:rsidP="009F2D50">
            <w:r>
              <w:t>11.1.</w:t>
            </w:r>
          </w:p>
        </w:tc>
        <w:tc>
          <w:tcPr>
            <w:tcW w:w="8080" w:type="dxa"/>
            <w:tcMar>
              <w:top w:w="0" w:type="dxa"/>
              <w:left w:w="28" w:type="dxa"/>
              <w:bottom w:w="0" w:type="dxa"/>
              <w:right w:w="28" w:type="dxa"/>
            </w:tcMar>
            <w:hideMark/>
          </w:tcPr>
          <w:p w:rsidR="009F2D50" w:rsidRDefault="009F2D50" w:rsidP="009F2D50">
            <w:r>
              <w:t>Financijska sredstva za provedbu Plana</w:t>
            </w:r>
          </w:p>
        </w:tc>
        <w:tc>
          <w:tcPr>
            <w:tcW w:w="821" w:type="dxa"/>
            <w:vAlign w:val="center"/>
            <w:hideMark/>
          </w:tcPr>
          <w:p w:rsidR="009F2D50" w:rsidRDefault="009F2D50" w:rsidP="009F2D50">
            <w:pPr>
              <w:jc w:val="center"/>
            </w:pPr>
            <w:r>
              <w:t>40</w:t>
            </w:r>
          </w:p>
        </w:tc>
      </w:tr>
      <w:tr w:rsidR="009F2D50" w:rsidTr="009F2D50">
        <w:tc>
          <w:tcPr>
            <w:tcW w:w="756" w:type="dxa"/>
            <w:vAlign w:val="center"/>
            <w:hideMark/>
          </w:tcPr>
          <w:p w:rsidR="009F2D50" w:rsidRDefault="009F2D50" w:rsidP="009F2D50">
            <w:r>
              <w:t>12.</w:t>
            </w:r>
          </w:p>
        </w:tc>
        <w:tc>
          <w:tcPr>
            <w:tcW w:w="8080" w:type="dxa"/>
            <w:tcMar>
              <w:top w:w="0" w:type="dxa"/>
              <w:left w:w="28" w:type="dxa"/>
              <w:bottom w:w="0" w:type="dxa"/>
              <w:right w:w="28" w:type="dxa"/>
            </w:tcMar>
            <w:hideMark/>
          </w:tcPr>
          <w:p w:rsidR="009F2D50" w:rsidRDefault="009F2D50" w:rsidP="009F2D50">
            <w:pPr>
              <w:rPr>
                <w:b/>
              </w:rPr>
            </w:pPr>
            <w:r>
              <w:rPr>
                <w:b/>
              </w:rPr>
              <w:t>ROKOVI I NOSITELJI IZVRŠENJA PLANA</w:t>
            </w:r>
          </w:p>
        </w:tc>
        <w:tc>
          <w:tcPr>
            <w:tcW w:w="821" w:type="dxa"/>
            <w:vAlign w:val="center"/>
            <w:hideMark/>
          </w:tcPr>
          <w:p w:rsidR="009F2D50" w:rsidRDefault="009F2D50" w:rsidP="009F2D50">
            <w:pPr>
              <w:jc w:val="center"/>
            </w:pPr>
            <w:r>
              <w:t>43</w:t>
            </w:r>
          </w:p>
        </w:tc>
      </w:tr>
      <w:tr w:rsidR="009F2D50" w:rsidTr="009F2D50">
        <w:tc>
          <w:tcPr>
            <w:tcW w:w="756" w:type="dxa"/>
            <w:vAlign w:val="center"/>
            <w:hideMark/>
          </w:tcPr>
          <w:p w:rsidR="009F2D50" w:rsidRDefault="009F2D50" w:rsidP="009F2D50">
            <w:r>
              <w:t>13.</w:t>
            </w:r>
          </w:p>
        </w:tc>
        <w:tc>
          <w:tcPr>
            <w:tcW w:w="8080" w:type="dxa"/>
            <w:tcMar>
              <w:top w:w="0" w:type="dxa"/>
              <w:left w:w="28" w:type="dxa"/>
              <w:bottom w:w="0" w:type="dxa"/>
              <w:right w:w="28" w:type="dxa"/>
            </w:tcMar>
            <w:hideMark/>
          </w:tcPr>
          <w:p w:rsidR="009F2D50" w:rsidRDefault="009F2D50" w:rsidP="009F2D50">
            <w:pPr>
              <w:rPr>
                <w:b/>
              </w:rPr>
            </w:pPr>
            <w:r>
              <w:rPr>
                <w:b/>
              </w:rPr>
              <w:t>PRIJELAZNE I ZAVRŠNE ODREDBE PLANA</w:t>
            </w:r>
          </w:p>
        </w:tc>
        <w:tc>
          <w:tcPr>
            <w:tcW w:w="821" w:type="dxa"/>
            <w:vAlign w:val="center"/>
            <w:hideMark/>
          </w:tcPr>
          <w:p w:rsidR="009F2D50" w:rsidRDefault="009F2D50" w:rsidP="009F2D50">
            <w:pPr>
              <w:jc w:val="center"/>
            </w:pPr>
            <w:r>
              <w:t>44</w:t>
            </w:r>
          </w:p>
        </w:tc>
      </w:tr>
      <w:tr w:rsidR="009F2D50" w:rsidTr="009F2D50">
        <w:tc>
          <w:tcPr>
            <w:tcW w:w="756" w:type="dxa"/>
          </w:tcPr>
          <w:p w:rsidR="009F2D50" w:rsidRDefault="009F2D50"/>
        </w:tc>
        <w:tc>
          <w:tcPr>
            <w:tcW w:w="8080" w:type="dxa"/>
          </w:tcPr>
          <w:p w:rsidR="009F2D50" w:rsidRDefault="009F2D50"/>
        </w:tc>
        <w:tc>
          <w:tcPr>
            <w:tcW w:w="821" w:type="dxa"/>
            <w:vAlign w:val="center"/>
          </w:tcPr>
          <w:p w:rsidR="009F2D50" w:rsidRDefault="009F2D50">
            <w:pPr>
              <w:jc w:val="center"/>
            </w:pPr>
          </w:p>
        </w:tc>
      </w:tr>
    </w:tbl>
    <w:p w:rsidR="00C72A86" w:rsidRDefault="00C72A86" w:rsidP="006A5CFA">
      <w:pPr>
        <w:pStyle w:val="Default"/>
        <w:jc w:val="both"/>
        <w:rPr>
          <w:b/>
        </w:rPr>
      </w:pPr>
    </w:p>
    <w:p w:rsidR="00416CEF" w:rsidRPr="00416CEF" w:rsidRDefault="00416CEF" w:rsidP="006A5CFA">
      <w:pPr>
        <w:pStyle w:val="Default"/>
        <w:jc w:val="both"/>
        <w:rPr>
          <w:b/>
        </w:rPr>
      </w:pPr>
      <w:r w:rsidRPr="00416CEF">
        <w:rPr>
          <w:b/>
        </w:rPr>
        <w:t>Pojmovnik:</w:t>
      </w:r>
    </w:p>
    <w:p w:rsidR="00416CEF" w:rsidRDefault="00416CEF" w:rsidP="006A5CFA">
      <w:pPr>
        <w:pStyle w:val="Default"/>
        <w:jc w:val="both"/>
      </w:pPr>
    </w:p>
    <w:p w:rsidR="00416CEF" w:rsidRDefault="002D3718" w:rsidP="006A5CFA">
      <w:pPr>
        <w:pStyle w:val="Default"/>
        <w:jc w:val="both"/>
      </w:pPr>
      <w:r w:rsidRPr="00416CEF">
        <w:t>Ključni pojmovi</w:t>
      </w:r>
    </w:p>
    <w:p w:rsidR="002D3718" w:rsidRPr="00416CEF" w:rsidRDefault="00416CEF" w:rsidP="006A5CFA">
      <w:pPr>
        <w:pStyle w:val="Default"/>
        <w:jc w:val="both"/>
      </w:pPr>
      <w:r>
        <w:t xml:space="preserve">- </w:t>
      </w:r>
      <w:r w:rsidR="00A3170C">
        <w:t>Zakon</w:t>
      </w:r>
      <w:r w:rsidR="002D3718" w:rsidRPr="00416CEF">
        <w:t xml:space="preserve"> o održivom gospodarenju otpadom </w:t>
      </w:r>
      <w:r>
        <w:t>(</w:t>
      </w:r>
      <w:r w:rsidR="002D3718" w:rsidRPr="00416CEF">
        <w:t>NN 94/13, 73/17</w:t>
      </w:r>
      <w:r>
        <w:t>, 14/19</w:t>
      </w:r>
      <w:r w:rsidR="00B23504">
        <w:t>)</w:t>
      </w:r>
    </w:p>
    <w:p w:rsidR="002D3718" w:rsidRPr="00416CEF" w:rsidRDefault="002D3718" w:rsidP="006A5CFA">
      <w:pPr>
        <w:pStyle w:val="Default"/>
        <w:spacing w:after="27"/>
        <w:jc w:val="both"/>
      </w:pPr>
      <w:r w:rsidRPr="00416CEF">
        <w:t xml:space="preserve">- biološki razgradivi otpad je otpad koji se može razgraditi biološkim aerobnim ili anaerobnim postupkom, </w:t>
      </w:r>
    </w:p>
    <w:p w:rsidR="002D3718" w:rsidRPr="00416CEF" w:rsidRDefault="002D3718" w:rsidP="006A5CFA">
      <w:pPr>
        <w:pStyle w:val="Default"/>
        <w:spacing w:after="27"/>
        <w:jc w:val="both"/>
      </w:pPr>
      <w:r w:rsidRPr="00416CEF">
        <w:t xml:space="preserve">- </w:t>
      </w:r>
      <w:proofErr w:type="spellStart"/>
      <w:r w:rsidRPr="00416CEF">
        <w:t>biootpad</w:t>
      </w:r>
      <w:proofErr w:type="spellEnd"/>
      <w:r w:rsidRPr="00416CEF">
        <w:t xml:space="preserve"> je biološki razgradiv otpad iz vrtova i parkova, hrana i kuhinjski otpad iz kućanstava, restorana, ugostiteljskih i maloprodajnih objekata i sličan otpad iz proizvodnje prehrambenih proizvoda, </w:t>
      </w:r>
    </w:p>
    <w:p w:rsidR="002D3718" w:rsidRPr="00416CEF" w:rsidRDefault="002D3718" w:rsidP="006A5CFA">
      <w:pPr>
        <w:pStyle w:val="Default"/>
        <w:spacing w:after="27"/>
        <w:jc w:val="both"/>
      </w:pPr>
      <w:r w:rsidRPr="00416CEF">
        <w:t xml:space="preserve">- biorazgradivi komunalni otpad je otpad nastao u kućanstvu i otpad koji je po prirodi i sastavu sličan otpadu iz kućanstva, osim proizvodnog otpada i otpada iz poljoprivrede, šumarstva, a koji u svom sastavu sadrži biološki razgradiv otpad, </w:t>
      </w:r>
    </w:p>
    <w:p w:rsidR="002D3718" w:rsidRPr="00416CEF" w:rsidRDefault="002D3718" w:rsidP="006A5CFA">
      <w:pPr>
        <w:pStyle w:val="Default"/>
        <w:spacing w:after="27"/>
        <w:jc w:val="both"/>
      </w:pPr>
      <w:r w:rsidRPr="00416CEF">
        <w:t xml:space="preserve">- centar za gospodarenje otpadom je sklop više međusobno funkcionalno i/ili tehnološki povezanih građevina i uređaja za obradu komunalnog otpada, </w:t>
      </w:r>
    </w:p>
    <w:p w:rsidR="002D3718" w:rsidRPr="00416CEF" w:rsidRDefault="002D3718" w:rsidP="006A5CFA">
      <w:pPr>
        <w:pStyle w:val="Default"/>
        <w:spacing w:after="27"/>
        <w:jc w:val="both"/>
      </w:pPr>
      <w:r w:rsidRPr="00416CEF">
        <w:t xml:space="preserve">- građevina za gospodarenje otpadom je građevina za skupljanje otpada (skladište otpada, pretovarna stanica i </w:t>
      </w:r>
      <w:proofErr w:type="spellStart"/>
      <w:r w:rsidRPr="00416CEF">
        <w:t>reciklažno</w:t>
      </w:r>
      <w:proofErr w:type="spellEnd"/>
      <w:r w:rsidRPr="00416CEF">
        <w:t xml:space="preserve"> dvorište), građevina za obradu otpada i centar za gospodarenje otpadom. Ne smatra se građevinom za gospodarenje otpadom građevina druge namjene u kojoj se obavlja djelatnost oporabe otpada, </w:t>
      </w:r>
    </w:p>
    <w:p w:rsidR="002D3718" w:rsidRPr="00416CEF" w:rsidRDefault="002D3718" w:rsidP="006A5CFA">
      <w:pPr>
        <w:pStyle w:val="Default"/>
        <w:spacing w:after="27"/>
        <w:jc w:val="both"/>
      </w:pPr>
      <w:r w:rsidRPr="00416CEF">
        <w:t xml:space="preserve">- građevni otpad je otpad nastao prilikom gradnje građevina, rekonstrukcije, uklanjanja i održavanja postojećih građevina, te otpad nastao iz iskopanog materijala, koji se ne može bez prethodne oporabe koristiti za građenje građevine zbog kojeg građenja je nastao, </w:t>
      </w:r>
    </w:p>
    <w:p w:rsidR="002D3718" w:rsidRPr="00416CEF" w:rsidRDefault="002D3718" w:rsidP="006A5CFA">
      <w:pPr>
        <w:pStyle w:val="Default"/>
        <w:spacing w:after="27"/>
        <w:jc w:val="both"/>
      </w:pPr>
      <w:r w:rsidRPr="00416CEF">
        <w:t xml:space="preserve">- inertni otpad jest otpad koji ne podliježe značajnim fizikalnim, kemijskim i/ili biološkim promjenama, </w:t>
      </w:r>
    </w:p>
    <w:p w:rsidR="002D3718" w:rsidRPr="00416CEF" w:rsidRDefault="002D3718" w:rsidP="006A5CFA">
      <w:pPr>
        <w:pStyle w:val="Default"/>
        <w:spacing w:after="27"/>
        <w:jc w:val="both"/>
      </w:pPr>
      <w:r w:rsidRPr="00416CEF">
        <w:t xml:space="preserve">- krupni (glomazni) komunalni otpad je predmet ili tvar koju je zbog zapremine i/ili mase neprikladno prikupljati u sklopu usluge prikupljanja miješanog komunalnog otpada i određen je naputkom iz članak 29. stavka 11. </w:t>
      </w:r>
      <w:r w:rsidR="00A3170C">
        <w:t>Zakon</w:t>
      </w:r>
      <w:r w:rsidRPr="00416CEF">
        <w:t xml:space="preserve">a o održivom gospodarenju otpadom, </w:t>
      </w:r>
    </w:p>
    <w:p w:rsidR="002D3718" w:rsidRPr="00416CEF" w:rsidRDefault="002D3718" w:rsidP="006A5CFA">
      <w:pPr>
        <w:pStyle w:val="Default"/>
        <w:spacing w:after="27"/>
        <w:jc w:val="both"/>
      </w:pPr>
      <w:r w:rsidRPr="00416CEF">
        <w:t xml:space="preserve">- komunalni otpad je otpad nastao u kućanstvu i otpad koji je po prirodi i sastavu sličan otpadu iz kućanstva, osim proizvodnog otpada i otpada iz poljoprivrede i šumarstva, </w:t>
      </w:r>
    </w:p>
    <w:p w:rsidR="002D3718" w:rsidRPr="00416CEF" w:rsidRDefault="002D3718" w:rsidP="006A5CFA">
      <w:pPr>
        <w:pStyle w:val="Default"/>
        <w:spacing w:after="27"/>
        <w:jc w:val="both"/>
      </w:pPr>
      <w:r w:rsidRPr="00416CEF">
        <w:t xml:space="preserve">- miješani komunalni otpad je otpad iz kućanstava i otpad iz trgovina, industrije i iz ustanova koji je po svojstvima i sastavu sličan otpadu iz kućanstava, iz kojeg posebnim postupkom nisu izdvojeni pojedini materijali (npr. papir, staklo, plastika i drugo) te je u Katalogu otpada označen kao 20 03 01, </w:t>
      </w:r>
    </w:p>
    <w:p w:rsidR="002D3718" w:rsidRPr="00416CEF" w:rsidRDefault="002D3718" w:rsidP="006A5CFA">
      <w:pPr>
        <w:pStyle w:val="Default"/>
        <w:spacing w:after="27"/>
        <w:jc w:val="both"/>
      </w:pPr>
      <w:r w:rsidRPr="00416CEF">
        <w:t xml:space="preserve">- neopasni otpad je otpad koji ne posjeduje niti jedno od opasnih svojstava iz Priloga Uredbe (EU) br. 1357/2014, </w:t>
      </w:r>
    </w:p>
    <w:p w:rsidR="002D3718" w:rsidRPr="00416CEF" w:rsidRDefault="002D3718" w:rsidP="006A5CFA">
      <w:pPr>
        <w:pStyle w:val="Default"/>
        <w:spacing w:after="27"/>
        <w:jc w:val="both"/>
      </w:pPr>
      <w:r w:rsidRPr="00416CEF">
        <w:t xml:space="preserve">- obrada otpada jesu postupci oporabe ili zbrinjavanja i postupci pripreme prije oporabe ili zbrinjavanja, </w:t>
      </w:r>
    </w:p>
    <w:p w:rsidR="002D3718" w:rsidRPr="00416CEF" w:rsidRDefault="002D3718" w:rsidP="006A5CFA">
      <w:pPr>
        <w:pStyle w:val="Default"/>
        <w:jc w:val="both"/>
      </w:pPr>
      <w:r w:rsidRPr="00416CEF">
        <w:t xml:space="preserve">- odlagalište otpada je građevina namijenjena odlaganju otpada na površinu ili pod zemlju (podzemno odlagalište), uključujući: </w:t>
      </w:r>
    </w:p>
    <w:p w:rsidR="002D3718" w:rsidRPr="00416CEF" w:rsidRDefault="002D3718" w:rsidP="006A5CFA">
      <w:pPr>
        <w:pStyle w:val="Default"/>
        <w:jc w:val="both"/>
      </w:pPr>
    </w:p>
    <w:p w:rsidR="002D3718" w:rsidRPr="00416CEF" w:rsidRDefault="002D3718" w:rsidP="006A5CFA">
      <w:pPr>
        <w:pStyle w:val="Default"/>
        <w:jc w:val="both"/>
      </w:pPr>
      <w:r w:rsidRPr="00416CEF">
        <w:t xml:space="preserve">a) interno odlagalište otpada na kojem proizvođač odlaže svoj otpad na samom mjestu proizvodnje, </w:t>
      </w:r>
    </w:p>
    <w:p w:rsidR="002D3718" w:rsidRPr="00416CEF" w:rsidRDefault="002D3718" w:rsidP="006A5CFA">
      <w:pPr>
        <w:pStyle w:val="Default"/>
        <w:jc w:val="both"/>
      </w:pPr>
      <w:r w:rsidRPr="00416CEF">
        <w:t xml:space="preserve">b) odlagalište otpada ili njegov dio koji se može koristiti za privremeno skladištenje otpada (npr. za razdoblje duže od jedne godine), </w:t>
      </w:r>
    </w:p>
    <w:p w:rsidR="002D3718" w:rsidRPr="00416CEF" w:rsidRDefault="002D3718" w:rsidP="006A5CFA">
      <w:pPr>
        <w:pStyle w:val="Default"/>
        <w:jc w:val="both"/>
      </w:pPr>
      <w:r w:rsidRPr="00416CEF">
        <w:t xml:space="preserve">c) iskorištene površinske kopove ili njihove dijelove nastale rudarskom eksploatacijom i/ili istraživanjem pogodne za odlaganje otpada, </w:t>
      </w:r>
    </w:p>
    <w:p w:rsidR="002D3718" w:rsidRPr="00416CEF" w:rsidRDefault="002D3718" w:rsidP="006A5CFA">
      <w:pPr>
        <w:pStyle w:val="Default"/>
        <w:spacing w:after="27"/>
        <w:jc w:val="both"/>
      </w:pPr>
      <w:r w:rsidRPr="00416CEF">
        <w:t xml:space="preserve">- opasni otpad je otpad koji posjeduje jedno ili više opasnih svojstava iz Priloga Uredbe (EU) br. 1357/2014, </w:t>
      </w:r>
    </w:p>
    <w:p w:rsidR="002D3718" w:rsidRPr="00416CEF" w:rsidRDefault="002D3718" w:rsidP="006A5CFA">
      <w:pPr>
        <w:pStyle w:val="Default"/>
        <w:jc w:val="both"/>
      </w:pPr>
      <w:r w:rsidRPr="00416CEF">
        <w:lastRenderedPageBreak/>
        <w:t xml:space="preserve">- oporaba otpada je svaki postupak čiji je glavni rezultat uporaba otpada u korisne svrhe kada otpad zamjenjuje druge materijale koje bi inače trebalo uporabiti za tu svrhu ili otpad koji se priprema kako bi ispunio tu svrhu, u tvornici ili u širem gospodarskom smislu, </w:t>
      </w:r>
    </w:p>
    <w:p w:rsidR="002D3718" w:rsidRPr="00416CEF" w:rsidRDefault="002D3718" w:rsidP="006A5CFA">
      <w:pPr>
        <w:pStyle w:val="Default"/>
        <w:jc w:val="both"/>
      </w:pPr>
      <w:r w:rsidRPr="00416CEF">
        <w:t xml:space="preserve">Plan gospodarenja otpadom Općine </w:t>
      </w:r>
      <w:r w:rsidR="001B5FFF">
        <w:t>Vladislavci</w:t>
      </w:r>
      <w:r w:rsidRPr="00416CEF">
        <w:t xml:space="preserve"> za razdoblje 2018. – 2023. godine </w:t>
      </w:r>
    </w:p>
    <w:p w:rsidR="002D3718" w:rsidRPr="00416CEF" w:rsidRDefault="002D3718" w:rsidP="006A5CFA">
      <w:pPr>
        <w:pStyle w:val="Default"/>
        <w:spacing w:after="28"/>
        <w:jc w:val="both"/>
        <w:rPr>
          <w:color w:val="auto"/>
        </w:rPr>
      </w:pPr>
      <w:r w:rsidRPr="00416CEF">
        <w:rPr>
          <w:color w:val="auto"/>
        </w:rPr>
        <w:t xml:space="preserve">- otpad je svaka tvar ili predmet koje posjednik odbacuje, namjerava ili mora odbaciti, </w:t>
      </w:r>
    </w:p>
    <w:p w:rsidR="002D3718" w:rsidRPr="00416CEF" w:rsidRDefault="002D3718" w:rsidP="006A5CFA">
      <w:pPr>
        <w:pStyle w:val="Default"/>
        <w:spacing w:after="28"/>
        <w:jc w:val="both"/>
        <w:rPr>
          <w:color w:val="auto"/>
        </w:rPr>
      </w:pPr>
      <w:r w:rsidRPr="00416CEF">
        <w:rPr>
          <w:color w:val="auto"/>
        </w:rPr>
        <w:t xml:space="preserve">- ponovna uporaba je svaki postupak kojim se omogućava ponovno korištenje proizvoda ili dijelova proizvoda koji nisu otpad, u istu svrhu za koju su izvorno načinjeni, </w:t>
      </w:r>
    </w:p>
    <w:p w:rsidR="002D3718" w:rsidRPr="00416CEF" w:rsidRDefault="002D3718" w:rsidP="006A5CFA">
      <w:pPr>
        <w:pStyle w:val="Default"/>
        <w:spacing w:after="28"/>
        <w:jc w:val="both"/>
        <w:rPr>
          <w:color w:val="auto"/>
        </w:rPr>
      </w:pPr>
      <w:r w:rsidRPr="00416CEF">
        <w:rPr>
          <w:color w:val="auto"/>
        </w:rPr>
        <w:t xml:space="preserve">- posjednik otpada je proizvođač otpada ili pravna i fizička osoba koja je u posjedu otpada, </w:t>
      </w:r>
    </w:p>
    <w:p w:rsidR="002D3718" w:rsidRPr="00416CEF" w:rsidRDefault="002D3718" w:rsidP="006A5CFA">
      <w:pPr>
        <w:pStyle w:val="Default"/>
        <w:spacing w:after="28"/>
        <w:jc w:val="both"/>
        <w:rPr>
          <w:color w:val="auto"/>
        </w:rPr>
      </w:pPr>
      <w:r w:rsidRPr="00416CEF">
        <w:rPr>
          <w:color w:val="auto"/>
        </w:rPr>
        <w:t xml:space="preserve">- postupci gospodarenja otpadom su skupljanje otpada, interventno skupljanje otpada, priprema za ponovnu uporabu, priprema prije oporabe i zbrinjavanja, postupci oporabe i zbrinjavanja, trgovanje otpadom, posredovanje u gospodarenju otpadom, prijevoz otpada, energetska oporaba određenog otpada, skupljanje otpada u </w:t>
      </w:r>
      <w:proofErr w:type="spellStart"/>
      <w:r w:rsidRPr="00416CEF">
        <w:rPr>
          <w:color w:val="auto"/>
        </w:rPr>
        <w:t>reciklažno</w:t>
      </w:r>
      <w:proofErr w:type="spellEnd"/>
      <w:r w:rsidRPr="00416CEF">
        <w:rPr>
          <w:color w:val="auto"/>
        </w:rPr>
        <w:t xml:space="preserve"> dvorište i privremeno skladištenje vlastitog proizvodnog otpada, </w:t>
      </w:r>
    </w:p>
    <w:p w:rsidR="002D3718" w:rsidRPr="00416CEF" w:rsidRDefault="002D3718" w:rsidP="006A5CFA">
      <w:pPr>
        <w:pStyle w:val="Default"/>
        <w:spacing w:after="28"/>
        <w:jc w:val="both"/>
        <w:rPr>
          <w:color w:val="auto"/>
        </w:rPr>
      </w:pPr>
      <w:r w:rsidRPr="00416CEF">
        <w:rPr>
          <w:color w:val="auto"/>
        </w:rPr>
        <w:t xml:space="preserve">- pretovarna stanica (transfer stanica) je građevina za skladištenje, pripremu i pretovar otpada namijenjenog prijevozu prema mjestu njegove oporabe ili zbrinjavanja, </w:t>
      </w:r>
    </w:p>
    <w:p w:rsidR="002D3718" w:rsidRPr="00416CEF" w:rsidRDefault="002D3718" w:rsidP="006A5CFA">
      <w:pPr>
        <w:pStyle w:val="Default"/>
        <w:spacing w:after="28"/>
        <w:jc w:val="both"/>
        <w:rPr>
          <w:color w:val="auto"/>
        </w:rPr>
      </w:pPr>
      <w:r w:rsidRPr="00416CEF">
        <w:rPr>
          <w:color w:val="auto"/>
        </w:rPr>
        <w:t xml:space="preserve">- priprema za ponovnu uporabu su postupci oporabe kojima se proizvodi ili dijelovi proizvoda koji su postali otpad provjerom, čišćenjem ili popravkom, pripremaju za ponovnu uporabu bez dodatne prethodne obrade, </w:t>
      </w:r>
    </w:p>
    <w:p w:rsidR="002D3718" w:rsidRPr="00416CEF" w:rsidRDefault="002D3718" w:rsidP="006A5CFA">
      <w:pPr>
        <w:pStyle w:val="Default"/>
        <w:spacing w:after="28"/>
        <w:jc w:val="both"/>
        <w:rPr>
          <w:color w:val="auto"/>
        </w:rPr>
      </w:pPr>
      <w:r w:rsidRPr="00416CEF">
        <w:rPr>
          <w:color w:val="auto"/>
        </w:rPr>
        <w:t xml:space="preserve">- proizvodni otpad je otpad koji nastaje u proizvodnom procesu u industriji, obrtu i drugim procesima, osim ostataka iz proizvodnog procesa koji se koriste u proizvodnom procesu istog proizvođača, </w:t>
      </w:r>
    </w:p>
    <w:p w:rsidR="002D3718" w:rsidRPr="00416CEF" w:rsidRDefault="002D3718" w:rsidP="006A5CFA">
      <w:pPr>
        <w:pStyle w:val="Default"/>
        <w:spacing w:after="28"/>
        <w:jc w:val="both"/>
        <w:rPr>
          <w:color w:val="auto"/>
        </w:rPr>
      </w:pPr>
      <w:r w:rsidRPr="00416CEF">
        <w:rPr>
          <w:color w:val="auto"/>
        </w:rPr>
        <w:t xml:space="preserve">- proizvođač otpada je svaka osoba čijom aktivnošću nastaje otpad i/ili koja prethodnom obradom, miješanjem ili drugim postupkom mijenja sastav ili svojstva, </w:t>
      </w:r>
    </w:p>
    <w:p w:rsidR="002D3718" w:rsidRPr="00416CEF" w:rsidRDefault="002D3718" w:rsidP="006A5CFA">
      <w:pPr>
        <w:pStyle w:val="Default"/>
        <w:spacing w:after="28"/>
        <w:jc w:val="both"/>
        <w:rPr>
          <w:color w:val="auto"/>
        </w:rPr>
      </w:pPr>
      <w:r w:rsidRPr="00416CEF">
        <w:rPr>
          <w:color w:val="auto"/>
        </w:rPr>
        <w:t xml:space="preserve">- </w:t>
      </w:r>
      <w:proofErr w:type="spellStart"/>
      <w:r w:rsidRPr="00416CEF">
        <w:rPr>
          <w:color w:val="auto"/>
        </w:rPr>
        <w:t>reciklažno</w:t>
      </w:r>
      <w:proofErr w:type="spellEnd"/>
      <w:r w:rsidRPr="00416CEF">
        <w:rPr>
          <w:color w:val="auto"/>
        </w:rPr>
        <w:t xml:space="preserve"> dvorište je nadzirani ograđeni prostor namijenjen odvojenom prikupljanju i privremenom skladištenju manjih količina posebnih vrsta otpada, </w:t>
      </w:r>
    </w:p>
    <w:p w:rsidR="002D3718" w:rsidRPr="00416CEF" w:rsidRDefault="002D3718" w:rsidP="006A5CFA">
      <w:pPr>
        <w:pStyle w:val="Default"/>
        <w:spacing w:after="28"/>
        <w:jc w:val="both"/>
        <w:rPr>
          <w:color w:val="auto"/>
        </w:rPr>
      </w:pPr>
      <w:r w:rsidRPr="00416CEF">
        <w:rPr>
          <w:color w:val="auto"/>
        </w:rPr>
        <w:t xml:space="preserve">- recikliranje je svaki postupak oporabe, uključujući ponovnu preradu organskog materijala, kojim se otpadni materijali prerađuju u proizvode, materijale ili tvari za izvornu ili drugu svrhu osim uporabe otpada u energetske svrhe, odnosno prerade u materijal koji se koristi kao gorivo ili materijal za zatrpavanje, </w:t>
      </w:r>
    </w:p>
    <w:p w:rsidR="002D3718" w:rsidRPr="00416CEF" w:rsidRDefault="002D3718" w:rsidP="006A5CFA">
      <w:pPr>
        <w:pStyle w:val="Default"/>
        <w:spacing w:after="28"/>
        <w:jc w:val="both"/>
        <w:rPr>
          <w:color w:val="auto"/>
        </w:rPr>
      </w:pPr>
      <w:r w:rsidRPr="00416CEF">
        <w:rPr>
          <w:color w:val="auto"/>
        </w:rPr>
        <w:t xml:space="preserve">- skupljanje otpada je prikupljanje otpada, uključujući prethodno razvrstavanje otpada i skladištenje otpada u svrhu prijevoza na obradu, </w:t>
      </w:r>
    </w:p>
    <w:p w:rsidR="002D3718" w:rsidRPr="00416CEF" w:rsidRDefault="002D3718" w:rsidP="006A5CFA">
      <w:pPr>
        <w:pStyle w:val="Default"/>
        <w:spacing w:after="28"/>
        <w:jc w:val="both"/>
        <w:rPr>
          <w:color w:val="auto"/>
        </w:rPr>
      </w:pPr>
      <w:r w:rsidRPr="00416CEF">
        <w:rPr>
          <w:color w:val="auto"/>
        </w:rPr>
        <w:t xml:space="preserve">- skladištenje otpada je privremeni smještaj otpada u skladištu najduže do godinu dana, </w:t>
      </w:r>
    </w:p>
    <w:p w:rsidR="002D3718" w:rsidRPr="00416CEF" w:rsidRDefault="002D3718" w:rsidP="006A5CFA">
      <w:pPr>
        <w:pStyle w:val="Default"/>
        <w:jc w:val="both"/>
        <w:rPr>
          <w:color w:val="auto"/>
        </w:rPr>
      </w:pPr>
      <w:r w:rsidRPr="00416CEF">
        <w:rPr>
          <w:color w:val="auto"/>
        </w:rPr>
        <w:t xml:space="preserve">- sprječavanje nastanka otpada su mjere poduzete prije nego li je tvar, materijal ili proizvod postao otpad, a kojima se smanjuju: </w:t>
      </w:r>
    </w:p>
    <w:p w:rsidR="002D3718" w:rsidRPr="00416CEF" w:rsidRDefault="002D3718" w:rsidP="006A5CFA">
      <w:pPr>
        <w:pStyle w:val="Default"/>
        <w:jc w:val="both"/>
        <w:rPr>
          <w:color w:val="auto"/>
        </w:rPr>
      </w:pPr>
    </w:p>
    <w:p w:rsidR="002D3718" w:rsidRPr="00416CEF" w:rsidRDefault="002D3718" w:rsidP="006A5CFA">
      <w:pPr>
        <w:pStyle w:val="Default"/>
        <w:jc w:val="both"/>
        <w:rPr>
          <w:color w:val="auto"/>
        </w:rPr>
      </w:pPr>
      <w:r w:rsidRPr="00416CEF">
        <w:rPr>
          <w:color w:val="auto"/>
        </w:rPr>
        <w:t xml:space="preserve">a) količine otpada uključujući ponovnu uporabu proizvoda ili produženje životnog vijeka proizvoda, </w:t>
      </w:r>
    </w:p>
    <w:p w:rsidR="002D3718" w:rsidRPr="00416CEF" w:rsidRDefault="002D3718" w:rsidP="006A5CFA">
      <w:pPr>
        <w:pStyle w:val="Default"/>
        <w:jc w:val="both"/>
        <w:rPr>
          <w:color w:val="auto"/>
        </w:rPr>
      </w:pPr>
      <w:r w:rsidRPr="00416CEF">
        <w:rPr>
          <w:color w:val="auto"/>
        </w:rPr>
        <w:t xml:space="preserve">b) štetan učinak otpada na okoliš i zdravlje ljudi ili </w:t>
      </w:r>
    </w:p>
    <w:p w:rsidR="002D3718" w:rsidRPr="00416CEF" w:rsidRDefault="002D3718" w:rsidP="006A5CFA">
      <w:pPr>
        <w:pStyle w:val="Default"/>
        <w:jc w:val="both"/>
        <w:rPr>
          <w:color w:val="auto"/>
        </w:rPr>
      </w:pPr>
      <w:r w:rsidRPr="00416CEF">
        <w:rPr>
          <w:color w:val="auto"/>
        </w:rPr>
        <w:t xml:space="preserve">c) sadržaj štetnih tvari u materijalima i proizvodima, </w:t>
      </w:r>
    </w:p>
    <w:p w:rsidR="002D3718" w:rsidRPr="00416CEF" w:rsidRDefault="002D3718" w:rsidP="006A5CFA">
      <w:pPr>
        <w:pStyle w:val="Default"/>
        <w:jc w:val="both"/>
        <w:rPr>
          <w:color w:val="auto"/>
        </w:rPr>
      </w:pPr>
      <w:r w:rsidRPr="00416CEF">
        <w:rPr>
          <w:color w:val="auto"/>
        </w:rPr>
        <w:t xml:space="preserve">- zbrinjavanje otpada je svaki postupak koji nije oporaba otpada, uključujući slučaj kad postupak kao sekundarnu posljedicu ima obnovu tvari ili energije. U dodatku I. </w:t>
      </w:r>
      <w:r w:rsidR="00A3170C">
        <w:rPr>
          <w:color w:val="auto"/>
        </w:rPr>
        <w:t>Zakon</w:t>
      </w:r>
      <w:r w:rsidRPr="00416CEF">
        <w:rPr>
          <w:color w:val="auto"/>
        </w:rPr>
        <w:t xml:space="preserve">a o održivom gospodarenju otpadom sadržan je popis postupaka zbrinjavanja koji ne isključuje druge moguće postupke zbrinjavanja otpada, </w:t>
      </w:r>
    </w:p>
    <w:p w:rsidR="002D3718" w:rsidRPr="00416CEF" w:rsidRDefault="002D3718" w:rsidP="006A5CFA">
      <w:pPr>
        <w:jc w:val="both"/>
      </w:pPr>
      <w:r w:rsidRPr="00416CEF">
        <w:t>- zeleni otoci su skupine raznovrsnih posuda u kojima se odvojeno skupljaju reciklirajući materijali (papir, staklo, plastika, metali, biorazgradivi otpad).</w:t>
      </w:r>
    </w:p>
    <w:p w:rsidR="00416CEF" w:rsidRPr="00416CEF" w:rsidRDefault="00416CEF" w:rsidP="006A5CFA">
      <w:pPr>
        <w:pStyle w:val="Default"/>
        <w:jc w:val="both"/>
        <w:rPr>
          <w:b/>
        </w:rPr>
      </w:pPr>
      <w:r w:rsidRPr="00416CEF">
        <w:rPr>
          <w:b/>
        </w:rPr>
        <w:t>Kratice:</w:t>
      </w:r>
    </w:p>
    <w:p w:rsidR="002D3718" w:rsidRDefault="00B23504" w:rsidP="006A5CFA">
      <w:pPr>
        <w:pStyle w:val="Default"/>
        <w:jc w:val="both"/>
      </w:pPr>
      <w:r>
        <w:t>Kratice koje se koriste u ovom P</w:t>
      </w:r>
      <w:r w:rsidR="002D3718" w:rsidRPr="00416CEF">
        <w:t xml:space="preserve">lanu imaju sljedeće značenje: </w:t>
      </w:r>
    </w:p>
    <w:p w:rsidR="0012222E" w:rsidRPr="00416CEF" w:rsidRDefault="0012222E" w:rsidP="006A5CFA">
      <w:pPr>
        <w:pStyle w:val="Default"/>
        <w:jc w:val="both"/>
      </w:pPr>
    </w:p>
    <w:p w:rsidR="002D3718" w:rsidRPr="00416CEF" w:rsidRDefault="002D3718" w:rsidP="006A5CFA">
      <w:pPr>
        <w:pStyle w:val="Default"/>
        <w:jc w:val="both"/>
      </w:pPr>
      <w:r w:rsidRPr="00416CEF">
        <w:t>DZS</w:t>
      </w:r>
      <w:r w:rsidR="00416CEF">
        <w:t xml:space="preserve"> - </w:t>
      </w:r>
      <w:r w:rsidRPr="00416CEF">
        <w:t xml:space="preserve">Državni zavod za statistiku </w:t>
      </w:r>
    </w:p>
    <w:p w:rsidR="002D3718" w:rsidRPr="00416CEF" w:rsidRDefault="002D3718" w:rsidP="006A5CFA">
      <w:pPr>
        <w:pStyle w:val="Default"/>
        <w:jc w:val="both"/>
      </w:pPr>
      <w:r w:rsidRPr="00416CEF">
        <w:t xml:space="preserve">FZOEU </w:t>
      </w:r>
      <w:r w:rsidR="00416CEF">
        <w:t xml:space="preserve">- </w:t>
      </w:r>
      <w:r w:rsidRPr="00416CEF">
        <w:t xml:space="preserve">Fond za zaštitu okoliša i energetsku učinkovitost </w:t>
      </w:r>
    </w:p>
    <w:p w:rsidR="002D3718" w:rsidRPr="00416CEF" w:rsidRDefault="002D3718" w:rsidP="006A5CFA">
      <w:pPr>
        <w:pStyle w:val="Default"/>
        <w:jc w:val="both"/>
      </w:pPr>
      <w:r w:rsidRPr="00416CEF">
        <w:lastRenderedPageBreak/>
        <w:t xml:space="preserve">MZOE </w:t>
      </w:r>
      <w:r w:rsidR="00416CEF">
        <w:t xml:space="preserve">- </w:t>
      </w:r>
      <w:r w:rsidRPr="00416CEF">
        <w:t xml:space="preserve">Ministarstvo zaštite okoliša i energetike </w:t>
      </w:r>
    </w:p>
    <w:p w:rsidR="002D3718" w:rsidRPr="00416CEF" w:rsidRDefault="002D3718" w:rsidP="006A5CFA">
      <w:pPr>
        <w:pStyle w:val="Default"/>
        <w:jc w:val="both"/>
      </w:pPr>
      <w:r w:rsidRPr="00416CEF">
        <w:t xml:space="preserve">MGIPU </w:t>
      </w:r>
      <w:r w:rsidR="00416CEF">
        <w:t xml:space="preserve">- </w:t>
      </w:r>
      <w:r w:rsidRPr="00416CEF">
        <w:t xml:space="preserve">Ministarstvo graditeljstva i prostornog uređenja </w:t>
      </w:r>
    </w:p>
    <w:p w:rsidR="0012222E" w:rsidRDefault="0012222E" w:rsidP="006A5CFA">
      <w:pPr>
        <w:pStyle w:val="Default"/>
        <w:jc w:val="both"/>
      </w:pPr>
      <w:r>
        <w:t xml:space="preserve">IVO – koncept, </w:t>
      </w:r>
      <w:r w:rsidRPr="00416CEF">
        <w:t>cjelovit sustav gospodarenja otpadom</w:t>
      </w:r>
    </w:p>
    <w:p w:rsidR="002D3718" w:rsidRPr="00416CEF" w:rsidRDefault="002D3718" w:rsidP="006A5CFA">
      <w:pPr>
        <w:pStyle w:val="Default"/>
        <w:jc w:val="both"/>
      </w:pPr>
      <w:r w:rsidRPr="00416CEF">
        <w:t xml:space="preserve">RH </w:t>
      </w:r>
      <w:r w:rsidR="00416CEF">
        <w:t xml:space="preserve">- </w:t>
      </w:r>
      <w:r w:rsidRPr="00416CEF">
        <w:t xml:space="preserve">Republika Hrvatska </w:t>
      </w:r>
    </w:p>
    <w:p w:rsidR="002D3718" w:rsidRPr="00416CEF" w:rsidRDefault="002D3718" w:rsidP="006A5CFA">
      <w:pPr>
        <w:pStyle w:val="Default"/>
        <w:jc w:val="both"/>
      </w:pPr>
      <w:r w:rsidRPr="00416CEF">
        <w:t xml:space="preserve">NN </w:t>
      </w:r>
      <w:r w:rsidR="00416CEF">
        <w:t xml:space="preserve">- </w:t>
      </w:r>
      <w:r w:rsidRPr="00416CEF">
        <w:t xml:space="preserve">Narodne novine </w:t>
      </w:r>
    </w:p>
    <w:p w:rsidR="002D3718" w:rsidRPr="00416CEF" w:rsidRDefault="002D3718" w:rsidP="006A5CFA">
      <w:pPr>
        <w:pStyle w:val="Default"/>
        <w:jc w:val="both"/>
      </w:pPr>
      <w:r w:rsidRPr="00416CEF">
        <w:t xml:space="preserve">JLS </w:t>
      </w:r>
      <w:r w:rsidR="00416CEF">
        <w:t xml:space="preserve">- </w:t>
      </w:r>
      <w:r w:rsidRPr="00416CEF">
        <w:t xml:space="preserve">Jedinica lokalne samouprave </w:t>
      </w:r>
    </w:p>
    <w:p w:rsidR="002D3718" w:rsidRPr="00416CEF" w:rsidRDefault="002D3718" w:rsidP="006A5CFA">
      <w:pPr>
        <w:pStyle w:val="Default"/>
        <w:jc w:val="both"/>
      </w:pPr>
      <w:r w:rsidRPr="00416CEF">
        <w:t xml:space="preserve">EU </w:t>
      </w:r>
      <w:r w:rsidR="00416CEF">
        <w:t xml:space="preserve">- </w:t>
      </w:r>
      <w:r w:rsidRPr="00416CEF">
        <w:t xml:space="preserve">Europska unija </w:t>
      </w:r>
    </w:p>
    <w:p w:rsidR="002D3718" w:rsidRPr="00416CEF" w:rsidRDefault="002D3718" w:rsidP="006A5CFA">
      <w:pPr>
        <w:pStyle w:val="Default"/>
        <w:jc w:val="both"/>
      </w:pPr>
      <w:r w:rsidRPr="00416CEF">
        <w:t xml:space="preserve">ROO </w:t>
      </w:r>
      <w:r w:rsidR="00416CEF">
        <w:t xml:space="preserve">- </w:t>
      </w:r>
      <w:r w:rsidRPr="00416CEF">
        <w:t xml:space="preserve">Registar onečišćivača okoliša </w:t>
      </w:r>
    </w:p>
    <w:p w:rsidR="0012222E" w:rsidRDefault="002D3718" w:rsidP="006A5CFA">
      <w:pPr>
        <w:pStyle w:val="Default"/>
        <w:jc w:val="both"/>
      </w:pPr>
      <w:r w:rsidRPr="00416CEF">
        <w:t xml:space="preserve">CGO </w:t>
      </w:r>
      <w:r w:rsidR="00416CEF">
        <w:t xml:space="preserve">- </w:t>
      </w:r>
      <w:r w:rsidRPr="00416CEF">
        <w:t xml:space="preserve">Centar za gospodarenje otpadom </w:t>
      </w:r>
    </w:p>
    <w:p w:rsidR="002D3718" w:rsidRPr="00416CEF" w:rsidRDefault="0012222E" w:rsidP="006A5CFA">
      <w:pPr>
        <w:pStyle w:val="Default"/>
        <w:jc w:val="both"/>
      </w:pPr>
      <w:r>
        <w:t xml:space="preserve">PGOOV - </w:t>
      </w:r>
      <w:r w:rsidR="002D3718" w:rsidRPr="00416CEF">
        <w:t xml:space="preserve">Plan gospodarenja otpadom Općine </w:t>
      </w:r>
      <w:r w:rsidR="001B5FFF">
        <w:t>Vladislavci</w:t>
      </w:r>
      <w:r w:rsidR="002D3718" w:rsidRPr="00416CEF">
        <w:t xml:space="preserve"> za razdoblje 201</w:t>
      </w:r>
      <w:r>
        <w:t>9. – 2024</w:t>
      </w:r>
      <w:r w:rsidR="002D3718" w:rsidRPr="00416CEF">
        <w:t xml:space="preserve">. godine </w:t>
      </w:r>
    </w:p>
    <w:p w:rsidR="002D3718" w:rsidRPr="00416CEF" w:rsidRDefault="002D3718" w:rsidP="006A5CFA">
      <w:pPr>
        <w:pStyle w:val="Default"/>
        <w:jc w:val="both"/>
        <w:rPr>
          <w:color w:val="auto"/>
        </w:rPr>
      </w:pPr>
    </w:p>
    <w:p w:rsidR="002D3718" w:rsidRPr="00416CEF" w:rsidRDefault="002D3718" w:rsidP="006A5CFA">
      <w:pPr>
        <w:pStyle w:val="Default"/>
        <w:jc w:val="both"/>
        <w:rPr>
          <w:color w:val="auto"/>
        </w:rPr>
      </w:pPr>
    </w:p>
    <w:p w:rsidR="002D3718" w:rsidRPr="0012222E" w:rsidRDefault="002D3718" w:rsidP="006A5CFA">
      <w:pPr>
        <w:pStyle w:val="Default"/>
        <w:pageBreakBefore/>
        <w:jc w:val="both"/>
        <w:rPr>
          <w:b/>
          <w:color w:val="auto"/>
        </w:rPr>
      </w:pPr>
      <w:r w:rsidRPr="0012222E">
        <w:rPr>
          <w:b/>
          <w:color w:val="auto"/>
        </w:rPr>
        <w:lastRenderedPageBreak/>
        <w:t xml:space="preserve">1. UVOD </w:t>
      </w:r>
    </w:p>
    <w:p w:rsidR="0012222E" w:rsidRDefault="0012222E" w:rsidP="006A5CFA">
      <w:pPr>
        <w:pStyle w:val="Default"/>
        <w:jc w:val="both"/>
        <w:rPr>
          <w:color w:val="auto"/>
        </w:rPr>
      </w:pPr>
    </w:p>
    <w:p w:rsidR="002D3718" w:rsidRPr="00416CEF" w:rsidRDefault="002D3718" w:rsidP="006A5CFA">
      <w:pPr>
        <w:pStyle w:val="Default"/>
        <w:jc w:val="both"/>
        <w:rPr>
          <w:color w:val="auto"/>
        </w:rPr>
      </w:pPr>
      <w:r w:rsidRPr="00416CEF">
        <w:rPr>
          <w:color w:val="auto"/>
        </w:rPr>
        <w:t xml:space="preserve">1.1. Općenito </w:t>
      </w:r>
    </w:p>
    <w:p w:rsidR="0012222E" w:rsidRDefault="0012222E" w:rsidP="006A5CFA">
      <w:pPr>
        <w:pStyle w:val="Default"/>
        <w:jc w:val="both"/>
        <w:rPr>
          <w:color w:val="auto"/>
        </w:rPr>
      </w:pPr>
    </w:p>
    <w:p w:rsidR="002D3718" w:rsidRPr="00416CEF" w:rsidRDefault="002D3718" w:rsidP="006A5CFA">
      <w:pPr>
        <w:pStyle w:val="Default"/>
        <w:jc w:val="both"/>
        <w:rPr>
          <w:color w:val="auto"/>
        </w:rPr>
      </w:pPr>
      <w:r w:rsidRPr="00416CEF">
        <w:rPr>
          <w:color w:val="auto"/>
        </w:rPr>
        <w:t>Gospodarenje otpadom obuhvaća skup aktivnosti, odluka i mjera usmjerenih na sprječavanje nastanka otpada i njegovih štetnih utjecaja na okoliš, skupljanje, prijevoz, obradu, te nadzor nad tim djelatnostima kao i nadzor i mjere vezane za usklađivanje i zatvaranje odlagališta. Osnovni ciljevi koje je Republika Hrvatska zacrtala kroz pristupne pregovore s Europskom unijom su izgradnja centara za gospodarenje otpadom, uvođenje primarne selekcije, te saniranje i usklađivanje postojećih i zatvaranje neusklađenih odlagališta.</w:t>
      </w:r>
    </w:p>
    <w:p w:rsidR="002D3718" w:rsidRPr="00416CEF" w:rsidRDefault="002D3718" w:rsidP="006A5CFA">
      <w:pPr>
        <w:pStyle w:val="Default"/>
        <w:jc w:val="both"/>
        <w:rPr>
          <w:color w:val="auto"/>
        </w:rPr>
      </w:pPr>
      <w:r w:rsidRPr="00416CEF">
        <w:rPr>
          <w:color w:val="auto"/>
        </w:rPr>
        <w:t xml:space="preserve">Plan gospodarenja otpadom Republike Hrvatske (PGO RH) za razdoblje od 2017. do 2022. godine određuje niz ciljeva i mjera koji omogućavaju da Hrvatska postane resursno učinkovito društvo u skladu s Direktivama EU, najnovijim smjernicama Europske komisije vezanim za gospodarenje otpadom i </w:t>
      </w:r>
      <w:r w:rsidR="00A3170C">
        <w:rPr>
          <w:color w:val="auto"/>
        </w:rPr>
        <w:t>Zakon</w:t>
      </w:r>
      <w:r w:rsidRPr="00416CEF">
        <w:rPr>
          <w:color w:val="auto"/>
        </w:rPr>
        <w:t xml:space="preserve"> o održivom gospodarenju otpadom (NN 94/13, 73/17</w:t>
      </w:r>
      <w:r w:rsidR="00B23504">
        <w:rPr>
          <w:color w:val="auto"/>
        </w:rPr>
        <w:t>, 14/19</w:t>
      </w:r>
      <w:r w:rsidRPr="00416CEF">
        <w:rPr>
          <w:color w:val="auto"/>
        </w:rPr>
        <w:t xml:space="preserve">). Plan gospodarenja otpadom Republike Hrvatske naglasak stavlja na ispunjenje ciljeva u hijerarhiji otpada, odnosno na sprječavanju nastanka otpada i recikliranju otpada. </w:t>
      </w:r>
    </w:p>
    <w:p w:rsidR="002D3718" w:rsidRPr="00416CEF" w:rsidRDefault="002D3718" w:rsidP="006A5CFA">
      <w:pPr>
        <w:pStyle w:val="Default"/>
        <w:jc w:val="both"/>
        <w:rPr>
          <w:color w:val="auto"/>
        </w:rPr>
      </w:pPr>
      <w:r w:rsidRPr="00416CEF">
        <w:rPr>
          <w:color w:val="auto"/>
        </w:rPr>
        <w:t>Svrha donošenja ovog Plana gospodarenja otpadom (u daljnjem tekstu Plan) je definiranje ciljeva, mjera, aktivnosti i rokova za provođenje istih, kao i planiranje potrebnih financijskih sredstava za provođenje mjera iz Plana.</w:t>
      </w:r>
    </w:p>
    <w:p w:rsidR="002D3718" w:rsidRPr="00416CEF" w:rsidRDefault="002D3718" w:rsidP="006A5CFA">
      <w:pPr>
        <w:pStyle w:val="Default"/>
        <w:jc w:val="both"/>
        <w:rPr>
          <w:color w:val="auto"/>
        </w:rPr>
      </w:pPr>
      <w:r w:rsidRPr="00416CEF">
        <w:rPr>
          <w:color w:val="auto"/>
        </w:rPr>
        <w:t>Planom gospodarenja otpadom se određuje i usmjerava gospodarenje otpadom, analizira postojeće stanje te daju smjernice za njegovo unaprjeđenje. Plan gospodarenja otpadom jedinice lokalne samouprave donosi predstavničko tijelo jedinice lokalne samouprave za razdoblje od 6 godina, dok se njegove izmjene i dopune donose po potrebi. Plan gospodarenja otpadom jedinice lokalne samouprave objavljuje se u službenom glasi</w:t>
      </w:r>
      <w:r w:rsidR="00B23504">
        <w:rPr>
          <w:color w:val="auto"/>
        </w:rPr>
        <w:t>lu jedinice lokalne samouprave.</w:t>
      </w:r>
    </w:p>
    <w:p w:rsidR="002D3718" w:rsidRDefault="002D3718" w:rsidP="006A5CFA">
      <w:pPr>
        <w:pStyle w:val="Default"/>
        <w:jc w:val="both"/>
        <w:rPr>
          <w:color w:val="auto"/>
        </w:rPr>
      </w:pPr>
      <w:r w:rsidRPr="00416CEF">
        <w:rPr>
          <w:color w:val="auto"/>
        </w:rPr>
        <w:t xml:space="preserve">U skladu sa članku 21. stavak 1. </w:t>
      </w:r>
      <w:r w:rsidR="00A3170C">
        <w:rPr>
          <w:color w:val="auto"/>
        </w:rPr>
        <w:t>Zakon</w:t>
      </w:r>
      <w:r w:rsidRPr="00416CEF">
        <w:rPr>
          <w:color w:val="auto"/>
        </w:rPr>
        <w:t>a o održivom gospodarenju otpadom (NN 94/13, 73/17</w:t>
      </w:r>
      <w:r w:rsidR="00B23504">
        <w:rPr>
          <w:color w:val="auto"/>
        </w:rPr>
        <w:t>, 14/19)</w:t>
      </w:r>
      <w:r w:rsidRPr="00416CEF">
        <w:rPr>
          <w:color w:val="auto"/>
        </w:rPr>
        <w:t>, Plan gospodarenja otpadom jedinice lokalne samouprave treba sadržavati slijedeće elemente:</w:t>
      </w:r>
    </w:p>
    <w:p w:rsidR="00B23504" w:rsidRPr="00416CEF" w:rsidRDefault="00B23504" w:rsidP="006A5CFA">
      <w:pPr>
        <w:pStyle w:val="Default"/>
        <w:jc w:val="both"/>
        <w:rPr>
          <w:color w:val="auto"/>
        </w:rPr>
      </w:pPr>
    </w:p>
    <w:p w:rsidR="002D3718" w:rsidRPr="00416CEF" w:rsidRDefault="002D3718" w:rsidP="006A5CFA">
      <w:pPr>
        <w:pStyle w:val="Default"/>
        <w:spacing w:after="27"/>
        <w:jc w:val="both"/>
        <w:rPr>
          <w:color w:val="auto"/>
        </w:rPr>
      </w:pPr>
      <w:r w:rsidRPr="00416CEF">
        <w:rPr>
          <w:color w:val="auto"/>
        </w:rPr>
        <w:t xml:space="preserve">- analizu, te ocjenu stanja i potreba u gospodarenju otpadom na području jedinice lokalne samouprave, uključujući ostvarivanje ciljeva, </w:t>
      </w:r>
    </w:p>
    <w:p w:rsidR="002D3718" w:rsidRPr="00416CEF" w:rsidRDefault="002D3718" w:rsidP="006A5CFA">
      <w:pPr>
        <w:pStyle w:val="Default"/>
        <w:spacing w:after="27"/>
        <w:jc w:val="both"/>
        <w:rPr>
          <w:color w:val="auto"/>
        </w:rPr>
      </w:pPr>
      <w:r w:rsidRPr="00416CEF">
        <w:rPr>
          <w:color w:val="auto"/>
        </w:rPr>
        <w:t xml:space="preserve">- podatke o vrstama i količinama proizvedenog otpada, odvojeno sakupljenog otpada, odlaganju komunalnog i biorazgradivog otpada te ostvarivanju ciljeva, </w:t>
      </w:r>
    </w:p>
    <w:p w:rsidR="002D3718" w:rsidRPr="00416CEF" w:rsidRDefault="002D3718" w:rsidP="006A5CFA">
      <w:pPr>
        <w:pStyle w:val="Default"/>
        <w:spacing w:after="27"/>
        <w:jc w:val="both"/>
        <w:rPr>
          <w:color w:val="auto"/>
        </w:rPr>
      </w:pPr>
      <w:r w:rsidRPr="00416CEF">
        <w:rPr>
          <w:color w:val="auto"/>
        </w:rPr>
        <w:t xml:space="preserve">- podatke o postojećim i planiranim građevinama i uređajima za gospodarenje otpadom te statusu sanacije neusklađenih odlagališta </w:t>
      </w:r>
      <w:r w:rsidR="00B23504">
        <w:rPr>
          <w:color w:val="auto"/>
        </w:rPr>
        <w:t>i lokacija onečišćenih otpadom,</w:t>
      </w:r>
    </w:p>
    <w:p w:rsidR="002D3718" w:rsidRPr="00416CEF" w:rsidRDefault="002D3718" w:rsidP="006A5CFA">
      <w:pPr>
        <w:pStyle w:val="Default"/>
        <w:spacing w:after="27"/>
        <w:jc w:val="both"/>
        <w:rPr>
          <w:color w:val="auto"/>
        </w:rPr>
      </w:pPr>
      <w:r w:rsidRPr="00416CEF">
        <w:rPr>
          <w:color w:val="auto"/>
        </w:rPr>
        <w:t>- podatke o lokacijama odbačeno</w:t>
      </w:r>
      <w:r w:rsidR="00B23504">
        <w:rPr>
          <w:color w:val="auto"/>
        </w:rPr>
        <w:t>g otpada i njihovom uklanjanju,</w:t>
      </w:r>
    </w:p>
    <w:p w:rsidR="002D3718" w:rsidRPr="00416CEF" w:rsidRDefault="002D3718" w:rsidP="006A5CFA">
      <w:pPr>
        <w:pStyle w:val="Default"/>
        <w:spacing w:after="27"/>
        <w:jc w:val="both"/>
        <w:rPr>
          <w:color w:val="auto"/>
        </w:rPr>
      </w:pPr>
      <w:r w:rsidRPr="00416CEF">
        <w:rPr>
          <w:color w:val="auto"/>
        </w:rPr>
        <w:t xml:space="preserve">- mjere potrebne za ostvarivanje ciljeva smanjivanja ili sprečavanja nastanka otpada, uključujući </w:t>
      </w:r>
      <w:proofErr w:type="spellStart"/>
      <w:r w:rsidRPr="00416CEF">
        <w:rPr>
          <w:color w:val="auto"/>
        </w:rPr>
        <w:t>izobrazno</w:t>
      </w:r>
      <w:proofErr w:type="spellEnd"/>
      <w:r w:rsidRPr="00416CEF">
        <w:rPr>
          <w:color w:val="auto"/>
        </w:rPr>
        <w:t xml:space="preserve">-informativne aktivnosti i akcije prikupljanja otpada, </w:t>
      </w:r>
    </w:p>
    <w:p w:rsidR="002D3718" w:rsidRPr="00416CEF" w:rsidRDefault="002D3718" w:rsidP="006A5CFA">
      <w:pPr>
        <w:pStyle w:val="Default"/>
        <w:spacing w:after="27"/>
        <w:jc w:val="both"/>
        <w:rPr>
          <w:color w:val="auto"/>
        </w:rPr>
      </w:pPr>
      <w:r w:rsidRPr="00416CEF">
        <w:rPr>
          <w:color w:val="auto"/>
        </w:rPr>
        <w:t xml:space="preserve">- opće mjere za gospodarenje otpadom, opasnim otpadom i posebnim kategorijama otpada, </w:t>
      </w:r>
    </w:p>
    <w:p w:rsidR="002D3718" w:rsidRPr="00416CEF" w:rsidRDefault="002D3718" w:rsidP="006A5CFA">
      <w:pPr>
        <w:pStyle w:val="Default"/>
        <w:spacing w:after="27"/>
        <w:jc w:val="both"/>
        <w:rPr>
          <w:color w:val="auto"/>
        </w:rPr>
      </w:pPr>
      <w:r w:rsidRPr="00416CEF">
        <w:rPr>
          <w:color w:val="auto"/>
        </w:rPr>
        <w:t xml:space="preserve">- mjere prikupljanja miješanog komunalnog otpada i biorazgradivog komunalnog otpada, </w:t>
      </w:r>
    </w:p>
    <w:p w:rsidR="002D3718" w:rsidRPr="00416CEF" w:rsidRDefault="002D3718" w:rsidP="006A5CFA">
      <w:pPr>
        <w:pStyle w:val="Default"/>
        <w:spacing w:after="27"/>
        <w:jc w:val="both"/>
        <w:rPr>
          <w:color w:val="auto"/>
        </w:rPr>
      </w:pPr>
      <w:r w:rsidRPr="00416CEF">
        <w:rPr>
          <w:color w:val="auto"/>
        </w:rPr>
        <w:t xml:space="preserve">- mjere odvojenog prikupljanja otpadnog papira, metala, stakla i plastike te krupnog (glomaznog) komunalnog otpada, </w:t>
      </w:r>
    </w:p>
    <w:p w:rsidR="002D3718" w:rsidRPr="00416CEF" w:rsidRDefault="00B23504" w:rsidP="006A5CFA">
      <w:pPr>
        <w:pStyle w:val="Default"/>
        <w:spacing w:after="27"/>
        <w:jc w:val="both"/>
        <w:rPr>
          <w:color w:val="auto"/>
        </w:rPr>
      </w:pPr>
      <w:r>
        <w:rPr>
          <w:color w:val="auto"/>
        </w:rPr>
        <w:t xml:space="preserve">- </w:t>
      </w:r>
      <w:r w:rsidR="002D3718" w:rsidRPr="00416CEF">
        <w:rPr>
          <w:color w:val="auto"/>
        </w:rPr>
        <w:t xml:space="preserve">popis projekata važnih za provedbu odredbi Plana, </w:t>
      </w:r>
    </w:p>
    <w:p w:rsidR="002D3718" w:rsidRPr="00416CEF" w:rsidRDefault="002D3718" w:rsidP="006A5CFA">
      <w:pPr>
        <w:pStyle w:val="Default"/>
        <w:spacing w:after="27"/>
        <w:jc w:val="both"/>
        <w:rPr>
          <w:color w:val="auto"/>
        </w:rPr>
      </w:pPr>
      <w:r w:rsidRPr="00416CEF">
        <w:rPr>
          <w:color w:val="auto"/>
        </w:rPr>
        <w:t xml:space="preserve">- organizacijske aspekte, izvore i visinu financijskih sredstava </w:t>
      </w:r>
      <w:r w:rsidR="00B23504">
        <w:rPr>
          <w:color w:val="auto"/>
        </w:rPr>
        <w:t xml:space="preserve">za provedbu mjera gospodarenja, </w:t>
      </w:r>
      <w:r w:rsidRPr="00416CEF">
        <w:rPr>
          <w:color w:val="auto"/>
        </w:rPr>
        <w:t>otpadom,</w:t>
      </w:r>
    </w:p>
    <w:p w:rsidR="002D3718" w:rsidRPr="00416CEF" w:rsidRDefault="002D3718" w:rsidP="006A5CFA">
      <w:pPr>
        <w:pStyle w:val="Default"/>
        <w:jc w:val="both"/>
        <w:rPr>
          <w:color w:val="auto"/>
        </w:rPr>
      </w:pPr>
      <w:r w:rsidRPr="00416CEF">
        <w:rPr>
          <w:color w:val="auto"/>
        </w:rPr>
        <w:t>- rokove i nositelje izvršenja Plana.</w:t>
      </w:r>
    </w:p>
    <w:p w:rsidR="002D3718" w:rsidRPr="00416CEF" w:rsidRDefault="002D3718" w:rsidP="006A5CFA">
      <w:pPr>
        <w:pStyle w:val="Default"/>
        <w:jc w:val="both"/>
        <w:rPr>
          <w:color w:val="auto"/>
        </w:rPr>
      </w:pPr>
    </w:p>
    <w:p w:rsidR="002D3718" w:rsidRPr="00416CEF" w:rsidRDefault="002D3718" w:rsidP="006A5CFA">
      <w:pPr>
        <w:pStyle w:val="Default"/>
        <w:jc w:val="both"/>
        <w:rPr>
          <w:color w:val="auto"/>
        </w:rPr>
      </w:pPr>
    </w:p>
    <w:p w:rsidR="002D3718" w:rsidRPr="00416CEF" w:rsidRDefault="002D3718" w:rsidP="006A5CFA">
      <w:pPr>
        <w:pStyle w:val="Default"/>
        <w:pageBreakBefore/>
        <w:jc w:val="both"/>
        <w:rPr>
          <w:color w:val="auto"/>
        </w:rPr>
      </w:pPr>
      <w:r w:rsidRPr="00416CEF">
        <w:rPr>
          <w:color w:val="auto"/>
        </w:rPr>
        <w:lastRenderedPageBreak/>
        <w:t xml:space="preserve">Jedinica lokalne samouprave dužna je za prijedlog Plana gospodarenja otpadom ishoditi prethodnu suglasnost upravnog tijela jedinice područne (regionalne) samouprave nadležnog za poslove zaštite okoliša (u daljnjem tekstu: nadležnog upravnog tijela). Nadležno upravno tijelo izdaje prethodnu suglasnost ako utvrdi da je prijedlog Plana gospodarenja otpadom jedinice lokalne samouprave usklađen s odredbama </w:t>
      </w:r>
      <w:r w:rsidR="00A3170C">
        <w:rPr>
          <w:color w:val="auto"/>
        </w:rPr>
        <w:t>Zakon</w:t>
      </w:r>
      <w:r w:rsidRPr="00416CEF">
        <w:rPr>
          <w:color w:val="auto"/>
        </w:rPr>
        <w:t>a o održivom gospodarenju otpadom (NN 94/13, 73/17</w:t>
      </w:r>
      <w:r w:rsidR="00B23504">
        <w:rPr>
          <w:color w:val="auto"/>
        </w:rPr>
        <w:t>, 14/19</w:t>
      </w:r>
      <w:r w:rsidRPr="00416CEF">
        <w:rPr>
          <w:color w:val="auto"/>
        </w:rPr>
        <w:t xml:space="preserve">), propisa donesenih na temelju </w:t>
      </w:r>
      <w:r w:rsidR="00A3170C">
        <w:rPr>
          <w:color w:val="auto"/>
        </w:rPr>
        <w:t>Zakon</w:t>
      </w:r>
      <w:r w:rsidRPr="00416CEF">
        <w:rPr>
          <w:color w:val="auto"/>
        </w:rPr>
        <w:t>a i Planom gospodarenja otpadom Republike Hrvatske (NN 03/17).</w:t>
      </w:r>
    </w:p>
    <w:p w:rsidR="002D3718" w:rsidRPr="00416CEF" w:rsidRDefault="002D3718" w:rsidP="006A5CFA">
      <w:pPr>
        <w:pStyle w:val="Default"/>
        <w:jc w:val="both"/>
        <w:rPr>
          <w:color w:val="auto"/>
        </w:rPr>
      </w:pPr>
      <w:r w:rsidRPr="00416CEF">
        <w:rPr>
          <w:color w:val="auto"/>
        </w:rPr>
        <w:t xml:space="preserve">Plan gospodarenja otpadom Općine </w:t>
      </w:r>
      <w:r w:rsidR="001B5FFF">
        <w:rPr>
          <w:color w:val="auto"/>
        </w:rPr>
        <w:t>Vladislavci</w:t>
      </w:r>
      <w:r w:rsidRPr="00416CEF">
        <w:rPr>
          <w:color w:val="auto"/>
        </w:rPr>
        <w:t xml:space="preserve"> osnovni je dokument o gospodarenju otpadom za </w:t>
      </w:r>
      <w:r w:rsidR="00B23504" w:rsidRPr="00B23504">
        <w:rPr>
          <w:color w:val="auto"/>
        </w:rPr>
        <w:t>razdoblje 2019</w:t>
      </w:r>
      <w:r w:rsidRPr="00B23504">
        <w:rPr>
          <w:color w:val="auto"/>
        </w:rPr>
        <w:t>.-202</w:t>
      </w:r>
      <w:r w:rsidR="00B23504" w:rsidRPr="00B23504">
        <w:rPr>
          <w:color w:val="auto"/>
        </w:rPr>
        <w:t>4</w:t>
      </w:r>
      <w:r w:rsidRPr="00B23504">
        <w:rPr>
          <w:color w:val="auto"/>
        </w:rPr>
        <w:t>. godine</w:t>
      </w:r>
      <w:r w:rsidRPr="00416CEF">
        <w:rPr>
          <w:color w:val="auto"/>
        </w:rPr>
        <w:t xml:space="preserve">. Plan je usklađen sa Strategijom gospodarenja otpadom (NN 130/05), Planom gospodarenja otpadom Republike Hrvatske </w:t>
      </w:r>
      <w:r w:rsidRPr="00C72A86">
        <w:rPr>
          <w:color w:val="auto"/>
        </w:rPr>
        <w:t>(NN 03/17</w:t>
      </w:r>
      <w:r w:rsidRPr="00416CEF">
        <w:rPr>
          <w:color w:val="auto"/>
        </w:rPr>
        <w:t>), Nacionalnom strategijom zaštite okoliša (NN 46/02), Uredbom o gospo</w:t>
      </w:r>
      <w:r w:rsidR="004660C2">
        <w:rPr>
          <w:color w:val="auto"/>
        </w:rPr>
        <w:t>darenju komunalnim otpadom (NN 50</w:t>
      </w:r>
      <w:r w:rsidRPr="00416CEF">
        <w:rPr>
          <w:color w:val="auto"/>
        </w:rPr>
        <w:t>/17</w:t>
      </w:r>
      <w:r w:rsidR="00B23504">
        <w:rPr>
          <w:color w:val="auto"/>
        </w:rPr>
        <w:t xml:space="preserve">, </w:t>
      </w:r>
      <w:r w:rsidRPr="00416CEF">
        <w:rPr>
          <w:color w:val="auto"/>
        </w:rPr>
        <w:t xml:space="preserve">), Odlukom o implementaciji Plana gospodarenja otpadom Republike Hrvatske za razdoblje 2017.-2022. godine kao i programima zaštite okoliša. Plan gospodarenja otpadom uključuje suradnju i s drugim jedinicama lokalne samouprave u rješavanju zajedničkih pitanja vezanih za gospodarenje otpadom. </w:t>
      </w:r>
    </w:p>
    <w:p w:rsidR="002D3718" w:rsidRPr="00416CEF" w:rsidRDefault="002D3718" w:rsidP="006A5CFA">
      <w:pPr>
        <w:pStyle w:val="Default"/>
        <w:jc w:val="both"/>
        <w:rPr>
          <w:color w:val="auto"/>
        </w:rPr>
      </w:pPr>
      <w:r w:rsidRPr="00416CEF">
        <w:rPr>
          <w:color w:val="auto"/>
        </w:rPr>
        <w:t xml:space="preserve">Plan gospodarenja otpadom imat će ključnu ulogu u uspostavi održivog sustava gospodarenja otpadom na području Općine </w:t>
      </w:r>
      <w:r w:rsidR="001B5FFF">
        <w:rPr>
          <w:color w:val="auto"/>
        </w:rPr>
        <w:t>Vladislavci</w:t>
      </w:r>
      <w:r w:rsidRPr="00416CEF">
        <w:rPr>
          <w:color w:val="auto"/>
        </w:rPr>
        <w:t xml:space="preserve">. Održivi sustav gospodarenja otpadom u skladu je s obvezama i smjernicama nacionalne </w:t>
      </w:r>
      <w:r w:rsidR="00A3170C">
        <w:rPr>
          <w:color w:val="auto"/>
        </w:rPr>
        <w:t>Zakon</w:t>
      </w:r>
      <w:r w:rsidRPr="00416CEF">
        <w:rPr>
          <w:color w:val="auto"/>
        </w:rPr>
        <w:t xml:space="preserve">ske regulative, europskih direktiva, te državnih i lokalnih planskih dokumenata. </w:t>
      </w:r>
    </w:p>
    <w:p w:rsidR="0012222E" w:rsidRDefault="0012222E" w:rsidP="006A5CFA">
      <w:pPr>
        <w:pStyle w:val="Default"/>
        <w:jc w:val="both"/>
        <w:rPr>
          <w:color w:val="auto"/>
        </w:rPr>
      </w:pPr>
    </w:p>
    <w:p w:rsidR="002D3718" w:rsidRPr="00416CEF" w:rsidRDefault="002D3718" w:rsidP="006A5CFA">
      <w:pPr>
        <w:pStyle w:val="Default"/>
        <w:jc w:val="both"/>
        <w:rPr>
          <w:color w:val="auto"/>
        </w:rPr>
      </w:pPr>
      <w:r w:rsidRPr="00416CEF">
        <w:rPr>
          <w:color w:val="auto"/>
        </w:rPr>
        <w:t xml:space="preserve">1.2. Osnovni ciljevi Plana gospodarenja otpadom </w:t>
      </w:r>
    </w:p>
    <w:p w:rsidR="0012222E" w:rsidRDefault="0012222E" w:rsidP="006A5CFA">
      <w:pPr>
        <w:pStyle w:val="Default"/>
        <w:jc w:val="both"/>
        <w:rPr>
          <w:color w:val="auto"/>
        </w:rPr>
      </w:pPr>
    </w:p>
    <w:p w:rsidR="002D3718" w:rsidRPr="00416CEF" w:rsidRDefault="002D3718" w:rsidP="006A5CFA">
      <w:pPr>
        <w:pStyle w:val="Default"/>
        <w:jc w:val="both"/>
        <w:rPr>
          <w:color w:val="auto"/>
        </w:rPr>
      </w:pPr>
      <w:r w:rsidRPr="00416CEF">
        <w:rPr>
          <w:color w:val="auto"/>
        </w:rPr>
        <w:t xml:space="preserve">Zaštitom okoliša osigurava se cjelovito očuvanje kakvoće okoliša, očuvanje prirodnih zajednica, racionalno korištenje prirodnih izvora i energije, što su osnovni uvjeti zdravog i održivog razvoja. Zaštita okoliša temelji se na </w:t>
      </w:r>
      <w:r w:rsidR="00A3170C">
        <w:rPr>
          <w:color w:val="auto"/>
        </w:rPr>
        <w:t>Zakonu</w:t>
      </w:r>
      <w:r w:rsidRPr="00416CEF">
        <w:rPr>
          <w:color w:val="auto"/>
        </w:rPr>
        <w:t xml:space="preserve"> o zaštiti okoliša (NN 80/13 153/13, 78/15</w:t>
      </w:r>
      <w:r w:rsidR="004660C2">
        <w:rPr>
          <w:color w:val="auto"/>
        </w:rPr>
        <w:t>, 12/18,</w:t>
      </w:r>
      <w:r w:rsidRPr="00416CEF">
        <w:rPr>
          <w:color w:val="auto"/>
        </w:rPr>
        <w:t>).</w:t>
      </w:r>
    </w:p>
    <w:p w:rsidR="002D3718" w:rsidRPr="00416CEF" w:rsidRDefault="002D3718" w:rsidP="006A5CFA">
      <w:pPr>
        <w:pStyle w:val="Default"/>
        <w:jc w:val="both"/>
        <w:rPr>
          <w:color w:val="auto"/>
        </w:rPr>
      </w:pPr>
      <w:r w:rsidRPr="00416CEF">
        <w:rPr>
          <w:color w:val="auto"/>
        </w:rPr>
        <w:t xml:space="preserve">Temelji politike gospodarenja otpadom u Republici Hrvatskoj sadržani su u </w:t>
      </w:r>
      <w:r w:rsidR="00A3170C">
        <w:rPr>
          <w:color w:val="auto"/>
        </w:rPr>
        <w:t>Zakonu</w:t>
      </w:r>
      <w:r w:rsidRPr="00416CEF">
        <w:rPr>
          <w:color w:val="auto"/>
        </w:rPr>
        <w:t xml:space="preserve"> o održivom gospodarenju otpadom (NN 94/13, 73/17</w:t>
      </w:r>
      <w:r w:rsidR="004660C2">
        <w:rPr>
          <w:color w:val="auto"/>
        </w:rPr>
        <w:t>, 14/19</w:t>
      </w:r>
      <w:r w:rsidRPr="00416CEF">
        <w:rPr>
          <w:color w:val="auto"/>
        </w:rPr>
        <w:t xml:space="preserve">) i Strategiji gospodarenja otpadom Republike Hrvatske (NN 130/05), </w:t>
      </w:r>
      <w:r w:rsidR="00A3170C">
        <w:rPr>
          <w:color w:val="auto"/>
        </w:rPr>
        <w:t>Zakon</w:t>
      </w:r>
      <w:r w:rsidRPr="00416CEF">
        <w:rPr>
          <w:color w:val="auto"/>
        </w:rPr>
        <w:t xml:space="preserve"> o održivom gospodarenju otpadom uređuje način gospodarenja otpadom koji predstavlja skup aktivnosti, odluka i mjera usmjerenih na: </w:t>
      </w:r>
    </w:p>
    <w:p w:rsidR="002D3718" w:rsidRPr="00416CEF" w:rsidRDefault="002D3718" w:rsidP="006A5CFA">
      <w:pPr>
        <w:pStyle w:val="Default"/>
        <w:spacing w:after="27"/>
        <w:jc w:val="both"/>
        <w:rPr>
          <w:color w:val="auto"/>
        </w:rPr>
      </w:pPr>
      <w:r w:rsidRPr="00416CEF">
        <w:rPr>
          <w:color w:val="auto"/>
        </w:rPr>
        <w:t xml:space="preserve">- uređivanje cjelovitog sustava gospodarenja otpadom u Općini, </w:t>
      </w:r>
    </w:p>
    <w:p w:rsidR="002D3718" w:rsidRPr="00416CEF" w:rsidRDefault="002D3718" w:rsidP="006A5CFA">
      <w:pPr>
        <w:pStyle w:val="Default"/>
        <w:spacing w:after="27"/>
        <w:jc w:val="both"/>
        <w:rPr>
          <w:color w:val="auto"/>
        </w:rPr>
      </w:pPr>
      <w:r w:rsidRPr="00416CEF">
        <w:rPr>
          <w:color w:val="auto"/>
        </w:rPr>
        <w:t xml:space="preserve">- sprječavanje nastanka otpada, smanjivanje ukupne količine otpada i njegovog štetnog utjecaja na okoliš, </w:t>
      </w:r>
    </w:p>
    <w:p w:rsidR="002D3718" w:rsidRPr="00416CEF" w:rsidRDefault="002D3718" w:rsidP="006A5CFA">
      <w:pPr>
        <w:pStyle w:val="Default"/>
        <w:spacing w:after="27"/>
        <w:jc w:val="both"/>
        <w:rPr>
          <w:color w:val="auto"/>
        </w:rPr>
      </w:pPr>
      <w:r w:rsidRPr="00416CEF">
        <w:rPr>
          <w:color w:val="auto"/>
        </w:rPr>
        <w:t xml:space="preserve">- obavljanje skupljanja, prijevoza, oporabe, zbrinjavanja i drugih djelatnosti u svezi s otpadom te nadzor nad obavljanjem tih djelatnosti, </w:t>
      </w:r>
    </w:p>
    <w:p w:rsidR="002D3718" w:rsidRPr="00416CEF" w:rsidRDefault="002D3718" w:rsidP="006A5CFA">
      <w:pPr>
        <w:pStyle w:val="Default"/>
        <w:spacing w:after="27"/>
        <w:jc w:val="both"/>
        <w:rPr>
          <w:color w:val="auto"/>
        </w:rPr>
      </w:pPr>
      <w:r w:rsidRPr="00416CEF">
        <w:rPr>
          <w:color w:val="auto"/>
        </w:rPr>
        <w:t xml:space="preserve">- povećanje stope pripreme za ponovnu uporabu i recikliranja odvojeno sakupljenog, </w:t>
      </w:r>
      <w:proofErr w:type="spellStart"/>
      <w:r w:rsidRPr="00416CEF">
        <w:rPr>
          <w:color w:val="auto"/>
        </w:rPr>
        <w:t>reciklabilnog</w:t>
      </w:r>
      <w:proofErr w:type="spellEnd"/>
      <w:r w:rsidRPr="00416CEF">
        <w:rPr>
          <w:color w:val="auto"/>
        </w:rPr>
        <w:t xml:space="preserve"> komunalnog otpada, </w:t>
      </w:r>
    </w:p>
    <w:p w:rsidR="002D3718" w:rsidRPr="00416CEF" w:rsidRDefault="002D3718" w:rsidP="006A5CFA">
      <w:pPr>
        <w:pStyle w:val="Default"/>
        <w:spacing w:after="27"/>
        <w:jc w:val="both"/>
        <w:rPr>
          <w:color w:val="auto"/>
        </w:rPr>
      </w:pPr>
      <w:r w:rsidRPr="00416CEF">
        <w:rPr>
          <w:color w:val="auto"/>
        </w:rPr>
        <w:t xml:space="preserve">- smanjenje količine biorazgradivog komunalnog otpada koji se odlaže, </w:t>
      </w:r>
    </w:p>
    <w:p w:rsidR="002D3718" w:rsidRPr="00416CEF" w:rsidRDefault="002D3718" w:rsidP="006A5CFA">
      <w:pPr>
        <w:pStyle w:val="Default"/>
        <w:spacing w:after="27"/>
        <w:jc w:val="both"/>
        <w:rPr>
          <w:color w:val="auto"/>
        </w:rPr>
      </w:pPr>
      <w:r w:rsidRPr="00416CEF">
        <w:rPr>
          <w:color w:val="auto"/>
        </w:rPr>
        <w:t xml:space="preserve">- skrb za odlagališta koja su zatvorena, </w:t>
      </w:r>
    </w:p>
    <w:p w:rsidR="002D3718" w:rsidRPr="00416CEF" w:rsidRDefault="002D3718" w:rsidP="006A5CFA">
      <w:pPr>
        <w:pStyle w:val="Default"/>
        <w:jc w:val="both"/>
        <w:rPr>
          <w:color w:val="auto"/>
        </w:rPr>
      </w:pPr>
      <w:r w:rsidRPr="00416CEF">
        <w:rPr>
          <w:color w:val="auto"/>
        </w:rPr>
        <w:t xml:space="preserve">- edukacija stanovništva i bolja informiranost stanovništva. </w:t>
      </w:r>
    </w:p>
    <w:p w:rsidR="002D3718" w:rsidRPr="00416CEF" w:rsidRDefault="002D3718" w:rsidP="006A5CFA">
      <w:pPr>
        <w:pStyle w:val="Default"/>
        <w:jc w:val="both"/>
        <w:rPr>
          <w:color w:val="auto"/>
        </w:rPr>
      </w:pPr>
    </w:p>
    <w:p w:rsidR="002D3718" w:rsidRPr="00FD5822" w:rsidRDefault="00A3170C" w:rsidP="006A5CFA">
      <w:pPr>
        <w:pStyle w:val="Default"/>
        <w:jc w:val="both"/>
        <w:rPr>
          <w:color w:val="auto"/>
        </w:rPr>
      </w:pPr>
      <w:r>
        <w:rPr>
          <w:color w:val="auto"/>
        </w:rPr>
        <w:t>Zakon</w:t>
      </w:r>
      <w:r w:rsidR="002D3718" w:rsidRPr="00FD5822">
        <w:rPr>
          <w:color w:val="auto"/>
        </w:rPr>
        <w:t xml:space="preserve"> o održivom gospodarenju otpadom (NN 94/13, 73/17</w:t>
      </w:r>
      <w:r w:rsidR="004660C2" w:rsidRPr="00FD5822">
        <w:rPr>
          <w:color w:val="auto"/>
        </w:rPr>
        <w:t>, 14/19)</w:t>
      </w:r>
      <w:r w:rsidR="002D3718" w:rsidRPr="00FD5822">
        <w:rPr>
          <w:color w:val="auto"/>
        </w:rPr>
        <w:t xml:space="preserve"> definira obaveze i odgovornosti jedinica lokalne samouprave u pitanjima gospodarenja otpadom prema kojem su</w:t>
      </w:r>
      <w:r w:rsidR="00FD5822">
        <w:rPr>
          <w:color w:val="auto"/>
        </w:rPr>
        <w:t>:</w:t>
      </w:r>
      <w:r w:rsidR="002D3718" w:rsidRPr="00FD5822">
        <w:rPr>
          <w:color w:val="auto"/>
        </w:rPr>
        <w:t xml:space="preserve"> </w:t>
      </w:r>
    </w:p>
    <w:p w:rsidR="00FD5822" w:rsidRDefault="00FD5822" w:rsidP="006A5CFA">
      <w:pPr>
        <w:pStyle w:val="box459642"/>
        <w:jc w:val="both"/>
      </w:pPr>
      <w:r w:rsidRPr="00FD5822">
        <w:t>Izvršno tijelo jedinice lokalne samouprave dužno je na svom području osigurati:</w:t>
      </w:r>
    </w:p>
    <w:p w:rsidR="00FD5822" w:rsidRDefault="00FD5822" w:rsidP="006A5CFA">
      <w:pPr>
        <w:pStyle w:val="box459642"/>
        <w:jc w:val="both"/>
      </w:pPr>
      <w:r>
        <w:t>-</w:t>
      </w:r>
      <w:r w:rsidRPr="00FD5822">
        <w:t xml:space="preserve"> obavljanje javne usluge prikupljanja miješanog komunalnog otpada i biorazgradivog komunalnog otpada i usluge povezane s javnom uslugom na način propisan </w:t>
      </w:r>
      <w:r w:rsidR="00A3170C">
        <w:t>Zakon</w:t>
      </w:r>
      <w:r w:rsidRPr="00FD5822">
        <w:t xml:space="preserve">om </w:t>
      </w:r>
      <w:r>
        <w:t xml:space="preserve">o održivom gospodarenju otpadom </w:t>
      </w:r>
      <w:r w:rsidRPr="00416CEF">
        <w:t>(NN 94/13, 73/17</w:t>
      </w:r>
      <w:r>
        <w:t>, 14/19</w:t>
      </w:r>
      <w:r w:rsidRPr="00416CEF">
        <w:t xml:space="preserve">) </w:t>
      </w:r>
      <w:r w:rsidRPr="00FD5822">
        <w:t xml:space="preserve">i </w:t>
      </w:r>
      <w:r>
        <w:t>U</w:t>
      </w:r>
      <w:r w:rsidRPr="00FD5822">
        <w:t xml:space="preserve">redbom </w:t>
      </w:r>
      <w:r>
        <w:t xml:space="preserve">o gospodarenju komunalnim </w:t>
      </w:r>
      <w:r w:rsidRPr="003520F0">
        <w:t>otpadom</w:t>
      </w:r>
      <w:r w:rsidR="005852FA" w:rsidRPr="003520F0">
        <w:t xml:space="preserve"> (NN </w:t>
      </w:r>
      <w:r w:rsidR="003520F0" w:rsidRPr="003520F0">
        <w:t>50/17</w:t>
      </w:r>
      <w:r w:rsidR="005852FA" w:rsidRPr="003520F0">
        <w:t>)</w:t>
      </w:r>
      <w:r w:rsidRPr="003520F0">
        <w:t>,</w:t>
      </w:r>
    </w:p>
    <w:p w:rsidR="005852FA" w:rsidRDefault="00FD5822" w:rsidP="006A5CFA">
      <w:pPr>
        <w:pStyle w:val="box459642"/>
        <w:jc w:val="both"/>
      </w:pPr>
      <w:r>
        <w:t xml:space="preserve">- </w:t>
      </w:r>
      <w:r w:rsidRPr="00FD5822">
        <w:t xml:space="preserve">odvojeno prikupljanje problematičnog otpada, otpadnog papira i kartona, metala, stakla, plastike i tekstila, krupnog (glomaznog) komunalnog otpada i otpada propisanog </w:t>
      </w:r>
      <w:r>
        <w:t>P</w:t>
      </w:r>
      <w:r w:rsidRPr="00FD5822">
        <w:t xml:space="preserve">ravilnikom </w:t>
      </w:r>
      <w:r>
        <w:t xml:space="preserve">o gospodarenju </w:t>
      </w:r>
      <w:r w:rsidRPr="00C72A86">
        <w:lastRenderedPageBreak/>
        <w:t xml:space="preserve">otpadom (NN </w:t>
      </w:r>
      <w:hyperlink r:id="rId8" w:tgtFrame="_blank" w:history="1">
        <w:r w:rsidR="00C72A86" w:rsidRPr="00C72A86">
          <w:rPr>
            <w:rFonts w:ascii="Arial" w:hAnsi="Arial" w:cs="Arial"/>
            <w:color w:val="333333"/>
            <w:sz w:val="21"/>
            <w:szCs w:val="21"/>
            <w:lang w:eastAsia="ar-SA"/>
          </w:rPr>
          <w:t>117/17</w:t>
        </w:r>
      </w:hyperlink>
      <w:r w:rsidRPr="00C72A86">
        <w:t>) i</w:t>
      </w:r>
      <w:r w:rsidR="005852FA" w:rsidRPr="00C72A86">
        <w:t>z</w:t>
      </w:r>
      <w:r>
        <w:t xml:space="preserve"> </w:t>
      </w:r>
      <w:r w:rsidR="005852FA">
        <w:t xml:space="preserve">članka 86. stavak 4. </w:t>
      </w:r>
      <w:r w:rsidR="00A3170C">
        <w:t>Zakon</w:t>
      </w:r>
      <w:r w:rsidRPr="00FD5822">
        <w:t>a</w:t>
      </w:r>
      <w:r>
        <w:t xml:space="preserve"> o održivom gospodarenju otpadom </w:t>
      </w:r>
      <w:r w:rsidRPr="00416CEF">
        <w:t>(NN 94/13, 73/17</w:t>
      </w:r>
      <w:r>
        <w:t>, 14/19</w:t>
      </w:r>
      <w:r w:rsidRPr="00416CEF">
        <w:t>)</w:t>
      </w:r>
      <w:r w:rsidR="005852FA">
        <w:t xml:space="preserve"> iz članka 28. stavak 1. točka 2.</w:t>
      </w:r>
    </w:p>
    <w:p w:rsidR="00FD5822" w:rsidRDefault="00FD5822" w:rsidP="006A5CFA">
      <w:pPr>
        <w:pStyle w:val="box459642"/>
        <w:jc w:val="both"/>
      </w:pPr>
      <w:r>
        <w:t xml:space="preserve">- </w:t>
      </w:r>
      <w:r w:rsidRPr="00FD5822">
        <w:t xml:space="preserve">sprječavanje odbacivanja otpada na način suprotan </w:t>
      </w:r>
      <w:r w:rsidR="00A3170C">
        <w:t>Zakonu</w:t>
      </w:r>
      <w:r w:rsidRPr="00FD5822">
        <w:t xml:space="preserve"> </w:t>
      </w:r>
      <w:r>
        <w:t xml:space="preserve">o održivom gospodarenju otpadom </w:t>
      </w:r>
      <w:r w:rsidRPr="00416CEF">
        <w:t>(NN 94/13, 73/17</w:t>
      </w:r>
      <w:r>
        <w:t>, 14/19</w:t>
      </w:r>
      <w:r w:rsidRPr="00416CEF">
        <w:t xml:space="preserve">) </w:t>
      </w:r>
      <w:r w:rsidRPr="00FD5822">
        <w:t>te uklanjanje tako odbačenog otpada,</w:t>
      </w:r>
    </w:p>
    <w:p w:rsidR="00FD5822" w:rsidRDefault="00FD5822" w:rsidP="006A5CFA">
      <w:pPr>
        <w:pStyle w:val="box459642"/>
        <w:jc w:val="both"/>
      </w:pPr>
      <w:r>
        <w:t>- provedbu Plana,</w:t>
      </w:r>
    </w:p>
    <w:p w:rsidR="00FD5822" w:rsidRDefault="00FD5822" w:rsidP="006A5CFA">
      <w:pPr>
        <w:pStyle w:val="box459642"/>
        <w:jc w:val="both"/>
      </w:pPr>
      <w:r>
        <w:t xml:space="preserve">- </w:t>
      </w:r>
      <w:r w:rsidRPr="00FD5822">
        <w:t>donošenje i provedbu plana gospodarenja otpadom jedinice lokalne samouprave,</w:t>
      </w:r>
    </w:p>
    <w:p w:rsidR="00FD5822" w:rsidRDefault="00FD5822" w:rsidP="006A5CFA">
      <w:pPr>
        <w:pStyle w:val="box459642"/>
        <w:jc w:val="both"/>
      </w:pPr>
      <w:r>
        <w:t xml:space="preserve">- </w:t>
      </w:r>
      <w:r w:rsidRPr="00FD5822">
        <w:t xml:space="preserve">provođenje </w:t>
      </w:r>
      <w:proofErr w:type="spellStart"/>
      <w:r w:rsidRPr="00FD5822">
        <w:t>izobrazno</w:t>
      </w:r>
      <w:proofErr w:type="spellEnd"/>
      <w:r w:rsidRPr="00FD5822">
        <w:t>-informativne aktivnosti na svom području,</w:t>
      </w:r>
    </w:p>
    <w:p w:rsidR="00FD5822" w:rsidRDefault="00FD5822" w:rsidP="006A5CFA">
      <w:pPr>
        <w:pStyle w:val="box459642"/>
        <w:jc w:val="both"/>
      </w:pPr>
      <w:r>
        <w:t xml:space="preserve">- </w:t>
      </w:r>
      <w:r w:rsidRPr="00FD5822">
        <w:t>mogućnost provedbe akcija prikupljanja otpada,</w:t>
      </w:r>
    </w:p>
    <w:p w:rsidR="00FD5822" w:rsidRDefault="00FD5822" w:rsidP="006A5CFA">
      <w:pPr>
        <w:pStyle w:val="box459642"/>
        <w:jc w:val="both"/>
      </w:pPr>
      <w:r>
        <w:t xml:space="preserve">- </w:t>
      </w:r>
      <w:r w:rsidRPr="00FD5822">
        <w:t>predaju miješanog komunalnog otpada u centar za gospodarenje otpadom sukladno Planu, a sve sukladno Sporazumu koje je Izvršno tijelo jedinice lokalne samouprave dužno potpisati s pripadajućim centrom za gospodarenje otpadom kojim će regulirati međusobne odnose vezane za predaju m</w:t>
      </w:r>
      <w:r>
        <w:t>i</w:t>
      </w:r>
      <w:r w:rsidRPr="00FD5822">
        <w:t>ješanog komunalnog otpada i</w:t>
      </w:r>
    </w:p>
    <w:p w:rsidR="002D3718" w:rsidRPr="000160E3" w:rsidRDefault="00FD5822" w:rsidP="006A5CFA">
      <w:pPr>
        <w:pStyle w:val="box459642"/>
        <w:jc w:val="both"/>
      </w:pPr>
      <w:r>
        <w:t xml:space="preserve">- </w:t>
      </w:r>
      <w:r w:rsidRPr="00FD5822">
        <w:t xml:space="preserve">prestanak rada i zatvaranje odlagališta kojim upravlja pravna osoba koja je u vlasništvu jedinice lokalne samouprave te preuzimati miješani komunalni otpad prikupljen iz određene jedinice lokalne samouprave sukladno Odluci iz članka 26. stavka 11. </w:t>
      </w:r>
      <w:r w:rsidR="00A3170C">
        <w:t>Zakon</w:t>
      </w:r>
      <w:r w:rsidRPr="00FD5822">
        <w:t>a</w:t>
      </w:r>
      <w:r>
        <w:t xml:space="preserve"> o održivom gospodarenju otpadom </w:t>
      </w:r>
      <w:r w:rsidRPr="00416CEF">
        <w:t>(NN 94/13, 73/17</w:t>
      </w:r>
      <w:r>
        <w:t>, 14/19</w:t>
      </w:r>
      <w:r w:rsidRPr="00416CEF">
        <w:t>)</w:t>
      </w:r>
      <w:r w:rsidRPr="00FD5822">
        <w:t>.</w:t>
      </w:r>
    </w:p>
    <w:p w:rsidR="002D3718" w:rsidRPr="000160E3" w:rsidRDefault="002D3718" w:rsidP="006A5CFA">
      <w:pPr>
        <w:pStyle w:val="Default"/>
        <w:spacing w:after="28"/>
        <w:jc w:val="both"/>
        <w:rPr>
          <w:color w:val="auto"/>
        </w:rPr>
      </w:pPr>
      <w:r w:rsidRPr="000160E3">
        <w:rPr>
          <w:color w:val="auto"/>
        </w:rPr>
        <w:t xml:space="preserve">- osigurati provođenje </w:t>
      </w:r>
      <w:proofErr w:type="spellStart"/>
      <w:r w:rsidRPr="000160E3">
        <w:rPr>
          <w:color w:val="auto"/>
        </w:rPr>
        <w:t>izobrazno</w:t>
      </w:r>
      <w:proofErr w:type="spellEnd"/>
      <w:r w:rsidRPr="000160E3">
        <w:rPr>
          <w:color w:val="auto"/>
        </w:rPr>
        <w:t xml:space="preserve">-informativne aktivnosti na svom području, </w:t>
      </w:r>
    </w:p>
    <w:p w:rsidR="002D3718" w:rsidRPr="000160E3" w:rsidRDefault="002D3718" w:rsidP="006A5CFA">
      <w:pPr>
        <w:pStyle w:val="Default"/>
        <w:spacing w:after="28"/>
        <w:jc w:val="both"/>
        <w:rPr>
          <w:color w:val="auto"/>
        </w:rPr>
      </w:pPr>
      <w:r w:rsidRPr="000160E3">
        <w:rPr>
          <w:color w:val="auto"/>
        </w:rPr>
        <w:t xml:space="preserve">- osigurati mogućnost provedbe akcija prikupljanja otpada, </w:t>
      </w:r>
    </w:p>
    <w:p w:rsidR="002D3718" w:rsidRPr="000160E3" w:rsidRDefault="002D3718" w:rsidP="006A5CFA">
      <w:pPr>
        <w:pStyle w:val="Default"/>
        <w:spacing w:after="28"/>
        <w:jc w:val="both"/>
        <w:rPr>
          <w:color w:val="auto"/>
        </w:rPr>
      </w:pPr>
      <w:r w:rsidRPr="000160E3">
        <w:rPr>
          <w:color w:val="auto"/>
        </w:rPr>
        <w:t xml:space="preserve">- osigurati provedbu navedenih obveza na kvalitetan, postojan i ekonomski učinkovit način u skladu s načelima održivog razvoja, zaštite okoliša i gospodarenja otpadom osiguravajući pri tome javnost rada, </w:t>
      </w:r>
    </w:p>
    <w:p w:rsidR="002D3718" w:rsidRPr="000160E3" w:rsidRDefault="002D3718" w:rsidP="006A5CFA">
      <w:pPr>
        <w:pStyle w:val="Default"/>
        <w:spacing w:after="28"/>
        <w:jc w:val="both"/>
        <w:rPr>
          <w:color w:val="auto"/>
        </w:rPr>
      </w:pPr>
      <w:r w:rsidRPr="000160E3">
        <w:rPr>
          <w:color w:val="auto"/>
        </w:rPr>
        <w:t>- sudjelovati u sustavima skupljanja posebnih kategorija otpada sukladno propisu kojim se uređuje gospodarenje posebn</w:t>
      </w:r>
      <w:r w:rsidR="004660C2" w:rsidRPr="000160E3">
        <w:rPr>
          <w:color w:val="auto"/>
        </w:rPr>
        <w:t>im</w:t>
      </w:r>
      <w:r w:rsidRPr="000160E3">
        <w:rPr>
          <w:color w:val="auto"/>
        </w:rPr>
        <w:t xml:space="preserve"> kategorij</w:t>
      </w:r>
      <w:r w:rsidR="004660C2" w:rsidRPr="000160E3">
        <w:rPr>
          <w:color w:val="auto"/>
        </w:rPr>
        <w:t>ama</w:t>
      </w:r>
      <w:r w:rsidRPr="000160E3">
        <w:rPr>
          <w:color w:val="auto"/>
        </w:rPr>
        <w:t xml:space="preserve"> otpada, </w:t>
      </w:r>
    </w:p>
    <w:p w:rsidR="002D3718" w:rsidRPr="000160E3" w:rsidRDefault="002D3718" w:rsidP="006A5CFA">
      <w:pPr>
        <w:pStyle w:val="Default"/>
        <w:spacing w:after="28"/>
        <w:jc w:val="both"/>
        <w:rPr>
          <w:color w:val="auto"/>
        </w:rPr>
      </w:pPr>
      <w:r w:rsidRPr="000160E3">
        <w:rPr>
          <w:color w:val="auto"/>
        </w:rPr>
        <w:t>- jedinica lokalne samouprave je obveznik plaćanja potica</w:t>
      </w:r>
      <w:r w:rsidR="004660C2" w:rsidRPr="000160E3">
        <w:rPr>
          <w:color w:val="auto"/>
        </w:rPr>
        <w:t>jne</w:t>
      </w:r>
      <w:r w:rsidRPr="000160E3">
        <w:rPr>
          <w:color w:val="auto"/>
        </w:rPr>
        <w:t xml:space="preserve"> naknade za smanjenje količine miješanog komunalnog otpada koji nastaje na području te jedinica lokalne samouprave, </w:t>
      </w:r>
    </w:p>
    <w:p w:rsidR="002D3718" w:rsidRPr="000160E3" w:rsidRDefault="002D3718" w:rsidP="006A5CFA">
      <w:pPr>
        <w:pStyle w:val="Default"/>
        <w:spacing w:after="28"/>
        <w:jc w:val="both"/>
        <w:rPr>
          <w:color w:val="auto"/>
        </w:rPr>
      </w:pPr>
      <w:r w:rsidRPr="000160E3">
        <w:rPr>
          <w:color w:val="auto"/>
        </w:rPr>
        <w:t xml:space="preserve">- jedinica lokalne samouprave dužna je o svom trošku, na odgovarajući način osigurati godišnje provedbe </w:t>
      </w:r>
      <w:proofErr w:type="spellStart"/>
      <w:r w:rsidRPr="000160E3">
        <w:rPr>
          <w:color w:val="auto"/>
        </w:rPr>
        <w:t>izobrazno</w:t>
      </w:r>
      <w:proofErr w:type="spellEnd"/>
      <w:r w:rsidRPr="000160E3">
        <w:rPr>
          <w:color w:val="auto"/>
        </w:rPr>
        <w:t xml:space="preserve">-informativnih aktivnosti u vezi gospodarenja otpadom na svojem području, a osobito javne tribine, informativne publikacije o gospodarenju otpadom i objavu specijaliziranih priloga u medijima kao što su televizija radio, </w:t>
      </w:r>
    </w:p>
    <w:p w:rsidR="002D3718" w:rsidRPr="000160E3" w:rsidRDefault="002D3718" w:rsidP="006A5CFA">
      <w:pPr>
        <w:pStyle w:val="Default"/>
        <w:spacing w:after="28"/>
        <w:jc w:val="both"/>
        <w:rPr>
          <w:color w:val="auto"/>
        </w:rPr>
      </w:pPr>
      <w:r w:rsidRPr="000160E3">
        <w:rPr>
          <w:color w:val="auto"/>
        </w:rPr>
        <w:t xml:space="preserve">- jedinica lokalne samouprave dužna je u sklopu mrežne stranice uspostaviti i ažurno održavati mrežne stranice s informacijama o gospodarenju otpadom na svojem području, </w:t>
      </w:r>
    </w:p>
    <w:p w:rsidR="008353FD" w:rsidRPr="000160E3" w:rsidRDefault="002D3718" w:rsidP="006A5CFA">
      <w:pPr>
        <w:pStyle w:val="Default"/>
        <w:jc w:val="both"/>
        <w:rPr>
          <w:color w:val="auto"/>
        </w:rPr>
      </w:pPr>
      <w:r w:rsidRPr="000160E3">
        <w:rPr>
          <w:color w:val="auto"/>
        </w:rPr>
        <w:t xml:space="preserve">- </w:t>
      </w:r>
      <w:r w:rsidR="008353FD" w:rsidRPr="000160E3">
        <w:rPr>
          <w:color w:val="auto"/>
        </w:rPr>
        <w:t xml:space="preserve">Izvršno tijelo jedinice lokalne samouprave dužno je </w:t>
      </w:r>
      <w:r w:rsidRPr="000160E3">
        <w:rPr>
          <w:color w:val="auto"/>
        </w:rPr>
        <w:t>dostaviti godišnje iz</w:t>
      </w:r>
      <w:r w:rsidR="004660C2" w:rsidRPr="000160E3">
        <w:rPr>
          <w:color w:val="auto"/>
        </w:rPr>
        <w:t xml:space="preserve">vješće o provedbi Plana </w:t>
      </w:r>
      <w:r w:rsidR="008353FD" w:rsidRPr="000160E3">
        <w:rPr>
          <w:color w:val="auto"/>
        </w:rPr>
        <w:t xml:space="preserve">za prethodnu kalendarsku godinu </w:t>
      </w:r>
      <w:r w:rsidR="004660C2" w:rsidRPr="000160E3">
        <w:rPr>
          <w:color w:val="auto"/>
        </w:rPr>
        <w:t>jedinic</w:t>
      </w:r>
      <w:r w:rsidR="008353FD" w:rsidRPr="000160E3">
        <w:rPr>
          <w:color w:val="auto"/>
        </w:rPr>
        <w:t>i</w:t>
      </w:r>
      <w:r w:rsidR="004660C2" w:rsidRPr="000160E3">
        <w:rPr>
          <w:color w:val="auto"/>
        </w:rPr>
        <w:t xml:space="preserve"> </w:t>
      </w:r>
      <w:r w:rsidR="008353FD" w:rsidRPr="000160E3">
        <w:rPr>
          <w:color w:val="auto"/>
        </w:rPr>
        <w:t>područne (regionalne)</w:t>
      </w:r>
      <w:r w:rsidR="004660C2" w:rsidRPr="000160E3">
        <w:rPr>
          <w:color w:val="auto"/>
        </w:rPr>
        <w:t xml:space="preserve"> </w:t>
      </w:r>
      <w:r w:rsidRPr="000160E3">
        <w:rPr>
          <w:color w:val="auto"/>
        </w:rPr>
        <w:t xml:space="preserve">samouprave </w:t>
      </w:r>
      <w:r w:rsidR="008353FD" w:rsidRPr="000160E3">
        <w:rPr>
          <w:color w:val="auto"/>
        </w:rPr>
        <w:t xml:space="preserve">i objaviti ga u svom službenom glasilu </w:t>
      </w:r>
      <w:r w:rsidRPr="000160E3">
        <w:rPr>
          <w:color w:val="auto"/>
        </w:rPr>
        <w:t>do 31. ožujka tekuće godine</w:t>
      </w:r>
      <w:r w:rsidR="008353FD" w:rsidRPr="000160E3">
        <w:rPr>
          <w:color w:val="auto"/>
        </w:rPr>
        <w:t>,</w:t>
      </w:r>
    </w:p>
    <w:p w:rsidR="008353FD" w:rsidRDefault="000160E3" w:rsidP="006A5CFA">
      <w:pPr>
        <w:pStyle w:val="Default"/>
        <w:jc w:val="both"/>
        <w:rPr>
          <w:color w:val="auto"/>
        </w:rPr>
      </w:pPr>
      <w:r w:rsidRPr="000160E3">
        <w:rPr>
          <w:color w:val="auto"/>
        </w:rPr>
        <w:t xml:space="preserve">- </w:t>
      </w:r>
      <w:r w:rsidR="008353FD" w:rsidRPr="000160E3">
        <w:rPr>
          <w:color w:val="auto"/>
        </w:rPr>
        <w:t>Izvršno tijelo jedinice je dužno dostaviti godišnje izvješće o provedbi plana i objedinjena izvješća iz prethodnog stavka i objaviti ih u službenom glasniku i na svojim mrežnim stranicama do 31. svibnja tekuće godine za prethodnu kalendarsku godinu.</w:t>
      </w:r>
    </w:p>
    <w:p w:rsidR="00550BF6" w:rsidRDefault="00550BF6" w:rsidP="006A5CFA">
      <w:pPr>
        <w:pStyle w:val="box459642"/>
        <w:jc w:val="both"/>
      </w:pPr>
      <w:r w:rsidRPr="00550BF6">
        <w:t>Izvršno tijelo jedinice lokalne samouprave dužno je osigurati provedbu mjera u sustavu sakupljanja posebnih kategorija otpada propisanih propisom koji uređuje gospodarenje posebnom kategorijom otpada.</w:t>
      </w:r>
    </w:p>
    <w:p w:rsidR="00550BF6" w:rsidRPr="00550BF6" w:rsidRDefault="00550BF6" w:rsidP="006A5CFA">
      <w:pPr>
        <w:pStyle w:val="box459642"/>
        <w:jc w:val="both"/>
      </w:pPr>
      <w:r w:rsidRPr="00550BF6">
        <w:lastRenderedPageBreak/>
        <w:t xml:space="preserve">Izvršno tijelo jedinice lokalne samouprave dužno je osigurati provedbu obveze iz </w:t>
      </w:r>
      <w:r>
        <w:t>prethodnog stavka</w:t>
      </w:r>
      <w:r w:rsidRPr="00550BF6">
        <w:t xml:space="preserve"> ovoga članka na kvalitetan, postojan i ekonomski učinkovit način u skladu s načelima održivog razvoja, zaštite okoliša i gospodarenja otpadom, osiguravajući pri tom javnost rada.</w:t>
      </w:r>
    </w:p>
    <w:p w:rsidR="00550BF6" w:rsidRDefault="00550BF6" w:rsidP="006A5CFA">
      <w:pPr>
        <w:pStyle w:val="box459642"/>
        <w:jc w:val="both"/>
      </w:pPr>
      <w:r w:rsidRPr="00550BF6">
        <w:t>Trgovačko društvo, koje obavlja djelatnost i poslove centra za gospodarenje otpadom, dužno je primjenjivati istu cijenu obrade preuzetog miješanog komunalnog otpada po toni za sve davatelje javne usluge prikupljanja miješanog komunalnog otpada i biorazgradivog komunalnog otpada, koji su sukladno Planu dužni predavati miješani komunalni otpad u taj centar za gospodarenje otpadom.</w:t>
      </w:r>
    </w:p>
    <w:p w:rsidR="002D3718" w:rsidRPr="00416CEF" w:rsidRDefault="002D3718" w:rsidP="006A5CFA">
      <w:pPr>
        <w:pStyle w:val="Default"/>
        <w:jc w:val="both"/>
        <w:rPr>
          <w:color w:val="auto"/>
        </w:rPr>
      </w:pPr>
      <w:r w:rsidRPr="00550BF6">
        <w:rPr>
          <w:color w:val="auto"/>
        </w:rPr>
        <w:t xml:space="preserve">Jedinica lokalne samouprave dužna je osigurati javnu uslugu prikupljanja miješanog komunalnog </w:t>
      </w:r>
      <w:r w:rsidRPr="00416CEF">
        <w:rPr>
          <w:color w:val="auto"/>
        </w:rPr>
        <w:t xml:space="preserve">otpada i biorazgradivog komunalnog otpada na kvalitetan, postojan i ekonomski učinkovit način u skladu s načelima održivog razvoja, zaštite okoliša i gospodarenja otpadom. Predstavničko tijelo jedinice lokalne samouprave donosi odluku o načinu pružanja javne usluge prikupljanja miješanog komunalnog otpada i prikupljanja biorazgradivog komunalnog otpada koja sadrži: </w:t>
      </w:r>
    </w:p>
    <w:p w:rsidR="002D3718" w:rsidRPr="00416CEF" w:rsidRDefault="002D3718" w:rsidP="006A5CFA">
      <w:pPr>
        <w:pStyle w:val="Default"/>
        <w:spacing w:after="27"/>
        <w:jc w:val="both"/>
        <w:rPr>
          <w:color w:val="auto"/>
        </w:rPr>
      </w:pPr>
      <w:r w:rsidRPr="00416CEF">
        <w:rPr>
          <w:color w:val="auto"/>
        </w:rPr>
        <w:t xml:space="preserve">- kriterij obračuna količine otpada, </w:t>
      </w:r>
    </w:p>
    <w:p w:rsidR="002D3718" w:rsidRPr="00416CEF" w:rsidRDefault="002D3718" w:rsidP="006A5CFA">
      <w:pPr>
        <w:pStyle w:val="Default"/>
        <w:spacing w:after="27"/>
        <w:jc w:val="both"/>
        <w:rPr>
          <w:color w:val="auto"/>
        </w:rPr>
      </w:pPr>
      <w:r w:rsidRPr="00416CEF">
        <w:rPr>
          <w:color w:val="auto"/>
        </w:rPr>
        <w:t xml:space="preserve">- standardne veličine i druga bitna svojstva spremnika za skupljanje otpada, </w:t>
      </w:r>
    </w:p>
    <w:p w:rsidR="002D3718" w:rsidRPr="00416CEF" w:rsidRDefault="002D3718" w:rsidP="006A5CFA">
      <w:pPr>
        <w:pStyle w:val="Default"/>
        <w:spacing w:after="27"/>
        <w:jc w:val="both"/>
        <w:rPr>
          <w:color w:val="auto"/>
        </w:rPr>
      </w:pPr>
      <w:r w:rsidRPr="00416CEF">
        <w:rPr>
          <w:color w:val="auto"/>
        </w:rPr>
        <w:t xml:space="preserve">- najmanju učinkovitost odvoza otpada prema područjima, </w:t>
      </w:r>
    </w:p>
    <w:p w:rsidR="002D3718" w:rsidRPr="00416CEF" w:rsidRDefault="002D3718" w:rsidP="006A5CFA">
      <w:pPr>
        <w:pStyle w:val="Default"/>
        <w:spacing w:after="27"/>
        <w:jc w:val="both"/>
        <w:rPr>
          <w:color w:val="auto"/>
        </w:rPr>
      </w:pPr>
      <w:r w:rsidRPr="00416CEF">
        <w:rPr>
          <w:color w:val="auto"/>
        </w:rPr>
        <w:t xml:space="preserve">- obračunska razdoblja kroz kalendarsku godinu, </w:t>
      </w:r>
    </w:p>
    <w:p w:rsidR="002D3718" w:rsidRPr="00416CEF" w:rsidRDefault="002D3718" w:rsidP="006A5CFA">
      <w:pPr>
        <w:pStyle w:val="Default"/>
        <w:spacing w:after="27"/>
        <w:jc w:val="both"/>
        <w:rPr>
          <w:color w:val="auto"/>
        </w:rPr>
      </w:pPr>
      <w:r w:rsidRPr="00416CEF">
        <w:rPr>
          <w:color w:val="auto"/>
        </w:rPr>
        <w:t xml:space="preserve">- područje pružanja javne usluge, </w:t>
      </w:r>
    </w:p>
    <w:p w:rsidR="002D3718" w:rsidRPr="00416CEF" w:rsidRDefault="002D3718" w:rsidP="006A5CFA">
      <w:pPr>
        <w:pStyle w:val="Default"/>
        <w:spacing w:after="27"/>
        <w:jc w:val="both"/>
        <w:rPr>
          <w:color w:val="auto"/>
        </w:rPr>
      </w:pPr>
      <w:r w:rsidRPr="00416CEF">
        <w:rPr>
          <w:color w:val="auto"/>
        </w:rPr>
        <w:t xml:space="preserve">- odredbe propisane uredbom o načinu gospodarenja komunalnim otpadom, </w:t>
      </w:r>
    </w:p>
    <w:p w:rsidR="002D3718" w:rsidRPr="00416CEF" w:rsidRDefault="002D3718" w:rsidP="006A5CFA">
      <w:pPr>
        <w:pStyle w:val="Default"/>
        <w:jc w:val="both"/>
        <w:rPr>
          <w:color w:val="auto"/>
        </w:rPr>
      </w:pPr>
      <w:r w:rsidRPr="00416CEF">
        <w:rPr>
          <w:color w:val="auto"/>
        </w:rPr>
        <w:t xml:space="preserve">- opće uvjete ugovora s korisnicima. </w:t>
      </w:r>
    </w:p>
    <w:p w:rsidR="00550BF6" w:rsidRDefault="00550BF6" w:rsidP="006A5CFA">
      <w:pPr>
        <w:pStyle w:val="Default"/>
        <w:jc w:val="both"/>
        <w:rPr>
          <w:color w:val="auto"/>
        </w:rPr>
      </w:pPr>
    </w:p>
    <w:p w:rsidR="00550BF6" w:rsidRDefault="002D3718" w:rsidP="006A5CFA">
      <w:pPr>
        <w:pStyle w:val="Default"/>
        <w:jc w:val="both"/>
        <w:rPr>
          <w:color w:val="auto"/>
        </w:rPr>
      </w:pPr>
      <w:r w:rsidRPr="00416CEF">
        <w:rPr>
          <w:color w:val="auto"/>
        </w:rPr>
        <w:t xml:space="preserve">Sukladno </w:t>
      </w:r>
      <w:r w:rsidR="00A3170C">
        <w:rPr>
          <w:color w:val="auto"/>
        </w:rPr>
        <w:t>Zakon</w:t>
      </w:r>
      <w:r w:rsidRPr="00416CEF">
        <w:rPr>
          <w:color w:val="auto"/>
        </w:rPr>
        <w:t>om o održivom gospodarenju otpadom (NN 94/13, 73/17</w:t>
      </w:r>
      <w:r w:rsidR="004660C2">
        <w:rPr>
          <w:color w:val="auto"/>
        </w:rPr>
        <w:t>, 14/19</w:t>
      </w:r>
      <w:r w:rsidR="00550BF6">
        <w:rPr>
          <w:color w:val="auto"/>
        </w:rPr>
        <w:t>) i</w:t>
      </w:r>
      <w:r w:rsidR="00550BF6" w:rsidRPr="00550BF6">
        <w:rPr>
          <w:color w:val="auto"/>
        </w:rPr>
        <w:t>zvršno tijelo jedinice lokalne samouprave dužno je osigurati izvršenje obveze odvojenog prikupljanja problematičnog otpada, biorazgradivog otpada, otpadnog metala, stakla, plastike, tekstila i krupnog (glomaznog) komunalnog otpada na način da osigura:</w:t>
      </w:r>
    </w:p>
    <w:p w:rsidR="00550BF6" w:rsidRDefault="00550BF6" w:rsidP="006A5CFA">
      <w:pPr>
        <w:pStyle w:val="Default"/>
        <w:jc w:val="both"/>
        <w:rPr>
          <w:color w:val="auto"/>
        </w:rPr>
      </w:pPr>
      <w:r>
        <w:rPr>
          <w:color w:val="auto"/>
        </w:rPr>
        <w:t xml:space="preserve">- </w:t>
      </w:r>
      <w:r w:rsidRPr="00550BF6">
        <w:rPr>
          <w:color w:val="auto"/>
        </w:rPr>
        <w:t xml:space="preserve">funkcioniranje jednog ili više </w:t>
      </w:r>
      <w:proofErr w:type="spellStart"/>
      <w:r w:rsidRPr="00550BF6">
        <w:rPr>
          <w:color w:val="auto"/>
        </w:rPr>
        <w:t>reciklažnih</w:t>
      </w:r>
      <w:proofErr w:type="spellEnd"/>
      <w:r w:rsidRPr="00550BF6">
        <w:rPr>
          <w:color w:val="auto"/>
        </w:rPr>
        <w:t xml:space="preserve"> dvorišta, odnosno mobilne jedinic</w:t>
      </w:r>
      <w:r>
        <w:rPr>
          <w:color w:val="auto"/>
        </w:rPr>
        <w:t>e na svom području</w:t>
      </w:r>
      <w:r w:rsidRPr="00550BF6">
        <w:rPr>
          <w:color w:val="auto"/>
        </w:rPr>
        <w:t>,</w:t>
      </w:r>
    </w:p>
    <w:p w:rsidR="00550BF6" w:rsidRDefault="00550BF6" w:rsidP="006A5CFA">
      <w:pPr>
        <w:pStyle w:val="Default"/>
        <w:jc w:val="both"/>
        <w:rPr>
          <w:color w:val="auto"/>
        </w:rPr>
      </w:pPr>
      <w:r>
        <w:rPr>
          <w:color w:val="auto"/>
        </w:rPr>
        <w:t xml:space="preserve">- </w:t>
      </w:r>
      <w:r w:rsidRPr="00550BF6">
        <w:rPr>
          <w:color w:val="auto"/>
        </w:rPr>
        <w:t xml:space="preserve">postavljanje spremnika za miješani komunalni otpad i spremnika za odvojeno sakupljanje otpadnog papira i kartona, </w:t>
      </w:r>
      <w:proofErr w:type="spellStart"/>
      <w:r w:rsidRPr="00550BF6">
        <w:rPr>
          <w:color w:val="auto"/>
        </w:rPr>
        <w:t>biootpada</w:t>
      </w:r>
      <w:proofErr w:type="spellEnd"/>
      <w:r w:rsidRPr="00550BF6">
        <w:rPr>
          <w:color w:val="auto"/>
        </w:rPr>
        <w:t>, metala, stakla, plastike kod korisnika usluge</w:t>
      </w:r>
      <w:r>
        <w:rPr>
          <w:color w:val="auto"/>
        </w:rPr>
        <w:t>,</w:t>
      </w:r>
    </w:p>
    <w:p w:rsidR="00550BF6" w:rsidRDefault="00550BF6" w:rsidP="006A5CFA">
      <w:pPr>
        <w:pStyle w:val="Default"/>
        <w:jc w:val="both"/>
        <w:rPr>
          <w:color w:val="auto"/>
        </w:rPr>
      </w:pPr>
      <w:r>
        <w:rPr>
          <w:color w:val="auto"/>
        </w:rPr>
        <w:t xml:space="preserve">- </w:t>
      </w:r>
      <w:r w:rsidRPr="00550BF6">
        <w:rPr>
          <w:color w:val="auto"/>
        </w:rPr>
        <w:t>kad je to prikladno, spremnike za odvojeno sakupljanje otpadnog papira i kartona, metala, stakla, plastike i tekstila na javnoj površini,</w:t>
      </w:r>
    </w:p>
    <w:p w:rsidR="00550BF6" w:rsidRDefault="00550BF6" w:rsidP="006A5CFA">
      <w:pPr>
        <w:pStyle w:val="Default"/>
        <w:jc w:val="both"/>
        <w:rPr>
          <w:color w:val="auto"/>
        </w:rPr>
      </w:pPr>
      <w:r>
        <w:rPr>
          <w:color w:val="auto"/>
        </w:rPr>
        <w:t xml:space="preserve">- </w:t>
      </w:r>
      <w:r w:rsidRPr="00550BF6">
        <w:rPr>
          <w:color w:val="auto"/>
        </w:rPr>
        <w:t>obavještavanje kućanstava o lokaciji i izmjeni lokacije reciklažnog dvorišta, mobilne jedinice i spremnika za odvojeno sakupljanje problematičnog otpada, otpadnog papira i kartona, metala, stakla, plastike i tekstila</w:t>
      </w:r>
    </w:p>
    <w:p w:rsidR="00550BF6" w:rsidRPr="000160E3" w:rsidRDefault="00550BF6" w:rsidP="006A5CFA">
      <w:pPr>
        <w:pStyle w:val="Default"/>
        <w:jc w:val="both"/>
        <w:rPr>
          <w:color w:val="auto"/>
        </w:rPr>
      </w:pPr>
      <w:r w:rsidRPr="000160E3">
        <w:rPr>
          <w:color w:val="auto"/>
        </w:rPr>
        <w:t xml:space="preserve">- </w:t>
      </w:r>
      <w:r w:rsidR="00A55F62" w:rsidRPr="000160E3">
        <w:rPr>
          <w:color w:val="auto"/>
        </w:rPr>
        <w:t xml:space="preserve">osigura </w:t>
      </w:r>
      <w:r w:rsidRPr="000160E3">
        <w:rPr>
          <w:color w:val="auto"/>
        </w:rPr>
        <w:t>uslugu prijevoza krupnog (glomaznog) komunalnog otpada na zahtjev korisnika usluge</w:t>
      </w:r>
      <w:r w:rsidR="00A55F62" w:rsidRPr="000160E3">
        <w:rPr>
          <w:color w:val="auto"/>
        </w:rPr>
        <w:t>.</w:t>
      </w:r>
    </w:p>
    <w:p w:rsidR="00550BF6" w:rsidRPr="000160E3" w:rsidRDefault="000160E3" w:rsidP="006A5CFA">
      <w:pPr>
        <w:pStyle w:val="Default"/>
        <w:jc w:val="both"/>
        <w:rPr>
          <w:color w:val="auto"/>
        </w:rPr>
      </w:pPr>
      <w:r w:rsidRPr="000160E3">
        <w:rPr>
          <w:color w:val="auto"/>
        </w:rPr>
        <w:t>- r</w:t>
      </w:r>
      <w:r w:rsidR="00550BF6" w:rsidRPr="000160E3">
        <w:t xml:space="preserve">adi provedbe mjera </w:t>
      </w:r>
      <w:r w:rsidRPr="000160E3">
        <w:t>nepropisnog odlaganja otpada</w:t>
      </w:r>
      <w:r w:rsidR="00550BF6" w:rsidRPr="000160E3">
        <w:t xml:space="preserve"> komunalni redar rješenjem naređuje uklanjanje otpada vlasniku nekretnine na kojoj je nepropisno odložen otpad ili posjedniku nekretnine</w:t>
      </w:r>
      <w:r w:rsidRPr="000160E3">
        <w:t>,</w:t>
      </w:r>
      <w:r w:rsidR="00550BF6" w:rsidRPr="000160E3">
        <w:t xml:space="preserve"> ako vlasnik nekretnine nije poznat ili osobi koja sukladno posebnom propisu upravlja određenim područjem (dobrom), ako je otpad odložen na tom području (dobru) ili osobi koju je zatekao da odbacuje otpad izvan lokacije gospodarenja otpadom.</w:t>
      </w:r>
    </w:p>
    <w:p w:rsidR="00550BF6" w:rsidRPr="00416CEF" w:rsidRDefault="00550BF6" w:rsidP="006A5CFA">
      <w:pPr>
        <w:pStyle w:val="Default"/>
        <w:jc w:val="both"/>
        <w:rPr>
          <w:color w:val="auto"/>
        </w:rPr>
      </w:pPr>
    </w:p>
    <w:p w:rsidR="002D3718" w:rsidRPr="00A55F62" w:rsidRDefault="002D3718" w:rsidP="006A5CFA">
      <w:pPr>
        <w:pStyle w:val="Default"/>
        <w:jc w:val="both"/>
        <w:rPr>
          <w:color w:val="auto"/>
        </w:rPr>
      </w:pPr>
      <w:r w:rsidRPr="00A55F62">
        <w:rPr>
          <w:color w:val="auto"/>
        </w:rPr>
        <w:t xml:space="preserve">Osiguravanje odgovarajućeg broja </w:t>
      </w:r>
      <w:proofErr w:type="spellStart"/>
      <w:r w:rsidRPr="00A55F62">
        <w:rPr>
          <w:color w:val="auto"/>
        </w:rPr>
        <w:t>reciklažnih</w:t>
      </w:r>
      <w:proofErr w:type="spellEnd"/>
      <w:r w:rsidRPr="00A55F62">
        <w:rPr>
          <w:color w:val="auto"/>
        </w:rPr>
        <w:t xml:space="preserve"> dvorišta: </w:t>
      </w:r>
    </w:p>
    <w:p w:rsidR="002D3718" w:rsidRPr="00A55F62" w:rsidRDefault="002D3718" w:rsidP="006A5CFA">
      <w:pPr>
        <w:pStyle w:val="Default"/>
        <w:spacing w:after="27"/>
        <w:jc w:val="both"/>
        <w:rPr>
          <w:color w:val="auto"/>
        </w:rPr>
      </w:pPr>
      <w:r w:rsidRPr="00A55F62">
        <w:rPr>
          <w:color w:val="auto"/>
        </w:rPr>
        <w:t xml:space="preserve">- jedinica lokalne samouprave koja ima </w:t>
      </w:r>
      <w:r w:rsidR="00A55F62" w:rsidRPr="00A55F62">
        <w:rPr>
          <w:color w:val="auto"/>
        </w:rPr>
        <w:t>3.000</w:t>
      </w:r>
      <w:r w:rsidRPr="00A55F62">
        <w:rPr>
          <w:color w:val="auto"/>
        </w:rPr>
        <w:t xml:space="preserve"> stanovništva ili manje, a nije osigurala funkcioniranje reciklažnog dvorišta, dužna je osigurati funkcioniranje istog na svom području posredstvom mobilne jedinice koja se u smislu </w:t>
      </w:r>
      <w:r w:rsidR="00A3170C">
        <w:rPr>
          <w:color w:val="auto"/>
        </w:rPr>
        <w:t>Zakon</w:t>
      </w:r>
      <w:r w:rsidRPr="00A55F62">
        <w:rPr>
          <w:color w:val="auto"/>
        </w:rPr>
        <w:t xml:space="preserve">a smatra </w:t>
      </w:r>
      <w:proofErr w:type="spellStart"/>
      <w:r w:rsidRPr="00A55F62">
        <w:rPr>
          <w:color w:val="auto"/>
        </w:rPr>
        <w:t>reciklažnim</w:t>
      </w:r>
      <w:proofErr w:type="spellEnd"/>
      <w:r w:rsidRPr="00A55F62">
        <w:rPr>
          <w:color w:val="auto"/>
        </w:rPr>
        <w:t xml:space="preserve"> dvorištem, </w:t>
      </w:r>
    </w:p>
    <w:p w:rsidR="002D3718" w:rsidRPr="00A55F62" w:rsidRDefault="002D3718" w:rsidP="006A5CFA">
      <w:pPr>
        <w:pStyle w:val="Default"/>
        <w:spacing w:after="27"/>
        <w:jc w:val="both"/>
        <w:rPr>
          <w:color w:val="auto"/>
        </w:rPr>
      </w:pPr>
      <w:r w:rsidRPr="00A55F62">
        <w:rPr>
          <w:color w:val="auto"/>
        </w:rPr>
        <w:t xml:space="preserve">- jedinica lokalne samouprave koja ima više od </w:t>
      </w:r>
      <w:r w:rsidR="00A55F62" w:rsidRPr="00A55F62">
        <w:rPr>
          <w:color w:val="auto"/>
        </w:rPr>
        <w:t>3.000</w:t>
      </w:r>
      <w:r w:rsidRPr="00A55F62">
        <w:rPr>
          <w:color w:val="auto"/>
        </w:rPr>
        <w:t xml:space="preserve"> stanovništva dužna je osigurati funkcioniranje najmanje jednog reciklažnog dvorišta i još jedno na svakih idućih 25 000 stanovništva na svojem području, </w:t>
      </w:r>
    </w:p>
    <w:p w:rsidR="002D3718" w:rsidRPr="00A55F62" w:rsidRDefault="002D3718" w:rsidP="006A5CFA">
      <w:pPr>
        <w:pStyle w:val="Default"/>
        <w:spacing w:after="27"/>
        <w:jc w:val="both"/>
        <w:rPr>
          <w:color w:val="auto"/>
        </w:rPr>
      </w:pPr>
      <w:r w:rsidRPr="00A55F62">
        <w:rPr>
          <w:color w:val="auto"/>
        </w:rPr>
        <w:lastRenderedPageBreak/>
        <w:t xml:space="preserve">- jedinica lokalne samouprave koja ima više od 100 000 stanovništva dužna je osigurati funkcioniranje najmanje četiri </w:t>
      </w:r>
      <w:proofErr w:type="spellStart"/>
      <w:r w:rsidRPr="00A55F62">
        <w:rPr>
          <w:color w:val="auto"/>
        </w:rPr>
        <w:t>reciklažna</w:t>
      </w:r>
      <w:proofErr w:type="spellEnd"/>
      <w:r w:rsidRPr="00A55F62">
        <w:rPr>
          <w:color w:val="auto"/>
        </w:rPr>
        <w:t xml:space="preserve"> dvorišta i još po jedno na svakih idućih 30 000 stanovništva na svojem području, </w:t>
      </w:r>
    </w:p>
    <w:p w:rsidR="002D3718" w:rsidRPr="00A55F62" w:rsidRDefault="002D3718" w:rsidP="006A5CFA">
      <w:pPr>
        <w:pStyle w:val="Default"/>
        <w:jc w:val="both"/>
        <w:rPr>
          <w:color w:val="auto"/>
        </w:rPr>
      </w:pPr>
      <w:r w:rsidRPr="00A55F62">
        <w:rPr>
          <w:color w:val="auto"/>
        </w:rPr>
        <w:t xml:space="preserve">- jedinica lokalne samouprave dužna je u naseljima u kojima se ne nalazi </w:t>
      </w:r>
      <w:proofErr w:type="spellStart"/>
      <w:r w:rsidRPr="00A55F62">
        <w:rPr>
          <w:color w:val="auto"/>
        </w:rPr>
        <w:t>reciklažno</w:t>
      </w:r>
      <w:proofErr w:type="spellEnd"/>
      <w:r w:rsidRPr="00A55F62">
        <w:rPr>
          <w:color w:val="auto"/>
        </w:rPr>
        <w:t xml:space="preserve"> dvorište osigurati funkcioniranje istog posredstvom mobilne jedinice koja se u smislu ovog </w:t>
      </w:r>
      <w:r w:rsidR="00A3170C">
        <w:rPr>
          <w:color w:val="auto"/>
        </w:rPr>
        <w:t>Zakon</w:t>
      </w:r>
      <w:r w:rsidR="00A55F62" w:rsidRPr="00A55F62">
        <w:rPr>
          <w:color w:val="auto"/>
        </w:rPr>
        <w:t xml:space="preserve">a smatra </w:t>
      </w:r>
      <w:proofErr w:type="spellStart"/>
      <w:r w:rsidR="00A55F62" w:rsidRPr="00A55F62">
        <w:rPr>
          <w:color w:val="auto"/>
        </w:rPr>
        <w:t>reciklažnim</w:t>
      </w:r>
      <w:proofErr w:type="spellEnd"/>
      <w:r w:rsidR="00A55F62" w:rsidRPr="00A55F62">
        <w:rPr>
          <w:color w:val="auto"/>
        </w:rPr>
        <w:t xml:space="preserve"> dvorištem,</w:t>
      </w:r>
    </w:p>
    <w:p w:rsidR="00A55F62" w:rsidRPr="00416CEF" w:rsidRDefault="00A55F62" w:rsidP="006A5CFA">
      <w:pPr>
        <w:pStyle w:val="Default"/>
        <w:jc w:val="both"/>
        <w:rPr>
          <w:color w:val="auto"/>
        </w:rPr>
      </w:pPr>
      <w:r>
        <w:rPr>
          <w:color w:val="auto"/>
        </w:rPr>
        <w:t>- v</w:t>
      </w:r>
      <w:r w:rsidRPr="00550BF6">
        <w:rPr>
          <w:color w:val="auto"/>
        </w:rPr>
        <w:t xml:space="preserve">iše jedinica lokalne samouprave mogu sporazumno osigurati zajedničko ispunjenje obveze osiguravanja funkcioniranja reciklažnog dvorišta posredstvom mobilne jedinice koja se u smislu </w:t>
      </w:r>
      <w:r w:rsidR="00A3170C">
        <w:rPr>
          <w:color w:val="auto"/>
        </w:rPr>
        <w:t>Zakon</w:t>
      </w:r>
      <w:r w:rsidRPr="00550BF6">
        <w:rPr>
          <w:color w:val="auto"/>
        </w:rPr>
        <w:t xml:space="preserve">a smatra </w:t>
      </w:r>
      <w:proofErr w:type="spellStart"/>
      <w:r w:rsidRPr="00550BF6">
        <w:rPr>
          <w:color w:val="auto"/>
        </w:rPr>
        <w:t>reciklažnim</w:t>
      </w:r>
      <w:proofErr w:type="spellEnd"/>
      <w:r>
        <w:rPr>
          <w:color w:val="auto"/>
        </w:rPr>
        <w:t>.</w:t>
      </w:r>
    </w:p>
    <w:p w:rsidR="002D3718" w:rsidRDefault="002D3718" w:rsidP="006A5CFA">
      <w:pPr>
        <w:pStyle w:val="Default"/>
        <w:jc w:val="both"/>
        <w:rPr>
          <w:color w:val="auto"/>
        </w:rPr>
      </w:pPr>
    </w:p>
    <w:p w:rsidR="000160E3" w:rsidRPr="00416CEF" w:rsidRDefault="000160E3" w:rsidP="006A5CFA">
      <w:pPr>
        <w:pStyle w:val="Default"/>
        <w:jc w:val="both"/>
        <w:rPr>
          <w:color w:val="auto"/>
        </w:rPr>
      </w:pPr>
    </w:p>
    <w:p w:rsidR="002D3718" w:rsidRPr="00416CEF" w:rsidRDefault="002D3718" w:rsidP="006A5CFA">
      <w:pPr>
        <w:pStyle w:val="Default"/>
        <w:jc w:val="both"/>
        <w:rPr>
          <w:color w:val="auto"/>
        </w:rPr>
      </w:pPr>
      <w:r w:rsidRPr="00416CEF">
        <w:rPr>
          <w:color w:val="auto"/>
        </w:rPr>
        <w:t xml:space="preserve">1.3. </w:t>
      </w:r>
      <w:r w:rsidR="00A3170C">
        <w:rPr>
          <w:color w:val="auto"/>
        </w:rPr>
        <w:t>Zakon</w:t>
      </w:r>
      <w:r w:rsidRPr="00416CEF">
        <w:rPr>
          <w:color w:val="auto"/>
        </w:rPr>
        <w:t xml:space="preserve">ska regulativa </w:t>
      </w:r>
    </w:p>
    <w:p w:rsidR="0012222E" w:rsidRDefault="0012222E" w:rsidP="006A5CFA">
      <w:pPr>
        <w:pStyle w:val="Default"/>
        <w:jc w:val="both"/>
        <w:rPr>
          <w:color w:val="auto"/>
        </w:rPr>
      </w:pPr>
    </w:p>
    <w:p w:rsidR="002D3718" w:rsidRPr="00416CEF" w:rsidRDefault="002D3718" w:rsidP="006A5CFA">
      <w:pPr>
        <w:pStyle w:val="Default"/>
        <w:jc w:val="both"/>
        <w:rPr>
          <w:color w:val="auto"/>
        </w:rPr>
      </w:pPr>
      <w:r w:rsidRPr="00416CEF">
        <w:rPr>
          <w:color w:val="auto"/>
        </w:rPr>
        <w:t xml:space="preserve">Polazište za izradu Plana gospodarenja otpadom Općine </w:t>
      </w:r>
      <w:r w:rsidR="001B5FFF">
        <w:rPr>
          <w:color w:val="auto"/>
        </w:rPr>
        <w:t>Vladislavci</w:t>
      </w:r>
      <w:r w:rsidRPr="00416CEF">
        <w:rPr>
          <w:color w:val="auto"/>
        </w:rPr>
        <w:t xml:space="preserve"> su pravno-</w:t>
      </w:r>
      <w:r w:rsidR="00A3170C">
        <w:rPr>
          <w:color w:val="auto"/>
        </w:rPr>
        <w:t>Zakon</w:t>
      </w:r>
      <w:r w:rsidRPr="00416CEF">
        <w:rPr>
          <w:color w:val="auto"/>
        </w:rPr>
        <w:t xml:space="preserve">odavni okviri Republike Hrvatske i EU, međunarodni ugovori, državni strateški dokumenti gospodarenja otpadom, planski dokumenti gospodarenja otpadom, prostorno-planska dokumentacija (državna, županijska, lokalna), pravni akti lokalne samouprave i projektni zadatak. </w:t>
      </w:r>
    </w:p>
    <w:p w:rsidR="002D3718" w:rsidRPr="00416CEF" w:rsidRDefault="002D3718" w:rsidP="006A5CFA">
      <w:pPr>
        <w:pStyle w:val="Default"/>
        <w:jc w:val="both"/>
        <w:rPr>
          <w:color w:val="auto"/>
        </w:rPr>
      </w:pPr>
      <w:r w:rsidRPr="00416CEF">
        <w:rPr>
          <w:color w:val="auto"/>
        </w:rPr>
        <w:t xml:space="preserve">Nacionalna strategija zaštite okoliša i Nacionalni plan djelovanja na okoliš (NN 46/02) </w:t>
      </w:r>
    </w:p>
    <w:p w:rsidR="002D3718" w:rsidRPr="00416CEF" w:rsidRDefault="002D3718" w:rsidP="006A5CFA">
      <w:pPr>
        <w:pStyle w:val="Default"/>
        <w:jc w:val="both"/>
        <w:rPr>
          <w:color w:val="auto"/>
        </w:rPr>
      </w:pPr>
      <w:r w:rsidRPr="00416CEF">
        <w:rPr>
          <w:color w:val="auto"/>
        </w:rPr>
        <w:t xml:space="preserve">Nacionalnom strategijom zaštite okoliša i Nacionalnim planom djelovanja na okoliš, utvrđeno je da je neodgovarajuće gospodarenje otpadom najveći problem zaštite okoliša u Hrvatskoj. Količina otpada raste, a infrastruktura koja bi taj otpad trebala zbrinuti nije dostatna. Sustav gospodarenja otpadom ne funkcionira u potpunosti, između ostaloga i zbog toga što se kasnilo s donošenjem cjelovite strategije na razini Republike Hrvatske, nedostatka znanja i obučenih kadrova, nedorečenih propisa te nepostojanja financijskih poticaja/mehanizama. </w:t>
      </w:r>
    </w:p>
    <w:p w:rsidR="002D3718" w:rsidRPr="00416CEF" w:rsidRDefault="002D3718" w:rsidP="006A5CFA">
      <w:pPr>
        <w:pStyle w:val="Default"/>
        <w:jc w:val="both"/>
        <w:rPr>
          <w:color w:val="auto"/>
        </w:rPr>
      </w:pPr>
      <w:r w:rsidRPr="00416CEF">
        <w:rPr>
          <w:color w:val="auto"/>
        </w:rPr>
        <w:t xml:space="preserve">Strategija gospodarenja otpadom Republike Hrvatske, </w:t>
      </w:r>
      <w:r w:rsidR="00CC32D0">
        <w:rPr>
          <w:color w:val="auto"/>
        </w:rPr>
        <w:t>(</w:t>
      </w:r>
      <w:r w:rsidRPr="00416CEF">
        <w:rPr>
          <w:color w:val="auto"/>
        </w:rPr>
        <w:t>NN 130/05</w:t>
      </w:r>
      <w:r w:rsidR="00CC32D0">
        <w:rPr>
          <w:color w:val="auto"/>
        </w:rPr>
        <w:t>)</w:t>
      </w:r>
      <w:r w:rsidRPr="00416CEF">
        <w:rPr>
          <w:color w:val="auto"/>
        </w:rPr>
        <w:t xml:space="preserve"> </w:t>
      </w:r>
    </w:p>
    <w:p w:rsidR="002D3718" w:rsidRPr="00416CEF" w:rsidRDefault="002D3718" w:rsidP="006A5CFA">
      <w:pPr>
        <w:pStyle w:val="Default"/>
        <w:jc w:val="both"/>
        <w:rPr>
          <w:color w:val="auto"/>
        </w:rPr>
      </w:pPr>
      <w:r w:rsidRPr="00416CEF">
        <w:rPr>
          <w:color w:val="auto"/>
        </w:rPr>
        <w:t xml:space="preserve">Gospodarenje otpadom najveći je pojedinačni problem zaštite okoliša u Hrvatskoj. Neuređeni sustav gospodarenja otpadom negativno se odražava na sastavnice okoliša kao što su voda, zrak, more i tlo te na klimu, ljudsko zdravlje i drugi živi svijet. Osobito su ugrožene podzemne vode koje su glavni izvor zaliha pitke vode i temeljni nacionalni resurs. Potencijalno najveće štetno djelovanje može izazvati otpad (uključujući i opasni otpad) koji se gomila kod proizvođača otpada zbog mogućeg rizika za okoliš i ljudsko zdravlje. </w:t>
      </w:r>
    </w:p>
    <w:p w:rsidR="002D3718" w:rsidRPr="00416CEF" w:rsidRDefault="002D3718" w:rsidP="006A5CFA">
      <w:pPr>
        <w:pStyle w:val="Default"/>
        <w:jc w:val="both"/>
        <w:rPr>
          <w:color w:val="auto"/>
        </w:rPr>
      </w:pPr>
      <w:r w:rsidRPr="00416CEF">
        <w:rPr>
          <w:color w:val="auto"/>
        </w:rPr>
        <w:t xml:space="preserve">Strategijom gospodarenja otpadom Republike Hrvatske se: </w:t>
      </w:r>
    </w:p>
    <w:p w:rsidR="002D3718" w:rsidRPr="00416CEF" w:rsidRDefault="002D3718" w:rsidP="006A5CFA">
      <w:pPr>
        <w:pStyle w:val="Default"/>
        <w:spacing w:after="27"/>
        <w:jc w:val="both"/>
        <w:rPr>
          <w:color w:val="auto"/>
        </w:rPr>
      </w:pPr>
      <w:r w:rsidRPr="00416CEF">
        <w:rPr>
          <w:color w:val="auto"/>
        </w:rPr>
        <w:t xml:space="preserve">- uspostavlja okvir za smanjenje količina proizvedenog otpada i održivo gospodarenja otpadom, </w:t>
      </w:r>
    </w:p>
    <w:p w:rsidR="002D3718" w:rsidRPr="0012222E" w:rsidRDefault="002D3718" w:rsidP="006A5CFA">
      <w:pPr>
        <w:pStyle w:val="Default"/>
        <w:jc w:val="both"/>
        <w:rPr>
          <w:color w:val="auto"/>
        </w:rPr>
      </w:pPr>
      <w:r w:rsidRPr="00416CEF">
        <w:rPr>
          <w:color w:val="auto"/>
        </w:rPr>
        <w:t>- uređuje gospodarenje različitim vrstama otpada u Republici Hrvatskoj sa svrhom smanjenja količina otpada, odnosno njegovog negativnog utjecaja na ljudsko zdravlje, okoliš i klimu, te usklađenje sustava gospodarenja otp</w:t>
      </w:r>
      <w:r w:rsidR="0012222E">
        <w:rPr>
          <w:color w:val="auto"/>
        </w:rPr>
        <w:t xml:space="preserve">adom s načelom održivog razvoja </w:t>
      </w:r>
      <w:r w:rsidRPr="00416CEF">
        <w:t xml:space="preserve">postavlja strateške ciljeve gospodarenja otpadom, između ostalog izbjegavanje i smanjivanje količina otpada na izvoru, razvoj infrastrukture za cjelovit sustav gospodarenja otpadom (I.V.O. koncept), smanjenje rizika od otpada, doprinos zaposlenosti u Republici Hrvatskoj, edukacija upravnih struka, stručnjaka i javnosti, </w:t>
      </w:r>
    </w:p>
    <w:p w:rsidR="002D3718" w:rsidRPr="00416CEF" w:rsidRDefault="002D3718" w:rsidP="006A5CFA">
      <w:pPr>
        <w:pStyle w:val="Default"/>
        <w:spacing w:after="27"/>
        <w:jc w:val="both"/>
      </w:pPr>
      <w:r w:rsidRPr="00416CEF">
        <w:t xml:space="preserve">- definira kvantitativne ciljeve do 2025. kao što su uključivanje 99% stanovništva u organizirani sustav gospodarenja otpadom, uključujući 25% otpada u sustav reciklaže i odlaganja 45% ukupno proizvedenog otpada na uređena odlagališta, </w:t>
      </w:r>
    </w:p>
    <w:p w:rsidR="002D3718" w:rsidRPr="00416CEF" w:rsidRDefault="002D3718" w:rsidP="006A5CFA">
      <w:pPr>
        <w:pStyle w:val="Default"/>
        <w:spacing w:after="27"/>
        <w:jc w:val="both"/>
      </w:pPr>
      <w:r w:rsidRPr="00416CEF">
        <w:t xml:space="preserve">- opisuje ulogu jedinica lokalne samouprave, </w:t>
      </w:r>
    </w:p>
    <w:p w:rsidR="002D3718" w:rsidRPr="00416CEF" w:rsidRDefault="002D3718" w:rsidP="006A5CFA">
      <w:pPr>
        <w:pStyle w:val="Default"/>
        <w:jc w:val="both"/>
      </w:pPr>
      <w:r w:rsidRPr="00416CEF">
        <w:t xml:space="preserve">- navodi Planove kao instrumente za provedbu planiranih aktivnosti. </w:t>
      </w:r>
    </w:p>
    <w:p w:rsidR="002D3718" w:rsidRPr="00416CEF" w:rsidRDefault="002D3718" w:rsidP="006A5CFA">
      <w:pPr>
        <w:pStyle w:val="Default"/>
        <w:jc w:val="both"/>
      </w:pPr>
      <w:r w:rsidRPr="00416CEF">
        <w:t xml:space="preserve">Strategija i program prostornog uređenja Republike Hrvatske (izmjene i dopune NN 76/13) </w:t>
      </w:r>
    </w:p>
    <w:p w:rsidR="002D3718" w:rsidRPr="00416CEF" w:rsidRDefault="002D3718" w:rsidP="006A5CFA">
      <w:pPr>
        <w:pStyle w:val="Default"/>
        <w:jc w:val="both"/>
      </w:pPr>
      <w:r w:rsidRPr="00416CEF">
        <w:t xml:space="preserve">Prema Strategiji i Programu prostornog uređenja, zbrinjavanje neopasnog tehnološkog otpada ustrojava se na razini županije dok se zbrinjavanje komunalnog otpada ustrojava na lokalnoj razini gradova i općina. Otpad se treba zbrinjavati na načelima teritorijalnog pristupa, što znači za područje </w:t>
      </w:r>
      <w:r w:rsidRPr="00416CEF">
        <w:lastRenderedPageBreak/>
        <w:t xml:space="preserve">i za sustave u kojima nastaje otpad, prema vrsti i količini. Lokacije za građevine skladištenja, obrađivanja i odlaganja otpada utvrdit će se u prostornim planovima na temelju propisanih postupaka. </w:t>
      </w:r>
    </w:p>
    <w:p w:rsidR="002D3718" w:rsidRPr="00416CEF" w:rsidRDefault="00A3170C" w:rsidP="006A5CFA">
      <w:pPr>
        <w:pStyle w:val="Default"/>
        <w:jc w:val="both"/>
      </w:pPr>
      <w:r>
        <w:t>Zakon</w:t>
      </w:r>
      <w:r w:rsidR="002D3718" w:rsidRPr="00416CEF">
        <w:t xml:space="preserve"> o zaštiti okoliša (NN 80/13, </w:t>
      </w:r>
      <w:r w:rsidR="00A55F62">
        <w:t xml:space="preserve">153/13, </w:t>
      </w:r>
      <w:r w:rsidR="002D3718" w:rsidRPr="00416CEF">
        <w:t>78/15, 12/18</w:t>
      </w:r>
      <w:r w:rsidR="00A55F62">
        <w:t>, 118/18</w:t>
      </w:r>
      <w:r w:rsidR="002D3718" w:rsidRPr="00416CEF">
        <w:t>)</w:t>
      </w:r>
      <w:r w:rsidR="00A55F62">
        <w:t>.</w:t>
      </w:r>
      <w:r w:rsidR="002D3718" w:rsidRPr="00416CEF">
        <w:t xml:space="preserve"> </w:t>
      </w:r>
    </w:p>
    <w:p w:rsidR="002D3718" w:rsidRPr="00416CEF" w:rsidRDefault="00A3170C" w:rsidP="006A5CFA">
      <w:pPr>
        <w:pStyle w:val="Default"/>
        <w:jc w:val="both"/>
      </w:pPr>
      <w:r>
        <w:t>Zakon</w:t>
      </w:r>
      <w:r w:rsidR="002D3718" w:rsidRPr="00416CEF">
        <w:t xml:space="preserve">om se uređuju načela zaštite okoliša i održivog razvitka, zaštita sastavnica okoliša i zaštita okoliša od utjecaja opterećenja, objekti zaštite okoliša, dokumenti održivog razvitka i zaštite okoliša, instrumenti zaštite okoliša, praćenje stanja u okolišu, informacijski sustav, osiguranje pristupa informacijama o okolišu, sudjelovanje javnosti u pitanjima okoliša, osiguranje prava na pristup pravosuđu, odgovornost za štetu, financiranje i instrumenti opće politike zaštite okoliša, upravni i inspekcijski nadzor, te druga pitanja s tim u vezi. </w:t>
      </w:r>
    </w:p>
    <w:p w:rsidR="002D3718" w:rsidRPr="00416CEF" w:rsidRDefault="00A3170C" w:rsidP="006A5CFA">
      <w:pPr>
        <w:pStyle w:val="Default"/>
        <w:jc w:val="both"/>
      </w:pPr>
      <w:r>
        <w:t>Zakon</w:t>
      </w:r>
      <w:r w:rsidR="002D3718" w:rsidRPr="00416CEF">
        <w:t xml:space="preserve"> o održivom gospodarenju otpadom (NN 94/13, 73/17</w:t>
      </w:r>
      <w:r w:rsidR="00A55F62">
        <w:t>, 14/19</w:t>
      </w:r>
      <w:r w:rsidR="002D3718" w:rsidRPr="00416CEF">
        <w:t xml:space="preserve">) </w:t>
      </w:r>
    </w:p>
    <w:p w:rsidR="002D3718" w:rsidRDefault="002D3718" w:rsidP="006A5CFA">
      <w:pPr>
        <w:pStyle w:val="Default"/>
        <w:jc w:val="both"/>
      </w:pPr>
      <w:r w:rsidRPr="00416CEF">
        <w:t xml:space="preserve">Ovim se </w:t>
      </w:r>
      <w:r w:rsidR="00A3170C">
        <w:t>Zakon</w:t>
      </w:r>
      <w:r w:rsidRPr="00416CEF">
        <w:t xml:space="preserve">om uređuje način gospodarenja otpadom: načela i ciljevi gospodarenja, planski dokumenti, nadležnosti i odgovornosti u svezi s gospodarenjem, troškovi, informacijski sustav, uvjeti za građevine u kojima se obavlja gospodarenje otpadom, način obavljanja djelatnosti, prekogranični promet otpadom, koncesije i nadzor nad gospodarenjem otpadom. Gospodarenje otpadom temelji se na uvažavanju načela zaštite okoliša propisanih </w:t>
      </w:r>
      <w:r w:rsidR="00A3170C">
        <w:t>Zakon</w:t>
      </w:r>
      <w:r w:rsidRPr="00416CEF">
        <w:t xml:space="preserve">om kojim se uređuje zaštita okoliša i pravnom stečevinom Europske unije, načelima međunarodnog prava zaštite okoliša te znanstvenih spoznaja, najbolje svjetske prakse i pravila struke, a </w:t>
      </w:r>
      <w:r w:rsidR="00CC32D0">
        <w:t>osobito na slijedećim načelima:</w:t>
      </w:r>
    </w:p>
    <w:p w:rsidR="00C57604" w:rsidRDefault="00C57604" w:rsidP="006A5CFA">
      <w:pPr>
        <w:pStyle w:val="Default"/>
        <w:jc w:val="both"/>
      </w:pPr>
    </w:p>
    <w:p w:rsidR="002D3718" w:rsidRPr="00416CEF" w:rsidRDefault="002D3718" w:rsidP="006A5CFA">
      <w:pPr>
        <w:pStyle w:val="Default"/>
        <w:jc w:val="both"/>
      </w:pPr>
      <w:r w:rsidRPr="00416CEF">
        <w:t xml:space="preserve">1. načelo onečišćivač plaća – proizvođač otpada, prethodni posjednik otpada, odnosno posjednik otpada snosi troškove mjera gospodarenja otpadom, te je financijski odgovoran za provedbu sanacijskih mjera zbog štete koju je prouzročio ili bi je mogao prouzročiti otpad, </w:t>
      </w:r>
    </w:p>
    <w:p w:rsidR="00CC32D0" w:rsidRDefault="00CC32D0" w:rsidP="006A5CFA">
      <w:pPr>
        <w:pStyle w:val="Default"/>
        <w:jc w:val="both"/>
      </w:pPr>
    </w:p>
    <w:p w:rsidR="002D3718" w:rsidRPr="00416CEF" w:rsidRDefault="002D3718" w:rsidP="006A5CFA">
      <w:pPr>
        <w:pStyle w:val="Default"/>
        <w:jc w:val="both"/>
      </w:pPr>
      <w:r w:rsidRPr="00416CEF">
        <w:t xml:space="preserve">2. načelo blizine – obrada otpada mora se obavljati u najbližoj odgovarajućoj građevini ili uređaju u odnosu na mjesto nastanka otpada, uzimajući u obzir gospodarsku učinkovitost i prihvatljivost za okoliš, </w:t>
      </w:r>
    </w:p>
    <w:p w:rsidR="00CC32D0" w:rsidRDefault="00CC32D0" w:rsidP="006A5CFA">
      <w:pPr>
        <w:pStyle w:val="Default"/>
        <w:jc w:val="both"/>
      </w:pPr>
    </w:p>
    <w:p w:rsidR="002D3718" w:rsidRPr="00416CEF" w:rsidRDefault="002D3718" w:rsidP="006A5CFA">
      <w:pPr>
        <w:pStyle w:val="Default"/>
        <w:jc w:val="both"/>
      </w:pPr>
      <w:r w:rsidRPr="00416CEF">
        <w:t xml:space="preserve">3. načelo samodostatnosti – gospodarenje otpadom će se obavljati na samodostatan način omogućavajući neovisno ostvarivanje propisanih ciljeva na razini države, a uzimajući pri tom u obzir zemljopisne okolnosti ili potrebu za posebnim građevinama za posebne kategorije otpada, </w:t>
      </w:r>
    </w:p>
    <w:p w:rsidR="00CC32D0" w:rsidRDefault="00CC32D0" w:rsidP="006A5CFA">
      <w:pPr>
        <w:pStyle w:val="Default"/>
        <w:jc w:val="both"/>
      </w:pPr>
    </w:p>
    <w:p w:rsidR="002D3718" w:rsidRDefault="002D3718" w:rsidP="006A5CFA">
      <w:pPr>
        <w:pStyle w:val="Default"/>
        <w:jc w:val="both"/>
      </w:pPr>
      <w:r w:rsidRPr="00416CEF">
        <w:t xml:space="preserve">4. načelo </w:t>
      </w:r>
      <w:proofErr w:type="spellStart"/>
      <w:r w:rsidRPr="00416CEF">
        <w:t>sljedivosti</w:t>
      </w:r>
      <w:proofErr w:type="spellEnd"/>
      <w:r w:rsidRPr="00416CEF">
        <w:t xml:space="preserve"> – utvrđivanje porijekla otpada s obzirom na proizvod, ambalažu i proizvođača tog proizvoda kao i posjed tog otpada ukl</w:t>
      </w:r>
      <w:r w:rsidR="00CC32D0">
        <w:t>jučujući i obradu.</w:t>
      </w:r>
    </w:p>
    <w:p w:rsidR="00C57604" w:rsidRDefault="00C57604" w:rsidP="006A5CFA">
      <w:pPr>
        <w:pStyle w:val="Default"/>
        <w:jc w:val="both"/>
        <w:rPr>
          <w:color w:val="auto"/>
        </w:rPr>
      </w:pPr>
    </w:p>
    <w:p w:rsidR="002D3718" w:rsidRPr="00416CEF" w:rsidRDefault="00C57604" w:rsidP="006A5CFA">
      <w:pPr>
        <w:pStyle w:val="Default"/>
        <w:jc w:val="both"/>
        <w:rPr>
          <w:color w:val="auto"/>
        </w:rPr>
      </w:pPr>
      <w:r>
        <w:rPr>
          <w:color w:val="auto"/>
        </w:rPr>
        <w:t>5. p</w:t>
      </w:r>
      <w:r w:rsidR="002D3718" w:rsidRPr="00416CEF">
        <w:rPr>
          <w:color w:val="auto"/>
        </w:rPr>
        <w:t xml:space="preserve">roizvođač proizvoda od kojeg nastaje otpad, odnosno proizvođač otpada snosi troškove gospodarenja tim otpadom. </w:t>
      </w:r>
    </w:p>
    <w:p w:rsidR="004F4259" w:rsidRDefault="004F4259" w:rsidP="006A5CFA">
      <w:pPr>
        <w:pStyle w:val="Default"/>
        <w:jc w:val="both"/>
        <w:rPr>
          <w:color w:val="auto"/>
        </w:rPr>
      </w:pPr>
    </w:p>
    <w:p w:rsidR="002D3718" w:rsidRPr="00C72A86" w:rsidRDefault="002D3718" w:rsidP="006A5CFA">
      <w:pPr>
        <w:pStyle w:val="Default"/>
        <w:jc w:val="both"/>
        <w:rPr>
          <w:color w:val="auto"/>
        </w:rPr>
      </w:pPr>
      <w:r w:rsidRPr="00C72A86">
        <w:rPr>
          <w:color w:val="auto"/>
        </w:rPr>
        <w:t xml:space="preserve">Ostali propisi </w:t>
      </w:r>
    </w:p>
    <w:p w:rsidR="00FB6405" w:rsidRPr="00C72A86" w:rsidRDefault="00FB6405" w:rsidP="006A5CFA">
      <w:pPr>
        <w:pStyle w:val="Default"/>
        <w:jc w:val="both"/>
        <w:rPr>
          <w:color w:val="auto"/>
        </w:rPr>
      </w:pPr>
    </w:p>
    <w:p w:rsidR="002D3718" w:rsidRPr="00C72A86" w:rsidRDefault="002D3718" w:rsidP="006A5CFA">
      <w:pPr>
        <w:pStyle w:val="Default"/>
        <w:jc w:val="both"/>
        <w:rPr>
          <w:color w:val="auto"/>
        </w:rPr>
      </w:pPr>
      <w:r w:rsidRPr="00C72A86">
        <w:rPr>
          <w:color w:val="auto"/>
        </w:rPr>
        <w:t xml:space="preserve">Uredba o gospodarenju komunalnim otpadom (NN 50/17) </w:t>
      </w:r>
    </w:p>
    <w:p w:rsidR="002D3718" w:rsidRPr="00C72A86" w:rsidRDefault="002D3718" w:rsidP="006A5CFA">
      <w:pPr>
        <w:pStyle w:val="Default"/>
        <w:jc w:val="both"/>
        <w:rPr>
          <w:color w:val="auto"/>
        </w:rPr>
      </w:pPr>
      <w:r w:rsidRPr="00C72A86">
        <w:rPr>
          <w:color w:val="auto"/>
        </w:rPr>
        <w:t xml:space="preserve">Uredba o gospodarenju otpadnim baterijama i akumulatorima (NN 105/15) </w:t>
      </w:r>
    </w:p>
    <w:p w:rsidR="002D3718" w:rsidRPr="00C72A86" w:rsidRDefault="002D3718" w:rsidP="006A5CFA">
      <w:pPr>
        <w:pStyle w:val="Default"/>
        <w:jc w:val="both"/>
        <w:rPr>
          <w:color w:val="auto"/>
        </w:rPr>
      </w:pPr>
      <w:r w:rsidRPr="00C72A86">
        <w:rPr>
          <w:color w:val="auto"/>
        </w:rPr>
        <w:t xml:space="preserve">Uredba o gospodarenju otpadnim vozilima (NN 112/15) </w:t>
      </w:r>
    </w:p>
    <w:p w:rsidR="002D3718" w:rsidRPr="00C72A86" w:rsidRDefault="002D3718" w:rsidP="006A5CFA">
      <w:pPr>
        <w:pStyle w:val="Default"/>
        <w:jc w:val="both"/>
        <w:rPr>
          <w:color w:val="auto"/>
        </w:rPr>
      </w:pPr>
      <w:r w:rsidRPr="00C72A86">
        <w:rPr>
          <w:color w:val="auto"/>
        </w:rPr>
        <w:t xml:space="preserve">Uredba o gospodarenju otpadnom ambalažom (NN 97/15) </w:t>
      </w:r>
    </w:p>
    <w:p w:rsidR="002D3718" w:rsidRPr="00C72A86" w:rsidRDefault="002D3718" w:rsidP="006A5CFA">
      <w:pPr>
        <w:pStyle w:val="Default"/>
        <w:jc w:val="both"/>
        <w:rPr>
          <w:color w:val="auto"/>
        </w:rPr>
      </w:pPr>
      <w:r w:rsidRPr="00C72A86">
        <w:rPr>
          <w:color w:val="auto"/>
        </w:rPr>
        <w:t xml:space="preserve">Uredba o jediničnim naknadama, korektivnim koeficijentima i pobližim kriterijima i mjerilima za utvrđivanje naknada na opterećivanje okoliša otpadom (NN 71/04) </w:t>
      </w:r>
    </w:p>
    <w:p w:rsidR="002D3718" w:rsidRPr="00C72A86" w:rsidRDefault="002D3718" w:rsidP="006A5CFA">
      <w:pPr>
        <w:pStyle w:val="Default"/>
        <w:jc w:val="both"/>
        <w:rPr>
          <w:color w:val="auto"/>
        </w:rPr>
      </w:pPr>
      <w:r w:rsidRPr="00C72A86">
        <w:rPr>
          <w:color w:val="auto"/>
        </w:rPr>
        <w:lastRenderedPageBreak/>
        <w:t xml:space="preserve">Pravilnik o načinima i uvjetima odlaganja otpada, kategorijama i uvjetima rada za odlagališta otpada (NN 114/15) </w:t>
      </w:r>
    </w:p>
    <w:p w:rsidR="002D3718" w:rsidRPr="00C72A86" w:rsidRDefault="002D3718" w:rsidP="006A5CFA">
      <w:pPr>
        <w:pStyle w:val="Default"/>
        <w:jc w:val="both"/>
        <w:rPr>
          <w:color w:val="auto"/>
        </w:rPr>
      </w:pPr>
      <w:r w:rsidRPr="00C72A86">
        <w:rPr>
          <w:color w:val="auto"/>
        </w:rPr>
        <w:t xml:space="preserve">Pravilnik o gospodarenju otpadom (NN 117/17) </w:t>
      </w:r>
    </w:p>
    <w:p w:rsidR="002D3718" w:rsidRPr="00C72A86" w:rsidRDefault="002D3718" w:rsidP="006A5CFA">
      <w:pPr>
        <w:pStyle w:val="Default"/>
        <w:jc w:val="both"/>
        <w:rPr>
          <w:color w:val="auto"/>
        </w:rPr>
      </w:pPr>
      <w:r w:rsidRPr="00C72A86">
        <w:rPr>
          <w:color w:val="auto"/>
        </w:rPr>
        <w:t xml:space="preserve">Pravilnik o mjerilima, postupku i načinu utvrđivanja iznosa naknade vlasnicima nekretnina i jedinicama lokalne samouprave (NN 59/06, 109/12, 93/16) </w:t>
      </w:r>
    </w:p>
    <w:p w:rsidR="002D3718" w:rsidRPr="00C72A86" w:rsidRDefault="002D3718" w:rsidP="006A5CFA">
      <w:pPr>
        <w:pStyle w:val="Default"/>
        <w:jc w:val="both"/>
        <w:rPr>
          <w:color w:val="auto"/>
        </w:rPr>
      </w:pPr>
      <w:r w:rsidRPr="00C72A86">
        <w:rPr>
          <w:color w:val="auto"/>
        </w:rPr>
        <w:t xml:space="preserve">Pravilnik o termičkoj obradi otpada (NN 75/16) </w:t>
      </w:r>
    </w:p>
    <w:p w:rsidR="002D3718" w:rsidRPr="00C72A86" w:rsidRDefault="002D3718" w:rsidP="006A5CFA">
      <w:pPr>
        <w:pStyle w:val="Default"/>
        <w:jc w:val="both"/>
        <w:rPr>
          <w:color w:val="auto"/>
        </w:rPr>
      </w:pPr>
      <w:r w:rsidRPr="00C72A86">
        <w:rPr>
          <w:color w:val="auto"/>
        </w:rPr>
        <w:t xml:space="preserve">Pravilnik o registru onečišćavanja okoliša (NN 87/15) </w:t>
      </w:r>
    </w:p>
    <w:p w:rsidR="002D3718" w:rsidRPr="00C72A86" w:rsidRDefault="002D3718" w:rsidP="006A5CFA">
      <w:pPr>
        <w:pStyle w:val="Default"/>
        <w:jc w:val="both"/>
        <w:rPr>
          <w:color w:val="auto"/>
        </w:rPr>
      </w:pPr>
      <w:r w:rsidRPr="00C72A86">
        <w:rPr>
          <w:color w:val="auto"/>
        </w:rPr>
        <w:t xml:space="preserve">Pravilnik o katalogu otpada (NN 90/15) </w:t>
      </w:r>
    </w:p>
    <w:p w:rsidR="002D3718" w:rsidRPr="00C72A86" w:rsidRDefault="002D3718" w:rsidP="006A5CFA">
      <w:pPr>
        <w:pStyle w:val="Default"/>
        <w:jc w:val="both"/>
        <w:rPr>
          <w:color w:val="auto"/>
        </w:rPr>
      </w:pPr>
      <w:r w:rsidRPr="00C72A86">
        <w:rPr>
          <w:color w:val="auto"/>
        </w:rPr>
        <w:t xml:space="preserve">Pravilnik o obliku, sadržaju i načinu vođenja očevidnika obveznika plaćanja naknade za opterećivanje okoliša otpadom (120/04) </w:t>
      </w:r>
    </w:p>
    <w:p w:rsidR="002D3718" w:rsidRPr="00C72A86" w:rsidRDefault="002D3718" w:rsidP="006A5CFA">
      <w:pPr>
        <w:pStyle w:val="Default"/>
        <w:jc w:val="both"/>
        <w:rPr>
          <w:color w:val="auto"/>
        </w:rPr>
      </w:pPr>
      <w:r w:rsidRPr="00C72A86">
        <w:rPr>
          <w:color w:val="auto"/>
        </w:rPr>
        <w:t xml:space="preserve">Pravilnik o načinu i rokovima obračunavanja i plaćanja naknada za opterećivanje okoliša otpadom (NN 95/04) </w:t>
      </w:r>
    </w:p>
    <w:p w:rsidR="002D3718" w:rsidRPr="00C72A86" w:rsidRDefault="002D3718" w:rsidP="006A5CFA">
      <w:pPr>
        <w:pStyle w:val="Default"/>
        <w:jc w:val="both"/>
        <w:rPr>
          <w:color w:val="auto"/>
        </w:rPr>
      </w:pPr>
      <w:r w:rsidRPr="00C72A86">
        <w:rPr>
          <w:color w:val="auto"/>
        </w:rPr>
        <w:t xml:space="preserve">Pravilnik o ambalaži i otpadnoj ambalaži (NN 88/15, 78/16) </w:t>
      </w:r>
    </w:p>
    <w:p w:rsidR="002D3718" w:rsidRPr="00C72A86" w:rsidRDefault="002D3718" w:rsidP="006A5CFA">
      <w:pPr>
        <w:pStyle w:val="Default"/>
        <w:jc w:val="both"/>
        <w:rPr>
          <w:color w:val="auto"/>
        </w:rPr>
      </w:pPr>
      <w:r w:rsidRPr="00C72A86">
        <w:rPr>
          <w:color w:val="auto"/>
        </w:rPr>
        <w:t xml:space="preserve">Pravilnik o ambalaži i ambalažnom otpadu, </w:t>
      </w:r>
      <w:r w:rsidR="00CC32D0" w:rsidRPr="00C72A86">
        <w:rPr>
          <w:color w:val="auto"/>
        </w:rPr>
        <w:t xml:space="preserve">(NN </w:t>
      </w:r>
      <w:r w:rsidRPr="00C72A86">
        <w:rPr>
          <w:color w:val="auto"/>
        </w:rPr>
        <w:t>97/05, 115/05, 81/08, 31/09, 156/09, 38/10, 10/11, 81/11, 126/11, 38/13, 86/13</w:t>
      </w:r>
      <w:r w:rsidR="00CC32D0" w:rsidRPr="00C72A86">
        <w:rPr>
          <w:color w:val="auto"/>
        </w:rPr>
        <w:t>)</w:t>
      </w:r>
      <w:r w:rsidRPr="00C72A86">
        <w:rPr>
          <w:color w:val="auto"/>
        </w:rPr>
        <w:t xml:space="preserve"> </w:t>
      </w:r>
      <w:r w:rsidRPr="00C72A86">
        <w:rPr>
          <w:b/>
          <w:bCs/>
          <w:color w:val="auto"/>
        </w:rPr>
        <w:t>(</w:t>
      </w:r>
      <w:r w:rsidRPr="00C72A86">
        <w:rPr>
          <w:color w:val="auto"/>
        </w:rPr>
        <w:t xml:space="preserve">Napomena: prestao važiti stupanjem na snagu Pravilnika o ambalaži i ambalažnom otpadu ('Narodne novine', br. 88/15) osim odredbi članaka 12., 13., 14., 19.a, 20. st. 3., 20.a i članka 25. stavaka 3., 4., 5., 6., 7., 8., 9. i 10. Pravilnika koje važe do stupanja na snagu Uredbe iz članka 53. stavka 4. </w:t>
      </w:r>
      <w:r w:rsidR="00A3170C">
        <w:rPr>
          <w:color w:val="auto"/>
        </w:rPr>
        <w:t>Zakon</w:t>
      </w:r>
      <w:r w:rsidRPr="00C72A86">
        <w:rPr>
          <w:color w:val="auto"/>
        </w:rPr>
        <w:t xml:space="preserve">a i sklapanja ugovora za obavljanje usluge sakupljanja otpadne ambalaže u sustavu kojim upravlja Fond, te članka 16. stavaka 3., 8., 9., 12., 13. i 14. Pravilnika koji vrijedi do uspostave Registra iz članka 29. Pravilnika o ambalaži i otpadnoj ambalaži ('Narodne novine', br. 88/15).) </w:t>
      </w:r>
    </w:p>
    <w:p w:rsidR="002D3718" w:rsidRPr="00C72A86" w:rsidRDefault="002D3718" w:rsidP="006A5CFA">
      <w:pPr>
        <w:pStyle w:val="Default"/>
        <w:jc w:val="both"/>
        <w:rPr>
          <w:color w:val="auto"/>
        </w:rPr>
      </w:pPr>
      <w:r w:rsidRPr="00C72A86">
        <w:rPr>
          <w:color w:val="auto"/>
        </w:rPr>
        <w:t xml:space="preserve">Pravilnik o gospodarenju otpadnim gumama (NN 40/06, 31/09, 156/09, 111/11, 86/13 113/16) </w:t>
      </w:r>
    </w:p>
    <w:p w:rsidR="002D3718" w:rsidRPr="00C72A86" w:rsidRDefault="002D3718" w:rsidP="006A5CFA">
      <w:pPr>
        <w:pStyle w:val="Default"/>
        <w:jc w:val="both"/>
        <w:rPr>
          <w:color w:val="auto"/>
        </w:rPr>
      </w:pPr>
      <w:r w:rsidRPr="00C72A86">
        <w:rPr>
          <w:color w:val="auto"/>
        </w:rPr>
        <w:t xml:space="preserve">Pravilnik o baterijama i akumulatorima i otpadnim baterijama i akumulatorima (NN 111/15) </w:t>
      </w:r>
    </w:p>
    <w:p w:rsidR="002D3718" w:rsidRPr="00C72A86" w:rsidRDefault="002D3718" w:rsidP="006A5CFA">
      <w:pPr>
        <w:pStyle w:val="Default"/>
        <w:jc w:val="both"/>
        <w:rPr>
          <w:color w:val="auto"/>
        </w:rPr>
      </w:pPr>
      <w:r w:rsidRPr="00C72A86">
        <w:rPr>
          <w:color w:val="auto"/>
        </w:rPr>
        <w:t xml:space="preserve">Pravilnik o gospodarenju otpadnim uljima (NN 124/06, 121/08, 31/09, 156/09, 91/11, 45/12, 86/13) </w:t>
      </w:r>
    </w:p>
    <w:p w:rsidR="002D3718" w:rsidRPr="00C72A86" w:rsidRDefault="002D3718" w:rsidP="006A5CFA">
      <w:pPr>
        <w:pStyle w:val="Default"/>
        <w:jc w:val="both"/>
        <w:rPr>
          <w:color w:val="auto"/>
        </w:rPr>
      </w:pPr>
      <w:r w:rsidRPr="00C72A86">
        <w:rPr>
          <w:color w:val="auto"/>
        </w:rPr>
        <w:t xml:space="preserve">Pravilnik o gospodarenju </w:t>
      </w:r>
      <w:proofErr w:type="spellStart"/>
      <w:r w:rsidRPr="00C72A86">
        <w:rPr>
          <w:color w:val="auto"/>
        </w:rPr>
        <w:t>polikloriranim</w:t>
      </w:r>
      <w:proofErr w:type="spellEnd"/>
      <w:r w:rsidRPr="00C72A86">
        <w:rPr>
          <w:color w:val="auto"/>
        </w:rPr>
        <w:t xml:space="preserve"> </w:t>
      </w:r>
      <w:proofErr w:type="spellStart"/>
      <w:r w:rsidRPr="00C72A86">
        <w:rPr>
          <w:color w:val="auto"/>
        </w:rPr>
        <w:t>bifenilima</w:t>
      </w:r>
      <w:proofErr w:type="spellEnd"/>
      <w:r w:rsidRPr="00C72A86">
        <w:rPr>
          <w:color w:val="auto"/>
        </w:rPr>
        <w:t xml:space="preserve"> i </w:t>
      </w:r>
      <w:proofErr w:type="spellStart"/>
      <w:r w:rsidRPr="00C72A86">
        <w:rPr>
          <w:color w:val="auto"/>
        </w:rPr>
        <w:t>polikloriranim</w:t>
      </w:r>
      <w:proofErr w:type="spellEnd"/>
      <w:r w:rsidRPr="00C72A86">
        <w:rPr>
          <w:color w:val="auto"/>
        </w:rPr>
        <w:t xml:space="preserve"> </w:t>
      </w:r>
      <w:proofErr w:type="spellStart"/>
      <w:r w:rsidRPr="00C72A86">
        <w:rPr>
          <w:color w:val="auto"/>
        </w:rPr>
        <w:t>terfenilima</w:t>
      </w:r>
      <w:proofErr w:type="spellEnd"/>
      <w:r w:rsidRPr="00C72A86">
        <w:rPr>
          <w:color w:val="auto"/>
        </w:rPr>
        <w:t xml:space="preserve"> (NN 103/14) </w:t>
      </w:r>
    </w:p>
    <w:p w:rsidR="002D3718" w:rsidRPr="00C72A86" w:rsidRDefault="002D3718" w:rsidP="006A5CFA">
      <w:pPr>
        <w:pStyle w:val="Default"/>
        <w:jc w:val="both"/>
        <w:rPr>
          <w:color w:val="auto"/>
        </w:rPr>
      </w:pPr>
      <w:r w:rsidRPr="00C72A86">
        <w:rPr>
          <w:color w:val="auto"/>
        </w:rPr>
        <w:t xml:space="preserve">Uredba o gospodarenju otpadnim vozilima (NN 112/15) </w:t>
      </w:r>
    </w:p>
    <w:p w:rsidR="002D3718" w:rsidRPr="00C72A86" w:rsidRDefault="002D3718" w:rsidP="006A5CFA">
      <w:pPr>
        <w:pStyle w:val="Default"/>
        <w:jc w:val="both"/>
        <w:rPr>
          <w:color w:val="auto"/>
        </w:rPr>
      </w:pPr>
      <w:r w:rsidRPr="00C72A86">
        <w:rPr>
          <w:color w:val="auto"/>
        </w:rPr>
        <w:t xml:space="preserve">Pravilnik o gospodarenju otpadnim vozilima (NN 125/15, 90/16) </w:t>
      </w:r>
    </w:p>
    <w:p w:rsidR="002D3718" w:rsidRPr="00C72A86" w:rsidRDefault="002D3718" w:rsidP="006A5CFA">
      <w:pPr>
        <w:pStyle w:val="Default"/>
        <w:jc w:val="both"/>
        <w:rPr>
          <w:color w:val="auto"/>
        </w:rPr>
      </w:pPr>
      <w:r w:rsidRPr="00C72A86">
        <w:rPr>
          <w:color w:val="auto"/>
        </w:rPr>
        <w:t xml:space="preserve">Pravilnik o gospodarenju muljem iz uređaja za pročišćavanje otpadnih voda kada se mulj koristi u poljoprivredi (NN 38/08) </w:t>
      </w:r>
    </w:p>
    <w:p w:rsidR="002D3718" w:rsidRPr="00C72A86" w:rsidRDefault="002D3718" w:rsidP="006A5CFA">
      <w:pPr>
        <w:pStyle w:val="Default"/>
        <w:jc w:val="both"/>
        <w:rPr>
          <w:color w:val="auto"/>
        </w:rPr>
      </w:pPr>
      <w:r w:rsidRPr="00C72A86">
        <w:rPr>
          <w:color w:val="auto"/>
        </w:rPr>
        <w:t xml:space="preserve">Pravilnik o gospodarenju otpadnim električnim i elektroničkim uređajima i opremom (NN 42/14, 48/14, 107/14, 139/14) </w:t>
      </w:r>
    </w:p>
    <w:p w:rsidR="002D3718" w:rsidRPr="00C72A86" w:rsidRDefault="002D3718" w:rsidP="006A5CFA">
      <w:pPr>
        <w:pStyle w:val="Default"/>
        <w:jc w:val="both"/>
        <w:rPr>
          <w:color w:val="auto"/>
        </w:rPr>
      </w:pPr>
      <w:r w:rsidRPr="00C72A86">
        <w:rPr>
          <w:color w:val="auto"/>
        </w:rPr>
        <w:t xml:space="preserve">Pravilnik o gospodarenju otpadnim tekstilom i otpadnom obućom (NN 99/15) </w:t>
      </w:r>
    </w:p>
    <w:p w:rsidR="002D3718" w:rsidRPr="00C72A86" w:rsidRDefault="002D3718" w:rsidP="006A5CFA">
      <w:pPr>
        <w:pStyle w:val="Default"/>
        <w:jc w:val="both"/>
        <w:rPr>
          <w:color w:val="auto"/>
        </w:rPr>
      </w:pPr>
      <w:r w:rsidRPr="00C72A86">
        <w:rPr>
          <w:color w:val="auto"/>
        </w:rPr>
        <w:t xml:space="preserve">Pravilnik o građevnom otpadu i otpadu koji sadrži azbest (NN 69/16) </w:t>
      </w:r>
    </w:p>
    <w:p w:rsidR="002D3718" w:rsidRPr="00C72A86" w:rsidRDefault="002D3718" w:rsidP="006A5CFA">
      <w:pPr>
        <w:pStyle w:val="Default"/>
        <w:jc w:val="both"/>
        <w:rPr>
          <w:color w:val="auto"/>
        </w:rPr>
      </w:pPr>
      <w:r w:rsidRPr="00C72A86">
        <w:rPr>
          <w:color w:val="auto"/>
        </w:rPr>
        <w:t xml:space="preserve">Pravilnik o gospodarenju medicinskim otpadom (NN 50/15) </w:t>
      </w:r>
    </w:p>
    <w:p w:rsidR="002D3718" w:rsidRPr="00C72A86" w:rsidRDefault="002D3718" w:rsidP="006A5CFA">
      <w:pPr>
        <w:pStyle w:val="Default"/>
        <w:jc w:val="both"/>
        <w:rPr>
          <w:color w:val="auto"/>
        </w:rPr>
      </w:pPr>
      <w:r w:rsidRPr="00C72A86">
        <w:rPr>
          <w:color w:val="auto"/>
        </w:rPr>
        <w:t xml:space="preserve">Pravilnik o praćenju kvalitete zraka (NN 79/17) </w:t>
      </w:r>
    </w:p>
    <w:p w:rsidR="002D3718" w:rsidRPr="00C72A86" w:rsidRDefault="002D3718" w:rsidP="006A5CFA">
      <w:pPr>
        <w:pStyle w:val="Default"/>
        <w:jc w:val="both"/>
        <w:rPr>
          <w:color w:val="auto"/>
        </w:rPr>
      </w:pPr>
      <w:r w:rsidRPr="00C72A86">
        <w:rPr>
          <w:color w:val="auto"/>
        </w:rPr>
        <w:t xml:space="preserve">Naputak o postupanju s otpadom koji sadrži azbest (NN 89/08) </w:t>
      </w:r>
    </w:p>
    <w:p w:rsidR="002D3718" w:rsidRDefault="002D3718" w:rsidP="006A5CFA">
      <w:pPr>
        <w:pStyle w:val="Default"/>
        <w:jc w:val="both"/>
        <w:rPr>
          <w:color w:val="auto"/>
        </w:rPr>
      </w:pPr>
      <w:r w:rsidRPr="00C72A86">
        <w:rPr>
          <w:color w:val="auto"/>
        </w:rPr>
        <w:t>Naputak o glomaznom</w:t>
      </w:r>
      <w:r w:rsidR="004F4259" w:rsidRPr="00C72A86">
        <w:rPr>
          <w:color w:val="auto"/>
        </w:rPr>
        <w:t xml:space="preserve"> otpadu (NN 79/15)</w:t>
      </w:r>
    </w:p>
    <w:p w:rsidR="0053153F" w:rsidRPr="00416CEF" w:rsidRDefault="0053153F" w:rsidP="006A5CFA">
      <w:pPr>
        <w:pStyle w:val="Default"/>
        <w:jc w:val="both"/>
        <w:rPr>
          <w:color w:val="auto"/>
        </w:rPr>
      </w:pPr>
      <w:r w:rsidRPr="00416CEF">
        <w:rPr>
          <w:color w:val="auto"/>
        </w:rPr>
        <w:t xml:space="preserve">tome propisuju </w:t>
      </w:r>
      <w:r>
        <w:rPr>
          <w:color w:val="auto"/>
        </w:rPr>
        <w:t xml:space="preserve">je </w:t>
      </w:r>
      <w:r w:rsidRPr="00416CEF">
        <w:rPr>
          <w:color w:val="auto"/>
        </w:rPr>
        <w:t>li:</w:t>
      </w:r>
    </w:p>
    <w:p w:rsidR="0053153F" w:rsidRPr="00416CEF" w:rsidRDefault="0053153F" w:rsidP="006A5CFA">
      <w:pPr>
        <w:pStyle w:val="Default"/>
        <w:jc w:val="both"/>
        <w:rPr>
          <w:color w:val="auto"/>
        </w:rPr>
      </w:pPr>
      <w:r w:rsidRPr="00416CEF">
        <w:rPr>
          <w:color w:val="auto"/>
        </w:rPr>
        <w:t xml:space="preserve">- okvir gospodarenja otpadom (okvirna direktiva o otpadu i direktiva o opasnom otpadu), </w:t>
      </w:r>
    </w:p>
    <w:p w:rsidR="0053153F" w:rsidRPr="00416CEF" w:rsidRDefault="0053153F" w:rsidP="006A5CFA">
      <w:pPr>
        <w:pStyle w:val="Default"/>
        <w:jc w:val="both"/>
        <w:rPr>
          <w:color w:val="auto"/>
        </w:rPr>
      </w:pPr>
      <w:r w:rsidRPr="00416CEF">
        <w:rPr>
          <w:color w:val="auto"/>
        </w:rPr>
        <w:t xml:space="preserve">- posebne tokove otpada (direktiva o ambalaži i ambalažnom otpadu, direktiva o zbrinjavanju otpadnih ulja, direktiva o otpadu iz industrije u kojoj se koristi titan-dioksid, direktiva o otpadnim vozilima, direktiva o mulju iz uređaja za pročišćavanje otpadnih voda, direktiva o otpadnoj električnoj i elektroničkoj opremi, direktiva o baterijama i akumulatorima koji sadrže određene opasne tvari, direktiva o zbrinjavanju </w:t>
      </w:r>
      <w:proofErr w:type="spellStart"/>
      <w:r w:rsidRPr="00416CEF">
        <w:rPr>
          <w:color w:val="auto"/>
        </w:rPr>
        <w:t>polikloriranih</w:t>
      </w:r>
      <w:proofErr w:type="spellEnd"/>
      <w:r w:rsidRPr="00416CEF">
        <w:rPr>
          <w:color w:val="auto"/>
        </w:rPr>
        <w:t xml:space="preserve"> </w:t>
      </w:r>
      <w:proofErr w:type="spellStart"/>
      <w:r w:rsidRPr="00416CEF">
        <w:rPr>
          <w:color w:val="auto"/>
        </w:rPr>
        <w:t>bifenila</w:t>
      </w:r>
      <w:proofErr w:type="spellEnd"/>
      <w:r w:rsidRPr="00416CEF">
        <w:rPr>
          <w:color w:val="auto"/>
        </w:rPr>
        <w:t xml:space="preserve"> i </w:t>
      </w:r>
      <w:proofErr w:type="spellStart"/>
      <w:r w:rsidRPr="00416CEF">
        <w:rPr>
          <w:color w:val="auto"/>
        </w:rPr>
        <w:t>polikloriranih</w:t>
      </w:r>
      <w:proofErr w:type="spellEnd"/>
      <w:r w:rsidRPr="00416CEF">
        <w:rPr>
          <w:color w:val="auto"/>
        </w:rPr>
        <w:t xml:space="preserve"> </w:t>
      </w:r>
      <w:proofErr w:type="spellStart"/>
      <w:r w:rsidRPr="00416CEF">
        <w:rPr>
          <w:color w:val="auto"/>
        </w:rPr>
        <w:t>terfenila</w:t>
      </w:r>
      <w:proofErr w:type="spellEnd"/>
      <w:r w:rsidRPr="00416CEF">
        <w:rPr>
          <w:color w:val="auto"/>
        </w:rPr>
        <w:t xml:space="preserve">), </w:t>
      </w:r>
    </w:p>
    <w:p w:rsidR="0053153F" w:rsidRPr="00416CEF" w:rsidRDefault="0053153F" w:rsidP="006A5CFA">
      <w:pPr>
        <w:pStyle w:val="Default"/>
        <w:jc w:val="both"/>
        <w:rPr>
          <w:color w:val="auto"/>
        </w:rPr>
      </w:pPr>
      <w:r w:rsidRPr="00416CEF">
        <w:rPr>
          <w:color w:val="auto"/>
        </w:rPr>
        <w:lastRenderedPageBreak/>
        <w:t xml:space="preserve">- građevine za obradu i odlaganje otpada (direktiva o odlagalištima, direktiva o spaljivanju otpada, direktiva o integriranoj prevenciji i kontroli onečišćenja). </w:t>
      </w:r>
    </w:p>
    <w:p w:rsidR="0053153F" w:rsidRDefault="0053153F" w:rsidP="006A5CFA">
      <w:pPr>
        <w:pStyle w:val="Default"/>
        <w:jc w:val="both"/>
        <w:rPr>
          <w:color w:val="auto"/>
        </w:rPr>
      </w:pPr>
      <w:r w:rsidRPr="00416CEF">
        <w:rPr>
          <w:color w:val="auto"/>
        </w:rPr>
        <w:t>Obvezu planiranja gospodarenja otpadom, na način da se od nadležnih tijela traži izrada planova gospodarenja otpadom, izravno propisuju tri direktive i to okvirna direktiva o otpadu, direktiva o opasnom otpadu i direktiva o ambalaži i ambalažnom otpad</w:t>
      </w:r>
      <w:r>
        <w:rPr>
          <w:color w:val="auto"/>
        </w:rPr>
        <w:t xml:space="preserve">u. </w:t>
      </w:r>
    </w:p>
    <w:p w:rsidR="0087126B" w:rsidRDefault="0087126B" w:rsidP="006A5CFA">
      <w:pPr>
        <w:pStyle w:val="Default"/>
        <w:jc w:val="both"/>
        <w:rPr>
          <w:color w:val="auto"/>
        </w:rPr>
      </w:pPr>
    </w:p>
    <w:p w:rsidR="0087126B" w:rsidRPr="00416CEF" w:rsidRDefault="0087126B" w:rsidP="006A5CFA">
      <w:pPr>
        <w:pStyle w:val="Default"/>
        <w:pageBreakBefore/>
        <w:contextualSpacing/>
        <w:jc w:val="both"/>
        <w:rPr>
          <w:color w:val="auto"/>
        </w:rPr>
      </w:pPr>
      <w:r>
        <w:rPr>
          <w:color w:val="auto"/>
        </w:rPr>
        <w:lastRenderedPageBreak/>
        <w:t>1</w:t>
      </w:r>
      <w:r w:rsidRPr="00416CEF">
        <w:rPr>
          <w:color w:val="auto"/>
        </w:rPr>
        <w:t xml:space="preserve">.4. Planski dokumenti gospodarenja otpadom </w:t>
      </w:r>
    </w:p>
    <w:p w:rsidR="0087126B" w:rsidRDefault="0087126B" w:rsidP="006A5CFA">
      <w:pPr>
        <w:pStyle w:val="Default"/>
        <w:jc w:val="both"/>
        <w:rPr>
          <w:color w:val="auto"/>
        </w:rPr>
      </w:pPr>
    </w:p>
    <w:p w:rsidR="0087126B" w:rsidRPr="00416CEF" w:rsidRDefault="00A3170C" w:rsidP="006A5CFA">
      <w:pPr>
        <w:pStyle w:val="Default"/>
        <w:jc w:val="both"/>
        <w:rPr>
          <w:color w:val="auto"/>
        </w:rPr>
      </w:pPr>
      <w:r>
        <w:rPr>
          <w:color w:val="auto"/>
        </w:rPr>
        <w:t>Zakon</w:t>
      </w:r>
      <w:r w:rsidR="0087126B" w:rsidRPr="00416CEF">
        <w:rPr>
          <w:color w:val="auto"/>
        </w:rPr>
        <w:t xml:space="preserve"> o održivom gospodarenju otpadom (NN 94/13, 73/17</w:t>
      </w:r>
      <w:r w:rsidR="0087126B">
        <w:rPr>
          <w:color w:val="auto"/>
        </w:rPr>
        <w:t>, 14/19</w:t>
      </w:r>
      <w:r w:rsidR="0087126B" w:rsidRPr="00416CEF">
        <w:rPr>
          <w:color w:val="auto"/>
        </w:rPr>
        <w:t xml:space="preserve">) propisao je donošenje dolje navedenih planskih dokumenata gospodarenja otpadom: </w:t>
      </w:r>
    </w:p>
    <w:p w:rsidR="0087126B" w:rsidRPr="00416CEF" w:rsidRDefault="0087126B" w:rsidP="006A5CFA">
      <w:pPr>
        <w:pStyle w:val="Default"/>
        <w:spacing w:after="27"/>
        <w:jc w:val="both"/>
        <w:rPr>
          <w:color w:val="auto"/>
        </w:rPr>
      </w:pPr>
      <w:r w:rsidRPr="00416CEF">
        <w:rPr>
          <w:color w:val="auto"/>
        </w:rPr>
        <w:t xml:space="preserve">- Plan sprječavanja nastanka otpada, </w:t>
      </w:r>
    </w:p>
    <w:p w:rsidR="0087126B" w:rsidRPr="00416CEF" w:rsidRDefault="0087126B" w:rsidP="006A5CFA">
      <w:pPr>
        <w:pStyle w:val="Default"/>
        <w:spacing w:after="27"/>
        <w:jc w:val="both"/>
        <w:rPr>
          <w:color w:val="auto"/>
        </w:rPr>
      </w:pPr>
      <w:r w:rsidRPr="00416CEF">
        <w:rPr>
          <w:color w:val="auto"/>
        </w:rPr>
        <w:t xml:space="preserve">- Plan gospodarenja otpadom proizvođača otpada, </w:t>
      </w:r>
    </w:p>
    <w:p w:rsidR="0087126B" w:rsidRPr="00416CEF" w:rsidRDefault="0087126B" w:rsidP="006A5CFA">
      <w:pPr>
        <w:pStyle w:val="Default"/>
        <w:spacing w:after="27"/>
        <w:jc w:val="both"/>
        <w:rPr>
          <w:color w:val="auto"/>
        </w:rPr>
      </w:pPr>
      <w:r w:rsidRPr="00416CEF">
        <w:rPr>
          <w:color w:val="auto"/>
        </w:rPr>
        <w:t xml:space="preserve">- Plan gospodarenja otpadom jedinice lokalne samouprave i </w:t>
      </w:r>
    </w:p>
    <w:p w:rsidR="0087126B" w:rsidRPr="00416CEF" w:rsidRDefault="0087126B" w:rsidP="006A5CFA">
      <w:pPr>
        <w:pStyle w:val="Default"/>
        <w:jc w:val="both"/>
        <w:rPr>
          <w:color w:val="auto"/>
        </w:rPr>
      </w:pPr>
      <w:r w:rsidRPr="00416CEF">
        <w:rPr>
          <w:color w:val="auto"/>
        </w:rPr>
        <w:t xml:space="preserve">- Plan gospodarenja otpadom Republike Hrvatske. </w:t>
      </w:r>
    </w:p>
    <w:p w:rsidR="0087126B" w:rsidRPr="00416CEF" w:rsidRDefault="0087126B" w:rsidP="006A5CFA">
      <w:pPr>
        <w:pStyle w:val="Default"/>
        <w:jc w:val="both"/>
        <w:rPr>
          <w:color w:val="auto"/>
        </w:rPr>
      </w:pPr>
    </w:p>
    <w:p w:rsidR="0087126B" w:rsidRPr="00416CEF" w:rsidRDefault="0087126B" w:rsidP="006A5CFA">
      <w:pPr>
        <w:pStyle w:val="Default"/>
        <w:jc w:val="both"/>
        <w:rPr>
          <w:color w:val="auto"/>
        </w:rPr>
      </w:pPr>
      <w:r w:rsidRPr="00416CEF">
        <w:rPr>
          <w:color w:val="auto"/>
        </w:rPr>
        <w:t xml:space="preserve">Plan gospodarenja otpadom u Republici Hrvatskoj za razdoblje 2017. - 2022. godine (NN 03/17) </w:t>
      </w:r>
    </w:p>
    <w:p w:rsidR="0087126B" w:rsidRPr="00416CEF" w:rsidRDefault="0087126B" w:rsidP="006A5CFA">
      <w:pPr>
        <w:pStyle w:val="Default"/>
        <w:jc w:val="both"/>
        <w:rPr>
          <w:color w:val="auto"/>
        </w:rPr>
      </w:pPr>
      <w:r w:rsidRPr="00416CEF">
        <w:rPr>
          <w:color w:val="auto"/>
        </w:rPr>
        <w:t xml:space="preserve">Plan gospodarenja otpadom Republike Hrvatske određuje i usmjerava gospodarenje otpadom te na temelju analize postojećeg stanja na području gospodarenja otpadom i ciljeva gospodarenja otpadom iz članaka 24., 25., 54. i 55. i ciljeva za pojedine sustave gospodarenja posebnim kategorijama otpadom propisanih pravilnikom iz članka 53. stavka 3. </w:t>
      </w:r>
      <w:r w:rsidR="00A3170C">
        <w:rPr>
          <w:color w:val="auto"/>
        </w:rPr>
        <w:t>Zakon</w:t>
      </w:r>
      <w:r w:rsidRPr="00416CEF">
        <w:rPr>
          <w:color w:val="auto"/>
        </w:rPr>
        <w:t xml:space="preserve">a o održivom gospodarenju otpadom (NN 94/13, 73/17) te se određuju mjere za unaprjeđivanje postupaka pripreme za ponovnu uporabu, recikliranje i drugih postupaka oporabe i zbrinjavanja otpada na kopnenom i morskom prostoru pod suverenitetom Republike Hrvatske, odnosno na prostoru na kojem Republika Hrvatska ostvaruje suverena prava i jurisdikciju i sadrži stavke propisane </w:t>
      </w:r>
      <w:r w:rsidR="00A3170C">
        <w:rPr>
          <w:color w:val="auto"/>
        </w:rPr>
        <w:t>Zakon</w:t>
      </w:r>
      <w:r w:rsidRPr="00416CEF">
        <w:rPr>
          <w:color w:val="auto"/>
        </w:rPr>
        <w:t xml:space="preserve">om. Plan gospodarenja otpadom u Republici Hrvatskoj osnovni je dokument o gospodarenju otpadom u Republici Hrvatskoj za razdoblje od 2017 do 2022. godine. Okvir za pripremu ovoga plana je bila Strategija gospodarenja otpadom (NN 130/05), postojeći </w:t>
      </w:r>
      <w:r w:rsidR="00A3170C">
        <w:rPr>
          <w:color w:val="auto"/>
        </w:rPr>
        <w:t>Zakon</w:t>
      </w:r>
      <w:r w:rsidRPr="00416CEF">
        <w:rPr>
          <w:color w:val="auto"/>
        </w:rPr>
        <w:t xml:space="preserve">i i smjernice Europske unije (EU). </w:t>
      </w:r>
    </w:p>
    <w:p w:rsidR="0087126B" w:rsidRDefault="0087126B" w:rsidP="006A5CFA">
      <w:pPr>
        <w:pStyle w:val="Default"/>
        <w:jc w:val="both"/>
        <w:rPr>
          <w:color w:val="auto"/>
        </w:rPr>
      </w:pPr>
    </w:p>
    <w:p w:rsidR="0087126B" w:rsidRPr="00416CEF" w:rsidRDefault="0087126B" w:rsidP="006A5CFA">
      <w:pPr>
        <w:pStyle w:val="Default"/>
        <w:jc w:val="both"/>
        <w:rPr>
          <w:color w:val="auto"/>
        </w:rPr>
      </w:pPr>
      <w:r w:rsidRPr="00416CEF">
        <w:rPr>
          <w:color w:val="auto"/>
        </w:rPr>
        <w:t xml:space="preserve">1.5. EU direktive </w:t>
      </w:r>
    </w:p>
    <w:p w:rsidR="0087126B" w:rsidRDefault="0087126B" w:rsidP="006A5CFA">
      <w:pPr>
        <w:pStyle w:val="Default"/>
        <w:jc w:val="both"/>
        <w:rPr>
          <w:color w:val="auto"/>
        </w:rPr>
      </w:pPr>
    </w:p>
    <w:p w:rsidR="0087126B" w:rsidRPr="00416CEF" w:rsidRDefault="0087126B" w:rsidP="006A5CFA">
      <w:pPr>
        <w:pStyle w:val="Default"/>
        <w:spacing w:after="0"/>
        <w:jc w:val="both"/>
        <w:rPr>
          <w:color w:val="auto"/>
        </w:rPr>
      </w:pPr>
      <w:r w:rsidRPr="00416CEF">
        <w:rPr>
          <w:color w:val="auto"/>
        </w:rPr>
        <w:t xml:space="preserve">Okvir za europsku politiku gospodarenja otpadom sadržan je u rezoluciji Vijeća EU-a o Strategiji gospodarenja otpadom (97/C76/01), koja se temelji na tada važećoj Okvirnoj direktivi o otpadu (75/442/EEC) i drugim europskim propisima na području gospodarenja otpadom. </w:t>
      </w:r>
    </w:p>
    <w:p w:rsidR="0087126B" w:rsidRPr="00416CEF" w:rsidRDefault="0087126B" w:rsidP="006A5CFA">
      <w:pPr>
        <w:pStyle w:val="Default"/>
        <w:spacing w:after="0"/>
        <w:jc w:val="both"/>
        <w:rPr>
          <w:color w:val="auto"/>
        </w:rPr>
      </w:pPr>
      <w:r w:rsidRPr="00416CEF">
        <w:rPr>
          <w:color w:val="auto"/>
        </w:rPr>
        <w:t xml:space="preserve">Postoje tri ključna europska načela: </w:t>
      </w:r>
    </w:p>
    <w:p w:rsidR="0087126B" w:rsidRPr="00416CEF" w:rsidRDefault="0087126B" w:rsidP="006A5CFA">
      <w:pPr>
        <w:pStyle w:val="Default"/>
        <w:spacing w:after="0"/>
        <w:jc w:val="both"/>
        <w:rPr>
          <w:color w:val="auto"/>
        </w:rPr>
      </w:pPr>
      <w:r w:rsidRPr="00416CEF">
        <w:rPr>
          <w:color w:val="auto"/>
        </w:rPr>
        <w:t xml:space="preserve">- prevencija nastajanja otpada, </w:t>
      </w:r>
    </w:p>
    <w:p w:rsidR="0087126B" w:rsidRPr="00416CEF" w:rsidRDefault="0087126B" w:rsidP="006A5CFA">
      <w:pPr>
        <w:pStyle w:val="Default"/>
        <w:spacing w:after="0"/>
        <w:jc w:val="both"/>
        <w:rPr>
          <w:color w:val="auto"/>
        </w:rPr>
      </w:pPr>
      <w:r w:rsidRPr="00416CEF">
        <w:rPr>
          <w:color w:val="auto"/>
        </w:rPr>
        <w:t xml:space="preserve">- reciklaža i ponovna oporaba, </w:t>
      </w:r>
    </w:p>
    <w:p w:rsidR="0087126B" w:rsidRPr="00416CEF" w:rsidRDefault="0087126B" w:rsidP="006A5CFA">
      <w:pPr>
        <w:pStyle w:val="Default"/>
        <w:spacing w:after="0"/>
        <w:jc w:val="both"/>
        <w:rPr>
          <w:color w:val="auto"/>
        </w:rPr>
      </w:pPr>
      <w:r w:rsidRPr="00416CEF">
        <w:rPr>
          <w:color w:val="auto"/>
        </w:rPr>
        <w:t xml:space="preserve">- poboljšanje konačnog zbrinjavanja i nadzora. </w:t>
      </w:r>
    </w:p>
    <w:p w:rsidR="0087126B" w:rsidRDefault="0087126B" w:rsidP="006A5CFA">
      <w:pPr>
        <w:pStyle w:val="Default"/>
        <w:spacing w:after="0"/>
        <w:jc w:val="both"/>
        <w:rPr>
          <w:color w:val="auto"/>
        </w:rPr>
      </w:pPr>
      <w:r w:rsidRPr="00416CEF">
        <w:rPr>
          <w:color w:val="auto"/>
        </w:rPr>
        <w:t>Direktive EU-a za područje gospodarenja otpadom organizirane su u četiri grupe direktiva, ovisno o</w:t>
      </w:r>
      <w:r w:rsidR="006A5CFA">
        <w:rPr>
          <w:color w:val="auto"/>
        </w:rPr>
        <w:t xml:space="preserve"> europskim </w:t>
      </w:r>
      <w:proofErr w:type="spellStart"/>
      <w:r w:rsidR="006A5CFA">
        <w:rPr>
          <w:color w:val="auto"/>
        </w:rPr>
        <w:t>proisima</w:t>
      </w:r>
      <w:proofErr w:type="spellEnd"/>
      <w:r w:rsidR="006A5CFA">
        <w:rPr>
          <w:color w:val="auto"/>
        </w:rPr>
        <w:t xml:space="preserve">, tj. direktive koje se odnose na posebne tokove otpada i na objekte za obradu i odlaganje otpada, moraju se uzeti u obzir tijekom izrade planova gospodarenja otpadom. </w:t>
      </w:r>
    </w:p>
    <w:p w:rsidR="006A5CFA" w:rsidRDefault="006A5CFA" w:rsidP="006A5CFA">
      <w:pPr>
        <w:pStyle w:val="Default"/>
        <w:spacing w:after="0"/>
        <w:jc w:val="both"/>
        <w:rPr>
          <w:color w:val="auto"/>
        </w:rPr>
      </w:pPr>
      <w:r>
        <w:rPr>
          <w:color w:val="auto"/>
        </w:rPr>
        <w:t xml:space="preserve">Najvažnije europske direktive u sektoru gospodarenja otpadom su: </w:t>
      </w:r>
    </w:p>
    <w:p w:rsidR="006A5CFA" w:rsidRDefault="006A5CFA" w:rsidP="006A5CFA">
      <w:pPr>
        <w:pStyle w:val="Default"/>
        <w:spacing w:after="0"/>
        <w:jc w:val="both"/>
        <w:rPr>
          <w:color w:val="auto"/>
        </w:rPr>
      </w:pPr>
      <w:r>
        <w:rPr>
          <w:color w:val="auto"/>
        </w:rPr>
        <w:t>- Okvirna Direktiva o otpadu 2008/98/EZ,</w:t>
      </w:r>
    </w:p>
    <w:p w:rsidR="006A5CFA" w:rsidRDefault="006A5CFA" w:rsidP="006A5CFA">
      <w:pPr>
        <w:pStyle w:val="Default"/>
        <w:spacing w:after="0"/>
        <w:jc w:val="both"/>
        <w:rPr>
          <w:color w:val="auto"/>
        </w:rPr>
      </w:pPr>
      <w:r>
        <w:rPr>
          <w:color w:val="auto"/>
        </w:rPr>
        <w:t>- Direktiva o odlagalištima 1999/31/EZ,</w:t>
      </w:r>
    </w:p>
    <w:p w:rsidR="006A5CFA" w:rsidRDefault="006A5CFA" w:rsidP="006A5CFA">
      <w:pPr>
        <w:pStyle w:val="Default"/>
        <w:spacing w:after="0"/>
        <w:jc w:val="both"/>
        <w:rPr>
          <w:color w:val="auto"/>
        </w:rPr>
      </w:pPr>
      <w:r>
        <w:rPr>
          <w:color w:val="auto"/>
        </w:rPr>
        <w:t>- Direktiva o opasnom otpadu 91/689/EEZ,</w:t>
      </w:r>
    </w:p>
    <w:p w:rsidR="006A5CFA" w:rsidRDefault="006A5CFA" w:rsidP="006A5CFA">
      <w:pPr>
        <w:pStyle w:val="Default"/>
        <w:spacing w:after="0"/>
        <w:jc w:val="both"/>
        <w:rPr>
          <w:color w:val="auto"/>
        </w:rPr>
      </w:pPr>
      <w:r>
        <w:rPr>
          <w:color w:val="auto"/>
        </w:rPr>
        <w:t>- Direktiva o mulju s uređaja za pročišćavanje otpadnih voda 86/278/EEZ,</w:t>
      </w:r>
    </w:p>
    <w:p w:rsidR="006A5CFA" w:rsidRDefault="006A5CFA" w:rsidP="006A5CFA">
      <w:pPr>
        <w:pStyle w:val="Default"/>
        <w:spacing w:after="0"/>
        <w:jc w:val="both"/>
        <w:rPr>
          <w:color w:val="auto"/>
        </w:rPr>
      </w:pPr>
      <w:r>
        <w:rPr>
          <w:color w:val="auto"/>
        </w:rPr>
        <w:t xml:space="preserve">- Direktiva o spaljivanju otpada 2000/76/EZ, </w:t>
      </w:r>
    </w:p>
    <w:p w:rsidR="006A5CFA" w:rsidRDefault="006A5CFA" w:rsidP="006A5CFA">
      <w:pPr>
        <w:pStyle w:val="Default"/>
        <w:spacing w:after="0"/>
        <w:jc w:val="both"/>
        <w:rPr>
          <w:color w:val="auto"/>
        </w:rPr>
      </w:pPr>
      <w:r>
        <w:rPr>
          <w:color w:val="auto"/>
        </w:rPr>
        <w:t xml:space="preserve">- Direktiva o ambalaži i ambalažnom otpadu 94/62/EZ, </w:t>
      </w:r>
    </w:p>
    <w:p w:rsidR="006A5CFA" w:rsidRDefault="006A5CFA" w:rsidP="006A5CFA">
      <w:pPr>
        <w:pStyle w:val="Default"/>
        <w:spacing w:after="0"/>
        <w:jc w:val="both"/>
        <w:rPr>
          <w:color w:val="auto"/>
        </w:rPr>
      </w:pPr>
      <w:r>
        <w:rPr>
          <w:color w:val="auto"/>
        </w:rPr>
        <w:t xml:space="preserve">- Direktiva o baterijama 2006/66/EZ, </w:t>
      </w:r>
    </w:p>
    <w:p w:rsidR="006A5CFA" w:rsidRDefault="006A5CFA" w:rsidP="006A5CFA">
      <w:pPr>
        <w:pStyle w:val="Default"/>
        <w:spacing w:after="0"/>
        <w:jc w:val="both"/>
        <w:rPr>
          <w:color w:val="auto"/>
        </w:rPr>
      </w:pPr>
      <w:r>
        <w:rPr>
          <w:color w:val="auto"/>
        </w:rPr>
        <w:t xml:space="preserve">- Direktiva o odlaganju </w:t>
      </w:r>
      <w:proofErr w:type="spellStart"/>
      <w:r>
        <w:rPr>
          <w:color w:val="auto"/>
        </w:rPr>
        <w:t>PCBa</w:t>
      </w:r>
      <w:proofErr w:type="spellEnd"/>
      <w:r>
        <w:rPr>
          <w:color w:val="auto"/>
        </w:rPr>
        <w:t xml:space="preserve"> i PCT 96/59/EEZ, </w:t>
      </w:r>
    </w:p>
    <w:p w:rsidR="006A5CFA" w:rsidRDefault="006A5CFA" w:rsidP="006A5CFA">
      <w:pPr>
        <w:pStyle w:val="Default"/>
        <w:spacing w:after="0"/>
        <w:jc w:val="both"/>
        <w:rPr>
          <w:color w:val="auto"/>
        </w:rPr>
      </w:pPr>
      <w:r>
        <w:rPr>
          <w:color w:val="auto"/>
        </w:rPr>
        <w:t>- Direktiva o utjecaju na okoliš 2011/92/EU i 2014/52/EU</w:t>
      </w:r>
    </w:p>
    <w:p w:rsidR="006A5CFA" w:rsidRDefault="006A5CFA" w:rsidP="006A5CFA">
      <w:pPr>
        <w:pStyle w:val="Default"/>
        <w:spacing w:after="0"/>
        <w:jc w:val="both"/>
        <w:rPr>
          <w:color w:val="auto"/>
        </w:rPr>
      </w:pPr>
    </w:p>
    <w:p w:rsidR="006A5CFA" w:rsidRDefault="006A5CFA" w:rsidP="006A5CFA">
      <w:pPr>
        <w:pStyle w:val="Default"/>
        <w:spacing w:after="0"/>
        <w:jc w:val="both"/>
        <w:rPr>
          <w:color w:val="auto"/>
        </w:rPr>
      </w:pPr>
    </w:p>
    <w:p w:rsidR="006A5CFA" w:rsidRDefault="006A5CFA" w:rsidP="006A5CFA">
      <w:pPr>
        <w:pStyle w:val="Default"/>
        <w:spacing w:after="0"/>
        <w:jc w:val="both"/>
        <w:rPr>
          <w:color w:val="auto"/>
        </w:rPr>
      </w:pPr>
    </w:p>
    <w:p w:rsidR="00FB6405" w:rsidRDefault="00FB6405" w:rsidP="006A5CFA">
      <w:pPr>
        <w:pStyle w:val="Default"/>
        <w:jc w:val="both"/>
        <w:rPr>
          <w:color w:val="auto"/>
        </w:rPr>
      </w:pPr>
    </w:p>
    <w:p w:rsidR="002D3718" w:rsidRPr="00FB6405" w:rsidRDefault="002D3718" w:rsidP="006A5CFA">
      <w:pPr>
        <w:pStyle w:val="Default"/>
        <w:jc w:val="both"/>
        <w:rPr>
          <w:b/>
          <w:color w:val="auto"/>
        </w:rPr>
      </w:pPr>
      <w:r w:rsidRPr="00FB6405">
        <w:rPr>
          <w:b/>
          <w:color w:val="auto"/>
        </w:rPr>
        <w:lastRenderedPageBreak/>
        <w:t xml:space="preserve">2. ANALIZA, TE OCJENA STANJA I POTREBA U GOSPODARENJU OTPADOM NA PODRUČJU JEDINICA LOKALNE SAMOUPRAVE, UKLJUČUJUĆI OSTVARIVANJE CILJEVA </w:t>
      </w:r>
    </w:p>
    <w:p w:rsidR="00FB6405" w:rsidRDefault="00FB6405" w:rsidP="006A5CFA">
      <w:pPr>
        <w:pStyle w:val="Default"/>
        <w:jc w:val="both"/>
        <w:rPr>
          <w:color w:val="auto"/>
        </w:rPr>
      </w:pPr>
    </w:p>
    <w:p w:rsidR="002D3718" w:rsidRPr="00416CEF" w:rsidRDefault="002D3718" w:rsidP="006A5CFA">
      <w:pPr>
        <w:pStyle w:val="Default"/>
        <w:jc w:val="both"/>
        <w:rPr>
          <w:color w:val="auto"/>
        </w:rPr>
      </w:pPr>
      <w:r w:rsidRPr="00416CEF">
        <w:rPr>
          <w:color w:val="auto"/>
        </w:rPr>
        <w:t xml:space="preserve">2.1. Osnovni podaci o Općini </w:t>
      </w:r>
      <w:r w:rsidR="001B5FFF">
        <w:rPr>
          <w:color w:val="auto"/>
        </w:rPr>
        <w:t>Vladislavci</w:t>
      </w:r>
      <w:r w:rsidRPr="00416CEF">
        <w:rPr>
          <w:color w:val="auto"/>
        </w:rPr>
        <w:t xml:space="preserve"> </w:t>
      </w:r>
    </w:p>
    <w:p w:rsidR="00FB6405" w:rsidRDefault="00FB6405" w:rsidP="006A5CFA">
      <w:pPr>
        <w:pStyle w:val="Default"/>
        <w:jc w:val="both"/>
        <w:rPr>
          <w:color w:val="auto"/>
        </w:rPr>
      </w:pPr>
    </w:p>
    <w:p w:rsidR="002D3718" w:rsidRPr="00834CF5" w:rsidRDefault="002D3718" w:rsidP="006A5CFA">
      <w:pPr>
        <w:pStyle w:val="Default"/>
        <w:jc w:val="both"/>
        <w:rPr>
          <w:color w:val="auto"/>
          <w:highlight w:val="yellow"/>
        </w:rPr>
      </w:pPr>
      <w:r w:rsidRPr="00A3039E">
        <w:rPr>
          <w:color w:val="auto"/>
        </w:rPr>
        <w:t xml:space="preserve">Općina </w:t>
      </w:r>
      <w:r w:rsidR="001B5FFF" w:rsidRPr="00A3039E">
        <w:rPr>
          <w:color w:val="auto"/>
        </w:rPr>
        <w:t>Vladislavci</w:t>
      </w:r>
      <w:r w:rsidRPr="00A3039E">
        <w:rPr>
          <w:color w:val="auto"/>
        </w:rPr>
        <w:t xml:space="preserve"> smještena je u </w:t>
      </w:r>
      <w:r w:rsidR="00F106A0">
        <w:rPr>
          <w:color w:val="auto"/>
        </w:rPr>
        <w:t>jugoistočnom</w:t>
      </w:r>
      <w:r w:rsidRPr="00A3039E">
        <w:rPr>
          <w:color w:val="auto"/>
        </w:rPr>
        <w:t xml:space="preserve"> dijelu Osječko-baranjske županije. Općina </w:t>
      </w:r>
      <w:r w:rsidR="001B5FFF" w:rsidRPr="00A3039E">
        <w:rPr>
          <w:color w:val="auto"/>
        </w:rPr>
        <w:t>Vladislavci</w:t>
      </w:r>
      <w:r w:rsidRPr="00A3039E">
        <w:rPr>
          <w:color w:val="auto"/>
        </w:rPr>
        <w:t xml:space="preserve"> graniči s Općinom </w:t>
      </w:r>
      <w:r w:rsidR="00A3039E" w:rsidRPr="00A3039E">
        <w:rPr>
          <w:color w:val="auto"/>
        </w:rPr>
        <w:t>Vuka</w:t>
      </w:r>
      <w:r w:rsidRPr="00A3039E">
        <w:rPr>
          <w:color w:val="auto"/>
        </w:rPr>
        <w:t xml:space="preserve"> na zapadu, s Općinom </w:t>
      </w:r>
      <w:proofErr w:type="spellStart"/>
      <w:r w:rsidRPr="00A3039E">
        <w:rPr>
          <w:color w:val="auto"/>
        </w:rPr>
        <w:t>Semeljci</w:t>
      </w:r>
      <w:proofErr w:type="spellEnd"/>
      <w:r w:rsidRPr="00A3039E">
        <w:rPr>
          <w:color w:val="auto"/>
        </w:rPr>
        <w:t xml:space="preserve"> na </w:t>
      </w:r>
      <w:r w:rsidR="00A3039E" w:rsidRPr="00A3039E">
        <w:rPr>
          <w:color w:val="auto"/>
        </w:rPr>
        <w:t xml:space="preserve">jugu i jugozapadu, s Općinom </w:t>
      </w:r>
      <w:proofErr w:type="spellStart"/>
      <w:r w:rsidR="00A3039E" w:rsidRPr="00A3039E">
        <w:rPr>
          <w:color w:val="auto"/>
        </w:rPr>
        <w:t>Šodolovci</w:t>
      </w:r>
      <w:proofErr w:type="spellEnd"/>
      <w:r w:rsidR="00A3039E" w:rsidRPr="00A3039E">
        <w:rPr>
          <w:color w:val="auto"/>
        </w:rPr>
        <w:t xml:space="preserve"> na jugu i istoku te s Općinom Čepin na sjeveru</w:t>
      </w:r>
      <w:r w:rsidRPr="00A3039E">
        <w:rPr>
          <w:color w:val="auto"/>
        </w:rPr>
        <w:t xml:space="preserve">. Područje Općine </w:t>
      </w:r>
      <w:r w:rsidR="001B5FFF" w:rsidRPr="00A3039E">
        <w:rPr>
          <w:color w:val="auto"/>
        </w:rPr>
        <w:t>Vladislavci</w:t>
      </w:r>
      <w:r w:rsidRPr="00A3039E">
        <w:rPr>
          <w:color w:val="auto"/>
        </w:rPr>
        <w:t xml:space="preserve"> dio je šireg prostora koji reljefno pripada nizinskom, pretežno ravničarskom dijelu geografske cjeline Istočne Hrvatske</w:t>
      </w:r>
      <w:r w:rsidR="00CD25FC">
        <w:rPr>
          <w:color w:val="auto"/>
        </w:rPr>
        <w:t>.</w:t>
      </w:r>
      <w:r w:rsidR="00F106A0">
        <w:rPr>
          <w:color w:val="auto"/>
        </w:rPr>
        <w:t xml:space="preserve"> Nizinski prostor nastao je modeliranjem riječnih tokova Drave, Save, Dunava i njihovih pritoka i pripada tipu akumulacijskog reljefa. Prosječna nadmorska visina na prostoru Općine kreće se od 87 do 93 </w:t>
      </w:r>
      <w:proofErr w:type="spellStart"/>
      <w:r w:rsidR="00F106A0">
        <w:rPr>
          <w:color w:val="auto"/>
        </w:rPr>
        <w:t>m.n.v</w:t>
      </w:r>
      <w:proofErr w:type="spellEnd"/>
      <w:r w:rsidR="00F106A0">
        <w:rPr>
          <w:color w:val="auto"/>
        </w:rPr>
        <w:t>.</w:t>
      </w:r>
    </w:p>
    <w:p w:rsidR="002D3718" w:rsidRPr="00416CEF" w:rsidRDefault="002D3718" w:rsidP="006A5CFA">
      <w:pPr>
        <w:pStyle w:val="Default"/>
        <w:jc w:val="both"/>
        <w:rPr>
          <w:color w:val="auto"/>
        </w:rPr>
      </w:pPr>
      <w:r w:rsidRPr="00A3039E">
        <w:rPr>
          <w:color w:val="auto"/>
        </w:rPr>
        <w:t xml:space="preserve">Područje Općine </w:t>
      </w:r>
      <w:r w:rsidR="001B5FFF" w:rsidRPr="00A3039E">
        <w:rPr>
          <w:color w:val="auto"/>
        </w:rPr>
        <w:t>Vladislavci</w:t>
      </w:r>
      <w:r w:rsidRPr="00A3039E">
        <w:rPr>
          <w:color w:val="auto"/>
        </w:rPr>
        <w:t xml:space="preserve"> čine tri naselja, </w:t>
      </w:r>
      <w:r w:rsidR="00A3039E" w:rsidRPr="00A3039E">
        <w:rPr>
          <w:color w:val="auto"/>
        </w:rPr>
        <w:t xml:space="preserve">Dopsin, </w:t>
      </w:r>
      <w:proofErr w:type="spellStart"/>
      <w:r w:rsidR="00A3039E" w:rsidRPr="00A3039E">
        <w:rPr>
          <w:color w:val="auto"/>
        </w:rPr>
        <w:t>Hrastin</w:t>
      </w:r>
      <w:proofErr w:type="spellEnd"/>
      <w:r w:rsidR="00A3039E" w:rsidRPr="00A3039E">
        <w:rPr>
          <w:color w:val="auto"/>
        </w:rPr>
        <w:t xml:space="preserve"> i Vladislavci</w:t>
      </w:r>
      <w:r w:rsidRPr="00A3039E">
        <w:rPr>
          <w:color w:val="auto"/>
        </w:rPr>
        <w:t xml:space="preserve">, a sjedište lokalne samouprave nalazi se u naselju </w:t>
      </w:r>
      <w:r w:rsidR="001B5FFF" w:rsidRPr="00A3039E">
        <w:rPr>
          <w:color w:val="auto"/>
        </w:rPr>
        <w:t>Vladislavci</w:t>
      </w:r>
      <w:r w:rsidRPr="00A3039E">
        <w:rPr>
          <w:color w:val="auto"/>
        </w:rPr>
        <w:t xml:space="preserve">, koje je ujedno i najveće naselje na području Općine </w:t>
      </w:r>
      <w:r w:rsidR="001B5FFF" w:rsidRPr="00A3039E">
        <w:rPr>
          <w:color w:val="auto"/>
        </w:rPr>
        <w:t>Vladislavci</w:t>
      </w:r>
      <w:r w:rsidRPr="00A3039E">
        <w:rPr>
          <w:color w:val="auto"/>
        </w:rPr>
        <w:t xml:space="preserve">. </w:t>
      </w:r>
      <w:r w:rsidR="00F106A0">
        <w:rPr>
          <w:color w:val="auto"/>
        </w:rPr>
        <w:t>Općina Vladislavci zauzima 0,77 % površine Osječko-baranjske županije, odnosno, površine je 32,53 km</w:t>
      </w:r>
      <w:r w:rsidR="00F106A0">
        <w:rPr>
          <w:color w:val="auto"/>
          <w:vertAlign w:val="superscript"/>
        </w:rPr>
        <w:t>2</w:t>
      </w:r>
      <w:r w:rsidR="00F106A0">
        <w:rPr>
          <w:color w:val="auto"/>
        </w:rPr>
        <w:t xml:space="preserve">.  </w:t>
      </w:r>
      <w:r w:rsidRPr="00A3039E">
        <w:rPr>
          <w:color w:val="auto"/>
        </w:rPr>
        <w:t>Prema popisu stanovništva 2011. godine imala je 1</w:t>
      </w:r>
      <w:r w:rsidR="00A3039E" w:rsidRPr="00A3039E">
        <w:rPr>
          <w:color w:val="auto"/>
        </w:rPr>
        <w:t>882</w:t>
      </w:r>
      <w:r w:rsidRPr="00A3039E">
        <w:rPr>
          <w:color w:val="auto"/>
        </w:rPr>
        <w:t xml:space="preserve"> stanovnika.</w:t>
      </w:r>
      <w:r w:rsidRPr="00416CEF">
        <w:rPr>
          <w:color w:val="auto"/>
        </w:rPr>
        <w:t xml:space="preserve"> </w:t>
      </w:r>
    </w:p>
    <w:p w:rsidR="002D3718" w:rsidRPr="00416CEF" w:rsidRDefault="002D3718" w:rsidP="006A5CFA">
      <w:pPr>
        <w:jc w:val="both"/>
      </w:pPr>
    </w:p>
    <w:p w:rsidR="002D3718" w:rsidRPr="00416CEF" w:rsidRDefault="00823E47" w:rsidP="006A5CFA">
      <w:pPr>
        <w:jc w:val="both"/>
      </w:pPr>
      <w:r>
        <w:t xml:space="preserve">Tablica 1: Prikaz pregleda naseljenih mjesta s brojem stanovnika: </w:t>
      </w:r>
    </w:p>
    <w:tbl>
      <w:tblPr>
        <w:tblW w:w="8788" w:type="dxa"/>
        <w:tblInd w:w="534" w:type="dxa"/>
        <w:tblLook w:val="04A0" w:firstRow="1" w:lastRow="0" w:firstColumn="1" w:lastColumn="0" w:noHBand="0" w:noVBand="1"/>
      </w:tblPr>
      <w:tblGrid>
        <w:gridCol w:w="4961"/>
        <w:gridCol w:w="3827"/>
      </w:tblGrid>
      <w:tr w:rsidR="00A3039E" w:rsidRPr="00360F88" w:rsidTr="00E276E4">
        <w:trPr>
          <w:trHeight w:val="356"/>
        </w:trPr>
        <w:tc>
          <w:tcPr>
            <w:tcW w:w="4961" w:type="dxa"/>
            <w:vMerge w:val="restart"/>
            <w:tcBorders>
              <w:top w:val="single" w:sz="4" w:space="0" w:color="auto"/>
              <w:left w:val="single" w:sz="4" w:space="0" w:color="auto"/>
              <w:bottom w:val="single" w:sz="4" w:space="0" w:color="auto"/>
              <w:right w:val="single" w:sz="4" w:space="0" w:color="auto"/>
            </w:tcBorders>
            <w:shd w:val="clear" w:color="000000" w:fill="6699FF"/>
            <w:vAlign w:val="center"/>
            <w:hideMark/>
          </w:tcPr>
          <w:p w:rsidR="00A3039E" w:rsidRPr="00CC7BE2" w:rsidRDefault="00A3039E" w:rsidP="00E276E4">
            <w:pPr>
              <w:spacing w:after="0"/>
              <w:jc w:val="center"/>
              <w:rPr>
                <w:b/>
                <w:bCs/>
                <w:color w:val="FFFFFF"/>
                <w:lang w:eastAsia="hr-HR"/>
              </w:rPr>
            </w:pPr>
            <w:r w:rsidRPr="00CC7BE2">
              <w:rPr>
                <w:b/>
                <w:bCs/>
                <w:color w:val="FFFFFF"/>
                <w:lang w:eastAsia="hr-HR"/>
              </w:rPr>
              <w:t>Ime naselja</w:t>
            </w:r>
          </w:p>
        </w:tc>
        <w:tc>
          <w:tcPr>
            <w:tcW w:w="3827" w:type="dxa"/>
            <w:vMerge w:val="restart"/>
            <w:tcBorders>
              <w:top w:val="single" w:sz="8" w:space="0" w:color="auto"/>
              <w:left w:val="single" w:sz="4" w:space="0" w:color="auto"/>
              <w:bottom w:val="single" w:sz="4" w:space="0" w:color="auto"/>
              <w:right w:val="single" w:sz="4" w:space="0" w:color="auto"/>
            </w:tcBorders>
            <w:shd w:val="clear" w:color="000000" w:fill="6699FF"/>
            <w:vAlign w:val="center"/>
            <w:hideMark/>
          </w:tcPr>
          <w:p w:rsidR="00A3039E" w:rsidRPr="00CC7BE2" w:rsidRDefault="00A3039E" w:rsidP="00E276E4">
            <w:pPr>
              <w:spacing w:after="0"/>
              <w:jc w:val="center"/>
              <w:rPr>
                <w:b/>
                <w:bCs/>
                <w:color w:val="FFFFFF"/>
                <w:lang w:eastAsia="hr-HR"/>
              </w:rPr>
            </w:pPr>
            <w:r w:rsidRPr="00360F88">
              <w:rPr>
                <w:b/>
                <w:bCs/>
                <w:color w:val="FFFFFF"/>
                <w:lang w:eastAsia="hr-HR"/>
              </w:rPr>
              <w:t>Broj stanovnika</w:t>
            </w:r>
          </w:p>
        </w:tc>
      </w:tr>
      <w:tr w:rsidR="00A3039E" w:rsidRPr="00360F88" w:rsidTr="00E276E4">
        <w:trPr>
          <w:trHeight w:val="356"/>
        </w:trPr>
        <w:tc>
          <w:tcPr>
            <w:tcW w:w="4961" w:type="dxa"/>
            <w:vMerge/>
            <w:tcBorders>
              <w:top w:val="single" w:sz="4" w:space="0" w:color="auto"/>
              <w:left w:val="single" w:sz="4" w:space="0" w:color="auto"/>
              <w:bottom w:val="single" w:sz="4" w:space="0" w:color="auto"/>
              <w:right w:val="single" w:sz="4" w:space="0" w:color="auto"/>
            </w:tcBorders>
            <w:vAlign w:val="center"/>
            <w:hideMark/>
          </w:tcPr>
          <w:p w:rsidR="00A3039E" w:rsidRPr="00CC7BE2" w:rsidRDefault="00A3039E" w:rsidP="00E276E4">
            <w:pPr>
              <w:spacing w:after="0"/>
              <w:rPr>
                <w:b/>
                <w:bCs/>
                <w:color w:val="FFFFFF"/>
                <w:lang w:eastAsia="hr-HR"/>
              </w:rPr>
            </w:pPr>
          </w:p>
        </w:tc>
        <w:tc>
          <w:tcPr>
            <w:tcW w:w="3827" w:type="dxa"/>
            <w:vMerge/>
            <w:tcBorders>
              <w:top w:val="single" w:sz="8" w:space="0" w:color="auto"/>
              <w:left w:val="single" w:sz="4" w:space="0" w:color="auto"/>
              <w:bottom w:val="single" w:sz="4" w:space="0" w:color="auto"/>
              <w:right w:val="single" w:sz="4" w:space="0" w:color="auto"/>
            </w:tcBorders>
            <w:vAlign w:val="center"/>
            <w:hideMark/>
          </w:tcPr>
          <w:p w:rsidR="00A3039E" w:rsidRPr="00CC7BE2" w:rsidRDefault="00A3039E" w:rsidP="00E276E4">
            <w:pPr>
              <w:spacing w:after="0"/>
              <w:rPr>
                <w:b/>
                <w:bCs/>
                <w:color w:val="FFFFFF"/>
                <w:lang w:eastAsia="hr-HR"/>
              </w:rPr>
            </w:pPr>
          </w:p>
        </w:tc>
      </w:tr>
      <w:tr w:rsidR="00A3039E" w:rsidRPr="00360F88" w:rsidTr="00E276E4">
        <w:trPr>
          <w:trHeight w:val="300"/>
        </w:trPr>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A3039E" w:rsidRPr="00CC7BE2" w:rsidRDefault="00A3039E" w:rsidP="00E276E4">
            <w:pPr>
              <w:spacing w:after="0"/>
              <w:rPr>
                <w:lang w:eastAsia="hr-HR"/>
              </w:rPr>
            </w:pPr>
            <w:r w:rsidRPr="00CC7BE2">
              <w:rPr>
                <w:lang w:eastAsia="hr-HR"/>
              </w:rPr>
              <w:t>Vladislavci</w:t>
            </w:r>
          </w:p>
        </w:tc>
        <w:tc>
          <w:tcPr>
            <w:tcW w:w="3827" w:type="dxa"/>
            <w:tcBorders>
              <w:top w:val="nil"/>
              <w:left w:val="nil"/>
              <w:bottom w:val="single" w:sz="4" w:space="0" w:color="auto"/>
              <w:right w:val="single" w:sz="4" w:space="0" w:color="auto"/>
            </w:tcBorders>
            <w:shd w:val="clear" w:color="auto" w:fill="auto"/>
            <w:hideMark/>
          </w:tcPr>
          <w:p w:rsidR="00A3039E" w:rsidRPr="00CC7BE2" w:rsidRDefault="00A3039E" w:rsidP="00E276E4">
            <w:pPr>
              <w:spacing w:after="0"/>
              <w:jc w:val="right"/>
              <w:rPr>
                <w:lang w:eastAsia="hr-HR"/>
              </w:rPr>
            </w:pPr>
            <w:r w:rsidRPr="00CC7BE2">
              <w:rPr>
                <w:lang w:eastAsia="hr-HR"/>
              </w:rPr>
              <w:t>1.073</w:t>
            </w:r>
          </w:p>
        </w:tc>
      </w:tr>
      <w:tr w:rsidR="00A3039E" w:rsidRPr="00360F88" w:rsidTr="00E276E4">
        <w:trPr>
          <w:trHeight w:val="300"/>
        </w:trPr>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A3039E" w:rsidRPr="00CC7BE2" w:rsidRDefault="00A3039E" w:rsidP="00E276E4">
            <w:pPr>
              <w:spacing w:after="0"/>
              <w:rPr>
                <w:lang w:eastAsia="hr-HR"/>
              </w:rPr>
            </w:pPr>
            <w:r w:rsidRPr="00CC7BE2">
              <w:rPr>
                <w:lang w:eastAsia="hr-HR"/>
              </w:rPr>
              <w:t>Dopsin</w:t>
            </w:r>
          </w:p>
        </w:tc>
        <w:tc>
          <w:tcPr>
            <w:tcW w:w="3827" w:type="dxa"/>
            <w:tcBorders>
              <w:top w:val="nil"/>
              <w:left w:val="nil"/>
              <w:bottom w:val="single" w:sz="4" w:space="0" w:color="auto"/>
              <w:right w:val="single" w:sz="4" w:space="0" w:color="auto"/>
            </w:tcBorders>
            <w:shd w:val="clear" w:color="auto" w:fill="auto"/>
            <w:hideMark/>
          </w:tcPr>
          <w:p w:rsidR="00A3039E" w:rsidRPr="00CC7BE2" w:rsidRDefault="00A3039E" w:rsidP="00E276E4">
            <w:pPr>
              <w:spacing w:after="0"/>
              <w:jc w:val="right"/>
              <w:rPr>
                <w:lang w:eastAsia="hr-HR"/>
              </w:rPr>
            </w:pPr>
            <w:r w:rsidRPr="00CC7BE2">
              <w:rPr>
                <w:lang w:eastAsia="hr-HR"/>
              </w:rPr>
              <w:t>482</w:t>
            </w:r>
          </w:p>
        </w:tc>
      </w:tr>
      <w:tr w:rsidR="00A3039E" w:rsidRPr="00360F88" w:rsidTr="00E276E4">
        <w:trPr>
          <w:trHeight w:val="300"/>
        </w:trPr>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A3039E" w:rsidRPr="00CC7BE2" w:rsidRDefault="00A3039E" w:rsidP="00E276E4">
            <w:pPr>
              <w:spacing w:after="0"/>
              <w:rPr>
                <w:lang w:eastAsia="hr-HR"/>
              </w:rPr>
            </w:pPr>
            <w:proofErr w:type="spellStart"/>
            <w:r w:rsidRPr="00CC7BE2">
              <w:rPr>
                <w:lang w:eastAsia="hr-HR"/>
              </w:rPr>
              <w:t>Hrastin</w:t>
            </w:r>
            <w:proofErr w:type="spellEnd"/>
          </w:p>
        </w:tc>
        <w:tc>
          <w:tcPr>
            <w:tcW w:w="3827" w:type="dxa"/>
            <w:tcBorders>
              <w:top w:val="nil"/>
              <w:left w:val="nil"/>
              <w:bottom w:val="single" w:sz="4" w:space="0" w:color="auto"/>
              <w:right w:val="single" w:sz="4" w:space="0" w:color="auto"/>
            </w:tcBorders>
            <w:shd w:val="clear" w:color="auto" w:fill="auto"/>
            <w:hideMark/>
          </w:tcPr>
          <w:p w:rsidR="00A3039E" w:rsidRPr="00CC7BE2" w:rsidRDefault="00A3039E" w:rsidP="00E276E4">
            <w:pPr>
              <w:spacing w:after="0"/>
              <w:jc w:val="right"/>
              <w:rPr>
                <w:lang w:eastAsia="hr-HR"/>
              </w:rPr>
            </w:pPr>
            <w:r w:rsidRPr="00CC7BE2">
              <w:rPr>
                <w:lang w:eastAsia="hr-HR"/>
              </w:rPr>
              <w:t>327</w:t>
            </w:r>
          </w:p>
        </w:tc>
      </w:tr>
      <w:tr w:rsidR="00A3039E" w:rsidRPr="00360F88" w:rsidTr="00E276E4">
        <w:trPr>
          <w:trHeight w:val="300"/>
        </w:trPr>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A3039E" w:rsidRPr="00CC7BE2" w:rsidRDefault="00A3039E" w:rsidP="00E276E4">
            <w:pPr>
              <w:spacing w:after="0"/>
              <w:rPr>
                <w:lang w:eastAsia="hr-HR"/>
              </w:rPr>
            </w:pPr>
            <w:r w:rsidRPr="00CC7BE2">
              <w:rPr>
                <w:lang w:eastAsia="hr-HR"/>
              </w:rPr>
              <w:t>UKUPNO</w:t>
            </w:r>
            <w:r w:rsidRPr="00360F88">
              <w:rPr>
                <w:lang w:eastAsia="hr-HR"/>
              </w:rPr>
              <w:t xml:space="preserve"> OPĆINA VLADISLAVCI</w:t>
            </w:r>
          </w:p>
        </w:tc>
        <w:tc>
          <w:tcPr>
            <w:tcW w:w="3827" w:type="dxa"/>
            <w:tcBorders>
              <w:top w:val="single" w:sz="4" w:space="0" w:color="auto"/>
              <w:left w:val="nil"/>
              <w:bottom w:val="single" w:sz="4" w:space="0" w:color="auto"/>
              <w:right w:val="single" w:sz="4" w:space="0" w:color="auto"/>
            </w:tcBorders>
            <w:shd w:val="clear" w:color="auto" w:fill="auto"/>
            <w:hideMark/>
          </w:tcPr>
          <w:p w:rsidR="00A3039E" w:rsidRPr="00CC7BE2" w:rsidRDefault="00A3039E" w:rsidP="00E276E4">
            <w:pPr>
              <w:spacing w:after="0"/>
              <w:jc w:val="right"/>
              <w:rPr>
                <w:lang w:eastAsia="hr-HR"/>
              </w:rPr>
            </w:pPr>
            <w:r w:rsidRPr="00CC7BE2">
              <w:rPr>
                <w:lang w:eastAsia="hr-HR"/>
              </w:rPr>
              <w:t>1.882</w:t>
            </w:r>
          </w:p>
        </w:tc>
      </w:tr>
    </w:tbl>
    <w:p w:rsidR="002D3718" w:rsidRPr="00416CEF" w:rsidRDefault="002D3718" w:rsidP="006A5CFA">
      <w:pPr>
        <w:jc w:val="both"/>
      </w:pPr>
    </w:p>
    <w:p w:rsidR="00D060B9" w:rsidRPr="00416CEF" w:rsidRDefault="002D3718" w:rsidP="006A5CFA">
      <w:pPr>
        <w:jc w:val="both"/>
      </w:pPr>
      <w:r w:rsidRPr="00EA0B3E">
        <w:t>kart</w:t>
      </w:r>
      <w:r w:rsidR="00EA0B3E">
        <w:t>a</w:t>
      </w:r>
      <w:r w:rsidRPr="00EA0B3E">
        <w:t xml:space="preserve"> Općine Vladislavci</w:t>
      </w:r>
      <w:r w:rsidR="00EA0B3E">
        <w:t>:</w:t>
      </w:r>
    </w:p>
    <w:p w:rsidR="00D060B9" w:rsidRPr="00416CEF" w:rsidRDefault="00EA0B3E" w:rsidP="00D151C9">
      <w:pPr>
        <w:jc w:val="center"/>
      </w:pPr>
      <w:r>
        <w:rPr>
          <w:noProof/>
          <w:lang w:eastAsia="hr-HR"/>
        </w:rPr>
        <w:drawing>
          <wp:inline distT="0" distB="0" distL="0" distR="0">
            <wp:extent cx="3350361" cy="360481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0252" cy="3626219"/>
                    </a:xfrm>
                    <a:prstGeom prst="rect">
                      <a:avLst/>
                    </a:prstGeom>
                    <a:noFill/>
                    <a:ln>
                      <a:noFill/>
                    </a:ln>
                  </pic:spPr>
                </pic:pic>
              </a:graphicData>
            </a:graphic>
          </wp:inline>
        </w:drawing>
      </w:r>
    </w:p>
    <w:p w:rsidR="00D060B9" w:rsidRPr="00416CEF" w:rsidRDefault="00D060B9" w:rsidP="006A5CFA">
      <w:pPr>
        <w:pStyle w:val="Default"/>
        <w:jc w:val="both"/>
      </w:pPr>
      <w:r w:rsidRPr="00416CEF">
        <w:t xml:space="preserve">Slika 1. Općina </w:t>
      </w:r>
      <w:r w:rsidR="001B5FFF">
        <w:t>Vladislavci</w:t>
      </w:r>
      <w:r w:rsidRPr="00416CEF">
        <w:t xml:space="preserve"> s prikazom naselja, MJ 1:50</w:t>
      </w:r>
      <w:r w:rsidR="00D5596A">
        <w:t xml:space="preserve"> </w:t>
      </w:r>
      <w:r w:rsidRPr="00416CEF">
        <w:t>000.</w:t>
      </w:r>
    </w:p>
    <w:p w:rsidR="00D060B9" w:rsidRPr="00416CEF" w:rsidRDefault="00D060B9" w:rsidP="006A5CFA">
      <w:pPr>
        <w:jc w:val="both"/>
      </w:pPr>
      <w:r w:rsidRPr="00416CEF">
        <w:lastRenderedPageBreak/>
        <w:t>Izvor: http://www.</w:t>
      </w:r>
      <w:r w:rsidR="00D5596A">
        <w:t>geo</w:t>
      </w:r>
      <w:r w:rsidRPr="00416CEF">
        <w:t>oportal.</w:t>
      </w:r>
      <w:r w:rsidR="00D5596A">
        <w:t>dgu.hr</w:t>
      </w:r>
    </w:p>
    <w:p w:rsidR="00D060B9" w:rsidRPr="00416CEF" w:rsidRDefault="00D060B9" w:rsidP="006A5CFA">
      <w:pPr>
        <w:pStyle w:val="Default"/>
        <w:jc w:val="both"/>
      </w:pPr>
      <w:r w:rsidRPr="00416CEF">
        <w:t xml:space="preserve">2.2. Postojeće stanje sustava gospodarenja otpadom na području Općine </w:t>
      </w:r>
      <w:r w:rsidR="001B5FFF">
        <w:t>Vladislavci</w:t>
      </w:r>
      <w:r w:rsidRPr="00416CEF">
        <w:t xml:space="preserve"> </w:t>
      </w:r>
    </w:p>
    <w:p w:rsidR="00417BC7" w:rsidRDefault="00417BC7" w:rsidP="006A5CFA">
      <w:pPr>
        <w:pStyle w:val="Default"/>
        <w:jc w:val="both"/>
      </w:pPr>
    </w:p>
    <w:p w:rsidR="00D060B9" w:rsidRPr="00416CEF" w:rsidRDefault="00D060B9" w:rsidP="006A5CFA">
      <w:pPr>
        <w:pStyle w:val="Default"/>
        <w:jc w:val="both"/>
      </w:pPr>
      <w:r w:rsidRPr="00416CEF">
        <w:t xml:space="preserve">Uvid u postojeće stanje postupanja s otpadom te u postojeće i buduće količine, kao i sastav proizvedenog otpada, potreban je kako bi se pronašla optimalna rješenja za uspostavu što kvalitetnijeg sustava gospodarenja otpadom. </w:t>
      </w:r>
    </w:p>
    <w:p w:rsidR="00417BC7" w:rsidRDefault="00417BC7" w:rsidP="006A5CFA">
      <w:pPr>
        <w:pStyle w:val="Default"/>
        <w:jc w:val="both"/>
      </w:pPr>
    </w:p>
    <w:p w:rsidR="00D060B9" w:rsidRPr="00416CEF" w:rsidRDefault="00D060B9" w:rsidP="006A5CFA">
      <w:pPr>
        <w:pStyle w:val="Default"/>
        <w:jc w:val="both"/>
      </w:pPr>
      <w:r w:rsidRPr="00416CEF">
        <w:t xml:space="preserve">2.2.1. Postupanje s proizvodnim otpadom </w:t>
      </w:r>
    </w:p>
    <w:p w:rsidR="00417BC7" w:rsidRDefault="00417BC7" w:rsidP="006A5CFA">
      <w:pPr>
        <w:pStyle w:val="Default"/>
        <w:jc w:val="both"/>
      </w:pPr>
    </w:p>
    <w:p w:rsidR="00D060B9" w:rsidRPr="00416CEF" w:rsidRDefault="00D060B9" w:rsidP="006A5CFA">
      <w:pPr>
        <w:pStyle w:val="Default"/>
        <w:jc w:val="both"/>
      </w:pPr>
      <w:r w:rsidRPr="00416CEF">
        <w:t xml:space="preserve">Na području Općine </w:t>
      </w:r>
      <w:r w:rsidR="001B5FFF">
        <w:t>Vladislavci</w:t>
      </w:r>
      <w:r w:rsidRPr="00416CEF">
        <w:t xml:space="preserve"> ima gospodarskih subjekata koji stvaraju proizvodni otpad. Potencijalni proizvođači otpada trebaju primjenjivati tehnološke procese, tehnička rješenja, korištenje sirovina te na taj način smanjiti ili izbjegnuti nastajanje proizvodnog otpada tako da ga što više recikliraju u vlastiti proizvodni proces ili skupljaju i plasiraju kao sekundarnu sirovinu drugim proizvodnim djelatnostima. </w:t>
      </w:r>
    </w:p>
    <w:p w:rsidR="00417BC7" w:rsidRDefault="00417BC7" w:rsidP="006A5CFA">
      <w:pPr>
        <w:pStyle w:val="Default"/>
        <w:jc w:val="both"/>
      </w:pPr>
    </w:p>
    <w:p w:rsidR="00D060B9" w:rsidRPr="00416CEF" w:rsidRDefault="00D060B9" w:rsidP="006A5CFA">
      <w:pPr>
        <w:pStyle w:val="Default"/>
        <w:jc w:val="both"/>
      </w:pPr>
      <w:r w:rsidRPr="00416CEF">
        <w:t xml:space="preserve">2.2.2. Postupanje s komunalnim otpadom </w:t>
      </w:r>
    </w:p>
    <w:p w:rsidR="00417BC7" w:rsidRDefault="00417BC7" w:rsidP="006A5CFA">
      <w:pPr>
        <w:jc w:val="both"/>
      </w:pPr>
    </w:p>
    <w:p w:rsidR="00D060B9" w:rsidRPr="00416CEF" w:rsidRDefault="00D060B9" w:rsidP="006A5CFA">
      <w:pPr>
        <w:jc w:val="both"/>
      </w:pPr>
      <w:r w:rsidRPr="00416CEF">
        <w:t xml:space="preserve">Prema </w:t>
      </w:r>
      <w:r w:rsidR="00A3170C">
        <w:t>Zakonu</w:t>
      </w:r>
      <w:r w:rsidRPr="00416CEF">
        <w:t xml:space="preserve"> o održivom gospodarenju otpadom (NN 94/13, 73/17</w:t>
      </w:r>
      <w:r w:rsidR="00834CF5">
        <w:t>, 14/19</w:t>
      </w:r>
      <w:r w:rsidRPr="00416CEF">
        <w:t>) komunalni otpad je otpad nastao u kućanstvu i otpad koji je po prirodi i sastavu sličan otpadu iz kućanstva, osim proizvodnog otpada i otpada iz poljoprivrede i šumarstva. Gospodarenje komunalnim otpadom u nadležnosti je gradova i općina koji su dužni na svom području osigurati uvjete i provedbu propisanih mjera za gospodarenje komunalnim otpadom.</w:t>
      </w:r>
    </w:p>
    <w:p w:rsidR="00D060B9" w:rsidRPr="00416CEF" w:rsidRDefault="00D060B9" w:rsidP="006A5CFA">
      <w:pPr>
        <w:pStyle w:val="Default"/>
        <w:jc w:val="both"/>
      </w:pPr>
      <w:r w:rsidRPr="00416CEF">
        <w:t xml:space="preserve">Sustav skupljanja miješanog komunalnog otpada i biorazgradivog otpada iz kućanstava </w:t>
      </w:r>
    </w:p>
    <w:p w:rsidR="00F106A0" w:rsidRDefault="00D060B9" w:rsidP="006A5CFA">
      <w:pPr>
        <w:jc w:val="both"/>
      </w:pPr>
      <w:r w:rsidRPr="00416CEF">
        <w:t xml:space="preserve">Djelatnost skupljanja i odvoza komunalnog otpada povjereno je trgovačkom društvu </w:t>
      </w:r>
      <w:r w:rsidR="00356E53" w:rsidRPr="00F106A0">
        <w:t>EKO</w:t>
      </w:r>
      <w:r w:rsidR="00F106A0">
        <w:t>-</w:t>
      </w:r>
      <w:r w:rsidR="00356E53" w:rsidRPr="00F106A0">
        <w:t>FLOR PLUS</w:t>
      </w:r>
      <w:r w:rsidR="00F106A0">
        <w:t xml:space="preserve"> d.o.o., Oroslavlje, Mokrice 180 c, OIB: 50730247993 ugovorom zaključenim u veljači 2018. godine na rok od 5 godina. </w:t>
      </w:r>
    </w:p>
    <w:p w:rsidR="00D060B9" w:rsidRPr="00416CEF" w:rsidRDefault="00C60115" w:rsidP="006A5CFA">
      <w:pPr>
        <w:jc w:val="both"/>
      </w:pPr>
      <w:r>
        <w:t xml:space="preserve">Trgovačko društvo EKO-FLOR PLUS d.o.o., odvozi otpad na lokaciju odlagališta komunalnog otpada </w:t>
      </w:r>
      <w:r w:rsidR="00D151C9">
        <w:t xml:space="preserve">manjim dijelom (5,12 tona) u </w:t>
      </w:r>
      <w:proofErr w:type="spellStart"/>
      <w:r w:rsidR="00D151C9">
        <w:t>Kombel</w:t>
      </w:r>
      <w:proofErr w:type="spellEnd"/>
      <w:r w:rsidR="00D151C9">
        <w:t xml:space="preserve"> d.o.o., </w:t>
      </w:r>
      <w:proofErr w:type="spellStart"/>
      <w:r w:rsidR="00D151C9">
        <w:t>Starovalpovački</w:t>
      </w:r>
      <w:proofErr w:type="spellEnd"/>
      <w:r w:rsidR="00D151C9">
        <w:t xml:space="preserve"> put 65, Belišće, a </w:t>
      </w:r>
      <w:proofErr w:type="spellStart"/>
      <w:r w:rsidR="00D151C9">
        <w:t>večim</w:t>
      </w:r>
      <w:proofErr w:type="spellEnd"/>
      <w:r w:rsidR="00D151C9">
        <w:t xml:space="preserve"> dijelom (325,9 tona) na odlagalište Komunalac d.o.o., Sajmište 174, Vukovar. </w:t>
      </w:r>
    </w:p>
    <w:p w:rsidR="00D060B9" w:rsidRPr="00416CEF" w:rsidRDefault="00D060B9" w:rsidP="006A5CFA">
      <w:pPr>
        <w:jc w:val="both"/>
      </w:pPr>
    </w:p>
    <w:p w:rsidR="00D060B9" w:rsidRPr="00416CEF" w:rsidRDefault="009B2058" w:rsidP="006A5CFA">
      <w:pPr>
        <w:jc w:val="both"/>
      </w:pPr>
      <w:r>
        <w:rPr>
          <w:noProof/>
          <w:lang w:eastAsia="hr-HR"/>
        </w:rPr>
        <w:drawing>
          <wp:inline distT="0" distB="0" distL="0" distR="0">
            <wp:extent cx="4988966" cy="2963161"/>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9449" cy="2969388"/>
                    </a:xfrm>
                    <a:prstGeom prst="rect">
                      <a:avLst/>
                    </a:prstGeom>
                    <a:noFill/>
                    <a:ln>
                      <a:noFill/>
                    </a:ln>
                  </pic:spPr>
                </pic:pic>
              </a:graphicData>
            </a:graphic>
          </wp:inline>
        </w:drawing>
      </w:r>
    </w:p>
    <w:p w:rsidR="00D060B9" w:rsidRPr="00416CEF" w:rsidRDefault="00D060B9" w:rsidP="006A5CFA">
      <w:pPr>
        <w:jc w:val="both"/>
      </w:pPr>
      <w:r w:rsidRPr="00C86CD2">
        <w:t xml:space="preserve">Slika 2. </w:t>
      </w:r>
      <w:r w:rsidR="009B2058">
        <w:t>Lokacija u Vukovaru, Sajmište 174</w:t>
      </w:r>
    </w:p>
    <w:p w:rsidR="00417BC7" w:rsidRDefault="00417BC7" w:rsidP="006A5CFA">
      <w:pPr>
        <w:pStyle w:val="Default"/>
        <w:jc w:val="both"/>
      </w:pPr>
    </w:p>
    <w:p w:rsidR="00B06F77" w:rsidRDefault="00D060B9" w:rsidP="006A5CFA">
      <w:pPr>
        <w:pStyle w:val="Default"/>
        <w:jc w:val="both"/>
      </w:pPr>
      <w:r w:rsidRPr="00C86CD2">
        <w:t xml:space="preserve">Usluga gospodarenja otpadom se sastoji u prikupljanju miješanog komunalnog otpada, </w:t>
      </w:r>
      <w:r w:rsidR="00834CF5" w:rsidRPr="00C86CD2">
        <w:t>biorazgradivog otpada, metala</w:t>
      </w:r>
      <w:r w:rsidRPr="00C86CD2">
        <w:t xml:space="preserve">, stakla, plastike i papira. Miješani komunalni otpad se od kućanstava i poslovnih subjekata prikuplja jednom tjedno, </w:t>
      </w:r>
      <w:r w:rsidR="00834CF5" w:rsidRPr="00C86CD2">
        <w:t>a biorazgradivi otpad korisnici usluge sam</w:t>
      </w:r>
      <w:r w:rsidR="00AD3A41">
        <w:t>i</w:t>
      </w:r>
      <w:r w:rsidR="00834CF5" w:rsidRPr="00C86CD2">
        <w:t xml:space="preserve"> </w:t>
      </w:r>
      <w:proofErr w:type="spellStart"/>
      <w:r w:rsidR="00834CF5" w:rsidRPr="00C86CD2">
        <w:t>kompostiraju</w:t>
      </w:r>
      <w:proofErr w:type="spellEnd"/>
      <w:r w:rsidR="00834CF5" w:rsidRPr="00C86CD2">
        <w:t xml:space="preserve"> </w:t>
      </w:r>
      <w:r w:rsidR="00AD3A41">
        <w:t>na lokaciji svojih domaćinstava. Posude za biorazgradivi otpad uručuju se mještanima samo ukoliko podnesu zahtjev za iste posude</w:t>
      </w:r>
      <w:r w:rsidR="00834CF5" w:rsidRPr="00C86CD2">
        <w:t xml:space="preserve">. Miješani komunalni otpad se odvozi </w:t>
      </w:r>
      <w:r w:rsidRPr="00C86CD2">
        <w:t xml:space="preserve">direktno od </w:t>
      </w:r>
      <w:r w:rsidR="00B06F77">
        <w:t>kućanstava</w:t>
      </w:r>
      <w:r w:rsidR="00834CF5" w:rsidRPr="00C86CD2">
        <w:t xml:space="preserve"> </w:t>
      </w:r>
      <w:r w:rsidRPr="00C86CD2">
        <w:t>putem spremnika od 120 litara</w:t>
      </w:r>
      <w:r w:rsidR="00C86CD2">
        <w:t xml:space="preserve"> jednom </w:t>
      </w:r>
      <w:proofErr w:type="spellStart"/>
      <w:r w:rsidR="00C86CD2">
        <w:t>tijedno</w:t>
      </w:r>
      <w:proofErr w:type="spellEnd"/>
      <w:r w:rsidRPr="00C86CD2">
        <w:t xml:space="preserve">, </w:t>
      </w:r>
      <w:r w:rsidR="00B06F77">
        <w:t>a</w:t>
      </w:r>
      <w:r w:rsidRPr="00C86CD2">
        <w:t xml:space="preserve"> </w:t>
      </w:r>
      <w:r w:rsidR="00834CF5" w:rsidRPr="00C86CD2">
        <w:t xml:space="preserve">plastika, </w:t>
      </w:r>
      <w:r w:rsidRPr="00C86CD2">
        <w:t>papir i karton</w:t>
      </w:r>
      <w:r w:rsidR="00B06F77">
        <w:t xml:space="preserve"> (selektivni otpad) prikupljaju se u žutim i plavim kantama volumena 120 litara i odvoze se od kućanstava jednom </w:t>
      </w:r>
      <w:proofErr w:type="spellStart"/>
      <w:r w:rsidR="00B06F77">
        <w:t>mjesećno</w:t>
      </w:r>
      <w:proofErr w:type="spellEnd"/>
      <w:r w:rsidR="00B06F77">
        <w:t xml:space="preserve">. </w:t>
      </w:r>
    </w:p>
    <w:p w:rsidR="00B06F77" w:rsidRDefault="00B06F77" w:rsidP="006A5CFA">
      <w:pPr>
        <w:pStyle w:val="Default"/>
        <w:jc w:val="both"/>
      </w:pPr>
      <w:r>
        <w:t xml:space="preserve">Pravne osobe na području Općine Vladislavci imaju isti raspored odvoza komunalnog otpada kao i mještani, samo imaju kante volumena od 240 litara za </w:t>
      </w:r>
      <w:r w:rsidR="006B0748">
        <w:t>Miješani</w:t>
      </w:r>
      <w:r>
        <w:t xml:space="preserve"> i selektivni otpad. </w:t>
      </w:r>
    </w:p>
    <w:p w:rsidR="00D060B9" w:rsidRPr="00C86CD2" w:rsidRDefault="00D060B9" w:rsidP="006A5CFA">
      <w:pPr>
        <w:pStyle w:val="Default"/>
        <w:jc w:val="both"/>
      </w:pPr>
      <w:r w:rsidRPr="00C86CD2">
        <w:t xml:space="preserve">Miješani komunalni otpad mještani </w:t>
      </w:r>
      <w:r w:rsidR="00B06F77">
        <w:t xml:space="preserve"> i gospodarski </w:t>
      </w:r>
      <w:proofErr w:type="spellStart"/>
      <w:r w:rsidR="00B06F77">
        <w:t>subjeti</w:t>
      </w:r>
      <w:proofErr w:type="spellEnd"/>
      <w:r w:rsidR="00B06F77">
        <w:t xml:space="preserve"> </w:t>
      </w:r>
      <w:r w:rsidRPr="00C86CD2">
        <w:t xml:space="preserve">odlažu u tipizirane spremnike unutar svojih dvorišnih prostora. </w:t>
      </w:r>
    </w:p>
    <w:p w:rsidR="00D060B9" w:rsidRDefault="00D060B9" w:rsidP="006A5CFA">
      <w:pPr>
        <w:pStyle w:val="Default"/>
        <w:jc w:val="both"/>
      </w:pPr>
      <w:r w:rsidRPr="00C86CD2">
        <w:t xml:space="preserve">Raspored skupljanja i odvoza komunalnog otpada objavljen je na mrežnoj stranici </w:t>
      </w:r>
      <w:r w:rsidR="006064E9" w:rsidRPr="00C86CD2">
        <w:t>jedinice lokalne samouprave</w:t>
      </w:r>
      <w:r w:rsidRPr="00C86CD2">
        <w:t xml:space="preserve">. </w:t>
      </w:r>
    </w:p>
    <w:p w:rsidR="00D060B9" w:rsidRPr="00416CEF" w:rsidRDefault="00D060B9" w:rsidP="006A5CFA">
      <w:pPr>
        <w:pStyle w:val="Default"/>
        <w:jc w:val="both"/>
      </w:pPr>
      <w:r w:rsidRPr="00B06F77">
        <w:t xml:space="preserve">Trenutno se na području Općine </w:t>
      </w:r>
      <w:r w:rsidR="001B5FFF" w:rsidRPr="00B06F77">
        <w:t>Vladislavci</w:t>
      </w:r>
      <w:r w:rsidRPr="00B06F77">
        <w:t xml:space="preserve"> nalaze 3 zelena otoka (na svim zelenim otocima nalaze se dva spremnika po 1100 litara i to spremnik za papir i ambalažu od papira i kartona</w:t>
      </w:r>
      <w:r w:rsidR="00B06F77">
        <w:t xml:space="preserve">, </w:t>
      </w:r>
      <w:r w:rsidRPr="00B06F77">
        <w:t xml:space="preserve"> spremnik za plastiku</w:t>
      </w:r>
      <w:r w:rsidR="00B06F77">
        <w:t xml:space="preserve"> i spremnik za staklo</w:t>
      </w:r>
      <w:r w:rsidRPr="00B06F77">
        <w:t>. Spremnici za odvojeno prikupljanje postavljeni su na javnu površinu sukladno planu lokacija koji izrađuje davatelj usluge na prijedlog Općine.</w:t>
      </w:r>
    </w:p>
    <w:p w:rsidR="00D060B9" w:rsidRPr="00416CEF" w:rsidRDefault="00D060B9" w:rsidP="006A5CFA">
      <w:pPr>
        <w:pStyle w:val="Default"/>
        <w:jc w:val="both"/>
        <w:rPr>
          <w:color w:val="auto"/>
        </w:rPr>
      </w:pPr>
      <w:r w:rsidRPr="00416CEF">
        <w:t xml:space="preserve">Najmanja učestalost odvoza otpada na području Općine </w:t>
      </w:r>
      <w:r w:rsidR="001B5FFF">
        <w:t>Vladislavci</w:t>
      </w:r>
      <w:r w:rsidRPr="00416CEF">
        <w:t xml:space="preserve"> je:</w:t>
      </w:r>
    </w:p>
    <w:p w:rsidR="00D060B9" w:rsidRPr="00416CEF" w:rsidRDefault="00D060B9" w:rsidP="006A5CFA">
      <w:pPr>
        <w:pStyle w:val="Default"/>
        <w:spacing w:after="28"/>
        <w:jc w:val="both"/>
        <w:rPr>
          <w:color w:val="auto"/>
        </w:rPr>
      </w:pPr>
      <w:r w:rsidRPr="00416CEF">
        <w:rPr>
          <w:color w:val="auto"/>
        </w:rPr>
        <w:t>- jednom tjed</w:t>
      </w:r>
      <w:r w:rsidR="006064E9">
        <w:rPr>
          <w:color w:val="auto"/>
        </w:rPr>
        <w:t>no za miješani komunalni otpad i biorazgradivi otpad</w:t>
      </w:r>
    </w:p>
    <w:p w:rsidR="00D060B9" w:rsidRPr="00416CEF" w:rsidRDefault="00D060B9" w:rsidP="006A5CFA">
      <w:pPr>
        <w:pStyle w:val="Default"/>
        <w:jc w:val="both"/>
        <w:rPr>
          <w:color w:val="auto"/>
        </w:rPr>
      </w:pPr>
      <w:r w:rsidRPr="00416CEF">
        <w:rPr>
          <w:color w:val="auto"/>
        </w:rPr>
        <w:t>- jednom mjesečno za otpadni papir i karton</w:t>
      </w:r>
      <w:r w:rsidR="006064E9">
        <w:rPr>
          <w:color w:val="auto"/>
        </w:rPr>
        <w:t>, plastiku, staklo, metal</w:t>
      </w:r>
      <w:r w:rsidRPr="00416CEF">
        <w:rPr>
          <w:color w:val="auto"/>
        </w:rPr>
        <w:t xml:space="preserve">. </w:t>
      </w:r>
    </w:p>
    <w:p w:rsidR="00D060B9" w:rsidRPr="00416CEF" w:rsidRDefault="00D060B9" w:rsidP="006A5CFA">
      <w:pPr>
        <w:pStyle w:val="Default"/>
        <w:jc w:val="both"/>
        <w:rPr>
          <w:color w:val="auto"/>
        </w:rPr>
      </w:pPr>
    </w:p>
    <w:p w:rsidR="00D060B9" w:rsidRPr="00416CEF" w:rsidRDefault="00D060B9" w:rsidP="006A5CFA">
      <w:pPr>
        <w:jc w:val="both"/>
      </w:pPr>
      <w:r w:rsidRPr="00416CEF">
        <w:t xml:space="preserve">Spremnici su vlasništvo Općine </w:t>
      </w:r>
      <w:r w:rsidR="001B5FFF">
        <w:t>Vladislavci</w:t>
      </w:r>
      <w:r w:rsidRPr="00416CEF">
        <w:t>.</w:t>
      </w:r>
    </w:p>
    <w:p w:rsidR="00D060B9" w:rsidRPr="00416CEF" w:rsidRDefault="00D060B9" w:rsidP="006A5CFA">
      <w:pPr>
        <w:jc w:val="both"/>
      </w:pPr>
    </w:p>
    <w:p w:rsidR="00D060B9" w:rsidRPr="00C86CD2" w:rsidRDefault="00D060B9" w:rsidP="006A5CFA">
      <w:pPr>
        <w:jc w:val="both"/>
      </w:pPr>
      <w:r w:rsidRPr="00C86CD2">
        <w:t xml:space="preserve">Tablica 2. Popis zelenih otoka – Općine </w:t>
      </w:r>
      <w:r w:rsidR="001B5FFF" w:rsidRPr="00C86CD2">
        <w:t>Vladislavci</w:t>
      </w:r>
      <w:r w:rsidRPr="00C86CD2">
        <w:t xml:space="preserve"> s popisom otpada koji se prikuplja na njima.</w:t>
      </w:r>
    </w:p>
    <w:p w:rsidR="00D060B9" w:rsidRDefault="00C86CD2" w:rsidP="00C86CD2">
      <w:pPr>
        <w:pStyle w:val="Odlomakpopisa"/>
        <w:numPr>
          <w:ilvl w:val="0"/>
          <w:numId w:val="2"/>
        </w:numPr>
        <w:jc w:val="both"/>
      </w:pPr>
      <w:r w:rsidRPr="00C86CD2">
        <w:t>Zeleni otok u Vladislavcima</w:t>
      </w:r>
      <w:r w:rsidR="006E6C4D">
        <w:t>-spremnici od 1100 litara za staklo, plastiku i papir</w:t>
      </w:r>
    </w:p>
    <w:p w:rsidR="00B06F77" w:rsidRPr="00C86CD2" w:rsidRDefault="00B06F77" w:rsidP="002601E1">
      <w:pPr>
        <w:pStyle w:val="Odlomakpopisa"/>
        <w:ind w:left="0"/>
        <w:jc w:val="center"/>
      </w:pPr>
      <w:r>
        <w:rPr>
          <w:noProof/>
          <w:lang w:eastAsia="hr-HR"/>
        </w:rPr>
        <w:drawing>
          <wp:inline distT="0" distB="0" distL="0" distR="0">
            <wp:extent cx="4447642" cy="304460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tok Vladislavci 2.jpg"/>
                    <pic:cNvPicPr/>
                  </pic:nvPicPr>
                  <pic:blipFill rotWithShape="1">
                    <a:blip r:embed="rId11" cstate="print">
                      <a:extLst>
                        <a:ext uri="{28A0092B-C50C-407E-A947-70E740481C1C}">
                          <a14:useLocalDpi xmlns:a14="http://schemas.microsoft.com/office/drawing/2010/main" val="0"/>
                        </a:ext>
                      </a:extLst>
                    </a:blip>
                    <a:srcRect t="15798" r="18641" b="9944"/>
                    <a:stretch/>
                  </pic:blipFill>
                  <pic:spPr bwMode="auto">
                    <a:xfrm rot="10800000">
                      <a:off x="0" y="0"/>
                      <a:ext cx="4450750" cy="3046727"/>
                    </a:xfrm>
                    <a:prstGeom prst="rect">
                      <a:avLst/>
                    </a:prstGeom>
                    <a:ln>
                      <a:noFill/>
                    </a:ln>
                    <a:extLst>
                      <a:ext uri="{53640926-AAD7-44D8-BBD7-CCE9431645EC}">
                        <a14:shadowObscured xmlns:a14="http://schemas.microsoft.com/office/drawing/2010/main"/>
                      </a:ext>
                    </a:extLst>
                  </pic:spPr>
                </pic:pic>
              </a:graphicData>
            </a:graphic>
          </wp:inline>
        </w:drawing>
      </w:r>
    </w:p>
    <w:p w:rsidR="002601E1" w:rsidRDefault="002601E1" w:rsidP="002601E1">
      <w:pPr>
        <w:pStyle w:val="Odlomakpopisa"/>
        <w:ind w:left="720"/>
        <w:jc w:val="both"/>
      </w:pPr>
    </w:p>
    <w:p w:rsidR="002601E1" w:rsidRDefault="002601E1">
      <w:pPr>
        <w:suppressAutoHyphens w:val="0"/>
      </w:pPr>
      <w:r>
        <w:br w:type="page"/>
      </w:r>
    </w:p>
    <w:p w:rsidR="00C86CD2" w:rsidRDefault="00C86CD2" w:rsidP="00C86CD2">
      <w:pPr>
        <w:pStyle w:val="Odlomakpopisa"/>
        <w:numPr>
          <w:ilvl w:val="0"/>
          <w:numId w:val="2"/>
        </w:numPr>
        <w:jc w:val="both"/>
      </w:pPr>
      <w:r w:rsidRPr="00C86CD2">
        <w:lastRenderedPageBreak/>
        <w:t>Zeleni otok u Hrastinu</w:t>
      </w:r>
      <w:r w:rsidR="006E6C4D">
        <w:t xml:space="preserve"> – spremnici od 1100 litara za papir, staklo i plastiku</w:t>
      </w:r>
    </w:p>
    <w:p w:rsidR="002601E1" w:rsidRPr="00C86CD2" w:rsidRDefault="002601E1" w:rsidP="002601E1">
      <w:pPr>
        <w:pStyle w:val="Odlomakpopisa"/>
        <w:spacing w:after="0"/>
        <w:ind w:left="0"/>
        <w:jc w:val="center"/>
      </w:pPr>
      <w:r>
        <w:rPr>
          <w:noProof/>
          <w:lang w:eastAsia="hr-HR"/>
        </w:rPr>
        <w:drawing>
          <wp:inline distT="0" distB="0" distL="0" distR="0">
            <wp:extent cx="4440672" cy="247253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el. otok Hrastin.jpg"/>
                    <pic:cNvPicPr/>
                  </pic:nvPicPr>
                  <pic:blipFill rotWithShape="1">
                    <a:blip r:embed="rId12" cstate="print">
                      <a:extLst>
                        <a:ext uri="{28A0092B-C50C-407E-A947-70E740481C1C}">
                          <a14:useLocalDpi xmlns:a14="http://schemas.microsoft.com/office/drawing/2010/main" val="0"/>
                        </a:ext>
                      </a:extLst>
                    </a:blip>
                    <a:srcRect t="25761"/>
                    <a:stretch/>
                  </pic:blipFill>
                  <pic:spPr bwMode="auto">
                    <a:xfrm rot="10800000">
                      <a:off x="0" y="0"/>
                      <a:ext cx="4453972" cy="2479942"/>
                    </a:xfrm>
                    <a:prstGeom prst="rect">
                      <a:avLst/>
                    </a:prstGeom>
                    <a:ln>
                      <a:noFill/>
                    </a:ln>
                    <a:extLst>
                      <a:ext uri="{53640926-AAD7-44D8-BBD7-CCE9431645EC}">
                        <a14:shadowObscured xmlns:a14="http://schemas.microsoft.com/office/drawing/2010/main"/>
                      </a:ext>
                    </a:extLst>
                  </pic:spPr>
                </pic:pic>
              </a:graphicData>
            </a:graphic>
          </wp:inline>
        </w:drawing>
      </w:r>
    </w:p>
    <w:p w:rsidR="00C86CD2" w:rsidRPr="00C86CD2" w:rsidRDefault="00C86CD2" w:rsidP="00C86CD2">
      <w:pPr>
        <w:pStyle w:val="Odlomakpopisa"/>
        <w:numPr>
          <w:ilvl w:val="0"/>
          <w:numId w:val="2"/>
        </w:numPr>
        <w:jc w:val="both"/>
      </w:pPr>
      <w:r w:rsidRPr="00C86CD2">
        <w:t>Zeleni otok u Dopsinu (na slici</w:t>
      </w:r>
      <w:r w:rsidR="006E6C4D">
        <w:t>) – spremnici od 1100 litara za plastiku, papir, staklo i ostali otpad</w:t>
      </w:r>
    </w:p>
    <w:p w:rsidR="00D060B9" w:rsidRPr="00416CEF" w:rsidRDefault="00C86CD2" w:rsidP="002601E1">
      <w:pPr>
        <w:jc w:val="center"/>
      </w:pPr>
      <w:r>
        <w:rPr>
          <w:noProof/>
          <w:lang w:eastAsia="hr-HR"/>
        </w:rPr>
        <w:drawing>
          <wp:inline distT="0" distB="0" distL="0" distR="0" wp14:anchorId="027921DB" wp14:editId="7C146F4D">
            <wp:extent cx="4608576" cy="2552612"/>
            <wp:effectExtent l="0" t="0" r="190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el.otok Dopsin.jpg"/>
                    <pic:cNvPicPr/>
                  </pic:nvPicPr>
                  <pic:blipFill rotWithShape="1">
                    <a:blip r:embed="rId13" cstate="print">
                      <a:extLst>
                        <a:ext uri="{28A0092B-C50C-407E-A947-70E740481C1C}">
                          <a14:useLocalDpi xmlns:a14="http://schemas.microsoft.com/office/drawing/2010/main" val="0"/>
                        </a:ext>
                      </a:extLst>
                    </a:blip>
                    <a:srcRect t="26149"/>
                    <a:stretch/>
                  </pic:blipFill>
                  <pic:spPr bwMode="auto">
                    <a:xfrm rot="10800000">
                      <a:off x="0" y="0"/>
                      <a:ext cx="4643217" cy="2571799"/>
                    </a:xfrm>
                    <a:prstGeom prst="rect">
                      <a:avLst/>
                    </a:prstGeom>
                    <a:ln>
                      <a:noFill/>
                    </a:ln>
                    <a:extLst>
                      <a:ext uri="{53640926-AAD7-44D8-BBD7-CCE9431645EC}">
                        <a14:shadowObscured xmlns:a14="http://schemas.microsoft.com/office/drawing/2010/main"/>
                      </a:ext>
                    </a:extLst>
                  </pic:spPr>
                </pic:pic>
              </a:graphicData>
            </a:graphic>
          </wp:inline>
        </w:drawing>
      </w:r>
    </w:p>
    <w:p w:rsidR="00D060B9" w:rsidRPr="00416CEF" w:rsidRDefault="00D060B9" w:rsidP="006A5CFA">
      <w:pPr>
        <w:jc w:val="both"/>
      </w:pPr>
    </w:p>
    <w:p w:rsidR="00D060B9" w:rsidRPr="00416CEF" w:rsidRDefault="00D060B9" w:rsidP="006A5CFA">
      <w:pPr>
        <w:jc w:val="both"/>
        <w:rPr>
          <w:iCs/>
        </w:rPr>
      </w:pPr>
      <w:r w:rsidRPr="006E6C4D">
        <w:t>Izvor: Plan gospodarenja otpadom Osječko-baranjske županije</w:t>
      </w:r>
      <w:r w:rsidRPr="006E6C4D">
        <w:rPr>
          <w:i/>
          <w:iCs/>
        </w:rPr>
        <w:t>.</w:t>
      </w:r>
    </w:p>
    <w:p w:rsidR="00D060B9" w:rsidRPr="00416CEF" w:rsidRDefault="00D060B9" w:rsidP="006A5CFA">
      <w:pPr>
        <w:jc w:val="both"/>
        <w:rPr>
          <w:iCs/>
        </w:rPr>
      </w:pPr>
    </w:p>
    <w:p w:rsidR="00D060B9" w:rsidRPr="00CD73B6" w:rsidRDefault="00D060B9" w:rsidP="006A5CFA">
      <w:pPr>
        <w:pStyle w:val="Default"/>
        <w:jc w:val="both"/>
      </w:pPr>
      <w:r w:rsidRPr="00CD73B6">
        <w:t xml:space="preserve">Sustav skupljanja otpada u </w:t>
      </w:r>
      <w:proofErr w:type="spellStart"/>
      <w:r w:rsidRPr="00CD73B6">
        <w:t>reciklažnom</w:t>
      </w:r>
      <w:proofErr w:type="spellEnd"/>
      <w:r w:rsidRPr="00CD73B6">
        <w:t xml:space="preserve"> dvorištu </w:t>
      </w:r>
    </w:p>
    <w:p w:rsidR="00D060B9" w:rsidRPr="00416CEF" w:rsidRDefault="00D060B9" w:rsidP="006A5CFA">
      <w:pPr>
        <w:jc w:val="both"/>
      </w:pPr>
      <w:r w:rsidRPr="00CD73B6">
        <w:t xml:space="preserve">Na području Općine </w:t>
      </w:r>
      <w:r w:rsidR="001B5FFF" w:rsidRPr="00CD73B6">
        <w:t>Vladislavci</w:t>
      </w:r>
      <w:r w:rsidRPr="00CD73B6">
        <w:t xml:space="preserve"> nema organiziranog sustava prikupljanja opasnog otpada, ali postoji mogućnost odlaganja pojedinih vrsta otpada na prostoru novouređenog eko-reciklažnog dvorišta tvrtke </w:t>
      </w:r>
      <w:proofErr w:type="spellStart"/>
      <w:r w:rsidR="00CD73B6" w:rsidRPr="00CD73B6">
        <w:t>Unikom</w:t>
      </w:r>
      <w:proofErr w:type="spellEnd"/>
      <w:r w:rsidR="00CD73B6" w:rsidRPr="00CD73B6">
        <w:t xml:space="preserve"> d.o.o. iz Osijeka</w:t>
      </w:r>
      <w:r w:rsidRPr="00CD73B6">
        <w:t xml:space="preserve">, kao i u </w:t>
      </w:r>
      <w:proofErr w:type="spellStart"/>
      <w:r w:rsidRPr="00CD73B6">
        <w:t>reciklažnom</w:t>
      </w:r>
      <w:proofErr w:type="spellEnd"/>
      <w:r w:rsidRPr="00CD73B6">
        <w:t xml:space="preserve"> dvorištu na prostoru odlagališta </w:t>
      </w:r>
      <w:r w:rsidR="00533C0C">
        <w:t>Komunalac d.o.o.</w:t>
      </w:r>
      <w:r w:rsidRPr="00CD73B6">
        <w:t>.</w:t>
      </w:r>
    </w:p>
    <w:p w:rsidR="00D060B9" w:rsidRPr="00416CEF" w:rsidRDefault="000A26B3" w:rsidP="006A5CFA">
      <w:pPr>
        <w:jc w:val="both"/>
      </w:pPr>
      <w:r>
        <w:t xml:space="preserve">U Općini Vladislavci u tijeku je izgradnja Reciklažnog dvorišta u Dopsinu, na k.č.br. 92/1 i 92/2, k.o. Dopsin. </w:t>
      </w:r>
      <w:proofErr w:type="spellStart"/>
      <w:r>
        <w:t>Reciklažno</w:t>
      </w:r>
      <w:proofErr w:type="spellEnd"/>
      <w:r>
        <w:t xml:space="preserve"> dvorište planira se završiti do svibnja 2019. godine. </w:t>
      </w:r>
    </w:p>
    <w:p w:rsidR="00F57D47" w:rsidRPr="00416CEF" w:rsidRDefault="00F57D47" w:rsidP="006A5CFA">
      <w:pPr>
        <w:pStyle w:val="Default"/>
        <w:jc w:val="both"/>
      </w:pPr>
      <w:r w:rsidRPr="00416CEF">
        <w:t xml:space="preserve">U </w:t>
      </w:r>
      <w:proofErr w:type="spellStart"/>
      <w:r w:rsidRPr="00416CEF">
        <w:t>reciklažnom</w:t>
      </w:r>
      <w:proofErr w:type="spellEnd"/>
      <w:r w:rsidRPr="00416CEF">
        <w:t xml:space="preserve"> dvorištu se prikupljaju sve vrste otpada u skladu s Dodatkom IV Pravilnika o gospodarenju otpadom (NN 117/17). </w:t>
      </w:r>
    </w:p>
    <w:p w:rsidR="00F57D47" w:rsidRPr="00416CEF" w:rsidRDefault="00F57D47" w:rsidP="006A5CFA">
      <w:pPr>
        <w:pStyle w:val="Default"/>
        <w:jc w:val="both"/>
      </w:pPr>
      <w:r w:rsidRPr="00416CEF">
        <w:t xml:space="preserve">Sustav skupljanja krupnog (glomaznog) otpada </w:t>
      </w:r>
    </w:p>
    <w:p w:rsidR="00F57D47" w:rsidRDefault="00F57D47" w:rsidP="006A5CFA">
      <w:pPr>
        <w:pStyle w:val="Default"/>
        <w:jc w:val="both"/>
      </w:pPr>
      <w:r w:rsidRPr="00416CEF">
        <w:t xml:space="preserve">Sustav skupljanja krupnog (glomaznog) otpada uređen je na način da korisnici imaju pravo </w:t>
      </w:r>
      <w:proofErr w:type="spellStart"/>
      <w:r w:rsidRPr="00416CEF">
        <w:t>jedanputa</w:t>
      </w:r>
      <w:proofErr w:type="spellEnd"/>
      <w:r w:rsidRPr="00416CEF">
        <w:t xml:space="preserve"> godišnje zatražiti odvoz krupnog (glomaznog) otpada s određene lokacije. Ta usluga se posebno ne naplaćuje. Korisnici mogu, osim navedenog besplatno zbrinuti krupni (glomazni) otpad u </w:t>
      </w:r>
      <w:proofErr w:type="spellStart"/>
      <w:r w:rsidRPr="00416CEF">
        <w:t>reciklažnom</w:t>
      </w:r>
      <w:proofErr w:type="spellEnd"/>
      <w:r w:rsidRPr="00416CEF">
        <w:t xml:space="preserve"> dvorištu tokom cijele g</w:t>
      </w:r>
      <w:r w:rsidR="00417BC7">
        <w:t>odine ali uz vlastiti prijevoz.</w:t>
      </w:r>
    </w:p>
    <w:p w:rsidR="00417BC7" w:rsidRDefault="00417BC7" w:rsidP="006A5CFA">
      <w:pPr>
        <w:pStyle w:val="Default"/>
        <w:jc w:val="both"/>
        <w:rPr>
          <w:color w:val="auto"/>
        </w:rPr>
      </w:pPr>
    </w:p>
    <w:p w:rsidR="00084BA0" w:rsidRDefault="00084BA0" w:rsidP="006A5CFA">
      <w:pPr>
        <w:pStyle w:val="Default"/>
        <w:jc w:val="both"/>
        <w:rPr>
          <w:color w:val="auto"/>
        </w:rPr>
      </w:pPr>
      <w:r>
        <w:rPr>
          <w:color w:val="auto"/>
        </w:rPr>
        <w:lastRenderedPageBreak/>
        <w:t>Sustav skupljanja otpadnog tekstila</w:t>
      </w:r>
    </w:p>
    <w:p w:rsidR="00084BA0" w:rsidRDefault="00084BA0" w:rsidP="006A5CFA">
      <w:pPr>
        <w:pStyle w:val="Default"/>
        <w:jc w:val="both"/>
        <w:rPr>
          <w:color w:val="auto"/>
        </w:rPr>
      </w:pPr>
      <w:r>
        <w:rPr>
          <w:color w:val="auto"/>
        </w:rPr>
        <w:t xml:space="preserve">Na području Općine Vladislavci nema spremnika za tekstil na zelenim otocima. </w:t>
      </w:r>
    </w:p>
    <w:p w:rsidR="00EA17FA" w:rsidRDefault="00EA17FA" w:rsidP="006A5CFA">
      <w:pPr>
        <w:pStyle w:val="Default"/>
        <w:jc w:val="both"/>
        <w:rPr>
          <w:color w:val="auto"/>
        </w:rPr>
      </w:pPr>
    </w:p>
    <w:p w:rsidR="00F57D47" w:rsidRPr="00416CEF" w:rsidRDefault="00F57D47" w:rsidP="006A5CFA">
      <w:pPr>
        <w:pStyle w:val="Default"/>
        <w:jc w:val="both"/>
        <w:rPr>
          <w:color w:val="auto"/>
        </w:rPr>
      </w:pPr>
      <w:r w:rsidRPr="00416CEF">
        <w:rPr>
          <w:color w:val="auto"/>
        </w:rPr>
        <w:t xml:space="preserve">2.2.3. Postupanje s neopasnim i inertnim otpadom </w:t>
      </w:r>
    </w:p>
    <w:p w:rsidR="00417BC7" w:rsidRDefault="00417BC7" w:rsidP="006A5CFA">
      <w:pPr>
        <w:pStyle w:val="Default"/>
        <w:jc w:val="both"/>
        <w:rPr>
          <w:color w:val="auto"/>
        </w:rPr>
      </w:pPr>
    </w:p>
    <w:p w:rsidR="00F57D47" w:rsidRPr="00416CEF" w:rsidRDefault="00F57D47" w:rsidP="006A5CFA">
      <w:pPr>
        <w:pStyle w:val="Default"/>
        <w:jc w:val="both"/>
        <w:rPr>
          <w:color w:val="auto"/>
        </w:rPr>
      </w:pPr>
      <w:r w:rsidRPr="00416CEF">
        <w:rPr>
          <w:color w:val="auto"/>
        </w:rPr>
        <w:t xml:space="preserve">Neopasni otpad je otpad koji ne posjeduje niti jedno od opasnih svojstava iz Priloga Uredbe (EU) br. 1357/2014, dok je inertni otpad onaj otpad koji ne podliježe značajnim fizikalnim, kemijskim i/ili biološkim promjenama. </w:t>
      </w:r>
    </w:p>
    <w:p w:rsidR="00F57D47" w:rsidRPr="00416CEF" w:rsidRDefault="00F57D47" w:rsidP="006A5CFA">
      <w:pPr>
        <w:pStyle w:val="Default"/>
        <w:jc w:val="both"/>
        <w:rPr>
          <w:color w:val="auto"/>
        </w:rPr>
      </w:pPr>
      <w:r w:rsidRPr="00416CEF">
        <w:rPr>
          <w:color w:val="auto"/>
        </w:rPr>
        <w:t xml:space="preserve">Osim kućanstava u proizvodnji neopasnog i inertnog otpada sudjeluju i gospodarski subjekti, tvrtke i obrti koji, ovisno o svojoj djelatnosti proizvode različite vrste neopasnog i inertnog otpada. </w:t>
      </w:r>
    </w:p>
    <w:p w:rsidR="00F57D47" w:rsidRPr="00416CEF" w:rsidRDefault="00F57D47" w:rsidP="006A5CFA">
      <w:pPr>
        <w:pStyle w:val="Default"/>
        <w:jc w:val="both"/>
        <w:rPr>
          <w:color w:val="auto"/>
        </w:rPr>
      </w:pPr>
      <w:r w:rsidRPr="00416CEF">
        <w:rPr>
          <w:color w:val="auto"/>
        </w:rPr>
        <w:t xml:space="preserve">Naročito je važno nastaviti poboljšavati i razvijati postojeći sustav skupljanja i gospodarenja sekundarnim sirovinama koje se ponovno mogu iskoristiti ili </w:t>
      </w:r>
      <w:proofErr w:type="spellStart"/>
      <w:r w:rsidRPr="00416CEF">
        <w:rPr>
          <w:color w:val="auto"/>
        </w:rPr>
        <w:t>oporabiti</w:t>
      </w:r>
      <w:proofErr w:type="spellEnd"/>
      <w:r w:rsidRPr="00416CEF">
        <w:rPr>
          <w:color w:val="auto"/>
        </w:rPr>
        <w:t xml:space="preserve"> te se na taj način izbjegava onečišćenje okoliša, a ujedno se dobiva vrijedna sirovina. Primjeri sekundarnih sirovina su otpadni metali, staklo, papir, plastika i druge vrste otpada koje je pojedinim postupcima obrade moguće reciklirati i staviti u ponovnu upotrebu. </w:t>
      </w:r>
    </w:p>
    <w:p w:rsidR="00417BC7" w:rsidRDefault="00417BC7" w:rsidP="006A5CFA">
      <w:pPr>
        <w:pStyle w:val="Default"/>
        <w:jc w:val="both"/>
        <w:rPr>
          <w:color w:val="auto"/>
        </w:rPr>
      </w:pPr>
    </w:p>
    <w:p w:rsidR="00F57D47" w:rsidRPr="00416CEF" w:rsidRDefault="00F57D47" w:rsidP="006A5CFA">
      <w:pPr>
        <w:pStyle w:val="Default"/>
        <w:jc w:val="both"/>
        <w:rPr>
          <w:color w:val="auto"/>
        </w:rPr>
      </w:pPr>
      <w:r w:rsidRPr="00416CEF">
        <w:rPr>
          <w:color w:val="auto"/>
        </w:rPr>
        <w:t xml:space="preserve">2.2.4. Postupanje s opasnim otpadom </w:t>
      </w:r>
    </w:p>
    <w:p w:rsidR="00417BC7" w:rsidRDefault="00417BC7" w:rsidP="006A5CFA">
      <w:pPr>
        <w:pStyle w:val="Default"/>
        <w:jc w:val="both"/>
        <w:rPr>
          <w:color w:val="auto"/>
        </w:rPr>
      </w:pPr>
    </w:p>
    <w:p w:rsidR="00F57D47" w:rsidRPr="00416CEF" w:rsidRDefault="00F57D47" w:rsidP="006A5CFA">
      <w:pPr>
        <w:pStyle w:val="Default"/>
        <w:jc w:val="both"/>
        <w:rPr>
          <w:color w:val="auto"/>
        </w:rPr>
      </w:pPr>
      <w:r w:rsidRPr="00416CEF">
        <w:rPr>
          <w:color w:val="auto"/>
        </w:rPr>
        <w:t xml:space="preserve">Opasni otpad je otpad koji posjeduje jedno ili više opasnih svojstava iz Priloga Uredbe (EU) br. 1357/2014. Taj otpad se zbog svoje štetnosti i potencijalne opasnosti mora posebno nadzirati, i to od mjesta nastanka do mjesta konačnog odlaganja, uključujući monitoring samog mjesta privremenog ili trajnog odlaganja. </w:t>
      </w:r>
    </w:p>
    <w:p w:rsidR="00F57D47" w:rsidRPr="00416CEF" w:rsidRDefault="00F57D47" w:rsidP="006A5CFA">
      <w:pPr>
        <w:pStyle w:val="Default"/>
        <w:jc w:val="both"/>
        <w:rPr>
          <w:color w:val="auto"/>
        </w:rPr>
      </w:pPr>
      <w:r w:rsidRPr="00416CEF">
        <w:rPr>
          <w:color w:val="auto"/>
        </w:rPr>
        <w:t xml:space="preserve">Iako se produkcija i nastajanje opasnog otpada najčešće veže uz tvrtke i industriju, u kućanstvima također nastaju različite vrste opasnog otpada (elektronički otpad, fluorescentna rasvjeta, stare boje i lakovi, ambalaža onečišćena opasnim tvarima (ambalaža od motornih ulja, antifriza, insekticida, dezinficijensa, boja i lakova i sl.), otpad koji sadrži azbest i drugo. </w:t>
      </w:r>
    </w:p>
    <w:p w:rsidR="00F57D47" w:rsidRPr="00416CEF" w:rsidRDefault="00F57D47" w:rsidP="006A5CFA">
      <w:pPr>
        <w:pStyle w:val="Default"/>
        <w:jc w:val="both"/>
        <w:rPr>
          <w:color w:val="auto"/>
        </w:rPr>
      </w:pPr>
      <w:r w:rsidRPr="00416CEF">
        <w:rPr>
          <w:color w:val="auto"/>
        </w:rPr>
        <w:t xml:space="preserve">U skladu s člankom 35., stavak 2., točka 2. </w:t>
      </w:r>
      <w:r w:rsidR="00A3170C">
        <w:rPr>
          <w:color w:val="auto"/>
        </w:rPr>
        <w:t>Zakon</w:t>
      </w:r>
      <w:r w:rsidRPr="00416CEF">
        <w:rPr>
          <w:color w:val="auto"/>
        </w:rPr>
        <w:t>a o održivom gospodarenju otpadom (NN 94/13, 73/17</w:t>
      </w:r>
      <w:r w:rsidR="006064E9">
        <w:rPr>
          <w:color w:val="auto"/>
        </w:rPr>
        <w:t>, 14/19</w:t>
      </w:r>
      <w:r w:rsidRPr="00416CEF">
        <w:rPr>
          <w:color w:val="auto"/>
        </w:rPr>
        <w:t xml:space="preserve">) jedinica lokalne samouprave koja ima više od </w:t>
      </w:r>
      <w:r w:rsidR="006064E9">
        <w:rPr>
          <w:color w:val="auto"/>
        </w:rPr>
        <w:t>3.000</w:t>
      </w:r>
      <w:r w:rsidRPr="00416CEF">
        <w:rPr>
          <w:color w:val="auto"/>
        </w:rPr>
        <w:t xml:space="preserve"> stanovnika dužna je osigurati funkcioniranje najmanje jednog reciklažnog dvorišta i još po jedno na svakih idućih 25.000 stanovnika na svojem području, a na kojima bi se stanovništvu omogućilo odlaganje pojedinih vrsta otpada. </w:t>
      </w:r>
    </w:p>
    <w:p w:rsidR="00F57D47" w:rsidRPr="00416CEF" w:rsidRDefault="00F57D47" w:rsidP="006A5CFA">
      <w:pPr>
        <w:pStyle w:val="Default"/>
        <w:jc w:val="both"/>
        <w:rPr>
          <w:color w:val="auto"/>
        </w:rPr>
      </w:pPr>
      <w:r w:rsidRPr="00CD73B6">
        <w:rPr>
          <w:color w:val="auto"/>
        </w:rPr>
        <w:t xml:space="preserve">Na području Općine </w:t>
      </w:r>
      <w:r w:rsidR="001B5FFF" w:rsidRPr="00CD73B6">
        <w:rPr>
          <w:color w:val="auto"/>
        </w:rPr>
        <w:t>Vladislavci</w:t>
      </w:r>
      <w:r w:rsidRPr="00CD73B6">
        <w:rPr>
          <w:color w:val="auto"/>
        </w:rPr>
        <w:t xml:space="preserve"> nema organiziranog sustava prikupljanja opasnog otpada ali postoji mogućnost odlaganja opasnog otpada na prostoru reciklažnog dvorišta tvrtke </w:t>
      </w:r>
      <w:proofErr w:type="spellStart"/>
      <w:r w:rsidRPr="00CD73B6">
        <w:rPr>
          <w:color w:val="auto"/>
        </w:rPr>
        <w:t>U</w:t>
      </w:r>
      <w:r w:rsidR="00CD73B6" w:rsidRPr="00CD73B6">
        <w:rPr>
          <w:color w:val="auto"/>
        </w:rPr>
        <w:t>nikom</w:t>
      </w:r>
      <w:proofErr w:type="spellEnd"/>
      <w:r w:rsidR="00CD73B6" w:rsidRPr="00CD73B6">
        <w:rPr>
          <w:color w:val="auto"/>
        </w:rPr>
        <w:t xml:space="preserve"> </w:t>
      </w:r>
      <w:r w:rsidRPr="00CD73B6">
        <w:rPr>
          <w:color w:val="auto"/>
        </w:rPr>
        <w:t xml:space="preserve"> d.o.o. u </w:t>
      </w:r>
      <w:r w:rsidR="00CD73B6" w:rsidRPr="00CD73B6">
        <w:rPr>
          <w:color w:val="auto"/>
        </w:rPr>
        <w:t>Osijeku</w:t>
      </w:r>
      <w:r w:rsidRPr="00CD73B6">
        <w:rPr>
          <w:color w:val="auto"/>
        </w:rPr>
        <w:t xml:space="preserve">, kao i u </w:t>
      </w:r>
      <w:proofErr w:type="spellStart"/>
      <w:r w:rsidRPr="00CD73B6">
        <w:rPr>
          <w:color w:val="auto"/>
        </w:rPr>
        <w:t>reciklažnom</w:t>
      </w:r>
      <w:proofErr w:type="spellEnd"/>
      <w:r w:rsidRPr="00CD73B6">
        <w:rPr>
          <w:color w:val="auto"/>
        </w:rPr>
        <w:t xml:space="preserve"> dvorištu na prostoru odlagališta </w:t>
      </w:r>
      <w:r w:rsidR="00533C0C">
        <w:rPr>
          <w:color w:val="auto"/>
        </w:rPr>
        <w:t>Komunalac d.o.o.</w:t>
      </w:r>
      <w:r w:rsidRPr="00CD73B6">
        <w:rPr>
          <w:color w:val="auto"/>
        </w:rPr>
        <w:t>.</w:t>
      </w:r>
      <w:r w:rsidRPr="00416CEF">
        <w:rPr>
          <w:color w:val="auto"/>
        </w:rPr>
        <w:t xml:space="preserve"> </w:t>
      </w:r>
    </w:p>
    <w:p w:rsidR="00417BC7" w:rsidRDefault="00417BC7" w:rsidP="006A5CFA">
      <w:pPr>
        <w:pStyle w:val="Default"/>
        <w:jc w:val="both"/>
        <w:rPr>
          <w:color w:val="auto"/>
        </w:rPr>
      </w:pPr>
    </w:p>
    <w:p w:rsidR="00F57D47" w:rsidRPr="00416CEF" w:rsidRDefault="00F57D47" w:rsidP="006A5CFA">
      <w:pPr>
        <w:pStyle w:val="Default"/>
        <w:jc w:val="both"/>
        <w:rPr>
          <w:color w:val="auto"/>
        </w:rPr>
      </w:pPr>
      <w:r w:rsidRPr="00416CEF">
        <w:rPr>
          <w:color w:val="auto"/>
        </w:rPr>
        <w:t xml:space="preserve">2.2.5. Postupanje s posebnim kategorijama otpada </w:t>
      </w:r>
    </w:p>
    <w:p w:rsidR="00417BC7" w:rsidRDefault="00417BC7" w:rsidP="006A5CFA">
      <w:pPr>
        <w:pStyle w:val="Default"/>
        <w:jc w:val="both"/>
        <w:rPr>
          <w:color w:val="auto"/>
        </w:rPr>
      </w:pPr>
    </w:p>
    <w:p w:rsidR="00F57D47" w:rsidRDefault="00A3170C" w:rsidP="006A5CFA">
      <w:pPr>
        <w:pStyle w:val="Default"/>
        <w:jc w:val="both"/>
        <w:rPr>
          <w:color w:val="auto"/>
        </w:rPr>
      </w:pPr>
      <w:r>
        <w:rPr>
          <w:color w:val="auto"/>
        </w:rPr>
        <w:t>Zakon</w:t>
      </w:r>
      <w:r w:rsidR="00F57D47" w:rsidRPr="00416CEF">
        <w:rPr>
          <w:color w:val="auto"/>
        </w:rPr>
        <w:t xml:space="preserve">om o održivom gospodarenju otpadom (NN 94/13, 73/17), kao posebne kategorije definirane su slijedeće vrste otpada: </w:t>
      </w:r>
      <w:proofErr w:type="spellStart"/>
      <w:r w:rsidR="00F57D47" w:rsidRPr="00416CEF">
        <w:rPr>
          <w:color w:val="auto"/>
        </w:rPr>
        <w:t>biootpad</w:t>
      </w:r>
      <w:proofErr w:type="spellEnd"/>
      <w:r w:rsidR="00F57D47" w:rsidRPr="00416CEF">
        <w:rPr>
          <w:color w:val="auto"/>
        </w:rPr>
        <w:t xml:space="preserve">, otpadni tekstil i obuća, otpadna ambalaža, otpadne gume, otpadna ulja, otpadne baterije i akumulatori, otpadna vozila, otpad koji sadrži azbest, medicinski otpad, otpadni električni i elektronički uređaji i oprema, otpadni brodovi, morski otpad, građevni otpad, otpadni mulj iz uređaja za pročišćavanje otpadnih voda, otpad iz proizvodnje titan dioksida, otpadni </w:t>
      </w:r>
      <w:proofErr w:type="spellStart"/>
      <w:r w:rsidR="00F57D47" w:rsidRPr="00416CEF">
        <w:rPr>
          <w:color w:val="auto"/>
        </w:rPr>
        <w:t>poliklorirani</w:t>
      </w:r>
      <w:proofErr w:type="spellEnd"/>
      <w:r w:rsidR="00F57D47" w:rsidRPr="00416CEF">
        <w:rPr>
          <w:color w:val="auto"/>
        </w:rPr>
        <w:t xml:space="preserve"> </w:t>
      </w:r>
      <w:proofErr w:type="spellStart"/>
      <w:r w:rsidR="00F57D47" w:rsidRPr="00416CEF">
        <w:rPr>
          <w:color w:val="auto"/>
        </w:rPr>
        <w:t>bife</w:t>
      </w:r>
      <w:r w:rsidR="00417BC7">
        <w:rPr>
          <w:color w:val="auto"/>
        </w:rPr>
        <w:t>nili</w:t>
      </w:r>
      <w:proofErr w:type="spellEnd"/>
      <w:r w:rsidR="00417BC7">
        <w:rPr>
          <w:color w:val="auto"/>
        </w:rPr>
        <w:t xml:space="preserve"> i </w:t>
      </w:r>
      <w:proofErr w:type="spellStart"/>
      <w:r w:rsidR="00417BC7">
        <w:rPr>
          <w:color w:val="auto"/>
        </w:rPr>
        <w:t>poliklorirani</w:t>
      </w:r>
      <w:proofErr w:type="spellEnd"/>
      <w:r w:rsidR="00417BC7">
        <w:rPr>
          <w:color w:val="auto"/>
        </w:rPr>
        <w:t xml:space="preserve"> </w:t>
      </w:r>
      <w:proofErr w:type="spellStart"/>
      <w:r w:rsidR="00417BC7">
        <w:rPr>
          <w:color w:val="auto"/>
        </w:rPr>
        <w:t>terfenili</w:t>
      </w:r>
      <w:proofErr w:type="spellEnd"/>
      <w:r w:rsidR="00417BC7">
        <w:rPr>
          <w:color w:val="auto"/>
        </w:rPr>
        <w:t>.</w:t>
      </w:r>
    </w:p>
    <w:p w:rsidR="00F57D47" w:rsidRPr="00416CEF" w:rsidRDefault="00F57D47" w:rsidP="006A5CFA">
      <w:pPr>
        <w:pStyle w:val="Default"/>
        <w:pageBreakBefore/>
        <w:jc w:val="both"/>
        <w:rPr>
          <w:color w:val="auto"/>
        </w:rPr>
      </w:pPr>
      <w:r w:rsidRPr="00CD73B6">
        <w:rPr>
          <w:color w:val="auto"/>
        </w:rPr>
        <w:lastRenderedPageBreak/>
        <w:t xml:space="preserve">Posebne kategorije otpada koje nastaju ili mogu nastati na području Općine </w:t>
      </w:r>
      <w:r w:rsidR="001B5FFF" w:rsidRPr="00CD73B6">
        <w:rPr>
          <w:color w:val="auto"/>
        </w:rPr>
        <w:t>Vladislavci</w:t>
      </w:r>
      <w:r w:rsidRPr="00CD73B6">
        <w:rPr>
          <w:color w:val="auto"/>
        </w:rPr>
        <w:t xml:space="preserve">, također se mogu odlagati na prostoru reciklažnog dvorišta tvrtke </w:t>
      </w:r>
      <w:proofErr w:type="spellStart"/>
      <w:r w:rsidRPr="00CD73B6">
        <w:rPr>
          <w:color w:val="auto"/>
        </w:rPr>
        <w:t>Un</w:t>
      </w:r>
      <w:r w:rsidR="00CD73B6" w:rsidRPr="00CD73B6">
        <w:rPr>
          <w:color w:val="auto"/>
        </w:rPr>
        <w:t>ikom</w:t>
      </w:r>
      <w:proofErr w:type="spellEnd"/>
      <w:r w:rsidRPr="00CD73B6">
        <w:rPr>
          <w:color w:val="auto"/>
        </w:rPr>
        <w:t xml:space="preserve"> d.o.o. u </w:t>
      </w:r>
      <w:r w:rsidR="00CD73B6" w:rsidRPr="00CD73B6">
        <w:rPr>
          <w:color w:val="auto"/>
        </w:rPr>
        <w:t>Osijeku</w:t>
      </w:r>
      <w:r w:rsidRPr="00CD73B6">
        <w:rPr>
          <w:color w:val="auto"/>
        </w:rPr>
        <w:t xml:space="preserve">, kao i u </w:t>
      </w:r>
      <w:proofErr w:type="spellStart"/>
      <w:r w:rsidRPr="00CD73B6">
        <w:rPr>
          <w:color w:val="auto"/>
        </w:rPr>
        <w:t>reciklažnom</w:t>
      </w:r>
      <w:proofErr w:type="spellEnd"/>
      <w:r w:rsidRPr="00CD73B6">
        <w:rPr>
          <w:color w:val="auto"/>
        </w:rPr>
        <w:t xml:space="preserve"> dvorištu na prostoru odlagališta </w:t>
      </w:r>
      <w:r w:rsidR="00533C0C">
        <w:rPr>
          <w:color w:val="auto"/>
        </w:rPr>
        <w:t>Komunalac d.o.o.</w:t>
      </w:r>
      <w:r w:rsidRPr="00CD73B6">
        <w:rPr>
          <w:color w:val="auto"/>
        </w:rPr>
        <w:t>.</w:t>
      </w:r>
      <w:r w:rsidRPr="00416CEF">
        <w:rPr>
          <w:color w:val="auto"/>
        </w:rPr>
        <w:t xml:space="preserve"> </w:t>
      </w:r>
    </w:p>
    <w:p w:rsidR="00417BC7" w:rsidRDefault="00417BC7" w:rsidP="006A5CFA">
      <w:pPr>
        <w:pStyle w:val="Default"/>
        <w:jc w:val="both"/>
        <w:rPr>
          <w:color w:val="auto"/>
        </w:rPr>
      </w:pPr>
    </w:p>
    <w:p w:rsidR="00F57D47" w:rsidRPr="00416CEF" w:rsidRDefault="00F57D47" w:rsidP="006A5CFA">
      <w:pPr>
        <w:pStyle w:val="Default"/>
        <w:jc w:val="both"/>
        <w:rPr>
          <w:color w:val="auto"/>
        </w:rPr>
      </w:pPr>
      <w:r w:rsidRPr="00416CEF">
        <w:rPr>
          <w:color w:val="auto"/>
        </w:rPr>
        <w:t xml:space="preserve">2.3. Provedene </w:t>
      </w:r>
      <w:proofErr w:type="spellStart"/>
      <w:r w:rsidRPr="00416CEF">
        <w:rPr>
          <w:color w:val="auto"/>
        </w:rPr>
        <w:t>izobrazno</w:t>
      </w:r>
      <w:proofErr w:type="spellEnd"/>
      <w:r w:rsidRPr="00416CEF">
        <w:rPr>
          <w:color w:val="auto"/>
        </w:rPr>
        <w:t xml:space="preserve">-informativne aktivnosti </w:t>
      </w:r>
    </w:p>
    <w:p w:rsidR="00417BC7" w:rsidRDefault="00417BC7" w:rsidP="006A5CFA">
      <w:pPr>
        <w:pStyle w:val="Default"/>
        <w:jc w:val="both"/>
        <w:rPr>
          <w:color w:val="auto"/>
        </w:rPr>
      </w:pPr>
    </w:p>
    <w:p w:rsidR="00F57D47" w:rsidRPr="00416CEF" w:rsidRDefault="00F57D47" w:rsidP="006A5CFA">
      <w:pPr>
        <w:pStyle w:val="Default"/>
        <w:jc w:val="both"/>
        <w:rPr>
          <w:color w:val="auto"/>
        </w:rPr>
      </w:pPr>
      <w:r w:rsidRPr="00416CEF">
        <w:rPr>
          <w:color w:val="auto"/>
        </w:rPr>
        <w:t xml:space="preserve">Prema </w:t>
      </w:r>
      <w:r w:rsidR="00A3170C">
        <w:rPr>
          <w:color w:val="auto"/>
        </w:rPr>
        <w:t>Zakonu</w:t>
      </w:r>
      <w:r w:rsidRPr="00416CEF">
        <w:rPr>
          <w:color w:val="auto"/>
        </w:rPr>
        <w:t xml:space="preserve"> o održivom gospodarenju otpadom (NN 94/13, 73/17</w:t>
      </w:r>
      <w:r w:rsidR="006064E9">
        <w:rPr>
          <w:color w:val="auto"/>
        </w:rPr>
        <w:t>,</w:t>
      </w:r>
      <w:r w:rsidR="008D683E">
        <w:rPr>
          <w:color w:val="auto"/>
        </w:rPr>
        <w:t xml:space="preserve"> </w:t>
      </w:r>
      <w:r w:rsidR="006064E9">
        <w:rPr>
          <w:color w:val="auto"/>
        </w:rPr>
        <w:t>14/19</w:t>
      </w:r>
      <w:r w:rsidRPr="00416CEF">
        <w:rPr>
          <w:color w:val="auto"/>
        </w:rPr>
        <w:t xml:space="preserve">) jedinica lokalne samouprave dužna je o svom trošku, na odgovarajući način osigurati godišnju provedbu </w:t>
      </w:r>
      <w:proofErr w:type="spellStart"/>
      <w:r w:rsidRPr="00416CEF">
        <w:rPr>
          <w:color w:val="auto"/>
        </w:rPr>
        <w:t>izobrazno</w:t>
      </w:r>
      <w:proofErr w:type="spellEnd"/>
      <w:r w:rsidRPr="00416CEF">
        <w:rPr>
          <w:color w:val="auto"/>
        </w:rPr>
        <w:t xml:space="preserve">-informativnih aktivnosti u vezi gospodarenja otpadom na svojem području, a osobito javne tribine, informativne publikacije o gospodarenju otpadom i objavu specijaliziranih priloga u medijima kao što su televizija i radio. Sukladno </w:t>
      </w:r>
      <w:r w:rsidR="00A3170C">
        <w:rPr>
          <w:color w:val="auto"/>
        </w:rPr>
        <w:t>Zakonu</w:t>
      </w:r>
      <w:r w:rsidRPr="00416CEF">
        <w:rPr>
          <w:color w:val="auto"/>
        </w:rPr>
        <w:t xml:space="preserve"> o održivom gospodarenju otpadom (NN 94/13, 73/17</w:t>
      </w:r>
      <w:r w:rsidR="006064E9">
        <w:rPr>
          <w:color w:val="auto"/>
        </w:rPr>
        <w:t>, 14/19</w:t>
      </w:r>
      <w:r w:rsidRPr="00416CEF">
        <w:rPr>
          <w:color w:val="auto"/>
        </w:rPr>
        <w:t xml:space="preserve">) jedinica lokalne samouprave dužna je u sklopu mrežne stranice uspostaviti i ažurno održavati mrežne stranice s informacijama o gospodarenju otpadom na svojem području. </w:t>
      </w:r>
    </w:p>
    <w:p w:rsidR="00F57D47" w:rsidRPr="00416CEF" w:rsidRDefault="00F57D47" w:rsidP="006A5CFA">
      <w:pPr>
        <w:pStyle w:val="Default"/>
        <w:jc w:val="both"/>
        <w:rPr>
          <w:color w:val="auto"/>
        </w:rPr>
      </w:pPr>
      <w:r w:rsidRPr="00416CEF">
        <w:rPr>
          <w:color w:val="auto"/>
        </w:rPr>
        <w:t xml:space="preserve">Kontinuiranom provedbom </w:t>
      </w:r>
      <w:proofErr w:type="spellStart"/>
      <w:r w:rsidRPr="00416CEF">
        <w:rPr>
          <w:color w:val="auto"/>
        </w:rPr>
        <w:t>izobrazno</w:t>
      </w:r>
      <w:proofErr w:type="spellEnd"/>
      <w:r w:rsidRPr="00416CEF">
        <w:rPr>
          <w:color w:val="auto"/>
        </w:rPr>
        <w:t xml:space="preserve">-informativnih aktivnosti potrebno je provesti mjere s naglaskom na sprječavanju nastanka otpada, povećanja odvojenog prikupljanja otpada i ponovne uporabe te sprječavanje odlaganja problematičnog otpada u miješani komunalni otpad. </w:t>
      </w:r>
    </w:p>
    <w:p w:rsidR="00F57D47" w:rsidRPr="00416CEF" w:rsidRDefault="00F57D47" w:rsidP="006A5CFA">
      <w:pPr>
        <w:pStyle w:val="Default"/>
        <w:jc w:val="both"/>
        <w:rPr>
          <w:color w:val="auto"/>
        </w:rPr>
      </w:pPr>
      <w:r w:rsidRPr="00416CEF">
        <w:rPr>
          <w:color w:val="auto"/>
        </w:rPr>
        <w:t xml:space="preserve">Za uspostavu održivog gospodarenja otpadom na području Općine </w:t>
      </w:r>
      <w:r w:rsidR="001B5FFF">
        <w:rPr>
          <w:color w:val="auto"/>
        </w:rPr>
        <w:t>Vladislavci</w:t>
      </w:r>
      <w:r w:rsidRPr="00416CEF">
        <w:rPr>
          <w:color w:val="auto"/>
        </w:rPr>
        <w:t xml:space="preserve">, sukladno Planu gospodarenja otpadom Republike Hrvatske za razdoblje 2017.-2022. godine (NN 03/17), potrebno je provesti edukaciju stanovnika Općine, ali i svih ostalih sudionika u gospodarenju otpadom, što je preduvjet da se dostignu ciljevi u gospodarenju otpadom koji su propisani do 2022. godine. </w:t>
      </w:r>
    </w:p>
    <w:p w:rsidR="00F57D47" w:rsidRPr="00416CEF" w:rsidRDefault="00F57D47" w:rsidP="006A5CFA">
      <w:pPr>
        <w:pStyle w:val="Default"/>
        <w:jc w:val="both"/>
        <w:rPr>
          <w:color w:val="auto"/>
        </w:rPr>
      </w:pPr>
      <w:r w:rsidRPr="00416CEF">
        <w:rPr>
          <w:color w:val="auto"/>
        </w:rPr>
        <w:t xml:space="preserve">Izvješće o provedbi </w:t>
      </w:r>
      <w:proofErr w:type="spellStart"/>
      <w:r w:rsidRPr="00416CEF">
        <w:rPr>
          <w:color w:val="auto"/>
        </w:rPr>
        <w:t>izobrazno</w:t>
      </w:r>
      <w:proofErr w:type="spellEnd"/>
      <w:r w:rsidRPr="00416CEF">
        <w:rPr>
          <w:color w:val="auto"/>
        </w:rPr>
        <w:t xml:space="preserve">-informativnih aktivnosti sastavni je dio godišnjeg izvješća o provedbi plana gospodarenja otpadom jedinica lokalne samouprave. </w:t>
      </w:r>
    </w:p>
    <w:p w:rsidR="00417BC7" w:rsidRDefault="00417BC7" w:rsidP="006A5CFA">
      <w:pPr>
        <w:pStyle w:val="Default"/>
        <w:jc w:val="both"/>
        <w:rPr>
          <w:color w:val="auto"/>
        </w:rPr>
      </w:pPr>
    </w:p>
    <w:p w:rsidR="00F57D47" w:rsidRPr="00416CEF" w:rsidRDefault="00F57D47" w:rsidP="006A5CFA">
      <w:pPr>
        <w:pStyle w:val="Default"/>
        <w:jc w:val="both"/>
        <w:rPr>
          <w:color w:val="auto"/>
        </w:rPr>
      </w:pPr>
      <w:r w:rsidRPr="00416CEF">
        <w:rPr>
          <w:color w:val="auto"/>
        </w:rPr>
        <w:t xml:space="preserve">2.4. Analiza obveza Općine </w:t>
      </w:r>
      <w:r w:rsidR="001B5FFF">
        <w:rPr>
          <w:color w:val="auto"/>
        </w:rPr>
        <w:t>Vladislavci</w:t>
      </w:r>
      <w:r w:rsidRPr="00416CEF">
        <w:rPr>
          <w:color w:val="auto"/>
        </w:rPr>
        <w:t xml:space="preserve"> </w:t>
      </w:r>
    </w:p>
    <w:p w:rsidR="00417BC7" w:rsidRDefault="00417BC7" w:rsidP="006A5CFA">
      <w:pPr>
        <w:pStyle w:val="Default"/>
        <w:jc w:val="both"/>
        <w:rPr>
          <w:color w:val="auto"/>
        </w:rPr>
      </w:pPr>
    </w:p>
    <w:p w:rsidR="00F57D47" w:rsidRPr="00416CEF" w:rsidRDefault="00A3170C" w:rsidP="006A5CFA">
      <w:pPr>
        <w:pStyle w:val="Default"/>
        <w:jc w:val="both"/>
        <w:rPr>
          <w:color w:val="auto"/>
        </w:rPr>
      </w:pPr>
      <w:r>
        <w:rPr>
          <w:color w:val="auto"/>
        </w:rPr>
        <w:t>Zakon</w:t>
      </w:r>
      <w:r w:rsidR="00F57D47" w:rsidRPr="00416CEF">
        <w:rPr>
          <w:color w:val="auto"/>
        </w:rPr>
        <w:t>om o održivom gospodarenju otpadom (NN 94/13, 73/17</w:t>
      </w:r>
      <w:r w:rsidR="006064E9">
        <w:rPr>
          <w:color w:val="auto"/>
        </w:rPr>
        <w:t>, 14/19</w:t>
      </w:r>
      <w:r w:rsidR="00F57D47" w:rsidRPr="00416CEF">
        <w:rPr>
          <w:color w:val="auto"/>
        </w:rPr>
        <w:t xml:space="preserve">) propisane su obveze jedinica lokalne samouprave u području gospodarenja otpadom. Analiza svih obveza jedinica lokalne samouprave, odnosno obveza koje je ispunila Općina </w:t>
      </w:r>
      <w:r w:rsidR="001B5FFF">
        <w:rPr>
          <w:color w:val="auto"/>
        </w:rPr>
        <w:t>Vladislavci</w:t>
      </w:r>
      <w:r w:rsidR="00F57D47" w:rsidRPr="00416CEF">
        <w:rPr>
          <w:color w:val="auto"/>
        </w:rPr>
        <w:t xml:space="preserve"> i koje u narednom periodu treba isp</w:t>
      </w:r>
      <w:r w:rsidR="00417BC7">
        <w:rPr>
          <w:color w:val="auto"/>
        </w:rPr>
        <w:t>uniti prikazane su u Tablici 3.</w:t>
      </w:r>
    </w:p>
    <w:p w:rsidR="00F57D47" w:rsidRPr="00416CEF" w:rsidRDefault="00F57D47" w:rsidP="006A5CFA">
      <w:pPr>
        <w:pStyle w:val="Default"/>
        <w:jc w:val="both"/>
        <w:rPr>
          <w:color w:val="auto"/>
        </w:rPr>
      </w:pPr>
    </w:p>
    <w:tbl>
      <w:tblPr>
        <w:tblW w:w="10091" w:type="dxa"/>
        <w:tblInd w:w="-108" w:type="dxa"/>
        <w:tblBorders>
          <w:top w:val="nil"/>
          <w:left w:val="nil"/>
          <w:bottom w:val="nil"/>
          <w:right w:val="nil"/>
        </w:tblBorders>
        <w:tblLayout w:type="fixed"/>
        <w:tblLook w:val="0000" w:firstRow="0" w:lastRow="0" w:firstColumn="0" w:lastColumn="0" w:noHBand="0" w:noVBand="0"/>
      </w:tblPr>
      <w:tblGrid>
        <w:gridCol w:w="10091"/>
      </w:tblGrid>
      <w:tr w:rsidR="00046EA1" w:rsidRPr="00416CEF" w:rsidTr="00046EA1">
        <w:trPr>
          <w:trHeight w:val="107"/>
        </w:trPr>
        <w:tc>
          <w:tcPr>
            <w:tcW w:w="10091" w:type="dxa"/>
          </w:tcPr>
          <w:p w:rsidR="00F57D47" w:rsidRPr="004B3D8D" w:rsidRDefault="00F57D47" w:rsidP="006A5CFA">
            <w:pPr>
              <w:pStyle w:val="Default"/>
              <w:jc w:val="both"/>
              <w:rPr>
                <w:color w:val="auto"/>
              </w:rPr>
            </w:pPr>
            <w:r w:rsidRPr="004B3D8D">
              <w:rPr>
                <w:color w:val="auto"/>
              </w:rPr>
              <w:t xml:space="preserve">Tablica 3. Analiza obveza Općine </w:t>
            </w:r>
            <w:r w:rsidR="001B5FFF" w:rsidRPr="004B3D8D">
              <w:rPr>
                <w:color w:val="auto"/>
              </w:rPr>
              <w:t>Vladislavci</w:t>
            </w:r>
            <w:r w:rsidRPr="004B3D8D">
              <w:rPr>
                <w:color w:val="auto"/>
              </w:rPr>
              <w:t xml:space="preserve">. </w:t>
            </w:r>
          </w:p>
          <w:tbl>
            <w:tblPr>
              <w:tblStyle w:val="Reetkatablice"/>
              <w:tblW w:w="0" w:type="auto"/>
              <w:tblLayout w:type="fixed"/>
              <w:tblLook w:val="04A0" w:firstRow="1" w:lastRow="0" w:firstColumn="1" w:lastColumn="0" w:noHBand="0" w:noVBand="1"/>
            </w:tblPr>
            <w:tblGrid>
              <w:gridCol w:w="2324"/>
              <w:gridCol w:w="4989"/>
              <w:gridCol w:w="2551"/>
            </w:tblGrid>
            <w:tr w:rsidR="000A26B3" w:rsidRPr="004B3D8D" w:rsidTr="00644EA2">
              <w:tc>
                <w:tcPr>
                  <w:tcW w:w="9864" w:type="dxa"/>
                  <w:gridSpan w:val="3"/>
                  <w:tcMar>
                    <w:left w:w="57" w:type="dxa"/>
                    <w:right w:w="57" w:type="dxa"/>
                  </w:tcMar>
                </w:tcPr>
                <w:p w:rsidR="000A26B3" w:rsidRPr="004B3D8D" w:rsidRDefault="000A26B3" w:rsidP="006A5CFA">
                  <w:pPr>
                    <w:pStyle w:val="Default"/>
                    <w:jc w:val="both"/>
                    <w:rPr>
                      <w:color w:val="auto"/>
                      <w:sz w:val="20"/>
                      <w:szCs w:val="20"/>
                    </w:rPr>
                  </w:pPr>
                  <w:r w:rsidRPr="004B3D8D">
                    <w:rPr>
                      <w:color w:val="auto"/>
                      <w:sz w:val="20"/>
                      <w:szCs w:val="20"/>
                    </w:rPr>
                    <w:t xml:space="preserve">Obveze Općine Vladislavci temeljem </w:t>
                  </w:r>
                  <w:r w:rsidR="00A3170C">
                    <w:rPr>
                      <w:color w:val="auto"/>
                      <w:sz w:val="20"/>
                      <w:szCs w:val="20"/>
                    </w:rPr>
                    <w:t>Zakon</w:t>
                  </w:r>
                  <w:r w:rsidRPr="004B3D8D">
                    <w:rPr>
                      <w:color w:val="auto"/>
                      <w:sz w:val="20"/>
                      <w:szCs w:val="20"/>
                    </w:rPr>
                    <w:t xml:space="preserve"> o održivom gospodarenju otpadom (NN br. 91/13, 73/17)</w:t>
                  </w:r>
                </w:p>
              </w:tc>
            </w:tr>
            <w:tr w:rsidR="004B3D8D" w:rsidRPr="004B3D8D" w:rsidTr="00644EA2">
              <w:tc>
                <w:tcPr>
                  <w:tcW w:w="2324" w:type="dxa"/>
                  <w:tcMar>
                    <w:left w:w="57" w:type="dxa"/>
                    <w:right w:w="57" w:type="dxa"/>
                  </w:tcMar>
                  <w:vAlign w:val="center"/>
                </w:tcPr>
                <w:p w:rsidR="004B3D8D" w:rsidRPr="004B3D8D" w:rsidRDefault="004B3D8D" w:rsidP="004B3D8D">
                  <w:pPr>
                    <w:pStyle w:val="Default"/>
                    <w:jc w:val="center"/>
                    <w:rPr>
                      <w:b/>
                      <w:color w:val="auto"/>
                      <w:sz w:val="18"/>
                      <w:szCs w:val="18"/>
                    </w:rPr>
                  </w:pPr>
                  <w:r w:rsidRPr="004B3D8D">
                    <w:rPr>
                      <w:b/>
                      <w:color w:val="auto"/>
                      <w:sz w:val="18"/>
                      <w:szCs w:val="18"/>
                    </w:rPr>
                    <w:t>Obveza JLS</w:t>
                  </w:r>
                </w:p>
              </w:tc>
              <w:tc>
                <w:tcPr>
                  <w:tcW w:w="4989" w:type="dxa"/>
                  <w:tcMar>
                    <w:left w:w="57" w:type="dxa"/>
                    <w:right w:w="57" w:type="dxa"/>
                  </w:tcMar>
                  <w:vAlign w:val="center"/>
                </w:tcPr>
                <w:p w:rsidR="004B3D8D" w:rsidRPr="004B3D8D" w:rsidRDefault="004B3D8D" w:rsidP="004B3D8D">
                  <w:pPr>
                    <w:pStyle w:val="Default"/>
                    <w:ind w:left="284"/>
                    <w:jc w:val="center"/>
                    <w:rPr>
                      <w:b/>
                      <w:color w:val="auto"/>
                      <w:sz w:val="18"/>
                      <w:szCs w:val="18"/>
                    </w:rPr>
                  </w:pPr>
                  <w:r w:rsidRPr="004B3D8D">
                    <w:rPr>
                      <w:b/>
                      <w:color w:val="auto"/>
                      <w:sz w:val="18"/>
                      <w:szCs w:val="18"/>
                    </w:rPr>
                    <w:t xml:space="preserve">Pojašnjenje sukladno </w:t>
                  </w:r>
                  <w:r w:rsidR="00A3170C">
                    <w:rPr>
                      <w:b/>
                      <w:color w:val="auto"/>
                      <w:sz w:val="18"/>
                      <w:szCs w:val="18"/>
                    </w:rPr>
                    <w:t>Zakonu</w:t>
                  </w:r>
                  <w:r w:rsidRPr="004B3D8D">
                    <w:rPr>
                      <w:b/>
                      <w:color w:val="auto"/>
                      <w:sz w:val="18"/>
                      <w:szCs w:val="18"/>
                    </w:rPr>
                    <w:t xml:space="preserve"> o održivom gospodarenju otpadom</w:t>
                  </w:r>
                </w:p>
              </w:tc>
              <w:tc>
                <w:tcPr>
                  <w:tcW w:w="2551" w:type="dxa"/>
                  <w:tcMar>
                    <w:left w:w="57" w:type="dxa"/>
                    <w:right w:w="57" w:type="dxa"/>
                  </w:tcMar>
                  <w:vAlign w:val="center"/>
                </w:tcPr>
                <w:p w:rsidR="004B3D8D" w:rsidRPr="004B3D8D" w:rsidRDefault="004B3D8D" w:rsidP="004B3D8D">
                  <w:pPr>
                    <w:pStyle w:val="Default"/>
                    <w:jc w:val="center"/>
                    <w:rPr>
                      <w:b/>
                      <w:color w:val="auto"/>
                      <w:sz w:val="18"/>
                      <w:szCs w:val="18"/>
                    </w:rPr>
                  </w:pPr>
                  <w:r w:rsidRPr="004B3D8D">
                    <w:rPr>
                      <w:b/>
                      <w:color w:val="auto"/>
                      <w:sz w:val="18"/>
                      <w:szCs w:val="18"/>
                    </w:rPr>
                    <w:t>Izvršenje</w:t>
                  </w:r>
                </w:p>
              </w:tc>
            </w:tr>
            <w:tr w:rsidR="004B3D8D" w:rsidRPr="004B3D8D" w:rsidTr="00644EA2">
              <w:tc>
                <w:tcPr>
                  <w:tcW w:w="2324" w:type="dxa"/>
                  <w:tcMar>
                    <w:left w:w="57" w:type="dxa"/>
                    <w:right w:w="57" w:type="dxa"/>
                  </w:tcMar>
                  <w:vAlign w:val="center"/>
                </w:tcPr>
                <w:p w:rsidR="000A26B3" w:rsidRPr="004B3D8D" w:rsidRDefault="000A26B3" w:rsidP="00F247DF">
                  <w:pPr>
                    <w:pStyle w:val="Default"/>
                    <w:rPr>
                      <w:color w:val="auto"/>
                      <w:sz w:val="18"/>
                      <w:szCs w:val="18"/>
                    </w:rPr>
                  </w:pPr>
                  <w:r w:rsidRPr="004B3D8D">
                    <w:rPr>
                      <w:color w:val="auto"/>
                      <w:sz w:val="18"/>
                      <w:szCs w:val="18"/>
                    </w:rPr>
                    <w:t>Plan gospodarenja otpadom Općine Vladislavci</w:t>
                  </w:r>
                </w:p>
              </w:tc>
              <w:tc>
                <w:tcPr>
                  <w:tcW w:w="4989" w:type="dxa"/>
                  <w:tcMar>
                    <w:left w:w="57" w:type="dxa"/>
                    <w:right w:w="57" w:type="dxa"/>
                  </w:tcMar>
                </w:tcPr>
                <w:p w:rsidR="000A26B3" w:rsidRPr="004B3D8D" w:rsidRDefault="000A26B3" w:rsidP="004B3D8D">
                  <w:pPr>
                    <w:pStyle w:val="Default"/>
                    <w:numPr>
                      <w:ilvl w:val="0"/>
                      <w:numId w:val="3"/>
                    </w:numPr>
                    <w:ind w:left="284" w:firstLine="0"/>
                    <w:rPr>
                      <w:b/>
                      <w:color w:val="auto"/>
                      <w:sz w:val="18"/>
                      <w:szCs w:val="18"/>
                    </w:rPr>
                  </w:pPr>
                  <w:r w:rsidRPr="004B3D8D">
                    <w:rPr>
                      <w:b/>
                      <w:color w:val="auto"/>
                      <w:sz w:val="18"/>
                      <w:szCs w:val="18"/>
                    </w:rPr>
                    <w:t xml:space="preserve">IZRADA NACRTA PLANA </w:t>
                  </w:r>
                  <w:r w:rsidR="004B3D8D" w:rsidRPr="004B3D8D">
                    <w:rPr>
                      <w:b/>
                      <w:color w:val="auto"/>
                      <w:sz w:val="18"/>
                      <w:szCs w:val="18"/>
                    </w:rPr>
                    <w:t>GOSPODARENJA OTPADOM OPĆINE VLADISLAVCI</w:t>
                  </w:r>
                </w:p>
                <w:p w:rsidR="004B3D8D" w:rsidRPr="004B3D8D" w:rsidRDefault="004B3D8D" w:rsidP="004B3D8D">
                  <w:pPr>
                    <w:pStyle w:val="Default"/>
                    <w:rPr>
                      <w:color w:val="auto"/>
                      <w:sz w:val="18"/>
                      <w:szCs w:val="18"/>
                    </w:rPr>
                  </w:pPr>
                  <w:r w:rsidRPr="004B3D8D">
                    <w:rPr>
                      <w:color w:val="auto"/>
                      <w:sz w:val="18"/>
                      <w:szCs w:val="18"/>
                    </w:rPr>
                    <w:t xml:space="preserve">Izraditi Nacrt Plana gospodarenja otpadom. </w:t>
                  </w:r>
                  <w:proofErr w:type="spellStart"/>
                  <w:r w:rsidRPr="004B3D8D">
                    <w:rPr>
                      <w:color w:val="auto"/>
                      <w:sz w:val="18"/>
                      <w:szCs w:val="18"/>
                    </w:rPr>
                    <w:t>Sadžaj</w:t>
                  </w:r>
                  <w:proofErr w:type="spellEnd"/>
                  <w:r w:rsidRPr="004B3D8D">
                    <w:rPr>
                      <w:color w:val="auto"/>
                      <w:sz w:val="18"/>
                      <w:szCs w:val="18"/>
                    </w:rPr>
                    <w:t xml:space="preserve"> Plana gospodarenja </w:t>
                  </w:r>
                  <w:proofErr w:type="spellStart"/>
                  <w:r w:rsidRPr="004B3D8D">
                    <w:rPr>
                      <w:color w:val="auto"/>
                      <w:sz w:val="18"/>
                      <w:szCs w:val="18"/>
                    </w:rPr>
                    <w:t>otpoadm</w:t>
                  </w:r>
                  <w:proofErr w:type="spellEnd"/>
                  <w:r w:rsidRPr="004B3D8D">
                    <w:rPr>
                      <w:color w:val="auto"/>
                      <w:sz w:val="18"/>
                      <w:szCs w:val="18"/>
                    </w:rPr>
                    <w:t xml:space="preserve"> propisan je člankom 2. stavak 1. </w:t>
                  </w:r>
                </w:p>
                <w:p w:rsidR="004B3D8D" w:rsidRDefault="004B3D8D" w:rsidP="004B3D8D">
                  <w:pPr>
                    <w:pStyle w:val="Default"/>
                    <w:numPr>
                      <w:ilvl w:val="0"/>
                      <w:numId w:val="3"/>
                    </w:numPr>
                    <w:rPr>
                      <w:b/>
                      <w:color w:val="auto"/>
                      <w:sz w:val="18"/>
                      <w:szCs w:val="18"/>
                    </w:rPr>
                  </w:pPr>
                  <w:r w:rsidRPr="004B3D8D">
                    <w:rPr>
                      <w:b/>
                      <w:color w:val="auto"/>
                      <w:sz w:val="18"/>
                      <w:szCs w:val="18"/>
                    </w:rPr>
                    <w:t>OBJAVA NACRTA PLANA GOSPODARENJA OTPADOM  OPĆINE VLADISLAVCI-JAVNI UVID</w:t>
                  </w:r>
                </w:p>
                <w:p w:rsidR="004B3D8D" w:rsidRDefault="004B3D8D" w:rsidP="00F247DF">
                  <w:pPr>
                    <w:pStyle w:val="Default"/>
                    <w:rPr>
                      <w:color w:val="auto"/>
                      <w:sz w:val="18"/>
                      <w:szCs w:val="18"/>
                    </w:rPr>
                  </w:pPr>
                  <w:r>
                    <w:rPr>
                      <w:b/>
                      <w:color w:val="auto"/>
                      <w:sz w:val="18"/>
                      <w:szCs w:val="18"/>
                    </w:rPr>
                    <w:t xml:space="preserve">Članak 22. </w:t>
                  </w:r>
                  <w:r>
                    <w:rPr>
                      <w:color w:val="auto"/>
                      <w:sz w:val="18"/>
                      <w:szCs w:val="18"/>
                    </w:rPr>
                    <w:t xml:space="preserve">Nacrt Plana jedinica lokalne samouprave i Grada Zagreba objavljuje se radi pribavljanja mišljenja, prijedloga i primjedbi javnosti, Posredstvom medija Ministarstvo, odnosno JLS i Grad Zagreb izvješćuju javnost o mjestu na kojem je nacrt Plana </w:t>
                  </w:r>
                  <w:r w:rsidR="00F247DF">
                    <w:rPr>
                      <w:color w:val="auto"/>
                      <w:sz w:val="18"/>
                      <w:szCs w:val="18"/>
                    </w:rPr>
                    <w:t xml:space="preserve">gospodarenja otpadom JLS i Grada Zagreba dostupan te načinu i vremenu iznošenja mišljenja, prijedloga i primjedbi. Rok u kojem javnost može iznijeti primjedbe, prijedloge i mišljenja ne može biti kraći od 30 dana od dana objave. </w:t>
                  </w:r>
                </w:p>
                <w:p w:rsidR="00F247DF" w:rsidRDefault="00F247DF" w:rsidP="00F247DF">
                  <w:pPr>
                    <w:pStyle w:val="Default"/>
                    <w:numPr>
                      <w:ilvl w:val="0"/>
                      <w:numId w:val="3"/>
                    </w:numPr>
                    <w:rPr>
                      <w:b/>
                      <w:color w:val="auto"/>
                      <w:sz w:val="18"/>
                      <w:szCs w:val="18"/>
                    </w:rPr>
                  </w:pPr>
                  <w:r w:rsidRPr="00F247DF">
                    <w:rPr>
                      <w:b/>
                      <w:color w:val="auto"/>
                      <w:sz w:val="18"/>
                      <w:szCs w:val="18"/>
                    </w:rPr>
                    <w:t>ISHOĐENJE PRETHODNE SUGLASNOSTI OPRAVNOG TIJELA OSJEČKO-BARANJSKE ŽUPANIJE</w:t>
                  </w:r>
                </w:p>
                <w:p w:rsidR="00F247DF" w:rsidRDefault="00F247DF" w:rsidP="00F247DF">
                  <w:pPr>
                    <w:pStyle w:val="Default"/>
                    <w:rPr>
                      <w:color w:val="auto"/>
                      <w:sz w:val="18"/>
                      <w:szCs w:val="18"/>
                    </w:rPr>
                  </w:pPr>
                  <w:r>
                    <w:rPr>
                      <w:b/>
                      <w:color w:val="auto"/>
                      <w:sz w:val="18"/>
                      <w:szCs w:val="18"/>
                    </w:rPr>
                    <w:t xml:space="preserve">Članak 21. stavak 2. </w:t>
                  </w:r>
                  <w:r>
                    <w:rPr>
                      <w:color w:val="auto"/>
                      <w:sz w:val="18"/>
                      <w:szCs w:val="18"/>
                    </w:rPr>
                    <w:t xml:space="preserve">JLS i Grad Zagreb dužan je za prijedlog plana gospodarenja otpadom ishoditi prethodnu suglasnost upravnog tijela područne (regionalne) samouprave nadležnog za poslove zaštite okoliša (u daljnjem tekstu: nadležnog upravnog </w:t>
                  </w:r>
                  <w:r>
                    <w:rPr>
                      <w:color w:val="auto"/>
                      <w:sz w:val="18"/>
                      <w:szCs w:val="18"/>
                    </w:rPr>
                    <w:lastRenderedPageBreak/>
                    <w:t xml:space="preserve">tijela-NUP), odnosno Ministarstva za prijedlog plana gospodarenja otpadom Grada Zagreba. </w:t>
                  </w:r>
                </w:p>
                <w:p w:rsidR="00F247DF" w:rsidRDefault="00F247DF" w:rsidP="00F247DF">
                  <w:pPr>
                    <w:pStyle w:val="Default"/>
                    <w:rPr>
                      <w:color w:val="auto"/>
                      <w:sz w:val="18"/>
                      <w:szCs w:val="18"/>
                    </w:rPr>
                  </w:pPr>
                  <w:r>
                    <w:rPr>
                      <w:color w:val="auto"/>
                      <w:sz w:val="18"/>
                      <w:szCs w:val="18"/>
                    </w:rPr>
                    <w:t xml:space="preserve">Članak 21. stavak 3. NUP, odnosno Ministarstvo izdaje prethodnu suglasnost ako utvrdi da je prijedlog Plana gospodarenja otpadom JLS, odnosno Grada Zagreba usklađen s odredbama ovog </w:t>
                  </w:r>
                  <w:r w:rsidR="00A3170C">
                    <w:rPr>
                      <w:color w:val="auto"/>
                      <w:sz w:val="18"/>
                      <w:szCs w:val="18"/>
                    </w:rPr>
                    <w:t>Zakon</w:t>
                  </w:r>
                  <w:r>
                    <w:rPr>
                      <w:color w:val="auto"/>
                      <w:sz w:val="18"/>
                      <w:szCs w:val="18"/>
                    </w:rPr>
                    <w:t xml:space="preserve">a, propisa donesenih na temelju ovog </w:t>
                  </w:r>
                  <w:r w:rsidR="00A3170C">
                    <w:rPr>
                      <w:color w:val="auto"/>
                      <w:sz w:val="18"/>
                      <w:szCs w:val="18"/>
                    </w:rPr>
                    <w:t>Zakon</w:t>
                  </w:r>
                  <w:r>
                    <w:rPr>
                      <w:color w:val="auto"/>
                      <w:sz w:val="18"/>
                      <w:szCs w:val="18"/>
                    </w:rPr>
                    <w:t>a i Plana.</w:t>
                  </w:r>
                </w:p>
                <w:p w:rsidR="00F247DF" w:rsidRDefault="00F247DF" w:rsidP="00F247DF">
                  <w:pPr>
                    <w:pStyle w:val="Default"/>
                    <w:numPr>
                      <w:ilvl w:val="0"/>
                      <w:numId w:val="3"/>
                    </w:numPr>
                    <w:rPr>
                      <w:b/>
                      <w:color w:val="auto"/>
                      <w:sz w:val="18"/>
                      <w:szCs w:val="18"/>
                    </w:rPr>
                  </w:pPr>
                  <w:r w:rsidRPr="00F247DF">
                    <w:rPr>
                      <w:b/>
                      <w:color w:val="auto"/>
                      <w:sz w:val="18"/>
                      <w:szCs w:val="18"/>
                    </w:rPr>
                    <w:t xml:space="preserve">DONOŠENJE PLANA GOSPODARENJA OTPADOM </w:t>
                  </w:r>
                </w:p>
                <w:p w:rsidR="00F247DF" w:rsidRDefault="00F247DF" w:rsidP="00F247DF">
                  <w:pPr>
                    <w:pStyle w:val="Default"/>
                    <w:rPr>
                      <w:color w:val="auto"/>
                      <w:sz w:val="18"/>
                      <w:szCs w:val="18"/>
                    </w:rPr>
                  </w:pPr>
                  <w:r>
                    <w:rPr>
                      <w:b/>
                      <w:color w:val="auto"/>
                      <w:sz w:val="18"/>
                      <w:szCs w:val="18"/>
                    </w:rPr>
                    <w:t xml:space="preserve">Članak 21. stavak 4. </w:t>
                  </w:r>
                  <w:r>
                    <w:rPr>
                      <w:color w:val="auto"/>
                      <w:sz w:val="18"/>
                      <w:szCs w:val="18"/>
                    </w:rPr>
                    <w:t xml:space="preserve">Plan gospodarenja otpadom (PGO) JLS, odnosno Grada Zagreba donosi predstavničko tijelo JLS, odnosno Grada Zagreba i o tome </w:t>
                  </w:r>
                  <w:proofErr w:type="spellStart"/>
                  <w:r>
                    <w:rPr>
                      <w:color w:val="auto"/>
                      <w:sz w:val="18"/>
                      <w:szCs w:val="18"/>
                    </w:rPr>
                    <w:t>obaviještava</w:t>
                  </w:r>
                  <w:proofErr w:type="spellEnd"/>
                  <w:r>
                    <w:rPr>
                      <w:color w:val="auto"/>
                      <w:sz w:val="18"/>
                      <w:szCs w:val="18"/>
                    </w:rPr>
                    <w:t xml:space="preserve"> Agenciju. </w:t>
                  </w:r>
                </w:p>
                <w:p w:rsidR="00F247DF" w:rsidRPr="00F247DF" w:rsidRDefault="00F247DF" w:rsidP="00F247DF">
                  <w:pPr>
                    <w:pStyle w:val="Default"/>
                    <w:rPr>
                      <w:color w:val="auto"/>
                      <w:sz w:val="18"/>
                      <w:szCs w:val="18"/>
                    </w:rPr>
                  </w:pPr>
                  <w:r>
                    <w:rPr>
                      <w:color w:val="auto"/>
                      <w:sz w:val="18"/>
                      <w:szCs w:val="18"/>
                    </w:rPr>
                    <w:t xml:space="preserve">Članak 21. stavak 5. PGO JLS, odnosno </w:t>
                  </w:r>
                  <w:proofErr w:type="spellStart"/>
                  <w:r>
                    <w:rPr>
                      <w:color w:val="auto"/>
                      <w:sz w:val="18"/>
                      <w:szCs w:val="18"/>
                    </w:rPr>
                    <w:t>Ggrada</w:t>
                  </w:r>
                  <w:proofErr w:type="spellEnd"/>
                  <w:r>
                    <w:rPr>
                      <w:color w:val="auto"/>
                      <w:sz w:val="18"/>
                      <w:szCs w:val="18"/>
                    </w:rPr>
                    <w:t xml:space="preserve"> Zagreba, donosi se za razdoblje od šest godina, a njegove izmjene i dopune po potrebi. </w:t>
                  </w:r>
                </w:p>
                <w:p w:rsidR="00F247DF" w:rsidRPr="004B3D8D" w:rsidRDefault="00F247DF" w:rsidP="00F247DF">
                  <w:pPr>
                    <w:pStyle w:val="Default"/>
                    <w:rPr>
                      <w:color w:val="auto"/>
                      <w:sz w:val="18"/>
                      <w:szCs w:val="18"/>
                    </w:rPr>
                  </w:pPr>
                </w:p>
              </w:tc>
              <w:tc>
                <w:tcPr>
                  <w:tcW w:w="2551" w:type="dxa"/>
                  <w:tcMar>
                    <w:left w:w="57" w:type="dxa"/>
                    <w:right w:w="57" w:type="dxa"/>
                  </w:tcMar>
                  <w:vAlign w:val="center"/>
                </w:tcPr>
                <w:p w:rsidR="000A26B3" w:rsidRPr="004B3D8D" w:rsidRDefault="004B3D8D" w:rsidP="004B3D8D">
                  <w:pPr>
                    <w:pStyle w:val="Default"/>
                    <w:jc w:val="center"/>
                    <w:rPr>
                      <w:color w:val="auto"/>
                      <w:sz w:val="18"/>
                      <w:szCs w:val="18"/>
                    </w:rPr>
                  </w:pPr>
                  <w:r w:rsidRPr="004B3D8D">
                    <w:rPr>
                      <w:color w:val="auto"/>
                      <w:sz w:val="18"/>
                      <w:szCs w:val="18"/>
                    </w:rPr>
                    <w:lastRenderedPageBreak/>
                    <w:t xml:space="preserve">Po dobivanju suglasnosti Općinsko vijeće Općine Vladislavci će donijeti Plan gospodarenja otpadom i isti će objaviti u Službenom glasniku Općine </w:t>
                  </w:r>
                  <w:proofErr w:type="spellStart"/>
                  <w:r w:rsidRPr="004B3D8D">
                    <w:rPr>
                      <w:color w:val="auto"/>
                      <w:sz w:val="18"/>
                      <w:szCs w:val="18"/>
                    </w:rPr>
                    <w:t>Viškovci</w:t>
                  </w:r>
                  <w:proofErr w:type="spellEnd"/>
                </w:p>
              </w:tc>
            </w:tr>
            <w:tr w:rsidR="00F247DF" w:rsidRPr="004B3D8D" w:rsidTr="00644EA2">
              <w:tc>
                <w:tcPr>
                  <w:tcW w:w="2324" w:type="dxa"/>
                  <w:tcMar>
                    <w:left w:w="57" w:type="dxa"/>
                    <w:right w:w="57" w:type="dxa"/>
                  </w:tcMar>
                  <w:vAlign w:val="center"/>
                </w:tcPr>
                <w:p w:rsidR="00F247DF" w:rsidRPr="004B3D8D" w:rsidRDefault="006B0748" w:rsidP="00F247DF">
                  <w:pPr>
                    <w:pStyle w:val="Default"/>
                    <w:rPr>
                      <w:color w:val="auto"/>
                      <w:sz w:val="18"/>
                      <w:szCs w:val="18"/>
                    </w:rPr>
                  </w:pPr>
                  <w:r>
                    <w:rPr>
                      <w:color w:val="auto"/>
                      <w:sz w:val="18"/>
                      <w:szCs w:val="18"/>
                    </w:rPr>
                    <w:lastRenderedPageBreak/>
                    <w:t xml:space="preserve">Osiguranje javne usluge prikupljanja </w:t>
                  </w:r>
                  <w:proofErr w:type="spellStart"/>
                  <w:r>
                    <w:rPr>
                      <w:color w:val="auto"/>
                      <w:sz w:val="18"/>
                      <w:szCs w:val="18"/>
                    </w:rPr>
                    <w:t>mješanog</w:t>
                  </w:r>
                  <w:proofErr w:type="spellEnd"/>
                  <w:r>
                    <w:rPr>
                      <w:color w:val="auto"/>
                      <w:sz w:val="18"/>
                      <w:szCs w:val="18"/>
                    </w:rPr>
                    <w:t xml:space="preserve"> komunalnog otpada i biorazgradivog komunalnog otpada</w:t>
                  </w:r>
                </w:p>
              </w:tc>
              <w:tc>
                <w:tcPr>
                  <w:tcW w:w="4989" w:type="dxa"/>
                  <w:tcMar>
                    <w:left w:w="57" w:type="dxa"/>
                    <w:right w:w="57" w:type="dxa"/>
                  </w:tcMar>
                  <w:vAlign w:val="center"/>
                </w:tcPr>
                <w:p w:rsidR="00F247DF" w:rsidRDefault="006B0748" w:rsidP="006B0748">
                  <w:pPr>
                    <w:pStyle w:val="Default"/>
                    <w:jc w:val="center"/>
                    <w:rPr>
                      <w:b/>
                      <w:color w:val="auto"/>
                      <w:sz w:val="18"/>
                      <w:szCs w:val="18"/>
                    </w:rPr>
                  </w:pPr>
                  <w:r>
                    <w:rPr>
                      <w:b/>
                      <w:color w:val="auto"/>
                      <w:sz w:val="18"/>
                      <w:szCs w:val="18"/>
                    </w:rPr>
                    <w:t>Članak 28.</w:t>
                  </w:r>
                </w:p>
                <w:p w:rsidR="006B0748" w:rsidRDefault="006B0748" w:rsidP="006B0748">
                  <w:pPr>
                    <w:pStyle w:val="Default"/>
                    <w:rPr>
                      <w:b/>
                      <w:color w:val="auto"/>
                      <w:sz w:val="18"/>
                      <w:szCs w:val="18"/>
                    </w:rPr>
                  </w:pPr>
                  <w:r>
                    <w:rPr>
                      <w:b/>
                      <w:color w:val="auto"/>
                      <w:sz w:val="18"/>
                      <w:szCs w:val="18"/>
                    </w:rPr>
                    <w:t xml:space="preserve">JLS dužna je na svom području osigurati: </w:t>
                  </w:r>
                </w:p>
                <w:p w:rsidR="006B0748" w:rsidRDefault="006B0748" w:rsidP="006B0748">
                  <w:pPr>
                    <w:pStyle w:val="Default"/>
                    <w:rPr>
                      <w:color w:val="auto"/>
                      <w:sz w:val="18"/>
                      <w:szCs w:val="18"/>
                    </w:rPr>
                  </w:pPr>
                  <w:r w:rsidRPr="006B0748">
                    <w:rPr>
                      <w:color w:val="auto"/>
                      <w:sz w:val="18"/>
                      <w:szCs w:val="18"/>
                    </w:rPr>
                    <w:t xml:space="preserve">-javnu uslugu prikupljanja </w:t>
                  </w:r>
                  <w:proofErr w:type="spellStart"/>
                  <w:r w:rsidRPr="006B0748">
                    <w:rPr>
                      <w:color w:val="auto"/>
                      <w:sz w:val="18"/>
                      <w:szCs w:val="18"/>
                    </w:rPr>
                    <w:t>mješanog</w:t>
                  </w:r>
                  <w:proofErr w:type="spellEnd"/>
                  <w:r w:rsidRPr="006B0748">
                    <w:rPr>
                      <w:color w:val="auto"/>
                      <w:sz w:val="18"/>
                      <w:szCs w:val="18"/>
                    </w:rPr>
                    <w:t xml:space="preserve"> komunalnog otpada i biorazgradivog komunalnog otpada. </w:t>
                  </w:r>
                </w:p>
                <w:p w:rsidR="006B0748" w:rsidRDefault="006B0748" w:rsidP="006B0748">
                  <w:pPr>
                    <w:pStyle w:val="Default"/>
                    <w:jc w:val="center"/>
                    <w:rPr>
                      <w:b/>
                      <w:color w:val="auto"/>
                      <w:sz w:val="18"/>
                      <w:szCs w:val="18"/>
                    </w:rPr>
                  </w:pPr>
                  <w:r w:rsidRPr="006B0748">
                    <w:rPr>
                      <w:b/>
                      <w:color w:val="auto"/>
                      <w:sz w:val="18"/>
                      <w:szCs w:val="18"/>
                    </w:rPr>
                    <w:t>Članak 30.</w:t>
                  </w:r>
                </w:p>
                <w:p w:rsidR="006B0748" w:rsidRPr="006B0748" w:rsidRDefault="006B0748" w:rsidP="006B0748">
                  <w:pPr>
                    <w:pStyle w:val="Default"/>
                    <w:rPr>
                      <w:color w:val="auto"/>
                      <w:sz w:val="18"/>
                      <w:szCs w:val="18"/>
                    </w:rPr>
                  </w:pPr>
                  <w:r w:rsidRPr="006B0748">
                    <w:rPr>
                      <w:color w:val="auto"/>
                      <w:sz w:val="18"/>
                      <w:szCs w:val="18"/>
                    </w:rPr>
                    <w:t>Javna usluga prikupljanja komunalnog otpada</w:t>
                  </w:r>
                  <w:r>
                    <w:rPr>
                      <w:color w:val="auto"/>
                      <w:sz w:val="18"/>
                      <w:szCs w:val="18"/>
                    </w:rPr>
                    <w:t xml:space="preserve"> i prikupljanja biorazgradivog komunalnog otpada podrazumijeva prikupljanje tog otpada na određenom području pružanja usluge putem spremnika od pojedinih korisnika i prijevoza tog otpada do ovlaštene osobe za obradu tog otpada. </w:t>
                  </w:r>
                </w:p>
              </w:tc>
              <w:tc>
                <w:tcPr>
                  <w:tcW w:w="2551" w:type="dxa"/>
                  <w:tcMar>
                    <w:left w:w="57" w:type="dxa"/>
                    <w:right w:w="57" w:type="dxa"/>
                  </w:tcMar>
                  <w:vAlign w:val="center"/>
                </w:tcPr>
                <w:p w:rsidR="00F247DF" w:rsidRDefault="006B0748" w:rsidP="006B0748">
                  <w:pPr>
                    <w:pStyle w:val="Default"/>
                    <w:rPr>
                      <w:color w:val="auto"/>
                      <w:sz w:val="18"/>
                      <w:szCs w:val="18"/>
                    </w:rPr>
                  </w:pPr>
                  <w:r>
                    <w:rPr>
                      <w:color w:val="auto"/>
                      <w:sz w:val="18"/>
                      <w:szCs w:val="18"/>
                    </w:rPr>
                    <w:t xml:space="preserve">Općina Vladislavci osigurala je javnu uslugu prikupljanja </w:t>
                  </w:r>
                  <w:proofErr w:type="spellStart"/>
                  <w:r>
                    <w:rPr>
                      <w:color w:val="auto"/>
                      <w:sz w:val="18"/>
                      <w:szCs w:val="18"/>
                    </w:rPr>
                    <w:t>mješanog</w:t>
                  </w:r>
                  <w:proofErr w:type="spellEnd"/>
                  <w:r>
                    <w:rPr>
                      <w:color w:val="auto"/>
                      <w:sz w:val="18"/>
                      <w:szCs w:val="18"/>
                    </w:rPr>
                    <w:t xml:space="preserve"> komunalnog otpada na cijelom području Općine na način da se Miješani </w:t>
                  </w:r>
                  <w:proofErr w:type="spellStart"/>
                  <w:r>
                    <w:rPr>
                      <w:color w:val="auto"/>
                      <w:sz w:val="18"/>
                      <w:szCs w:val="18"/>
                    </w:rPr>
                    <w:t>kom.otpad</w:t>
                  </w:r>
                  <w:proofErr w:type="spellEnd"/>
                  <w:r>
                    <w:rPr>
                      <w:color w:val="auto"/>
                      <w:sz w:val="18"/>
                      <w:szCs w:val="18"/>
                    </w:rPr>
                    <w:t xml:space="preserve"> od korisnika prikuplja putem zasebnog spremnika po modelu „od vrata do vrata“. </w:t>
                  </w:r>
                </w:p>
                <w:p w:rsidR="006B0748" w:rsidRPr="004B3D8D" w:rsidRDefault="006B0748" w:rsidP="006B0748">
                  <w:pPr>
                    <w:pStyle w:val="Default"/>
                    <w:rPr>
                      <w:color w:val="auto"/>
                      <w:sz w:val="18"/>
                      <w:szCs w:val="18"/>
                    </w:rPr>
                  </w:pPr>
                  <w:r>
                    <w:rPr>
                      <w:color w:val="auto"/>
                      <w:sz w:val="18"/>
                      <w:szCs w:val="18"/>
                    </w:rPr>
                    <w:t xml:space="preserve">Miješani komunalni otpad prikuplja tvrtka Eko-Flor Plus d.o.o., Oroslavlje i odvozi na odlagalište otpada Komunalac d.o.o., Vukovar, </w:t>
                  </w:r>
                  <w:proofErr w:type="spellStart"/>
                  <w:r>
                    <w:rPr>
                      <w:color w:val="auto"/>
                      <w:sz w:val="18"/>
                      <w:szCs w:val="18"/>
                    </w:rPr>
                    <w:t>Sajmištna</w:t>
                  </w:r>
                  <w:proofErr w:type="spellEnd"/>
                  <w:r>
                    <w:rPr>
                      <w:color w:val="auto"/>
                      <w:sz w:val="18"/>
                      <w:szCs w:val="18"/>
                    </w:rPr>
                    <w:t xml:space="preserve"> 174.  </w:t>
                  </w:r>
                </w:p>
              </w:tc>
            </w:tr>
            <w:tr w:rsidR="00644EA2" w:rsidRPr="004B3D8D" w:rsidTr="00644EA2">
              <w:tc>
                <w:tcPr>
                  <w:tcW w:w="2324" w:type="dxa"/>
                  <w:vMerge w:val="restart"/>
                  <w:tcMar>
                    <w:left w:w="57" w:type="dxa"/>
                    <w:right w:w="57" w:type="dxa"/>
                  </w:tcMar>
                  <w:vAlign w:val="center"/>
                </w:tcPr>
                <w:p w:rsidR="00644EA2" w:rsidRDefault="00644EA2" w:rsidP="00F247DF">
                  <w:pPr>
                    <w:pStyle w:val="Default"/>
                    <w:rPr>
                      <w:color w:val="auto"/>
                      <w:sz w:val="18"/>
                      <w:szCs w:val="18"/>
                    </w:rPr>
                  </w:pPr>
                  <w:r>
                    <w:rPr>
                      <w:color w:val="auto"/>
                      <w:sz w:val="18"/>
                      <w:szCs w:val="18"/>
                    </w:rPr>
                    <w:t>Odvojeno prikupljanje otpadnog papira, plastike, stakla, metala i tekstila te krupnog (glomaznog) komunalnog otpada</w:t>
                  </w:r>
                </w:p>
              </w:tc>
              <w:tc>
                <w:tcPr>
                  <w:tcW w:w="4989" w:type="dxa"/>
                  <w:tcMar>
                    <w:left w:w="57" w:type="dxa"/>
                    <w:right w:w="57" w:type="dxa"/>
                  </w:tcMar>
                  <w:vAlign w:val="center"/>
                </w:tcPr>
                <w:p w:rsidR="00644EA2" w:rsidRDefault="00644EA2" w:rsidP="006B0748">
                  <w:pPr>
                    <w:pStyle w:val="Default"/>
                    <w:jc w:val="center"/>
                    <w:rPr>
                      <w:b/>
                      <w:color w:val="auto"/>
                      <w:sz w:val="18"/>
                      <w:szCs w:val="18"/>
                    </w:rPr>
                  </w:pPr>
                  <w:r>
                    <w:rPr>
                      <w:b/>
                      <w:color w:val="auto"/>
                      <w:sz w:val="18"/>
                      <w:szCs w:val="18"/>
                    </w:rPr>
                    <w:t>Članak 28.</w:t>
                  </w:r>
                </w:p>
                <w:p w:rsidR="00644EA2" w:rsidRDefault="00644EA2" w:rsidP="006B0748">
                  <w:pPr>
                    <w:pStyle w:val="Default"/>
                    <w:rPr>
                      <w:b/>
                      <w:color w:val="auto"/>
                      <w:sz w:val="18"/>
                      <w:szCs w:val="18"/>
                    </w:rPr>
                  </w:pPr>
                  <w:r w:rsidRPr="006B0748">
                    <w:rPr>
                      <w:color w:val="auto"/>
                      <w:sz w:val="18"/>
                      <w:szCs w:val="18"/>
                    </w:rPr>
                    <w:t>JLS dužna je na svom području osigurati odvojeno prikupljanje otpadnog papira, metala, stakla, plastike i tekstila te krupnog (glomaznog) komunalnog otpada</w:t>
                  </w:r>
                  <w:r>
                    <w:rPr>
                      <w:b/>
                      <w:color w:val="auto"/>
                      <w:sz w:val="18"/>
                      <w:szCs w:val="18"/>
                    </w:rPr>
                    <w:t xml:space="preserve">. </w:t>
                  </w:r>
                </w:p>
              </w:tc>
              <w:tc>
                <w:tcPr>
                  <w:tcW w:w="2551" w:type="dxa"/>
                  <w:vMerge w:val="restart"/>
                  <w:tcMar>
                    <w:left w:w="57" w:type="dxa"/>
                    <w:right w:w="57" w:type="dxa"/>
                  </w:tcMar>
                  <w:vAlign w:val="center"/>
                </w:tcPr>
                <w:p w:rsidR="00644EA2" w:rsidRDefault="00644EA2" w:rsidP="006B0748">
                  <w:pPr>
                    <w:pStyle w:val="Default"/>
                    <w:rPr>
                      <w:color w:val="auto"/>
                      <w:sz w:val="18"/>
                      <w:szCs w:val="18"/>
                    </w:rPr>
                  </w:pPr>
                  <w:r>
                    <w:rPr>
                      <w:color w:val="auto"/>
                      <w:sz w:val="18"/>
                      <w:szCs w:val="18"/>
                    </w:rPr>
                    <w:t>Općina Vladislavci je u veljači 2018. godine potpisala sporazum</w:t>
                  </w:r>
                  <w:r w:rsidR="003E5588">
                    <w:rPr>
                      <w:color w:val="auto"/>
                      <w:sz w:val="18"/>
                      <w:szCs w:val="18"/>
                    </w:rPr>
                    <w:t xml:space="preserve"> ugovor s tvrtkom Eko-Flor Plus d.o.o., Oroslavlje za odvoz komunalnog otpada koja ima ugovor s tvrtkom Komunalac d.o.o., Vukovar, Sajmišna 174, o odlaganju komunalnog otpada na njihovo </w:t>
                  </w:r>
                  <w:proofErr w:type="spellStart"/>
                  <w:r w:rsidR="003E5588">
                    <w:rPr>
                      <w:color w:val="auto"/>
                      <w:sz w:val="18"/>
                      <w:szCs w:val="18"/>
                    </w:rPr>
                    <w:t>reciklažno</w:t>
                  </w:r>
                  <w:proofErr w:type="spellEnd"/>
                  <w:r w:rsidR="003E5588">
                    <w:rPr>
                      <w:color w:val="auto"/>
                      <w:sz w:val="18"/>
                      <w:szCs w:val="18"/>
                    </w:rPr>
                    <w:t xml:space="preserve"> dvorište</w:t>
                  </w:r>
                  <w:r>
                    <w:rPr>
                      <w:color w:val="auto"/>
                      <w:sz w:val="18"/>
                      <w:szCs w:val="18"/>
                    </w:rPr>
                    <w:t>.</w:t>
                  </w:r>
                </w:p>
                <w:p w:rsidR="00644EA2" w:rsidRDefault="00644EA2" w:rsidP="006B0748">
                  <w:pPr>
                    <w:pStyle w:val="Default"/>
                    <w:rPr>
                      <w:color w:val="auto"/>
                      <w:sz w:val="18"/>
                      <w:szCs w:val="18"/>
                    </w:rPr>
                  </w:pPr>
                  <w:proofErr w:type="spellStart"/>
                  <w:r>
                    <w:rPr>
                      <w:color w:val="auto"/>
                      <w:sz w:val="18"/>
                      <w:szCs w:val="18"/>
                    </w:rPr>
                    <w:t>Reciklažno</w:t>
                  </w:r>
                  <w:proofErr w:type="spellEnd"/>
                  <w:r>
                    <w:rPr>
                      <w:color w:val="auto"/>
                      <w:sz w:val="18"/>
                      <w:szCs w:val="18"/>
                    </w:rPr>
                    <w:t xml:space="preserve"> dvorište nalazi se na lokaciji davatelja usluge, na adresi Sajmišna 174, Vukovar. </w:t>
                  </w:r>
                </w:p>
                <w:p w:rsidR="00644EA2" w:rsidRDefault="00644EA2" w:rsidP="006B0748">
                  <w:pPr>
                    <w:pStyle w:val="Default"/>
                    <w:rPr>
                      <w:color w:val="auto"/>
                      <w:sz w:val="18"/>
                      <w:szCs w:val="18"/>
                    </w:rPr>
                  </w:pPr>
                  <w:r>
                    <w:rPr>
                      <w:color w:val="auto"/>
                      <w:sz w:val="18"/>
                      <w:szCs w:val="18"/>
                    </w:rPr>
                    <w:t xml:space="preserve"> </w:t>
                  </w:r>
                </w:p>
              </w:tc>
            </w:tr>
            <w:tr w:rsidR="002D5436" w:rsidRPr="004B3D8D" w:rsidTr="002D5436">
              <w:tc>
                <w:tcPr>
                  <w:tcW w:w="2324" w:type="dxa"/>
                  <w:vMerge/>
                  <w:tcMar>
                    <w:left w:w="57" w:type="dxa"/>
                    <w:right w:w="57" w:type="dxa"/>
                  </w:tcMar>
                  <w:vAlign w:val="center"/>
                </w:tcPr>
                <w:p w:rsidR="002D5436" w:rsidRDefault="002D5436" w:rsidP="002D5436">
                  <w:pPr>
                    <w:pStyle w:val="Default"/>
                    <w:rPr>
                      <w:color w:val="auto"/>
                      <w:sz w:val="18"/>
                      <w:szCs w:val="18"/>
                    </w:rPr>
                  </w:pPr>
                </w:p>
              </w:tc>
              <w:tc>
                <w:tcPr>
                  <w:tcW w:w="4989" w:type="dxa"/>
                  <w:tcMar>
                    <w:left w:w="57" w:type="dxa"/>
                    <w:right w:w="57" w:type="dxa"/>
                  </w:tcMar>
                  <w:vAlign w:val="center"/>
                </w:tcPr>
                <w:p w:rsidR="002D5436" w:rsidRDefault="002D5436" w:rsidP="002D5436">
                  <w:pPr>
                    <w:pStyle w:val="Default"/>
                    <w:jc w:val="center"/>
                    <w:rPr>
                      <w:b/>
                      <w:color w:val="auto"/>
                      <w:sz w:val="18"/>
                      <w:szCs w:val="18"/>
                    </w:rPr>
                  </w:pPr>
                  <w:r>
                    <w:rPr>
                      <w:b/>
                      <w:color w:val="auto"/>
                      <w:sz w:val="18"/>
                      <w:szCs w:val="18"/>
                    </w:rPr>
                    <w:t>Članak 35.</w:t>
                  </w:r>
                </w:p>
                <w:p w:rsidR="002D5436" w:rsidRPr="00644EA2" w:rsidRDefault="002D5436" w:rsidP="002D5436">
                  <w:pPr>
                    <w:pStyle w:val="Default"/>
                    <w:rPr>
                      <w:color w:val="auto"/>
                      <w:sz w:val="18"/>
                      <w:szCs w:val="18"/>
                    </w:rPr>
                  </w:pPr>
                  <w:r w:rsidRPr="00644EA2">
                    <w:rPr>
                      <w:color w:val="auto"/>
                      <w:sz w:val="18"/>
                      <w:szCs w:val="18"/>
                    </w:rPr>
                    <w:t xml:space="preserve">JLS izvršava obvezu odvojenog prikupljanja problematičnog otpada, otpadnog papira, metala, stakla, plastike i tekstila te krupnog (glomaznog) kom. otpada na način da osigura: </w:t>
                  </w:r>
                </w:p>
                <w:p w:rsidR="002D5436" w:rsidRDefault="002D5436" w:rsidP="002D5436">
                  <w:pPr>
                    <w:pStyle w:val="Default"/>
                    <w:rPr>
                      <w:color w:val="auto"/>
                      <w:sz w:val="18"/>
                      <w:szCs w:val="18"/>
                    </w:rPr>
                  </w:pPr>
                  <w:r w:rsidRPr="002D5436">
                    <w:rPr>
                      <w:b/>
                      <w:color w:val="auto"/>
                      <w:sz w:val="18"/>
                      <w:szCs w:val="18"/>
                    </w:rPr>
                    <w:t>a)</w:t>
                  </w:r>
                  <w:r>
                    <w:rPr>
                      <w:color w:val="auto"/>
                      <w:sz w:val="18"/>
                      <w:szCs w:val="18"/>
                    </w:rPr>
                    <w:t xml:space="preserve"> Funkcioniranje jednog ili više </w:t>
                  </w:r>
                  <w:proofErr w:type="spellStart"/>
                  <w:r>
                    <w:rPr>
                      <w:color w:val="auto"/>
                      <w:sz w:val="18"/>
                      <w:szCs w:val="18"/>
                    </w:rPr>
                    <w:t>reciklažnih</w:t>
                  </w:r>
                  <w:proofErr w:type="spellEnd"/>
                  <w:r>
                    <w:rPr>
                      <w:color w:val="auto"/>
                      <w:sz w:val="18"/>
                      <w:szCs w:val="18"/>
                    </w:rPr>
                    <w:t xml:space="preserve"> dvorišta, odnosno mobilne jedinice na svom području, </w:t>
                  </w:r>
                </w:p>
                <w:p w:rsidR="002D5436" w:rsidRDefault="002D5436" w:rsidP="002D5436">
                  <w:pPr>
                    <w:pStyle w:val="Default"/>
                    <w:rPr>
                      <w:color w:val="auto"/>
                      <w:sz w:val="18"/>
                      <w:szCs w:val="18"/>
                    </w:rPr>
                  </w:pPr>
                  <w:r>
                    <w:rPr>
                      <w:color w:val="auto"/>
                      <w:sz w:val="18"/>
                      <w:szCs w:val="18"/>
                    </w:rPr>
                    <w:t>- JLS koja ima 1500 stanovnika ili manje dužna je osigurati funkcioniranje reciklažnog dvorišta na svom području posredstvom  mobilne  jedinice.</w:t>
                  </w:r>
                </w:p>
                <w:p w:rsidR="002D5436" w:rsidRDefault="002D5436" w:rsidP="002D5436">
                  <w:pPr>
                    <w:pStyle w:val="Default"/>
                    <w:rPr>
                      <w:color w:val="auto"/>
                      <w:sz w:val="18"/>
                      <w:szCs w:val="18"/>
                    </w:rPr>
                  </w:pPr>
                  <w:r>
                    <w:rPr>
                      <w:color w:val="auto"/>
                      <w:sz w:val="18"/>
                      <w:szCs w:val="18"/>
                    </w:rPr>
                    <w:t xml:space="preserve">-JLS koja ima više od 1500 stanovnika dužna je osigurati funkcioniranje najmanje jednog reciklažnog dvorišta i još po jedno na svakih 25.000 stanovnika na tom području, </w:t>
                  </w:r>
                </w:p>
                <w:p w:rsidR="002D5436" w:rsidRDefault="002D5436" w:rsidP="002D5436">
                  <w:pPr>
                    <w:pStyle w:val="Default"/>
                    <w:rPr>
                      <w:color w:val="auto"/>
                      <w:sz w:val="18"/>
                      <w:szCs w:val="18"/>
                    </w:rPr>
                  </w:pPr>
                  <w:r>
                    <w:rPr>
                      <w:color w:val="auto"/>
                      <w:sz w:val="18"/>
                      <w:szCs w:val="18"/>
                    </w:rPr>
                    <w:t xml:space="preserve">-JLS je dužna u naseljima u kojima se ne nalazi </w:t>
                  </w:r>
                  <w:proofErr w:type="spellStart"/>
                  <w:r>
                    <w:rPr>
                      <w:color w:val="auto"/>
                      <w:sz w:val="18"/>
                      <w:szCs w:val="18"/>
                    </w:rPr>
                    <w:t>reciklažno</w:t>
                  </w:r>
                  <w:proofErr w:type="spellEnd"/>
                  <w:r>
                    <w:rPr>
                      <w:color w:val="auto"/>
                      <w:sz w:val="18"/>
                      <w:szCs w:val="18"/>
                    </w:rPr>
                    <w:t xml:space="preserve"> </w:t>
                  </w:r>
                  <w:proofErr w:type="spellStart"/>
                  <w:r>
                    <w:rPr>
                      <w:color w:val="auto"/>
                      <w:sz w:val="18"/>
                      <w:szCs w:val="18"/>
                    </w:rPr>
                    <w:t>dvoršte</w:t>
                  </w:r>
                  <w:proofErr w:type="spellEnd"/>
                  <w:r>
                    <w:rPr>
                      <w:color w:val="auto"/>
                      <w:sz w:val="18"/>
                      <w:szCs w:val="18"/>
                    </w:rPr>
                    <w:t xml:space="preserve"> osigurati isto posredstvom mobilnog reciklažnog dvorišta.  </w:t>
                  </w:r>
                </w:p>
                <w:p w:rsidR="002D5436" w:rsidRDefault="002D5436" w:rsidP="002D5436">
                  <w:pPr>
                    <w:pStyle w:val="Default"/>
                    <w:rPr>
                      <w:b/>
                      <w:color w:val="auto"/>
                      <w:sz w:val="18"/>
                      <w:szCs w:val="18"/>
                    </w:rPr>
                  </w:pPr>
                  <w:r w:rsidRPr="002D5436">
                    <w:rPr>
                      <w:b/>
                      <w:color w:val="auto"/>
                      <w:sz w:val="18"/>
                      <w:szCs w:val="18"/>
                    </w:rPr>
                    <w:t>b)</w:t>
                  </w:r>
                  <w:r>
                    <w:rPr>
                      <w:color w:val="auto"/>
                      <w:sz w:val="18"/>
                      <w:szCs w:val="18"/>
                    </w:rPr>
                    <w:t xml:space="preserve"> Postavljanje odgovarajućeg broja i vrste spremnika za odvojeno skupljanje problematičnog otpada, otpadnog papira, </w:t>
                  </w:r>
                  <w:proofErr w:type="spellStart"/>
                  <w:r>
                    <w:rPr>
                      <w:color w:val="auto"/>
                      <w:sz w:val="18"/>
                      <w:szCs w:val="18"/>
                    </w:rPr>
                    <w:t>netala</w:t>
                  </w:r>
                  <w:proofErr w:type="spellEnd"/>
                  <w:r>
                    <w:rPr>
                      <w:color w:val="auto"/>
                      <w:sz w:val="18"/>
                      <w:szCs w:val="18"/>
                    </w:rPr>
                    <w:t>, stakla, plastike i tekstila koji nisu obuhvaćeni sustavom gospodarenja posebnom kategorijom otpada, na javnoj površini,</w:t>
                  </w:r>
                </w:p>
              </w:tc>
              <w:tc>
                <w:tcPr>
                  <w:tcW w:w="2551" w:type="dxa"/>
                  <w:vMerge/>
                  <w:tcMar>
                    <w:left w:w="57" w:type="dxa"/>
                    <w:right w:w="57" w:type="dxa"/>
                  </w:tcMar>
                  <w:vAlign w:val="center"/>
                </w:tcPr>
                <w:p w:rsidR="002D5436" w:rsidRDefault="002D5436" w:rsidP="002D5436">
                  <w:pPr>
                    <w:pStyle w:val="Default"/>
                    <w:rPr>
                      <w:color w:val="auto"/>
                      <w:sz w:val="18"/>
                      <w:szCs w:val="18"/>
                    </w:rPr>
                  </w:pPr>
                </w:p>
              </w:tc>
            </w:tr>
            <w:tr w:rsidR="002D5436" w:rsidRPr="004B3D8D" w:rsidTr="002D5436">
              <w:tc>
                <w:tcPr>
                  <w:tcW w:w="2324" w:type="dxa"/>
                  <w:vMerge/>
                  <w:tcMar>
                    <w:left w:w="57" w:type="dxa"/>
                    <w:right w:w="57" w:type="dxa"/>
                  </w:tcMar>
                  <w:vAlign w:val="center"/>
                </w:tcPr>
                <w:p w:rsidR="002D5436" w:rsidRDefault="002D5436" w:rsidP="002D5436">
                  <w:pPr>
                    <w:pStyle w:val="Default"/>
                    <w:rPr>
                      <w:color w:val="auto"/>
                      <w:sz w:val="18"/>
                      <w:szCs w:val="18"/>
                    </w:rPr>
                  </w:pPr>
                </w:p>
              </w:tc>
              <w:tc>
                <w:tcPr>
                  <w:tcW w:w="4989" w:type="dxa"/>
                  <w:tcMar>
                    <w:left w:w="57" w:type="dxa"/>
                    <w:right w:w="57" w:type="dxa"/>
                  </w:tcMar>
                  <w:vAlign w:val="center"/>
                </w:tcPr>
                <w:p w:rsidR="002D5436" w:rsidRDefault="002D5436" w:rsidP="002D5436">
                  <w:pPr>
                    <w:pStyle w:val="Default"/>
                    <w:rPr>
                      <w:b/>
                      <w:color w:val="auto"/>
                      <w:sz w:val="18"/>
                      <w:szCs w:val="18"/>
                    </w:rPr>
                  </w:pPr>
                  <w:r w:rsidRPr="002D5436">
                    <w:rPr>
                      <w:b/>
                      <w:color w:val="auto"/>
                      <w:sz w:val="18"/>
                      <w:szCs w:val="18"/>
                    </w:rPr>
                    <w:t>c)</w:t>
                  </w:r>
                  <w:r>
                    <w:rPr>
                      <w:color w:val="auto"/>
                      <w:sz w:val="18"/>
                      <w:szCs w:val="18"/>
                    </w:rPr>
                    <w:t xml:space="preserve"> obavještavanje kućanstava o lokaciji i izmjeni lokacije reciklažnog dvorišta, mobilnog reciklažnog dvorišta, otpadnog papira, metala, stakla, plastike i tekstila.</w:t>
                  </w:r>
                </w:p>
              </w:tc>
              <w:tc>
                <w:tcPr>
                  <w:tcW w:w="2551" w:type="dxa"/>
                  <w:vMerge/>
                  <w:tcMar>
                    <w:left w:w="57" w:type="dxa"/>
                    <w:right w:w="57" w:type="dxa"/>
                  </w:tcMar>
                  <w:vAlign w:val="center"/>
                </w:tcPr>
                <w:p w:rsidR="002D5436" w:rsidRDefault="002D5436" w:rsidP="002D5436">
                  <w:pPr>
                    <w:pStyle w:val="Default"/>
                    <w:rPr>
                      <w:color w:val="auto"/>
                      <w:sz w:val="18"/>
                      <w:szCs w:val="18"/>
                    </w:rPr>
                  </w:pPr>
                </w:p>
              </w:tc>
            </w:tr>
            <w:tr w:rsidR="002D5436" w:rsidRPr="004B3D8D" w:rsidTr="00644EA2">
              <w:tc>
                <w:tcPr>
                  <w:tcW w:w="2324" w:type="dxa"/>
                  <w:vMerge/>
                  <w:tcMar>
                    <w:left w:w="57" w:type="dxa"/>
                    <w:right w:w="57" w:type="dxa"/>
                  </w:tcMar>
                  <w:vAlign w:val="center"/>
                </w:tcPr>
                <w:p w:rsidR="002D5436" w:rsidRDefault="002D5436" w:rsidP="002D5436">
                  <w:pPr>
                    <w:pStyle w:val="Default"/>
                    <w:rPr>
                      <w:color w:val="auto"/>
                      <w:sz w:val="18"/>
                      <w:szCs w:val="18"/>
                    </w:rPr>
                  </w:pPr>
                </w:p>
              </w:tc>
              <w:tc>
                <w:tcPr>
                  <w:tcW w:w="4989" w:type="dxa"/>
                  <w:tcMar>
                    <w:left w:w="57" w:type="dxa"/>
                    <w:right w:w="57" w:type="dxa"/>
                  </w:tcMar>
                  <w:vAlign w:val="center"/>
                </w:tcPr>
                <w:p w:rsidR="002D5436" w:rsidRPr="00644EA2" w:rsidRDefault="002D5436" w:rsidP="002D5436">
                  <w:pPr>
                    <w:pStyle w:val="Default"/>
                    <w:rPr>
                      <w:color w:val="auto"/>
                      <w:sz w:val="18"/>
                      <w:szCs w:val="18"/>
                    </w:rPr>
                  </w:pPr>
                  <w:r>
                    <w:rPr>
                      <w:color w:val="auto"/>
                      <w:sz w:val="18"/>
                      <w:szCs w:val="18"/>
                    </w:rPr>
                    <w:t>d) usluga prijevoza krupnog (glomaznog ) komunalnog otpada na zahtjev korisnika usluge</w:t>
                  </w:r>
                </w:p>
              </w:tc>
              <w:tc>
                <w:tcPr>
                  <w:tcW w:w="2551" w:type="dxa"/>
                  <w:vMerge/>
                  <w:tcMar>
                    <w:left w:w="57" w:type="dxa"/>
                    <w:right w:w="57" w:type="dxa"/>
                  </w:tcMar>
                  <w:vAlign w:val="center"/>
                </w:tcPr>
                <w:p w:rsidR="002D5436" w:rsidRDefault="002D5436" w:rsidP="002D5436">
                  <w:pPr>
                    <w:pStyle w:val="Default"/>
                    <w:rPr>
                      <w:color w:val="auto"/>
                      <w:sz w:val="18"/>
                      <w:szCs w:val="18"/>
                    </w:rPr>
                  </w:pPr>
                </w:p>
              </w:tc>
            </w:tr>
            <w:tr w:rsidR="002D5436" w:rsidRPr="004B3D8D" w:rsidTr="00644EA2">
              <w:tc>
                <w:tcPr>
                  <w:tcW w:w="2324" w:type="dxa"/>
                  <w:tcMar>
                    <w:left w:w="57" w:type="dxa"/>
                    <w:right w:w="57" w:type="dxa"/>
                  </w:tcMar>
                  <w:vAlign w:val="center"/>
                </w:tcPr>
                <w:p w:rsidR="002D5436" w:rsidRDefault="002D5436" w:rsidP="002D5436">
                  <w:pPr>
                    <w:pStyle w:val="Default"/>
                    <w:rPr>
                      <w:color w:val="auto"/>
                      <w:sz w:val="18"/>
                      <w:szCs w:val="18"/>
                    </w:rPr>
                  </w:pPr>
                  <w:r>
                    <w:rPr>
                      <w:color w:val="auto"/>
                      <w:sz w:val="18"/>
                      <w:szCs w:val="18"/>
                    </w:rPr>
                    <w:t xml:space="preserve">Osiguranje, sprečavanja odbacivanja otpada na način suprotan </w:t>
                  </w:r>
                  <w:r w:rsidR="00A3170C">
                    <w:rPr>
                      <w:color w:val="auto"/>
                      <w:sz w:val="18"/>
                      <w:szCs w:val="18"/>
                    </w:rPr>
                    <w:t>Zakonu</w:t>
                  </w:r>
                  <w:r>
                    <w:rPr>
                      <w:color w:val="auto"/>
                      <w:sz w:val="18"/>
                      <w:szCs w:val="18"/>
                    </w:rPr>
                    <w:t xml:space="preserve"> te uklanjanje tako odbačenog otpada</w:t>
                  </w:r>
                </w:p>
              </w:tc>
              <w:tc>
                <w:tcPr>
                  <w:tcW w:w="4989" w:type="dxa"/>
                  <w:tcMar>
                    <w:left w:w="57" w:type="dxa"/>
                    <w:right w:w="57" w:type="dxa"/>
                  </w:tcMar>
                  <w:vAlign w:val="center"/>
                </w:tcPr>
                <w:p w:rsidR="002D5436" w:rsidRPr="002D5436" w:rsidRDefault="002D5436" w:rsidP="002D5436">
                  <w:pPr>
                    <w:pStyle w:val="Default"/>
                    <w:jc w:val="center"/>
                    <w:rPr>
                      <w:b/>
                      <w:color w:val="auto"/>
                      <w:sz w:val="18"/>
                      <w:szCs w:val="18"/>
                    </w:rPr>
                  </w:pPr>
                  <w:r w:rsidRPr="002D5436">
                    <w:rPr>
                      <w:b/>
                      <w:color w:val="auto"/>
                      <w:sz w:val="18"/>
                      <w:szCs w:val="18"/>
                    </w:rPr>
                    <w:t xml:space="preserve">Članak 28. stavak </w:t>
                  </w:r>
                  <w:r>
                    <w:rPr>
                      <w:b/>
                      <w:color w:val="auto"/>
                      <w:sz w:val="18"/>
                      <w:szCs w:val="18"/>
                    </w:rPr>
                    <w:t>1</w:t>
                  </w:r>
                  <w:r w:rsidRPr="002D5436">
                    <w:rPr>
                      <w:b/>
                      <w:color w:val="auto"/>
                      <w:sz w:val="18"/>
                      <w:szCs w:val="18"/>
                    </w:rPr>
                    <w:t xml:space="preserve">. točka </w:t>
                  </w:r>
                  <w:r>
                    <w:rPr>
                      <w:b/>
                      <w:color w:val="auto"/>
                      <w:sz w:val="18"/>
                      <w:szCs w:val="18"/>
                    </w:rPr>
                    <w:t>3</w:t>
                  </w:r>
                  <w:r w:rsidRPr="002D5436">
                    <w:rPr>
                      <w:b/>
                      <w:color w:val="auto"/>
                      <w:sz w:val="18"/>
                      <w:szCs w:val="18"/>
                    </w:rPr>
                    <w:t>.</w:t>
                  </w:r>
                </w:p>
                <w:p w:rsidR="002D5436" w:rsidRDefault="002D5436" w:rsidP="002D5436">
                  <w:pPr>
                    <w:pStyle w:val="Default"/>
                    <w:rPr>
                      <w:color w:val="auto"/>
                      <w:sz w:val="18"/>
                      <w:szCs w:val="18"/>
                    </w:rPr>
                  </w:pPr>
                  <w:r>
                    <w:rPr>
                      <w:color w:val="auto"/>
                      <w:sz w:val="18"/>
                      <w:szCs w:val="18"/>
                    </w:rPr>
                    <w:t xml:space="preserve">JLS dužna je na svom području osigurati sprječavanje odbacivanja otpada na način suprotan </w:t>
                  </w:r>
                  <w:r w:rsidR="00A3170C">
                    <w:rPr>
                      <w:color w:val="auto"/>
                      <w:sz w:val="18"/>
                      <w:szCs w:val="18"/>
                    </w:rPr>
                    <w:t>Zakonu</w:t>
                  </w:r>
                  <w:r>
                    <w:rPr>
                      <w:color w:val="auto"/>
                      <w:sz w:val="18"/>
                      <w:szCs w:val="18"/>
                    </w:rPr>
                    <w:t xml:space="preserve"> te uklanjanje tako odbačenog otpada. </w:t>
                  </w:r>
                </w:p>
              </w:tc>
              <w:tc>
                <w:tcPr>
                  <w:tcW w:w="2551" w:type="dxa"/>
                  <w:tcMar>
                    <w:left w:w="57" w:type="dxa"/>
                    <w:right w:w="57" w:type="dxa"/>
                  </w:tcMar>
                  <w:vAlign w:val="center"/>
                </w:tcPr>
                <w:p w:rsidR="002D5436" w:rsidRDefault="002D5436" w:rsidP="002D5436">
                  <w:pPr>
                    <w:pStyle w:val="Default"/>
                    <w:rPr>
                      <w:color w:val="auto"/>
                      <w:sz w:val="18"/>
                      <w:szCs w:val="18"/>
                    </w:rPr>
                  </w:pPr>
                  <w:r>
                    <w:rPr>
                      <w:color w:val="auto"/>
                      <w:sz w:val="18"/>
                      <w:szCs w:val="18"/>
                    </w:rPr>
                    <w:t>Općina Vladislavci sanirala je lokacije na kojima se nalazio odbačeni otpad (divlja odlagališta) i vrši nadzor  nad saniranim odlagalištima.</w:t>
                  </w:r>
                </w:p>
              </w:tc>
            </w:tr>
            <w:tr w:rsidR="0080115E" w:rsidRPr="004B3D8D" w:rsidTr="00644EA2">
              <w:tc>
                <w:tcPr>
                  <w:tcW w:w="2324" w:type="dxa"/>
                  <w:tcMar>
                    <w:left w:w="57" w:type="dxa"/>
                    <w:right w:w="57" w:type="dxa"/>
                  </w:tcMar>
                  <w:vAlign w:val="center"/>
                </w:tcPr>
                <w:p w:rsidR="0080115E" w:rsidRDefault="0080115E" w:rsidP="002D5436">
                  <w:pPr>
                    <w:pStyle w:val="Default"/>
                    <w:rPr>
                      <w:color w:val="auto"/>
                      <w:sz w:val="18"/>
                      <w:szCs w:val="18"/>
                    </w:rPr>
                  </w:pPr>
                  <w:r>
                    <w:rPr>
                      <w:color w:val="auto"/>
                      <w:sz w:val="18"/>
                      <w:szCs w:val="18"/>
                    </w:rPr>
                    <w:t xml:space="preserve">Uklanjanje odbačenog otpada: </w:t>
                  </w:r>
                </w:p>
                <w:p w:rsidR="0080115E" w:rsidRDefault="0080115E" w:rsidP="002D5436">
                  <w:pPr>
                    <w:pStyle w:val="Default"/>
                    <w:rPr>
                      <w:color w:val="auto"/>
                      <w:sz w:val="18"/>
                      <w:szCs w:val="18"/>
                    </w:rPr>
                  </w:pPr>
                  <w:r>
                    <w:rPr>
                      <w:color w:val="auto"/>
                      <w:sz w:val="18"/>
                      <w:szCs w:val="18"/>
                    </w:rPr>
                    <w:t>1.uspostava komunalnog redarstva</w:t>
                  </w:r>
                </w:p>
              </w:tc>
              <w:tc>
                <w:tcPr>
                  <w:tcW w:w="4989" w:type="dxa"/>
                  <w:tcMar>
                    <w:left w:w="57" w:type="dxa"/>
                    <w:right w:w="57" w:type="dxa"/>
                  </w:tcMar>
                  <w:vAlign w:val="center"/>
                </w:tcPr>
                <w:p w:rsidR="0080115E" w:rsidRPr="0080115E" w:rsidRDefault="0080115E" w:rsidP="0080115E">
                  <w:pPr>
                    <w:pStyle w:val="Default"/>
                    <w:jc w:val="center"/>
                    <w:rPr>
                      <w:b/>
                      <w:color w:val="auto"/>
                      <w:sz w:val="18"/>
                      <w:szCs w:val="18"/>
                    </w:rPr>
                  </w:pPr>
                  <w:r w:rsidRPr="0080115E">
                    <w:rPr>
                      <w:b/>
                      <w:color w:val="auto"/>
                      <w:sz w:val="18"/>
                      <w:szCs w:val="18"/>
                    </w:rPr>
                    <w:t>Članak 36. stavak 1.</w:t>
                  </w:r>
                </w:p>
                <w:p w:rsidR="0080115E" w:rsidRDefault="0080115E" w:rsidP="0080115E">
                  <w:pPr>
                    <w:pStyle w:val="Default"/>
                    <w:rPr>
                      <w:color w:val="auto"/>
                      <w:sz w:val="18"/>
                      <w:szCs w:val="18"/>
                    </w:rPr>
                  </w:pPr>
                  <w:r>
                    <w:rPr>
                      <w:color w:val="auto"/>
                      <w:sz w:val="18"/>
                      <w:szCs w:val="18"/>
                    </w:rPr>
                    <w:t xml:space="preserve">Provedbu obveze iz čl.28. st. 1. točka 3. osigurava osoba koja obavlja poslove službe nadležne za komunalni red JLS (komunalni redar): </w:t>
                  </w:r>
                </w:p>
                <w:p w:rsidR="0080115E" w:rsidRDefault="0080115E" w:rsidP="0080115E">
                  <w:pPr>
                    <w:pStyle w:val="Default"/>
                    <w:rPr>
                      <w:color w:val="auto"/>
                      <w:sz w:val="18"/>
                      <w:szCs w:val="18"/>
                    </w:rPr>
                  </w:pPr>
                  <w:r w:rsidRPr="0080115E">
                    <w:rPr>
                      <w:color w:val="auto"/>
                      <w:sz w:val="18"/>
                      <w:szCs w:val="18"/>
                    </w:rPr>
                    <w:t>1.</w:t>
                  </w:r>
                  <w:r>
                    <w:rPr>
                      <w:color w:val="auto"/>
                      <w:sz w:val="18"/>
                      <w:szCs w:val="18"/>
                    </w:rPr>
                    <w:t xml:space="preserve"> Mjerama za sprječavanje nepropisnog odbacivanja otpada</w:t>
                  </w:r>
                </w:p>
              </w:tc>
              <w:tc>
                <w:tcPr>
                  <w:tcW w:w="2551" w:type="dxa"/>
                  <w:vMerge w:val="restart"/>
                  <w:tcMar>
                    <w:left w:w="57" w:type="dxa"/>
                    <w:right w:w="57" w:type="dxa"/>
                  </w:tcMar>
                  <w:vAlign w:val="center"/>
                </w:tcPr>
                <w:p w:rsidR="0080115E" w:rsidRDefault="0080115E" w:rsidP="002D5436">
                  <w:pPr>
                    <w:pStyle w:val="Default"/>
                    <w:rPr>
                      <w:color w:val="auto"/>
                      <w:sz w:val="18"/>
                      <w:szCs w:val="18"/>
                    </w:rPr>
                  </w:pPr>
                  <w:r>
                    <w:rPr>
                      <w:color w:val="auto"/>
                      <w:sz w:val="18"/>
                      <w:szCs w:val="18"/>
                    </w:rPr>
                    <w:t xml:space="preserve">U Općini Vladislavci komunalni redar obavlja poslove službe nadležne za komunalni red JLS i ima zadaću: </w:t>
                  </w:r>
                </w:p>
                <w:p w:rsidR="0080115E" w:rsidRDefault="0080115E" w:rsidP="002D5436">
                  <w:pPr>
                    <w:pStyle w:val="Default"/>
                    <w:rPr>
                      <w:color w:val="auto"/>
                      <w:sz w:val="18"/>
                      <w:szCs w:val="18"/>
                    </w:rPr>
                  </w:pPr>
                  <w:r>
                    <w:rPr>
                      <w:color w:val="auto"/>
                      <w:sz w:val="18"/>
                      <w:szCs w:val="18"/>
                    </w:rPr>
                    <w:t xml:space="preserve">Postupanje po </w:t>
                  </w:r>
                  <w:r w:rsidR="00A3170C">
                    <w:rPr>
                      <w:color w:val="auto"/>
                      <w:sz w:val="18"/>
                      <w:szCs w:val="18"/>
                    </w:rPr>
                    <w:t>Zakonu</w:t>
                  </w:r>
                  <w:r>
                    <w:rPr>
                      <w:color w:val="auto"/>
                      <w:sz w:val="18"/>
                      <w:szCs w:val="18"/>
                    </w:rPr>
                    <w:t xml:space="preserve"> o održivom gospodarenju  otpadom – nadzor </w:t>
                  </w:r>
                  <w:proofErr w:type="spellStart"/>
                  <w:r>
                    <w:rPr>
                      <w:color w:val="auto"/>
                      <w:sz w:val="18"/>
                      <w:szCs w:val="18"/>
                    </w:rPr>
                    <w:t>nadprimjenom</w:t>
                  </w:r>
                  <w:proofErr w:type="spellEnd"/>
                  <w:r>
                    <w:rPr>
                      <w:color w:val="auto"/>
                      <w:sz w:val="18"/>
                      <w:szCs w:val="18"/>
                    </w:rPr>
                    <w:t xml:space="preserve"> </w:t>
                  </w:r>
                  <w:r w:rsidR="00A3170C">
                    <w:rPr>
                      <w:color w:val="auto"/>
                      <w:sz w:val="18"/>
                      <w:szCs w:val="18"/>
                    </w:rPr>
                    <w:t>Zakon</w:t>
                  </w:r>
                  <w:r>
                    <w:rPr>
                      <w:color w:val="auto"/>
                      <w:sz w:val="18"/>
                      <w:szCs w:val="18"/>
                    </w:rPr>
                    <w:t xml:space="preserve"> i propisa na temelju tog </w:t>
                  </w:r>
                  <w:r w:rsidR="00A3170C">
                    <w:rPr>
                      <w:color w:val="auto"/>
                      <w:sz w:val="18"/>
                      <w:szCs w:val="18"/>
                    </w:rPr>
                    <w:t>Zakon</w:t>
                  </w:r>
                  <w:r>
                    <w:rPr>
                      <w:color w:val="auto"/>
                      <w:sz w:val="18"/>
                      <w:szCs w:val="18"/>
                    </w:rPr>
                    <w:t xml:space="preserve">a, u dijelu koji se odnosi na gospodarenje komunalnim otpadom , pokretanje i obustava </w:t>
                  </w:r>
                  <w:r>
                    <w:rPr>
                      <w:color w:val="auto"/>
                      <w:sz w:val="18"/>
                      <w:szCs w:val="18"/>
                    </w:rPr>
                    <w:lastRenderedPageBreak/>
                    <w:t>upravno postupka nadzora u svrhu sprječavanja odbacivanja otpada u okoliš i uklanjanje tako odbačenog otpada.</w:t>
                  </w:r>
                </w:p>
              </w:tc>
            </w:tr>
            <w:tr w:rsidR="0080115E" w:rsidRPr="004B3D8D" w:rsidTr="00644EA2">
              <w:tc>
                <w:tcPr>
                  <w:tcW w:w="2324" w:type="dxa"/>
                  <w:tcMar>
                    <w:left w:w="57" w:type="dxa"/>
                    <w:right w:w="57" w:type="dxa"/>
                  </w:tcMar>
                  <w:vAlign w:val="center"/>
                </w:tcPr>
                <w:p w:rsidR="0080115E" w:rsidRDefault="0080115E" w:rsidP="002D5436">
                  <w:pPr>
                    <w:pStyle w:val="Default"/>
                    <w:rPr>
                      <w:color w:val="auto"/>
                      <w:sz w:val="18"/>
                      <w:szCs w:val="18"/>
                    </w:rPr>
                  </w:pPr>
                  <w:r>
                    <w:rPr>
                      <w:color w:val="auto"/>
                      <w:sz w:val="18"/>
                      <w:szCs w:val="18"/>
                    </w:rPr>
                    <w:t xml:space="preserve">2.Uspostava sustava za zaprimanje obavijesti o nepropisno odbačenom </w:t>
                  </w:r>
                  <w:proofErr w:type="spellStart"/>
                  <w:r>
                    <w:rPr>
                      <w:color w:val="auto"/>
                      <w:sz w:val="18"/>
                      <w:szCs w:val="18"/>
                    </w:rPr>
                    <w:t>otapdu</w:t>
                  </w:r>
                  <w:proofErr w:type="spellEnd"/>
                </w:p>
                <w:p w:rsidR="0080115E" w:rsidRDefault="0080115E" w:rsidP="002D5436">
                  <w:pPr>
                    <w:pStyle w:val="Default"/>
                    <w:rPr>
                      <w:color w:val="auto"/>
                      <w:sz w:val="18"/>
                      <w:szCs w:val="18"/>
                    </w:rPr>
                  </w:pPr>
                  <w:r>
                    <w:rPr>
                      <w:color w:val="auto"/>
                      <w:sz w:val="18"/>
                      <w:szCs w:val="18"/>
                    </w:rPr>
                    <w:t xml:space="preserve">3. </w:t>
                  </w:r>
                  <w:proofErr w:type="spellStart"/>
                  <w:r>
                    <w:rPr>
                      <w:color w:val="auto"/>
                      <w:sz w:val="18"/>
                      <w:szCs w:val="18"/>
                    </w:rPr>
                    <w:t>upsostava</w:t>
                  </w:r>
                  <w:proofErr w:type="spellEnd"/>
                  <w:r>
                    <w:rPr>
                      <w:color w:val="auto"/>
                      <w:sz w:val="18"/>
                      <w:szCs w:val="18"/>
                    </w:rPr>
                    <w:t xml:space="preserve"> sustava evidentiranja lokacija odbačenog otpada</w:t>
                  </w:r>
                </w:p>
                <w:p w:rsidR="0080115E" w:rsidRDefault="0080115E" w:rsidP="002D5436">
                  <w:pPr>
                    <w:pStyle w:val="Default"/>
                    <w:rPr>
                      <w:color w:val="auto"/>
                      <w:sz w:val="18"/>
                      <w:szCs w:val="18"/>
                    </w:rPr>
                  </w:pPr>
                  <w:r>
                    <w:rPr>
                      <w:color w:val="auto"/>
                      <w:sz w:val="18"/>
                      <w:szCs w:val="18"/>
                    </w:rPr>
                    <w:lastRenderedPageBreak/>
                    <w:t>4. Provođenje redovitog godišnjeg nadzora područja JLS radi utvrđivanja postojanja odbačenog otpada, a posebno lokacija na kojima je u prethodne dvije godine evidentirano postojanje odbačenog otpada</w:t>
                  </w:r>
                </w:p>
                <w:p w:rsidR="0080115E" w:rsidRDefault="0080115E" w:rsidP="002D5436">
                  <w:pPr>
                    <w:pStyle w:val="Default"/>
                    <w:rPr>
                      <w:color w:val="auto"/>
                      <w:sz w:val="18"/>
                      <w:szCs w:val="18"/>
                    </w:rPr>
                  </w:pPr>
                  <w:r>
                    <w:rPr>
                      <w:color w:val="auto"/>
                      <w:sz w:val="18"/>
                      <w:szCs w:val="18"/>
                    </w:rPr>
                    <w:t>5. uklanjanje otpada odbačenog u okoliš</w:t>
                  </w:r>
                </w:p>
              </w:tc>
              <w:tc>
                <w:tcPr>
                  <w:tcW w:w="4989" w:type="dxa"/>
                  <w:tcMar>
                    <w:left w:w="57" w:type="dxa"/>
                    <w:right w:w="57" w:type="dxa"/>
                  </w:tcMar>
                  <w:vAlign w:val="center"/>
                </w:tcPr>
                <w:p w:rsidR="0080115E" w:rsidRPr="0080115E" w:rsidRDefault="0080115E" w:rsidP="0080115E">
                  <w:pPr>
                    <w:pStyle w:val="Default"/>
                    <w:jc w:val="center"/>
                    <w:rPr>
                      <w:b/>
                      <w:color w:val="auto"/>
                      <w:sz w:val="18"/>
                      <w:szCs w:val="18"/>
                    </w:rPr>
                  </w:pPr>
                  <w:r w:rsidRPr="0080115E">
                    <w:rPr>
                      <w:b/>
                      <w:color w:val="auto"/>
                      <w:sz w:val="18"/>
                      <w:szCs w:val="18"/>
                    </w:rPr>
                    <w:lastRenderedPageBreak/>
                    <w:t>Članak 36. stavak 2.</w:t>
                  </w:r>
                </w:p>
                <w:p w:rsidR="0080115E" w:rsidRDefault="0080115E" w:rsidP="002D5436">
                  <w:pPr>
                    <w:pStyle w:val="Default"/>
                    <w:rPr>
                      <w:color w:val="auto"/>
                      <w:sz w:val="18"/>
                      <w:szCs w:val="18"/>
                    </w:rPr>
                  </w:pPr>
                  <w:r>
                    <w:rPr>
                      <w:color w:val="auto"/>
                      <w:sz w:val="18"/>
                      <w:szCs w:val="18"/>
                    </w:rPr>
                    <w:t xml:space="preserve">Mjere iz stavka 1. točke 1. ovog članka uključuju: </w:t>
                  </w:r>
                </w:p>
                <w:p w:rsidR="0080115E" w:rsidRDefault="0080115E" w:rsidP="0080115E">
                  <w:pPr>
                    <w:pStyle w:val="Default"/>
                    <w:rPr>
                      <w:color w:val="auto"/>
                      <w:sz w:val="18"/>
                      <w:szCs w:val="18"/>
                    </w:rPr>
                  </w:pPr>
                  <w:r w:rsidRPr="0080115E">
                    <w:rPr>
                      <w:color w:val="auto"/>
                      <w:sz w:val="18"/>
                      <w:szCs w:val="18"/>
                    </w:rPr>
                    <w:t>1.</w:t>
                  </w:r>
                  <w:r>
                    <w:rPr>
                      <w:color w:val="auto"/>
                      <w:sz w:val="18"/>
                      <w:szCs w:val="18"/>
                    </w:rPr>
                    <w:t xml:space="preserve"> uspostavu sustava za zaprimanje obavijesti o nepropisno odbačenom otpadu</w:t>
                  </w:r>
                </w:p>
                <w:p w:rsidR="0080115E" w:rsidRDefault="0080115E" w:rsidP="0080115E">
                  <w:pPr>
                    <w:pStyle w:val="Default"/>
                    <w:rPr>
                      <w:color w:val="auto"/>
                      <w:sz w:val="18"/>
                      <w:szCs w:val="18"/>
                    </w:rPr>
                  </w:pPr>
                  <w:r>
                    <w:rPr>
                      <w:color w:val="auto"/>
                      <w:sz w:val="18"/>
                      <w:szCs w:val="18"/>
                    </w:rPr>
                    <w:t>2.uspostavu sustava evidentiranja lokacija odbačenog otpada</w:t>
                  </w:r>
                </w:p>
                <w:p w:rsidR="0080115E" w:rsidRDefault="0080115E" w:rsidP="0080115E">
                  <w:pPr>
                    <w:pStyle w:val="Default"/>
                    <w:rPr>
                      <w:color w:val="auto"/>
                      <w:sz w:val="18"/>
                      <w:szCs w:val="18"/>
                    </w:rPr>
                  </w:pPr>
                  <w:r>
                    <w:rPr>
                      <w:color w:val="auto"/>
                      <w:sz w:val="18"/>
                      <w:szCs w:val="18"/>
                    </w:rPr>
                    <w:lastRenderedPageBreak/>
                    <w:t xml:space="preserve">3. provedbu redovitog godišnjeg nadzora područja JLS radi utvrđivanja postojanja odbačenog otpada, a posebno lokacija na kojima je u protekle dvije godine evidentirano postojanje odbačenog otpada, </w:t>
                  </w:r>
                </w:p>
                <w:p w:rsidR="0080115E" w:rsidRDefault="0080115E" w:rsidP="0080115E">
                  <w:pPr>
                    <w:pStyle w:val="Default"/>
                    <w:rPr>
                      <w:color w:val="auto"/>
                      <w:sz w:val="18"/>
                      <w:szCs w:val="18"/>
                    </w:rPr>
                  </w:pPr>
                  <w:r>
                    <w:rPr>
                      <w:color w:val="auto"/>
                      <w:sz w:val="18"/>
                      <w:szCs w:val="18"/>
                    </w:rPr>
                    <w:t xml:space="preserve">4. druge mjere sukladno odluci predstavničkog tijela JLS iz stavka 13. ovog članka. </w:t>
                  </w:r>
                </w:p>
              </w:tc>
              <w:tc>
                <w:tcPr>
                  <w:tcW w:w="2551" w:type="dxa"/>
                  <w:vMerge/>
                  <w:tcMar>
                    <w:left w:w="57" w:type="dxa"/>
                    <w:right w:w="57" w:type="dxa"/>
                  </w:tcMar>
                  <w:vAlign w:val="center"/>
                </w:tcPr>
                <w:p w:rsidR="0080115E" w:rsidRDefault="0080115E" w:rsidP="002D5436">
                  <w:pPr>
                    <w:pStyle w:val="Default"/>
                    <w:rPr>
                      <w:color w:val="auto"/>
                      <w:sz w:val="18"/>
                      <w:szCs w:val="18"/>
                    </w:rPr>
                  </w:pPr>
                </w:p>
              </w:tc>
            </w:tr>
            <w:tr w:rsidR="002D5436" w:rsidRPr="004B3D8D" w:rsidTr="00644EA2">
              <w:tc>
                <w:tcPr>
                  <w:tcW w:w="2324" w:type="dxa"/>
                  <w:tcMar>
                    <w:left w:w="57" w:type="dxa"/>
                    <w:right w:w="57" w:type="dxa"/>
                  </w:tcMar>
                  <w:vAlign w:val="center"/>
                </w:tcPr>
                <w:p w:rsidR="002D5436" w:rsidRDefault="00B17664" w:rsidP="002D5436">
                  <w:pPr>
                    <w:pStyle w:val="Default"/>
                    <w:rPr>
                      <w:color w:val="auto"/>
                      <w:sz w:val="18"/>
                      <w:szCs w:val="18"/>
                    </w:rPr>
                  </w:pPr>
                  <w:r>
                    <w:rPr>
                      <w:color w:val="auto"/>
                      <w:sz w:val="18"/>
                      <w:szCs w:val="18"/>
                    </w:rPr>
                    <w:lastRenderedPageBreak/>
                    <w:t xml:space="preserve">Provođenje </w:t>
                  </w:r>
                  <w:proofErr w:type="spellStart"/>
                  <w:r>
                    <w:rPr>
                      <w:color w:val="auto"/>
                      <w:sz w:val="18"/>
                      <w:szCs w:val="18"/>
                    </w:rPr>
                    <w:t>izobrazno-inofrmativnih</w:t>
                  </w:r>
                  <w:proofErr w:type="spellEnd"/>
                  <w:r>
                    <w:rPr>
                      <w:color w:val="auto"/>
                      <w:sz w:val="18"/>
                      <w:szCs w:val="18"/>
                    </w:rPr>
                    <w:t xml:space="preserve"> aktivnosti na području općine</w:t>
                  </w:r>
                </w:p>
              </w:tc>
              <w:tc>
                <w:tcPr>
                  <w:tcW w:w="4989" w:type="dxa"/>
                  <w:tcMar>
                    <w:left w:w="57" w:type="dxa"/>
                    <w:right w:w="57" w:type="dxa"/>
                  </w:tcMar>
                  <w:vAlign w:val="center"/>
                </w:tcPr>
                <w:p w:rsidR="002D5436" w:rsidRPr="00B17664" w:rsidRDefault="00B17664" w:rsidP="00B17664">
                  <w:pPr>
                    <w:pStyle w:val="Default"/>
                    <w:jc w:val="center"/>
                    <w:rPr>
                      <w:b/>
                      <w:color w:val="auto"/>
                      <w:sz w:val="18"/>
                      <w:szCs w:val="18"/>
                    </w:rPr>
                  </w:pPr>
                  <w:r w:rsidRPr="00B17664">
                    <w:rPr>
                      <w:b/>
                      <w:color w:val="auto"/>
                      <w:sz w:val="18"/>
                      <w:szCs w:val="18"/>
                    </w:rPr>
                    <w:t>Članak 39.</w:t>
                  </w:r>
                </w:p>
                <w:p w:rsidR="00B17664" w:rsidRDefault="00B17664" w:rsidP="002D5436">
                  <w:pPr>
                    <w:pStyle w:val="Default"/>
                    <w:rPr>
                      <w:color w:val="auto"/>
                      <w:sz w:val="18"/>
                      <w:szCs w:val="18"/>
                    </w:rPr>
                  </w:pPr>
                  <w:r>
                    <w:rPr>
                      <w:color w:val="auto"/>
                      <w:sz w:val="18"/>
                      <w:szCs w:val="18"/>
                    </w:rPr>
                    <w:t xml:space="preserve">JLS dužna je o svom trošku, na odgovarajući način osigurati godišnje provedbe </w:t>
                  </w:r>
                  <w:proofErr w:type="spellStart"/>
                  <w:r>
                    <w:rPr>
                      <w:color w:val="auto"/>
                      <w:sz w:val="18"/>
                      <w:szCs w:val="18"/>
                    </w:rPr>
                    <w:t>izobrazno</w:t>
                  </w:r>
                  <w:proofErr w:type="spellEnd"/>
                  <w:r>
                    <w:rPr>
                      <w:color w:val="auto"/>
                      <w:sz w:val="18"/>
                      <w:szCs w:val="18"/>
                    </w:rPr>
                    <w:t xml:space="preserve">-informativnih aktivnosti u vezi gospodarenja otpadom na svojem području, a osobito javne tribine, informativne publikacije o gospodarenju otpadom i objavu specijaliziranih priloga u medijima kao što su televizija i radio. JLS dužna je u sklopu mrežne stranice uspostaviti i ažurno održavati mrežne stranice s </w:t>
                  </w:r>
                  <w:proofErr w:type="spellStart"/>
                  <w:r>
                    <w:rPr>
                      <w:color w:val="auto"/>
                      <w:sz w:val="18"/>
                      <w:szCs w:val="18"/>
                    </w:rPr>
                    <w:t>infomracijama</w:t>
                  </w:r>
                  <w:proofErr w:type="spellEnd"/>
                  <w:r>
                    <w:rPr>
                      <w:color w:val="auto"/>
                      <w:sz w:val="18"/>
                      <w:szCs w:val="18"/>
                    </w:rPr>
                    <w:t xml:space="preserve"> o gospodarenju otpadom na svojem području. </w:t>
                  </w:r>
                </w:p>
              </w:tc>
              <w:tc>
                <w:tcPr>
                  <w:tcW w:w="2551" w:type="dxa"/>
                  <w:tcMar>
                    <w:left w:w="57" w:type="dxa"/>
                    <w:right w:w="57" w:type="dxa"/>
                  </w:tcMar>
                  <w:vAlign w:val="center"/>
                </w:tcPr>
                <w:p w:rsidR="002D5436" w:rsidRDefault="00B17664" w:rsidP="00B17664">
                  <w:pPr>
                    <w:pStyle w:val="Default"/>
                    <w:rPr>
                      <w:color w:val="auto"/>
                      <w:sz w:val="18"/>
                      <w:szCs w:val="18"/>
                    </w:rPr>
                  </w:pPr>
                  <w:r>
                    <w:rPr>
                      <w:color w:val="auto"/>
                      <w:sz w:val="18"/>
                      <w:szCs w:val="18"/>
                    </w:rPr>
                    <w:t xml:space="preserve">Općina Vladislavci u suradnji s tvrtkom Eko-Flor Plus d.o.o., Oroslavlje redovito provodi </w:t>
                  </w:r>
                  <w:proofErr w:type="spellStart"/>
                  <w:r>
                    <w:rPr>
                      <w:color w:val="auto"/>
                      <w:sz w:val="18"/>
                      <w:szCs w:val="18"/>
                    </w:rPr>
                    <w:t>izobrazno</w:t>
                  </w:r>
                  <w:proofErr w:type="spellEnd"/>
                  <w:r>
                    <w:rPr>
                      <w:color w:val="auto"/>
                      <w:sz w:val="18"/>
                      <w:szCs w:val="18"/>
                    </w:rPr>
                    <w:t xml:space="preserve">-informativne aktivnosti na svom području. </w:t>
                  </w:r>
                </w:p>
              </w:tc>
            </w:tr>
            <w:tr w:rsidR="00B17664" w:rsidRPr="004B3D8D" w:rsidTr="00644EA2">
              <w:tc>
                <w:tcPr>
                  <w:tcW w:w="2324" w:type="dxa"/>
                  <w:tcMar>
                    <w:left w:w="57" w:type="dxa"/>
                    <w:right w:w="57" w:type="dxa"/>
                  </w:tcMar>
                  <w:vAlign w:val="center"/>
                </w:tcPr>
                <w:p w:rsidR="00B17664" w:rsidRDefault="00B17664" w:rsidP="002D5436">
                  <w:pPr>
                    <w:pStyle w:val="Default"/>
                    <w:rPr>
                      <w:color w:val="auto"/>
                      <w:sz w:val="18"/>
                      <w:szCs w:val="18"/>
                    </w:rPr>
                  </w:pPr>
                  <w:r>
                    <w:rPr>
                      <w:color w:val="auto"/>
                      <w:sz w:val="18"/>
                      <w:szCs w:val="18"/>
                    </w:rPr>
                    <w:t>Osiguranje mogućnosti provedbe akcija prikupljanja otpada</w:t>
                  </w:r>
                </w:p>
              </w:tc>
              <w:tc>
                <w:tcPr>
                  <w:tcW w:w="4989" w:type="dxa"/>
                  <w:tcMar>
                    <w:left w:w="57" w:type="dxa"/>
                    <w:right w:w="57" w:type="dxa"/>
                  </w:tcMar>
                  <w:vAlign w:val="center"/>
                </w:tcPr>
                <w:p w:rsidR="00B17664" w:rsidRDefault="00B17664" w:rsidP="00B17664">
                  <w:pPr>
                    <w:pStyle w:val="Default"/>
                    <w:jc w:val="center"/>
                    <w:rPr>
                      <w:b/>
                      <w:color w:val="auto"/>
                      <w:sz w:val="18"/>
                      <w:szCs w:val="18"/>
                    </w:rPr>
                  </w:pPr>
                  <w:r>
                    <w:rPr>
                      <w:b/>
                      <w:color w:val="auto"/>
                      <w:sz w:val="18"/>
                      <w:szCs w:val="18"/>
                    </w:rPr>
                    <w:t>Članak 28</w:t>
                  </w:r>
                </w:p>
                <w:p w:rsidR="00B17664" w:rsidRDefault="00B17664" w:rsidP="00B17664">
                  <w:pPr>
                    <w:pStyle w:val="Default"/>
                    <w:rPr>
                      <w:color w:val="auto"/>
                      <w:sz w:val="18"/>
                      <w:szCs w:val="18"/>
                    </w:rPr>
                  </w:pPr>
                  <w:r>
                    <w:rPr>
                      <w:color w:val="auto"/>
                      <w:sz w:val="18"/>
                      <w:szCs w:val="18"/>
                    </w:rPr>
                    <w:t xml:space="preserve">Stavak 1. JLS dužna je na svom području osigurati: </w:t>
                  </w:r>
                </w:p>
                <w:p w:rsidR="00A3170C" w:rsidRPr="00B17664" w:rsidRDefault="00A3170C" w:rsidP="00B17664">
                  <w:pPr>
                    <w:pStyle w:val="Default"/>
                    <w:rPr>
                      <w:color w:val="auto"/>
                      <w:sz w:val="18"/>
                      <w:szCs w:val="18"/>
                    </w:rPr>
                  </w:pPr>
                  <w:r>
                    <w:rPr>
                      <w:color w:val="auto"/>
                      <w:sz w:val="18"/>
                      <w:szCs w:val="18"/>
                    </w:rPr>
                    <w:t>Točka 7. mogućnosti provedbe akcije prikupljanja otpada</w:t>
                  </w:r>
                </w:p>
              </w:tc>
              <w:tc>
                <w:tcPr>
                  <w:tcW w:w="2551" w:type="dxa"/>
                  <w:tcMar>
                    <w:left w:w="57" w:type="dxa"/>
                    <w:right w:w="57" w:type="dxa"/>
                  </w:tcMar>
                  <w:vAlign w:val="center"/>
                </w:tcPr>
                <w:p w:rsidR="00B17664" w:rsidRDefault="00B17664" w:rsidP="00B17664">
                  <w:pPr>
                    <w:pStyle w:val="Default"/>
                    <w:rPr>
                      <w:color w:val="auto"/>
                      <w:sz w:val="18"/>
                      <w:szCs w:val="18"/>
                    </w:rPr>
                  </w:pPr>
                  <w:r>
                    <w:rPr>
                      <w:color w:val="auto"/>
                      <w:sz w:val="18"/>
                      <w:szCs w:val="18"/>
                    </w:rPr>
                    <w:t>Općina Vladislavci sudjeluje u akcijama prikupljanja otpada. O provedbi planova i akcija vezanih uz gospodarenje otpadom Općina pravovaljano obavještava zainteresiranu javnost putem letaka, web stranice Općine i medija,</w:t>
                  </w:r>
                </w:p>
              </w:tc>
            </w:tr>
            <w:tr w:rsidR="00A3170C" w:rsidRPr="004B3D8D" w:rsidTr="00644EA2">
              <w:tc>
                <w:tcPr>
                  <w:tcW w:w="2324" w:type="dxa"/>
                  <w:tcMar>
                    <w:left w:w="57" w:type="dxa"/>
                    <w:right w:w="57" w:type="dxa"/>
                  </w:tcMar>
                  <w:vAlign w:val="center"/>
                </w:tcPr>
                <w:p w:rsidR="00A3170C" w:rsidRDefault="00A3170C" w:rsidP="002D5436">
                  <w:pPr>
                    <w:pStyle w:val="Default"/>
                    <w:rPr>
                      <w:color w:val="auto"/>
                      <w:sz w:val="18"/>
                      <w:szCs w:val="18"/>
                    </w:rPr>
                  </w:pPr>
                  <w:r>
                    <w:rPr>
                      <w:color w:val="auto"/>
                      <w:sz w:val="18"/>
                      <w:szCs w:val="18"/>
                    </w:rPr>
                    <w:t xml:space="preserve">Sudjelovanje u </w:t>
                  </w:r>
                  <w:proofErr w:type="spellStart"/>
                  <w:r>
                    <w:rPr>
                      <w:color w:val="auto"/>
                      <w:sz w:val="18"/>
                      <w:szCs w:val="18"/>
                    </w:rPr>
                    <w:t>sustavimaskupljanja</w:t>
                  </w:r>
                  <w:proofErr w:type="spellEnd"/>
                  <w:r>
                    <w:rPr>
                      <w:color w:val="auto"/>
                      <w:sz w:val="18"/>
                      <w:szCs w:val="18"/>
                    </w:rPr>
                    <w:t xml:space="preserve"> posebnih kategorija otpada sukladno propisu kojim se uređuje gospodarenje posebnom kategorijom otpada</w:t>
                  </w:r>
                </w:p>
              </w:tc>
              <w:tc>
                <w:tcPr>
                  <w:tcW w:w="4989" w:type="dxa"/>
                  <w:tcMar>
                    <w:left w:w="57" w:type="dxa"/>
                    <w:right w:w="57" w:type="dxa"/>
                  </w:tcMar>
                  <w:vAlign w:val="center"/>
                </w:tcPr>
                <w:p w:rsidR="00A3170C" w:rsidRDefault="00A3170C" w:rsidP="00B17664">
                  <w:pPr>
                    <w:pStyle w:val="Default"/>
                    <w:jc w:val="center"/>
                    <w:rPr>
                      <w:b/>
                      <w:color w:val="auto"/>
                      <w:sz w:val="18"/>
                      <w:szCs w:val="18"/>
                    </w:rPr>
                  </w:pPr>
                  <w:r>
                    <w:rPr>
                      <w:b/>
                      <w:color w:val="auto"/>
                      <w:sz w:val="18"/>
                      <w:szCs w:val="18"/>
                    </w:rPr>
                    <w:t>Pravilnik o građevnom otpadu koji sadrži azbest (NN 69/16)</w:t>
                  </w:r>
                </w:p>
                <w:p w:rsidR="00A3170C" w:rsidRDefault="00A3170C" w:rsidP="00B17664">
                  <w:pPr>
                    <w:pStyle w:val="Default"/>
                    <w:jc w:val="center"/>
                    <w:rPr>
                      <w:b/>
                      <w:color w:val="auto"/>
                      <w:sz w:val="18"/>
                      <w:szCs w:val="18"/>
                    </w:rPr>
                  </w:pPr>
                  <w:r>
                    <w:rPr>
                      <w:b/>
                      <w:color w:val="auto"/>
                      <w:sz w:val="18"/>
                      <w:szCs w:val="18"/>
                    </w:rPr>
                    <w:t>Članak 27.</w:t>
                  </w:r>
                </w:p>
                <w:p w:rsidR="00A3170C" w:rsidRDefault="00A3170C" w:rsidP="00A3170C">
                  <w:pPr>
                    <w:pStyle w:val="Default"/>
                    <w:rPr>
                      <w:color w:val="auto"/>
                      <w:sz w:val="18"/>
                      <w:szCs w:val="18"/>
                    </w:rPr>
                  </w:pPr>
                  <w:r>
                    <w:rPr>
                      <w:color w:val="auto"/>
                      <w:sz w:val="18"/>
                      <w:szCs w:val="18"/>
                    </w:rPr>
                    <w:t xml:space="preserve">1)JLS dužna je, sukladno Zakonu, sudjelovati u sustavu skupljanja građevnog i azbestnog otpada. </w:t>
                  </w:r>
                </w:p>
                <w:p w:rsidR="00A3170C" w:rsidRPr="00A3170C" w:rsidRDefault="00A3170C" w:rsidP="00A3170C">
                  <w:pPr>
                    <w:pStyle w:val="Default"/>
                    <w:rPr>
                      <w:color w:val="auto"/>
                      <w:sz w:val="18"/>
                      <w:szCs w:val="18"/>
                    </w:rPr>
                  </w:pPr>
                  <w:r>
                    <w:rPr>
                      <w:color w:val="auto"/>
                      <w:sz w:val="18"/>
                      <w:szCs w:val="18"/>
                    </w:rPr>
                    <w:t xml:space="preserve">2)JLS dužna je na svom području u prostornim planovima odrediti dostatan broj lokacija, odnosno najmanje jednu odgovarajuću zonu u kojoj se može izgraditi </w:t>
                  </w:r>
                  <w:proofErr w:type="spellStart"/>
                  <w:r>
                    <w:rPr>
                      <w:color w:val="auto"/>
                      <w:sz w:val="18"/>
                      <w:szCs w:val="18"/>
                    </w:rPr>
                    <w:t>reciklažno</w:t>
                  </w:r>
                  <w:proofErr w:type="spellEnd"/>
                  <w:r>
                    <w:rPr>
                      <w:color w:val="auto"/>
                      <w:sz w:val="18"/>
                      <w:szCs w:val="18"/>
                    </w:rPr>
                    <w:t xml:space="preserve"> dvorište za građevni otpad te obavljati djelatnosti skupljanja, oporabe i zbrinjavanja građevnog otpada sukladno Zakonu. </w:t>
                  </w:r>
                </w:p>
              </w:tc>
              <w:tc>
                <w:tcPr>
                  <w:tcW w:w="2551" w:type="dxa"/>
                  <w:tcMar>
                    <w:left w:w="57" w:type="dxa"/>
                    <w:right w:w="57" w:type="dxa"/>
                  </w:tcMar>
                  <w:vAlign w:val="center"/>
                </w:tcPr>
                <w:p w:rsidR="00A3170C" w:rsidRDefault="004C4965" w:rsidP="00B17664">
                  <w:pPr>
                    <w:pStyle w:val="Default"/>
                    <w:rPr>
                      <w:color w:val="auto"/>
                      <w:sz w:val="18"/>
                      <w:szCs w:val="18"/>
                    </w:rPr>
                  </w:pPr>
                  <w:r>
                    <w:rPr>
                      <w:color w:val="auto"/>
                      <w:sz w:val="18"/>
                      <w:szCs w:val="18"/>
                    </w:rPr>
                    <w:t xml:space="preserve">Općina Vladislavci nije regulirala zbrinjavanje građevnog otpada i otpada koji sadrži azbest. </w:t>
                  </w:r>
                </w:p>
              </w:tc>
            </w:tr>
            <w:tr w:rsidR="00A3170C" w:rsidRPr="004B3D8D" w:rsidTr="00644EA2">
              <w:tc>
                <w:tcPr>
                  <w:tcW w:w="2324" w:type="dxa"/>
                  <w:tcMar>
                    <w:left w:w="57" w:type="dxa"/>
                    <w:right w:w="57" w:type="dxa"/>
                  </w:tcMar>
                  <w:vAlign w:val="center"/>
                </w:tcPr>
                <w:p w:rsidR="00A3170C" w:rsidRDefault="004C4965" w:rsidP="002D5436">
                  <w:pPr>
                    <w:pStyle w:val="Default"/>
                    <w:rPr>
                      <w:color w:val="auto"/>
                      <w:sz w:val="18"/>
                      <w:szCs w:val="18"/>
                    </w:rPr>
                  </w:pPr>
                  <w:r>
                    <w:rPr>
                      <w:color w:val="auto"/>
                      <w:sz w:val="18"/>
                      <w:szCs w:val="18"/>
                    </w:rPr>
                    <w:t>Plaćanje poticajne naknade za smanjenje količine miješanog komunalnog otpada</w:t>
                  </w:r>
                </w:p>
              </w:tc>
              <w:tc>
                <w:tcPr>
                  <w:tcW w:w="4989" w:type="dxa"/>
                  <w:tcMar>
                    <w:left w:w="57" w:type="dxa"/>
                    <w:right w:w="57" w:type="dxa"/>
                  </w:tcMar>
                  <w:vAlign w:val="center"/>
                </w:tcPr>
                <w:p w:rsidR="00A3170C" w:rsidRDefault="004C4965" w:rsidP="00B17664">
                  <w:pPr>
                    <w:pStyle w:val="Default"/>
                    <w:jc w:val="center"/>
                    <w:rPr>
                      <w:b/>
                      <w:color w:val="auto"/>
                      <w:sz w:val="18"/>
                      <w:szCs w:val="18"/>
                    </w:rPr>
                  </w:pPr>
                  <w:r>
                    <w:rPr>
                      <w:b/>
                      <w:color w:val="auto"/>
                      <w:sz w:val="18"/>
                      <w:szCs w:val="18"/>
                    </w:rPr>
                    <w:t>Članak 29. stavak 1.</w:t>
                  </w:r>
                </w:p>
                <w:p w:rsidR="004C4965" w:rsidRPr="004C4965" w:rsidRDefault="004C4965" w:rsidP="004C4965">
                  <w:pPr>
                    <w:pStyle w:val="Default"/>
                    <w:rPr>
                      <w:color w:val="auto"/>
                      <w:sz w:val="18"/>
                      <w:szCs w:val="18"/>
                    </w:rPr>
                  </w:pPr>
                  <w:r>
                    <w:rPr>
                      <w:color w:val="auto"/>
                      <w:sz w:val="18"/>
                      <w:szCs w:val="18"/>
                    </w:rPr>
                    <w:t>Poticajna naknada za smanjenje količine miješanog komunalnog otpada je mjera kojom se potiče JLS da u okviru svojih ovlasti, provede mjere radi smanjenja količine miješanog komunalnog otpada koji nastaje na području te JLS.</w:t>
                  </w:r>
                </w:p>
              </w:tc>
              <w:tc>
                <w:tcPr>
                  <w:tcW w:w="2551" w:type="dxa"/>
                  <w:tcMar>
                    <w:left w:w="57" w:type="dxa"/>
                    <w:right w:w="57" w:type="dxa"/>
                  </w:tcMar>
                  <w:vAlign w:val="center"/>
                </w:tcPr>
                <w:p w:rsidR="00A3170C" w:rsidRDefault="004C4965" w:rsidP="004C4965">
                  <w:pPr>
                    <w:pStyle w:val="Default"/>
                    <w:rPr>
                      <w:color w:val="auto"/>
                      <w:sz w:val="18"/>
                      <w:szCs w:val="18"/>
                    </w:rPr>
                  </w:pPr>
                  <w:r>
                    <w:rPr>
                      <w:color w:val="auto"/>
                      <w:sz w:val="18"/>
                      <w:szCs w:val="18"/>
                    </w:rPr>
                    <w:t xml:space="preserve">Općina Vladislavci dužna je plaćati navedenu naknadu Fondu za zaštitu okoliša i energetsku učinkovitost, kada bude u primjeni, ukoliko se na području Općine Vladislavci prikupi miješanog komunalnog otpada iznad propisane količine. </w:t>
                  </w:r>
                </w:p>
              </w:tc>
            </w:tr>
            <w:tr w:rsidR="00A3170C" w:rsidRPr="004B3D8D" w:rsidTr="00644EA2">
              <w:tc>
                <w:tcPr>
                  <w:tcW w:w="2324" w:type="dxa"/>
                  <w:tcMar>
                    <w:left w:w="57" w:type="dxa"/>
                    <w:right w:w="57" w:type="dxa"/>
                  </w:tcMar>
                  <w:vAlign w:val="center"/>
                </w:tcPr>
                <w:p w:rsidR="00A3170C" w:rsidRDefault="004C4965" w:rsidP="002D5436">
                  <w:pPr>
                    <w:pStyle w:val="Default"/>
                    <w:rPr>
                      <w:color w:val="auto"/>
                      <w:sz w:val="18"/>
                      <w:szCs w:val="18"/>
                    </w:rPr>
                  </w:pPr>
                  <w:r>
                    <w:rPr>
                      <w:color w:val="auto"/>
                      <w:sz w:val="18"/>
                      <w:szCs w:val="18"/>
                    </w:rPr>
                    <w:t>Godišnje izvješće o provedbi plana gospodarenja otpadom Općine Vladislavci</w:t>
                  </w:r>
                </w:p>
              </w:tc>
              <w:tc>
                <w:tcPr>
                  <w:tcW w:w="4989" w:type="dxa"/>
                  <w:tcMar>
                    <w:left w:w="57" w:type="dxa"/>
                    <w:right w:w="57" w:type="dxa"/>
                  </w:tcMar>
                  <w:vAlign w:val="center"/>
                </w:tcPr>
                <w:p w:rsidR="00A3170C" w:rsidRDefault="004C4965" w:rsidP="00B17664">
                  <w:pPr>
                    <w:pStyle w:val="Default"/>
                    <w:jc w:val="center"/>
                    <w:rPr>
                      <w:b/>
                      <w:color w:val="auto"/>
                      <w:sz w:val="18"/>
                      <w:szCs w:val="18"/>
                    </w:rPr>
                  </w:pPr>
                  <w:r>
                    <w:rPr>
                      <w:b/>
                      <w:color w:val="auto"/>
                      <w:sz w:val="18"/>
                      <w:szCs w:val="18"/>
                    </w:rPr>
                    <w:t xml:space="preserve">Članak 20. stavak 1. </w:t>
                  </w:r>
                </w:p>
                <w:p w:rsidR="004C4965" w:rsidRPr="004C4965" w:rsidRDefault="004C4965" w:rsidP="004C4965">
                  <w:pPr>
                    <w:pStyle w:val="Default"/>
                    <w:rPr>
                      <w:color w:val="auto"/>
                      <w:sz w:val="18"/>
                      <w:szCs w:val="18"/>
                    </w:rPr>
                  </w:pPr>
                  <w:r>
                    <w:rPr>
                      <w:color w:val="auto"/>
                      <w:sz w:val="18"/>
                      <w:szCs w:val="18"/>
                    </w:rPr>
                    <w:t xml:space="preserve">JLS dostavlja godišnje izvješće o provedbi Plana gospodarenja otpadom jedinici područne (regionalne) samouprave do 31. ožujka tekuće godine za prethodnu kalendarsku godinu i objavljuje ga u svom službenom glasilu. </w:t>
                  </w:r>
                </w:p>
              </w:tc>
              <w:tc>
                <w:tcPr>
                  <w:tcW w:w="2551" w:type="dxa"/>
                  <w:tcMar>
                    <w:left w:w="57" w:type="dxa"/>
                    <w:right w:w="57" w:type="dxa"/>
                  </w:tcMar>
                  <w:vAlign w:val="center"/>
                </w:tcPr>
                <w:p w:rsidR="00A3170C" w:rsidRDefault="004C4965" w:rsidP="00B17664">
                  <w:pPr>
                    <w:pStyle w:val="Default"/>
                    <w:rPr>
                      <w:color w:val="auto"/>
                      <w:sz w:val="18"/>
                      <w:szCs w:val="18"/>
                    </w:rPr>
                  </w:pPr>
                  <w:r>
                    <w:rPr>
                      <w:color w:val="auto"/>
                      <w:sz w:val="18"/>
                      <w:szCs w:val="18"/>
                    </w:rPr>
                    <w:t xml:space="preserve">Općina Vladislavci redovito izrađuje izvješća o provedbi Plana gospodarenja otpadom, a isti se dostavljaju Osječko-baranjskoj županiji i objavljuju u Službenom glasniku Općine Vladislavci. U narednom periodu Općina Vladislavci će i dalje redovito nastaviti s aktivnostima u vezi izvješća o provedbi Plana </w:t>
                  </w:r>
                  <w:proofErr w:type="spellStart"/>
                  <w:r>
                    <w:rPr>
                      <w:color w:val="auto"/>
                      <w:sz w:val="18"/>
                      <w:szCs w:val="18"/>
                    </w:rPr>
                    <w:t>gosporadenja</w:t>
                  </w:r>
                  <w:proofErr w:type="spellEnd"/>
                  <w:r>
                    <w:rPr>
                      <w:color w:val="auto"/>
                      <w:sz w:val="18"/>
                      <w:szCs w:val="18"/>
                    </w:rPr>
                    <w:t xml:space="preserve"> otpadom.</w:t>
                  </w:r>
                </w:p>
              </w:tc>
            </w:tr>
          </w:tbl>
          <w:p w:rsidR="00F57D47" w:rsidRPr="004B3D8D" w:rsidRDefault="00F57D47" w:rsidP="006A5CFA">
            <w:pPr>
              <w:pStyle w:val="Default"/>
              <w:jc w:val="both"/>
              <w:rPr>
                <w:color w:val="auto"/>
              </w:rPr>
            </w:pPr>
          </w:p>
          <w:p w:rsidR="00417BC7" w:rsidRPr="004B3D8D" w:rsidRDefault="00417BC7" w:rsidP="006A5CFA">
            <w:pPr>
              <w:pStyle w:val="Default"/>
              <w:jc w:val="both"/>
            </w:pPr>
          </w:p>
          <w:p w:rsidR="00F57D47" w:rsidRPr="004B3D8D" w:rsidRDefault="00F57D47" w:rsidP="006A5CFA">
            <w:pPr>
              <w:pStyle w:val="Default"/>
              <w:jc w:val="both"/>
            </w:pPr>
            <w:r w:rsidRPr="004B3D8D">
              <w:t xml:space="preserve">2.5. Ciljevi i mjere u gospodarenju otpadom na području Općine </w:t>
            </w:r>
            <w:r w:rsidR="001B5FFF" w:rsidRPr="004B3D8D">
              <w:t>Vladislavci</w:t>
            </w:r>
            <w:r w:rsidRPr="004B3D8D">
              <w:t xml:space="preserve"> </w:t>
            </w:r>
          </w:p>
          <w:p w:rsidR="00417BC7" w:rsidRPr="004B3D8D" w:rsidRDefault="00417BC7" w:rsidP="006A5CFA">
            <w:pPr>
              <w:pStyle w:val="Default"/>
              <w:jc w:val="both"/>
            </w:pPr>
          </w:p>
          <w:p w:rsidR="007F1228" w:rsidRDefault="00046EA1" w:rsidP="006A5CFA">
            <w:pPr>
              <w:pStyle w:val="Default"/>
              <w:jc w:val="both"/>
            </w:pPr>
            <w:r>
              <w:t xml:space="preserve">Plan gospodarenja otpadom (PGO) u Republici Hrvatskoj osnovni je dokument o gospodarenju otpadom u Republici Hrvatskoj za razdoblje 2017.-2022. godine. Prema PGO u RH za razdoblje 2017.-2022. godine definirani su ciljevi za Općinu Vladislavci koji se moraju dostići do 2023. godine, a vidljivi su u sljedećoj tablici: </w:t>
            </w:r>
          </w:p>
          <w:p w:rsidR="00D35DCE" w:rsidRDefault="00D35DCE" w:rsidP="006A5CFA">
            <w:pPr>
              <w:pStyle w:val="Default"/>
              <w:jc w:val="both"/>
            </w:pPr>
          </w:p>
          <w:p w:rsidR="00D35DCE" w:rsidRPr="004B3D8D" w:rsidRDefault="00D35DCE" w:rsidP="006A5CFA">
            <w:pPr>
              <w:pStyle w:val="Default"/>
              <w:jc w:val="both"/>
            </w:pPr>
          </w:p>
          <w:tbl>
            <w:tblPr>
              <w:tblStyle w:val="Reetkatablice"/>
              <w:tblW w:w="0" w:type="auto"/>
              <w:tblLayout w:type="fixed"/>
              <w:tblLook w:val="04A0" w:firstRow="1" w:lastRow="0" w:firstColumn="1" w:lastColumn="0" w:noHBand="0" w:noVBand="1"/>
            </w:tblPr>
            <w:tblGrid>
              <w:gridCol w:w="851"/>
              <w:gridCol w:w="1985"/>
              <w:gridCol w:w="1077"/>
              <w:gridCol w:w="5720"/>
              <w:gridCol w:w="6"/>
            </w:tblGrid>
            <w:tr w:rsidR="00046EA1" w:rsidTr="00D35DCE">
              <w:trPr>
                <w:gridAfter w:val="1"/>
                <w:wAfter w:w="6" w:type="dxa"/>
                <w:trHeight w:val="454"/>
              </w:trPr>
              <w:tc>
                <w:tcPr>
                  <w:tcW w:w="9633" w:type="dxa"/>
                  <w:gridSpan w:val="4"/>
                  <w:shd w:val="clear" w:color="auto" w:fill="92D050"/>
                  <w:vAlign w:val="center"/>
                </w:tcPr>
                <w:p w:rsidR="00046EA1" w:rsidRDefault="00046EA1" w:rsidP="00046EA1">
                  <w:pPr>
                    <w:pStyle w:val="Default"/>
                    <w:jc w:val="center"/>
                  </w:pPr>
                  <w:r>
                    <w:t>CILJEVI</w:t>
                  </w:r>
                </w:p>
              </w:tc>
            </w:tr>
            <w:tr w:rsidR="00D35DCE" w:rsidTr="00D35DCE">
              <w:tc>
                <w:tcPr>
                  <w:tcW w:w="851" w:type="dxa"/>
                  <w:vMerge w:val="restart"/>
                  <w:vAlign w:val="center"/>
                </w:tcPr>
                <w:p w:rsidR="00D35DCE" w:rsidRDefault="00D35DCE" w:rsidP="00D35DCE">
                  <w:pPr>
                    <w:pStyle w:val="Default"/>
                    <w:numPr>
                      <w:ilvl w:val="0"/>
                      <w:numId w:val="8"/>
                    </w:numPr>
                    <w:jc w:val="center"/>
                  </w:pPr>
                </w:p>
              </w:tc>
              <w:tc>
                <w:tcPr>
                  <w:tcW w:w="1985" w:type="dxa"/>
                  <w:vMerge w:val="restart"/>
                  <w:vAlign w:val="center"/>
                </w:tcPr>
                <w:p w:rsidR="00D35DCE" w:rsidRDefault="00D35DCE" w:rsidP="00D35DCE">
                  <w:pPr>
                    <w:pStyle w:val="Default"/>
                  </w:pPr>
                  <w:r>
                    <w:t xml:space="preserve">Unaprijediti sustav gospodarenja komunalnim otpadom </w:t>
                  </w:r>
                </w:p>
              </w:tc>
              <w:tc>
                <w:tcPr>
                  <w:tcW w:w="1077" w:type="dxa"/>
                  <w:vAlign w:val="center"/>
                </w:tcPr>
                <w:p w:rsidR="00D35DCE" w:rsidRDefault="00D35DCE" w:rsidP="00D35DCE">
                  <w:pPr>
                    <w:pStyle w:val="Default"/>
                    <w:jc w:val="center"/>
                  </w:pPr>
                  <w:r>
                    <w:t>1.1.</w:t>
                  </w:r>
                </w:p>
              </w:tc>
              <w:tc>
                <w:tcPr>
                  <w:tcW w:w="5726" w:type="dxa"/>
                  <w:gridSpan w:val="2"/>
                  <w:vAlign w:val="center"/>
                </w:tcPr>
                <w:p w:rsidR="00D35DCE" w:rsidRDefault="00D35DCE" w:rsidP="00D35DCE">
                  <w:pPr>
                    <w:pStyle w:val="Default"/>
                  </w:pPr>
                  <w:r>
                    <w:t>Smanjiti ukupnu količinu proizvedenog komunalnog otpada za 5 % do 2023.godine u odnosu na 2015. godinu</w:t>
                  </w:r>
                </w:p>
              </w:tc>
            </w:tr>
            <w:tr w:rsidR="00D35DCE" w:rsidTr="00D35DCE">
              <w:tc>
                <w:tcPr>
                  <w:tcW w:w="851" w:type="dxa"/>
                  <w:vMerge/>
                  <w:vAlign w:val="center"/>
                </w:tcPr>
                <w:p w:rsidR="00D35DCE" w:rsidRDefault="00D35DCE" w:rsidP="00D35DCE">
                  <w:pPr>
                    <w:pStyle w:val="Default"/>
                    <w:numPr>
                      <w:ilvl w:val="0"/>
                      <w:numId w:val="8"/>
                    </w:numPr>
                    <w:jc w:val="center"/>
                  </w:pPr>
                </w:p>
              </w:tc>
              <w:tc>
                <w:tcPr>
                  <w:tcW w:w="1985" w:type="dxa"/>
                  <w:vMerge/>
                  <w:vAlign w:val="center"/>
                </w:tcPr>
                <w:p w:rsidR="00D35DCE" w:rsidRDefault="00D35DCE" w:rsidP="00D35DCE">
                  <w:pPr>
                    <w:pStyle w:val="Default"/>
                  </w:pPr>
                </w:p>
              </w:tc>
              <w:tc>
                <w:tcPr>
                  <w:tcW w:w="1077" w:type="dxa"/>
                  <w:vAlign w:val="center"/>
                </w:tcPr>
                <w:p w:rsidR="00D35DCE" w:rsidRDefault="00D35DCE" w:rsidP="00D35DCE">
                  <w:pPr>
                    <w:pStyle w:val="Default"/>
                    <w:jc w:val="center"/>
                  </w:pPr>
                  <w:r>
                    <w:t>1.2.</w:t>
                  </w:r>
                </w:p>
              </w:tc>
              <w:tc>
                <w:tcPr>
                  <w:tcW w:w="5726" w:type="dxa"/>
                  <w:gridSpan w:val="2"/>
                  <w:vAlign w:val="center"/>
                </w:tcPr>
                <w:p w:rsidR="00D35DCE" w:rsidRDefault="00D35DCE" w:rsidP="00D35DCE">
                  <w:pPr>
                    <w:pStyle w:val="Default"/>
                  </w:pPr>
                  <w:r>
                    <w:t xml:space="preserve">Odvojeno prikupiti 60 % mase proizvedenog komunalnog otpada (prvenstveno papir, staklo, plastika, metal, </w:t>
                  </w:r>
                  <w:proofErr w:type="spellStart"/>
                  <w:r>
                    <w:t>biootpad</w:t>
                  </w:r>
                  <w:proofErr w:type="spellEnd"/>
                  <w:r>
                    <w:t xml:space="preserve"> i dr.)</w:t>
                  </w:r>
                </w:p>
              </w:tc>
            </w:tr>
            <w:tr w:rsidR="00D35DCE" w:rsidTr="00D35DCE">
              <w:tc>
                <w:tcPr>
                  <w:tcW w:w="851" w:type="dxa"/>
                  <w:vMerge/>
                  <w:vAlign w:val="center"/>
                </w:tcPr>
                <w:p w:rsidR="00D35DCE" w:rsidRDefault="00D35DCE" w:rsidP="00D35DCE">
                  <w:pPr>
                    <w:pStyle w:val="Default"/>
                    <w:numPr>
                      <w:ilvl w:val="0"/>
                      <w:numId w:val="8"/>
                    </w:numPr>
                    <w:jc w:val="center"/>
                  </w:pPr>
                </w:p>
              </w:tc>
              <w:tc>
                <w:tcPr>
                  <w:tcW w:w="1985" w:type="dxa"/>
                  <w:vMerge/>
                  <w:vAlign w:val="center"/>
                </w:tcPr>
                <w:p w:rsidR="00D35DCE" w:rsidRDefault="00D35DCE" w:rsidP="00D35DCE">
                  <w:pPr>
                    <w:pStyle w:val="Default"/>
                  </w:pPr>
                </w:p>
              </w:tc>
              <w:tc>
                <w:tcPr>
                  <w:tcW w:w="1077" w:type="dxa"/>
                  <w:vAlign w:val="center"/>
                </w:tcPr>
                <w:p w:rsidR="00D35DCE" w:rsidRDefault="00D35DCE" w:rsidP="00D35DCE">
                  <w:pPr>
                    <w:pStyle w:val="Default"/>
                    <w:jc w:val="center"/>
                  </w:pPr>
                  <w:r>
                    <w:t>1.3.</w:t>
                  </w:r>
                </w:p>
              </w:tc>
              <w:tc>
                <w:tcPr>
                  <w:tcW w:w="5726" w:type="dxa"/>
                  <w:gridSpan w:val="2"/>
                  <w:vAlign w:val="center"/>
                </w:tcPr>
                <w:p w:rsidR="00D35DCE" w:rsidRDefault="00D35DCE" w:rsidP="00D35DCE">
                  <w:pPr>
                    <w:pStyle w:val="Default"/>
                  </w:pPr>
                  <w:r>
                    <w:t xml:space="preserve">Odvojeno prikupiti 40 % mase proizvedenog </w:t>
                  </w:r>
                  <w:proofErr w:type="spellStart"/>
                  <w:r>
                    <w:t>biootpada</w:t>
                  </w:r>
                  <w:proofErr w:type="spellEnd"/>
                  <w:r>
                    <w:t xml:space="preserve"> koji je sastavni dio komunalnog otpada</w:t>
                  </w:r>
                </w:p>
              </w:tc>
            </w:tr>
            <w:tr w:rsidR="00D35DCE" w:rsidTr="00D35DCE">
              <w:tc>
                <w:tcPr>
                  <w:tcW w:w="851" w:type="dxa"/>
                  <w:vMerge/>
                  <w:vAlign w:val="center"/>
                </w:tcPr>
                <w:p w:rsidR="00D35DCE" w:rsidRDefault="00D35DCE" w:rsidP="00D35DCE">
                  <w:pPr>
                    <w:pStyle w:val="Default"/>
                    <w:numPr>
                      <w:ilvl w:val="0"/>
                      <w:numId w:val="8"/>
                    </w:numPr>
                    <w:jc w:val="center"/>
                  </w:pPr>
                </w:p>
              </w:tc>
              <w:tc>
                <w:tcPr>
                  <w:tcW w:w="1985" w:type="dxa"/>
                  <w:vMerge/>
                  <w:vAlign w:val="center"/>
                </w:tcPr>
                <w:p w:rsidR="00D35DCE" w:rsidRDefault="00D35DCE" w:rsidP="00D35DCE">
                  <w:pPr>
                    <w:pStyle w:val="Default"/>
                  </w:pPr>
                </w:p>
              </w:tc>
              <w:tc>
                <w:tcPr>
                  <w:tcW w:w="1077" w:type="dxa"/>
                  <w:vAlign w:val="center"/>
                </w:tcPr>
                <w:p w:rsidR="00D35DCE" w:rsidRDefault="00D35DCE" w:rsidP="00D35DCE">
                  <w:pPr>
                    <w:pStyle w:val="Default"/>
                    <w:jc w:val="center"/>
                  </w:pPr>
                  <w:r>
                    <w:t>1.4</w:t>
                  </w:r>
                </w:p>
              </w:tc>
              <w:tc>
                <w:tcPr>
                  <w:tcW w:w="5726" w:type="dxa"/>
                  <w:gridSpan w:val="2"/>
                  <w:vAlign w:val="center"/>
                </w:tcPr>
                <w:p w:rsidR="00D35DCE" w:rsidRDefault="00D35DCE" w:rsidP="00D35DCE">
                  <w:pPr>
                    <w:pStyle w:val="Default"/>
                  </w:pPr>
                  <w:r>
                    <w:t>Odložiti na odlagalište manje od 25 % mase proizvedenog komunalnog otpada</w:t>
                  </w:r>
                </w:p>
              </w:tc>
            </w:tr>
            <w:tr w:rsidR="00D35DCE" w:rsidTr="00D35DCE">
              <w:tc>
                <w:tcPr>
                  <w:tcW w:w="851" w:type="dxa"/>
                  <w:vMerge w:val="restart"/>
                  <w:vAlign w:val="center"/>
                </w:tcPr>
                <w:p w:rsidR="00D35DCE" w:rsidRDefault="00D35DCE" w:rsidP="00D35DCE">
                  <w:pPr>
                    <w:pStyle w:val="Default"/>
                    <w:numPr>
                      <w:ilvl w:val="0"/>
                      <w:numId w:val="8"/>
                    </w:numPr>
                    <w:jc w:val="center"/>
                  </w:pPr>
                </w:p>
              </w:tc>
              <w:tc>
                <w:tcPr>
                  <w:tcW w:w="1985" w:type="dxa"/>
                  <w:vMerge w:val="restart"/>
                  <w:vAlign w:val="center"/>
                </w:tcPr>
                <w:p w:rsidR="00D35DCE" w:rsidRDefault="00D35DCE" w:rsidP="00D35DCE">
                  <w:pPr>
                    <w:pStyle w:val="Default"/>
                  </w:pPr>
                  <w:r>
                    <w:t>Unaprijediti sustav gospodarenja posebnim kategorijama otpada</w:t>
                  </w:r>
                </w:p>
              </w:tc>
              <w:tc>
                <w:tcPr>
                  <w:tcW w:w="1077" w:type="dxa"/>
                  <w:vAlign w:val="center"/>
                </w:tcPr>
                <w:p w:rsidR="00D35DCE" w:rsidRDefault="00D35DCE" w:rsidP="00D35DCE">
                  <w:pPr>
                    <w:pStyle w:val="Default"/>
                    <w:jc w:val="center"/>
                  </w:pPr>
                  <w:r>
                    <w:t>2.1.</w:t>
                  </w:r>
                </w:p>
              </w:tc>
              <w:tc>
                <w:tcPr>
                  <w:tcW w:w="5726" w:type="dxa"/>
                  <w:gridSpan w:val="2"/>
                  <w:vAlign w:val="center"/>
                </w:tcPr>
                <w:p w:rsidR="00D35DCE" w:rsidRDefault="00D35DCE" w:rsidP="00D35DCE">
                  <w:pPr>
                    <w:pStyle w:val="Default"/>
                  </w:pPr>
                  <w:r>
                    <w:t>Odvojeno prikupiti 75 % mase proizvedenog građevnog otpada</w:t>
                  </w:r>
                </w:p>
              </w:tc>
            </w:tr>
            <w:tr w:rsidR="00D35DCE" w:rsidTr="00D35DCE">
              <w:tc>
                <w:tcPr>
                  <w:tcW w:w="851" w:type="dxa"/>
                  <w:vMerge/>
                  <w:vAlign w:val="center"/>
                </w:tcPr>
                <w:p w:rsidR="00D35DCE" w:rsidRDefault="00D35DCE" w:rsidP="00D35DCE">
                  <w:pPr>
                    <w:pStyle w:val="Default"/>
                    <w:numPr>
                      <w:ilvl w:val="0"/>
                      <w:numId w:val="8"/>
                    </w:numPr>
                    <w:jc w:val="center"/>
                  </w:pPr>
                </w:p>
              </w:tc>
              <w:tc>
                <w:tcPr>
                  <w:tcW w:w="1985" w:type="dxa"/>
                  <w:vMerge/>
                  <w:vAlign w:val="center"/>
                </w:tcPr>
                <w:p w:rsidR="00D35DCE" w:rsidRDefault="00D35DCE" w:rsidP="00D35DCE">
                  <w:pPr>
                    <w:pStyle w:val="Default"/>
                  </w:pPr>
                </w:p>
              </w:tc>
              <w:tc>
                <w:tcPr>
                  <w:tcW w:w="1077" w:type="dxa"/>
                  <w:vAlign w:val="center"/>
                </w:tcPr>
                <w:p w:rsidR="00D35DCE" w:rsidRDefault="00D35DCE" w:rsidP="00D35DCE">
                  <w:pPr>
                    <w:pStyle w:val="Default"/>
                    <w:jc w:val="center"/>
                  </w:pPr>
                  <w:r>
                    <w:t>2.2.</w:t>
                  </w:r>
                </w:p>
              </w:tc>
              <w:tc>
                <w:tcPr>
                  <w:tcW w:w="5726" w:type="dxa"/>
                  <w:gridSpan w:val="2"/>
                  <w:vAlign w:val="center"/>
                </w:tcPr>
                <w:p w:rsidR="00D35DCE" w:rsidRDefault="00D35DCE" w:rsidP="00D35DCE">
                  <w:pPr>
                    <w:pStyle w:val="Default"/>
                  </w:pPr>
                  <w:r>
                    <w:t>Unaprijediti sustav gospodarenja otpadnom ambalažom</w:t>
                  </w:r>
                </w:p>
              </w:tc>
            </w:tr>
            <w:tr w:rsidR="00D35DCE" w:rsidTr="00D35DCE">
              <w:tc>
                <w:tcPr>
                  <w:tcW w:w="851" w:type="dxa"/>
                  <w:vMerge/>
                  <w:vAlign w:val="center"/>
                </w:tcPr>
                <w:p w:rsidR="00D35DCE" w:rsidRDefault="00D35DCE" w:rsidP="00D35DCE">
                  <w:pPr>
                    <w:pStyle w:val="Default"/>
                    <w:numPr>
                      <w:ilvl w:val="0"/>
                      <w:numId w:val="8"/>
                    </w:numPr>
                    <w:jc w:val="center"/>
                  </w:pPr>
                </w:p>
              </w:tc>
              <w:tc>
                <w:tcPr>
                  <w:tcW w:w="1985" w:type="dxa"/>
                  <w:vMerge/>
                  <w:vAlign w:val="center"/>
                </w:tcPr>
                <w:p w:rsidR="00D35DCE" w:rsidRDefault="00D35DCE" w:rsidP="00D35DCE">
                  <w:pPr>
                    <w:pStyle w:val="Default"/>
                  </w:pPr>
                </w:p>
              </w:tc>
              <w:tc>
                <w:tcPr>
                  <w:tcW w:w="1077" w:type="dxa"/>
                  <w:vAlign w:val="center"/>
                </w:tcPr>
                <w:p w:rsidR="00D35DCE" w:rsidRDefault="00D35DCE" w:rsidP="00D35DCE">
                  <w:pPr>
                    <w:pStyle w:val="Default"/>
                    <w:jc w:val="center"/>
                  </w:pPr>
                  <w:r>
                    <w:t>2.3.</w:t>
                  </w:r>
                </w:p>
              </w:tc>
              <w:tc>
                <w:tcPr>
                  <w:tcW w:w="5726" w:type="dxa"/>
                  <w:gridSpan w:val="2"/>
                  <w:vAlign w:val="center"/>
                </w:tcPr>
                <w:p w:rsidR="00D35DCE" w:rsidRDefault="00D35DCE" w:rsidP="00D35DCE">
                  <w:pPr>
                    <w:pStyle w:val="Default"/>
                  </w:pPr>
                  <w:r>
                    <w:t>Unaprijediti sustav gospodarenja ostalim kategorijama otpada</w:t>
                  </w:r>
                </w:p>
              </w:tc>
            </w:tr>
            <w:tr w:rsidR="00D35DCE" w:rsidTr="00D01BF0">
              <w:trPr>
                <w:gridAfter w:val="1"/>
                <w:wAfter w:w="6" w:type="dxa"/>
              </w:trPr>
              <w:tc>
                <w:tcPr>
                  <w:tcW w:w="851" w:type="dxa"/>
                  <w:vAlign w:val="center"/>
                </w:tcPr>
                <w:p w:rsidR="00D35DCE" w:rsidRDefault="00D35DCE" w:rsidP="00D35DCE">
                  <w:pPr>
                    <w:pStyle w:val="Default"/>
                    <w:numPr>
                      <w:ilvl w:val="0"/>
                      <w:numId w:val="8"/>
                    </w:numPr>
                    <w:jc w:val="center"/>
                  </w:pPr>
                </w:p>
              </w:tc>
              <w:tc>
                <w:tcPr>
                  <w:tcW w:w="8782" w:type="dxa"/>
                  <w:gridSpan w:val="3"/>
                  <w:vAlign w:val="center"/>
                </w:tcPr>
                <w:p w:rsidR="00D35DCE" w:rsidRDefault="00D35DCE" w:rsidP="006A5CFA">
                  <w:pPr>
                    <w:pStyle w:val="Default"/>
                    <w:jc w:val="both"/>
                  </w:pPr>
                  <w:r>
                    <w:t>Unaprijediti sustav gospodarenja opasnim otpadom</w:t>
                  </w:r>
                </w:p>
              </w:tc>
            </w:tr>
            <w:tr w:rsidR="00D35DCE" w:rsidTr="00D01BF0">
              <w:trPr>
                <w:gridAfter w:val="1"/>
                <w:wAfter w:w="6" w:type="dxa"/>
              </w:trPr>
              <w:tc>
                <w:tcPr>
                  <w:tcW w:w="851" w:type="dxa"/>
                  <w:vAlign w:val="center"/>
                </w:tcPr>
                <w:p w:rsidR="00D35DCE" w:rsidRDefault="00D35DCE" w:rsidP="00D35DCE">
                  <w:pPr>
                    <w:pStyle w:val="Default"/>
                    <w:numPr>
                      <w:ilvl w:val="0"/>
                      <w:numId w:val="8"/>
                    </w:numPr>
                    <w:jc w:val="center"/>
                  </w:pPr>
                </w:p>
              </w:tc>
              <w:tc>
                <w:tcPr>
                  <w:tcW w:w="8782" w:type="dxa"/>
                  <w:gridSpan w:val="3"/>
                  <w:vAlign w:val="center"/>
                </w:tcPr>
                <w:p w:rsidR="00D35DCE" w:rsidRDefault="00D35DCE" w:rsidP="006A5CFA">
                  <w:pPr>
                    <w:pStyle w:val="Default"/>
                    <w:jc w:val="both"/>
                  </w:pPr>
                  <w:r>
                    <w:t xml:space="preserve">Kontinuirano provoditi </w:t>
                  </w:r>
                  <w:proofErr w:type="spellStart"/>
                  <w:r>
                    <w:t>izobrazno</w:t>
                  </w:r>
                  <w:proofErr w:type="spellEnd"/>
                  <w:r>
                    <w:t>-informativne aktivnosti</w:t>
                  </w:r>
                </w:p>
              </w:tc>
            </w:tr>
            <w:tr w:rsidR="00D35DCE" w:rsidTr="00D01BF0">
              <w:trPr>
                <w:gridAfter w:val="1"/>
                <w:wAfter w:w="6" w:type="dxa"/>
              </w:trPr>
              <w:tc>
                <w:tcPr>
                  <w:tcW w:w="851" w:type="dxa"/>
                  <w:vAlign w:val="center"/>
                </w:tcPr>
                <w:p w:rsidR="00D35DCE" w:rsidRDefault="00D35DCE" w:rsidP="00D35DCE">
                  <w:pPr>
                    <w:pStyle w:val="Default"/>
                    <w:numPr>
                      <w:ilvl w:val="0"/>
                      <w:numId w:val="8"/>
                    </w:numPr>
                    <w:jc w:val="center"/>
                  </w:pPr>
                </w:p>
              </w:tc>
              <w:tc>
                <w:tcPr>
                  <w:tcW w:w="8782" w:type="dxa"/>
                  <w:gridSpan w:val="3"/>
                  <w:vAlign w:val="center"/>
                </w:tcPr>
                <w:p w:rsidR="00D35DCE" w:rsidRDefault="00D35DCE" w:rsidP="006A5CFA">
                  <w:pPr>
                    <w:pStyle w:val="Default"/>
                    <w:jc w:val="both"/>
                  </w:pPr>
                  <w:r>
                    <w:t>Unaprijediti informacijski sustav gospodarenja otpadom</w:t>
                  </w:r>
                </w:p>
              </w:tc>
            </w:tr>
            <w:tr w:rsidR="00D35DCE" w:rsidTr="00D01BF0">
              <w:trPr>
                <w:gridAfter w:val="1"/>
                <w:wAfter w:w="6" w:type="dxa"/>
              </w:trPr>
              <w:tc>
                <w:tcPr>
                  <w:tcW w:w="851" w:type="dxa"/>
                  <w:vAlign w:val="center"/>
                </w:tcPr>
                <w:p w:rsidR="00D35DCE" w:rsidRDefault="00D35DCE" w:rsidP="00D35DCE">
                  <w:pPr>
                    <w:pStyle w:val="Default"/>
                    <w:numPr>
                      <w:ilvl w:val="0"/>
                      <w:numId w:val="8"/>
                    </w:numPr>
                    <w:jc w:val="center"/>
                  </w:pPr>
                </w:p>
              </w:tc>
              <w:tc>
                <w:tcPr>
                  <w:tcW w:w="8782" w:type="dxa"/>
                  <w:gridSpan w:val="3"/>
                  <w:vAlign w:val="center"/>
                </w:tcPr>
                <w:p w:rsidR="00D35DCE" w:rsidRDefault="00D35DCE" w:rsidP="006A5CFA">
                  <w:pPr>
                    <w:pStyle w:val="Default"/>
                    <w:jc w:val="both"/>
                  </w:pPr>
                  <w:r>
                    <w:t>Unaprijediti nadzor nad gospodarenjem otpadom</w:t>
                  </w:r>
                </w:p>
              </w:tc>
            </w:tr>
            <w:tr w:rsidR="00D35DCE" w:rsidTr="00D01BF0">
              <w:trPr>
                <w:gridAfter w:val="1"/>
                <w:wAfter w:w="6" w:type="dxa"/>
              </w:trPr>
              <w:tc>
                <w:tcPr>
                  <w:tcW w:w="851" w:type="dxa"/>
                  <w:vAlign w:val="center"/>
                </w:tcPr>
                <w:p w:rsidR="00D35DCE" w:rsidRDefault="00D35DCE" w:rsidP="00D35DCE">
                  <w:pPr>
                    <w:pStyle w:val="Default"/>
                    <w:numPr>
                      <w:ilvl w:val="0"/>
                      <w:numId w:val="8"/>
                    </w:numPr>
                    <w:jc w:val="center"/>
                  </w:pPr>
                </w:p>
              </w:tc>
              <w:tc>
                <w:tcPr>
                  <w:tcW w:w="8782" w:type="dxa"/>
                  <w:gridSpan w:val="3"/>
                  <w:vAlign w:val="center"/>
                </w:tcPr>
                <w:p w:rsidR="00D35DCE" w:rsidRDefault="00D35DCE" w:rsidP="00D35DCE">
                  <w:pPr>
                    <w:pStyle w:val="Default"/>
                    <w:jc w:val="both"/>
                  </w:pPr>
                  <w:r>
                    <w:t>Unaprijediti upravne postupke u gospodarenju otpadom</w:t>
                  </w:r>
                </w:p>
              </w:tc>
            </w:tr>
          </w:tbl>
          <w:p w:rsidR="00046EA1" w:rsidRDefault="00046EA1" w:rsidP="006A5CFA">
            <w:pPr>
              <w:pStyle w:val="Default"/>
              <w:jc w:val="both"/>
            </w:pPr>
          </w:p>
          <w:p w:rsidR="00F57D47" w:rsidRPr="004B3D8D" w:rsidRDefault="00F57D47" w:rsidP="006A5CFA">
            <w:pPr>
              <w:pStyle w:val="Default"/>
              <w:jc w:val="both"/>
              <w:rPr>
                <w:color w:val="auto"/>
              </w:rPr>
            </w:pPr>
            <w:r w:rsidRPr="004B3D8D">
              <w:t>Tablica 4. Ciljevi za gospoda</w:t>
            </w:r>
            <w:r w:rsidR="00E913C8">
              <w:t xml:space="preserve"> </w:t>
            </w:r>
            <w:proofErr w:type="spellStart"/>
            <w:r w:rsidRPr="004B3D8D">
              <w:t>renje</w:t>
            </w:r>
            <w:proofErr w:type="spellEnd"/>
            <w:r w:rsidRPr="004B3D8D">
              <w:t xml:space="preserve"> otpadom za Općinu </w:t>
            </w:r>
            <w:r w:rsidR="001B5FFF" w:rsidRPr="004B3D8D">
              <w:t>Vladislavci</w:t>
            </w:r>
            <w:r w:rsidRPr="004B3D8D">
              <w:t xml:space="preserve"> do 2023. godine u odnosu na 2015. godinu.</w:t>
            </w:r>
          </w:p>
          <w:p w:rsidR="00F57D47" w:rsidRPr="004B3D8D" w:rsidRDefault="00F57D47" w:rsidP="006A5CFA">
            <w:pPr>
              <w:pStyle w:val="Default"/>
              <w:jc w:val="both"/>
              <w:rPr>
                <w:color w:val="auto"/>
              </w:rPr>
            </w:pPr>
          </w:p>
          <w:p w:rsidR="00F57D47" w:rsidRPr="004B3D8D" w:rsidRDefault="00F57D47" w:rsidP="006A5CFA">
            <w:pPr>
              <w:pStyle w:val="Default"/>
              <w:jc w:val="both"/>
            </w:pPr>
          </w:p>
        </w:tc>
      </w:tr>
    </w:tbl>
    <w:p w:rsidR="00F57D47" w:rsidRPr="00416CEF" w:rsidRDefault="00F57D47" w:rsidP="006A5CFA">
      <w:pPr>
        <w:jc w:val="both"/>
      </w:pPr>
    </w:p>
    <w:p w:rsidR="00F57D47" w:rsidRPr="00356E53" w:rsidRDefault="00F57D47" w:rsidP="006A5CFA">
      <w:pPr>
        <w:pStyle w:val="Default"/>
        <w:jc w:val="both"/>
      </w:pPr>
      <w:r w:rsidRPr="00356E53">
        <w:t xml:space="preserve">Planovi gospodarenja otpadom moraju biti usklađeni sa Strategijom gospodarenja otpadom (NN 130/05) i Planom. </w:t>
      </w:r>
    </w:p>
    <w:p w:rsidR="006C656E" w:rsidRPr="00356E53" w:rsidRDefault="006C656E" w:rsidP="006A5CFA">
      <w:pPr>
        <w:pStyle w:val="Default"/>
        <w:jc w:val="both"/>
      </w:pPr>
    </w:p>
    <w:p w:rsidR="00F57D47" w:rsidRPr="00416CEF" w:rsidRDefault="00F57D47" w:rsidP="006A5CFA">
      <w:pPr>
        <w:pStyle w:val="Default"/>
        <w:jc w:val="both"/>
      </w:pPr>
      <w:r w:rsidRPr="00356E53">
        <w:t>Plan gospodarenja otpadom grada, odnosno općine donosi gradsko/općinsko vijeće za razdoblje od šest godina, a njegovu provedbu nadzire nadležni ured.</w:t>
      </w:r>
      <w:r w:rsidRPr="00416CEF">
        <w:t xml:space="preserve"> </w:t>
      </w:r>
    </w:p>
    <w:p w:rsidR="006C656E" w:rsidRDefault="006C656E" w:rsidP="006A5CFA">
      <w:pPr>
        <w:pStyle w:val="Default"/>
        <w:jc w:val="both"/>
      </w:pPr>
    </w:p>
    <w:p w:rsidR="00F57D47" w:rsidRPr="006C656E" w:rsidRDefault="00F57D47" w:rsidP="006A5CFA">
      <w:pPr>
        <w:pStyle w:val="Default"/>
        <w:jc w:val="both"/>
        <w:rPr>
          <w:b/>
        </w:rPr>
      </w:pPr>
      <w:r w:rsidRPr="006C656E">
        <w:rPr>
          <w:b/>
        </w:rPr>
        <w:t xml:space="preserve">3. PODACI O VRSTAMA I KOLIČINAMA PROIZVEDENOG OTPADA, ODVOJENO SKUPLJANJE OTPADA, ODLAGANJE KOMUNALNOG I BIORAZGRADIVOG OTPADA TE OSTVARIVANJE CILJEVA </w:t>
      </w:r>
    </w:p>
    <w:p w:rsidR="006C656E" w:rsidRDefault="006C656E" w:rsidP="006A5CFA">
      <w:pPr>
        <w:pStyle w:val="Default"/>
        <w:jc w:val="both"/>
      </w:pPr>
    </w:p>
    <w:p w:rsidR="00046EA1" w:rsidRDefault="00A3170C" w:rsidP="00046EA1">
      <w:pPr>
        <w:pStyle w:val="Default"/>
        <w:jc w:val="both"/>
      </w:pPr>
      <w:r>
        <w:t>Zakon</w:t>
      </w:r>
      <w:r w:rsidR="00F57D47" w:rsidRPr="00416CEF">
        <w:t xml:space="preserve"> o održivom gospodarenju otpadom (NN 94/13, 73/17</w:t>
      </w:r>
      <w:r w:rsidR="008D683E">
        <w:t>, 14/19</w:t>
      </w:r>
      <w:r w:rsidR="00F57D47" w:rsidRPr="00416CEF">
        <w:t>) komunalni otpad definira kao otpad nastao u kućanstvu i otpad koji je po prirodi i sastavu sličan otpadu iz kućanstava, a ne uključuje proizvodni otpad i otpad iz poljoprivrede i šumarstva. Uvid u postojeće stanje gospodarenja otpadom te u buduće količine i sastav otpada, potreban je radi prijedloga rješenja u sklopu cjelovitog sustava gospodarenja otpadom od mjesta njegova nastanka do mjesta konačnog zbrinjavanja.</w:t>
      </w:r>
    </w:p>
    <w:p w:rsidR="00F57D47" w:rsidRPr="00416CEF" w:rsidRDefault="00F57D47" w:rsidP="00046EA1">
      <w:pPr>
        <w:pStyle w:val="Default"/>
        <w:jc w:val="both"/>
        <w:rPr>
          <w:color w:val="auto"/>
        </w:rPr>
      </w:pPr>
      <w:r w:rsidRPr="00356E53">
        <w:rPr>
          <w:color w:val="auto"/>
        </w:rPr>
        <w:t xml:space="preserve">Sukladno </w:t>
      </w:r>
      <w:r w:rsidR="00356E53" w:rsidRPr="00356E53">
        <w:rPr>
          <w:color w:val="auto"/>
        </w:rPr>
        <w:t>Pravilniku o katalogu otpada (NN 90/15)</w:t>
      </w:r>
      <w:r w:rsidRPr="00356E53">
        <w:rPr>
          <w:color w:val="auto"/>
        </w:rPr>
        <w:t>,</w:t>
      </w:r>
      <w:r w:rsidRPr="00416CEF">
        <w:rPr>
          <w:color w:val="auto"/>
        </w:rPr>
        <w:t xml:space="preserve"> s obzirom na svojstva kojima djeluje na zdravlje ljudi i okoliš, otpad se klasificira kao: </w:t>
      </w:r>
    </w:p>
    <w:p w:rsidR="00F57D47" w:rsidRPr="00416CEF" w:rsidRDefault="00F57D47" w:rsidP="006A5CFA">
      <w:pPr>
        <w:pStyle w:val="Default"/>
        <w:spacing w:after="27"/>
        <w:jc w:val="both"/>
        <w:rPr>
          <w:color w:val="auto"/>
        </w:rPr>
      </w:pPr>
      <w:r w:rsidRPr="00416CEF">
        <w:rPr>
          <w:color w:val="auto"/>
        </w:rPr>
        <w:t xml:space="preserve">- inertni otpad, </w:t>
      </w:r>
    </w:p>
    <w:p w:rsidR="00F57D47" w:rsidRPr="00416CEF" w:rsidRDefault="00F57D47" w:rsidP="006A5CFA">
      <w:pPr>
        <w:pStyle w:val="Default"/>
        <w:spacing w:after="27"/>
        <w:jc w:val="both"/>
        <w:rPr>
          <w:color w:val="auto"/>
        </w:rPr>
      </w:pPr>
      <w:r w:rsidRPr="00416CEF">
        <w:rPr>
          <w:color w:val="auto"/>
        </w:rPr>
        <w:t xml:space="preserve">- neopasni otpad, </w:t>
      </w:r>
    </w:p>
    <w:p w:rsidR="00F57D47" w:rsidRPr="00416CEF" w:rsidRDefault="00F57D47" w:rsidP="006A5CFA">
      <w:pPr>
        <w:pStyle w:val="Default"/>
        <w:jc w:val="both"/>
        <w:rPr>
          <w:color w:val="auto"/>
        </w:rPr>
      </w:pPr>
      <w:r w:rsidRPr="00416CEF">
        <w:rPr>
          <w:color w:val="auto"/>
        </w:rPr>
        <w:t xml:space="preserve">- opasni otpad. </w:t>
      </w:r>
    </w:p>
    <w:p w:rsidR="00F57D47" w:rsidRPr="00416CEF" w:rsidRDefault="00F57D47" w:rsidP="006A5CFA">
      <w:pPr>
        <w:pStyle w:val="Default"/>
        <w:jc w:val="both"/>
        <w:rPr>
          <w:color w:val="auto"/>
        </w:rPr>
      </w:pPr>
    </w:p>
    <w:p w:rsidR="00F57D47" w:rsidRPr="00416CEF" w:rsidRDefault="00F57D47" w:rsidP="006A5CFA">
      <w:pPr>
        <w:pStyle w:val="Default"/>
        <w:jc w:val="both"/>
        <w:rPr>
          <w:color w:val="auto"/>
        </w:rPr>
      </w:pPr>
      <w:r w:rsidRPr="00416CEF">
        <w:rPr>
          <w:color w:val="auto"/>
        </w:rPr>
        <w:t xml:space="preserve">Neopasni otpad je svaki onaj otpad koji nema neko od navedenih svojstava koja karakteriziraju opasni otpad (vidjeti definiciju opasnog otpada). </w:t>
      </w:r>
    </w:p>
    <w:p w:rsidR="006C656E" w:rsidRDefault="006C656E" w:rsidP="006A5CFA">
      <w:pPr>
        <w:pStyle w:val="Default"/>
        <w:jc w:val="both"/>
        <w:rPr>
          <w:color w:val="auto"/>
        </w:rPr>
      </w:pPr>
    </w:p>
    <w:p w:rsidR="00F57D47" w:rsidRPr="00416CEF" w:rsidRDefault="00F57D47" w:rsidP="006A5CFA">
      <w:pPr>
        <w:pStyle w:val="Default"/>
        <w:jc w:val="both"/>
        <w:rPr>
          <w:color w:val="auto"/>
        </w:rPr>
      </w:pPr>
      <w:r w:rsidRPr="00416CEF">
        <w:rPr>
          <w:color w:val="auto"/>
        </w:rPr>
        <w:t xml:space="preserve">Opasni otpad sadrži tvari koje imaju jedno od sljedećih obilježja: </w:t>
      </w:r>
    </w:p>
    <w:p w:rsidR="00F57D47" w:rsidRPr="00416CEF" w:rsidRDefault="00F57D47" w:rsidP="006A5CFA">
      <w:pPr>
        <w:pStyle w:val="Default"/>
        <w:jc w:val="both"/>
        <w:rPr>
          <w:color w:val="auto"/>
        </w:rPr>
      </w:pPr>
      <w:r w:rsidRPr="00416CEF">
        <w:rPr>
          <w:color w:val="auto"/>
        </w:rPr>
        <w:t xml:space="preserve">- H1 - eksplozivno, </w:t>
      </w:r>
    </w:p>
    <w:p w:rsidR="00F57D47" w:rsidRPr="00416CEF" w:rsidRDefault="00F57D47" w:rsidP="006A5CFA">
      <w:pPr>
        <w:pStyle w:val="Default"/>
        <w:jc w:val="both"/>
        <w:rPr>
          <w:color w:val="auto"/>
        </w:rPr>
      </w:pPr>
      <w:r w:rsidRPr="00416CEF">
        <w:rPr>
          <w:color w:val="auto"/>
        </w:rPr>
        <w:t xml:space="preserve">- H2 - oksidirajuće, </w:t>
      </w:r>
    </w:p>
    <w:p w:rsidR="00F57D47" w:rsidRPr="00416CEF" w:rsidRDefault="00F57D47" w:rsidP="006A5CFA">
      <w:pPr>
        <w:pStyle w:val="Default"/>
        <w:jc w:val="both"/>
        <w:rPr>
          <w:color w:val="auto"/>
        </w:rPr>
      </w:pPr>
      <w:r w:rsidRPr="00416CEF">
        <w:rPr>
          <w:color w:val="auto"/>
        </w:rPr>
        <w:t xml:space="preserve">- H3-A - jako zapaljivo, </w:t>
      </w:r>
    </w:p>
    <w:p w:rsidR="00F57D47" w:rsidRPr="00416CEF" w:rsidRDefault="00F57D47" w:rsidP="006A5CFA">
      <w:pPr>
        <w:pStyle w:val="Default"/>
        <w:jc w:val="both"/>
        <w:rPr>
          <w:color w:val="auto"/>
        </w:rPr>
      </w:pPr>
      <w:r w:rsidRPr="00416CEF">
        <w:rPr>
          <w:color w:val="auto"/>
        </w:rPr>
        <w:t xml:space="preserve">- H3-B - zapaljivo, </w:t>
      </w:r>
    </w:p>
    <w:p w:rsidR="00F57D47" w:rsidRPr="00416CEF" w:rsidRDefault="00F57D47" w:rsidP="006A5CFA">
      <w:pPr>
        <w:pStyle w:val="Default"/>
        <w:jc w:val="both"/>
        <w:rPr>
          <w:color w:val="auto"/>
        </w:rPr>
      </w:pPr>
      <w:r w:rsidRPr="00416CEF">
        <w:rPr>
          <w:color w:val="auto"/>
        </w:rPr>
        <w:t xml:space="preserve">- H4 - nadražujuće, </w:t>
      </w:r>
    </w:p>
    <w:p w:rsidR="00F57D47" w:rsidRPr="00416CEF" w:rsidRDefault="00F57D47" w:rsidP="006A5CFA">
      <w:pPr>
        <w:pStyle w:val="Default"/>
        <w:jc w:val="both"/>
        <w:rPr>
          <w:color w:val="auto"/>
        </w:rPr>
      </w:pPr>
      <w:r w:rsidRPr="00416CEF">
        <w:rPr>
          <w:color w:val="auto"/>
        </w:rPr>
        <w:t xml:space="preserve">- H5 - opasno, </w:t>
      </w:r>
    </w:p>
    <w:p w:rsidR="00F57D47" w:rsidRPr="00416CEF" w:rsidRDefault="00F57D47" w:rsidP="006A5CFA">
      <w:pPr>
        <w:pStyle w:val="Default"/>
        <w:jc w:val="both"/>
        <w:rPr>
          <w:color w:val="auto"/>
        </w:rPr>
      </w:pPr>
      <w:r w:rsidRPr="00416CEF">
        <w:rPr>
          <w:color w:val="auto"/>
        </w:rPr>
        <w:t xml:space="preserve">- H6 - toksično, </w:t>
      </w:r>
    </w:p>
    <w:p w:rsidR="00F57D47" w:rsidRPr="00416CEF" w:rsidRDefault="00F57D47" w:rsidP="006A5CFA">
      <w:pPr>
        <w:pStyle w:val="Default"/>
        <w:jc w:val="both"/>
        <w:rPr>
          <w:color w:val="auto"/>
        </w:rPr>
      </w:pPr>
      <w:r w:rsidRPr="00416CEF">
        <w:rPr>
          <w:color w:val="auto"/>
        </w:rPr>
        <w:t xml:space="preserve">- H7 - karcinogeno, </w:t>
      </w:r>
    </w:p>
    <w:p w:rsidR="00F57D47" w:rsidRPr="00416CEF" w:rsidRDefault="00F57D47" w:rsidP="006A5CFA">
      <w:pPr>
        <w:pStyle w:val="Default"/>
        <w:jc w:val="both"/>
        <w:rPr>
          <w:color w:val="auto"/>
        </w:rPr>
      </w:pPr>
      <w:r w:rsidRPr="00416CEF">
        <w:rPr>
          <w:color w:val="auto"/>
        </w:rPr>
        <w:t xml:space="preserve">- H8 - nagrizajuće, </w:t>
      </w:r>
    </w:p>
    <w:p w:rsidR="00F57D47" w:rsidRPr="00416CEF" w:rsidRDefault="00F57D47" w:rsidP="006A5CFA">
      <w:pPr>
        <w:pStyle w:val="Default"/>
        <w:jc w:val="both"/>
        <w:rPr>
          <w:color w:val="auto"/>
        </w:rPr>
      </w:pPr>
      <w:r w:rsidRPr="00416CEF">
        <w:rPr>
          <w:color w:val="auto"/>
        </w:rPr>
        <w:t xml:space="preserve">- H9 - zarazno, </w:t>
      </w:r>
    </w:p>
    <w:p w:rsidR="00F57D47" w:rsidRPr="00416CEF" w:rsidRDefault="00F57D47" w:rsidP="006A5CFA">
      <w:pPr>
        <w:pStyle w:val="Default"/>
        <w:jc w:val="both"/>
        <w:rPr>
          <w:color w:val="auto"/>
        </w:rPr>
      </w:pPr>
      <w:r w:rsidRPr="00416CEF">
        <w:rPr>
          <w:color w:val="auto"/>
        </w:rPr>
        <w:t xml:space="preserve">- H10 - reproduktivno toksično, </w:t>
      </w:r>
    </w:p>
    <w:p w:rsidR="00F57D47" w:rsidRPr="00416CEF" w:rsidRDefault="00F57D47" w:rsidP="006A5CFA">
      <w:pPr>
        <w:pStyle w:val="Default"/>
        <w:jc w:val="both"/>
        <w:rPr>
          <w:color w:val="auto"/>
        </w:rPr>
      </w:pPr>
      <w:r w:rsidRPr="00416CEF">
        <w:rPr>
          <w:color w:val="auto"/>
        </w:rPr>
        <w:t xml:space="preserve">- H11 - </w:t>
      </w:r>
      <w:proofErr w:type="spellStart"/>
      <w:r w:rsidRPr="00416CEF">
        <w:rPr>
          <w:color w:val="auto"/>
        </w:rPr>
        <w:t>mutageno</w:t>
      </w:r>
      <w:proofErr w:type="spellEnd"/>
      <w:r w:rsidRPr="00416CEF">
        <w:rPr>
          <w:color w:val="auto"/>
        </w:rPr>
        <w:t xml:space="preserve">, </w:t>
      </w:r>
    </w:p>
    <w:p w:rsidR="00F57D47" w:rsidRPr="00416CEF" w:rsidRDefault="00F57D47" w:rsidP="006A5CFA">
      <w:pPr>
        <w:pStyle w:val="Default"/>
        <w:jc w:val="both"/>
        <w:rPr>
          <w:color w:val="auto"/>
        </w:rPr>
      </w:pPr>
      <w:r w:rsidRPr="00416CEF">
        <w:rPr>
          <w:color w:val="auto"/>
        </w:rPr>
        <w:t xml:space="preserve">- H12 - otpad koji u dodiru s vodom, zrakom ili kiselinom oslobađa toksične ili vrlo toksične plinove, </w:t>
      </w:r>
    </w:p>
    <w:p w:rsidR="00F57D47" w:rsidRPr="00416CEF" w:rsidRDefault="00F57D47" w:rsidP="006A5CFA">
      <w:pPr>
        <w:pStyle w:val="Default"/>
        <w:jc w:val="both"/>
        <w:rPr>
          <w:color w:val="auto"/>
        </w:rPr>
      </w:pPr>
      <w:r w:rsidRPr="00416CEF">
        <w:rPr>
          <w:color w:val="auto"/>
        </w:rPr>
        <w:t xml:space="preserve">- H13 - senzibilizirajuće, </w:t>
      </w:r>
    </w:p>
    <w:p w:rsidR="00F57D47" w:rsidRPr="00416CEF" w:rsidRDefault="00F57D47" w:rsidP="006A5CFA">
      <w:pPr>
        <w:pStyle w:val="Default"/>
        <w:jc w:val="both"/>
        <w:rPr>
          <w:color w:val="auto"/>
        </w:rPr>
      </w:pPr>
      <w:r w:rsidRPr="00416CEF">
        <w:rPr>
          <w:color w:val="auto"/>
        </w:rPr>
        <w:t xml:space="preserve">- H14 - </w:t>
      </w:r>
      <w:proofErr w:type="spellStart"/>
      <w:r w:rsidRPr="00416CEF">
        <w:rPr>
          <w:color w:val="auto"/>
        </w:rPr>
        <w:t>ekotoksično</w:t>
      </w:r>
      <w:proofErr w:type="spellEnd"/>
      <w:r w:rsidRPr="00416CEF">
        <w:rPr>
          <w:color w:val="auto"/>
        </w:rPr>
        <w:t xml:space="preserve">, </w:t>
      </w:r>
    </w:p>
    <w:p w:rsidR="00F57D47" w:rsidRPr="00416CEF" w:rsidRDefault="00F57D47" w:rsidP="006A5CFA">
      <w:pPr>
        <w:pStyle w:val="Default"/>
        <w:jc w:val="both"/>
        <w:rPr>
          <w:color w:val="auto"/>
        </w:rPr>
      </w:pPr>
      <w:r w:rsidRPr="00416CEF">
        <w:rPr>
          <w:color w:val="auto"/>
        </w:rPr>
        <w:t xml:space="preserve">- H15 - otpad sposoban na bilo koji način, nakon zbrinjavanja, rezultirati drugom tvari, koja posjeduje bilo koje od gore navedenih svojstava. </w:t>
      </w:r>
    </w:p>
    <w:p w:rsidR="006C656E" w:rsidRDefault="006C656E" w:rsidP="006A5CFA">
      <w:pPr>
        <w:pStyle w:val="Default"/>
        <w:jc w:val="both"/>
        <w:rPr>
          <w:color w:val="auto"/>
        </w:rPr>
      </w:pPr>
    </w:p>
    <w:p w:rsidR="00F57D47" w:rsidRPr="00416CEF" w:rsidRDefault="00F57D47" w:rsidP="006A5CFA">
      <w:pPr>
        <w:pStyle w:val="Default"/>
        <w:jc w:val="both"/>
        <w:rPr>
          <w:color w:val="auto"/>
        </w:rPr>
      </w:pPr>
      <w:r w:rsidRPr="00416CEF">
        <w:rPr>
          <w:color w:val="auto"/>
        </w:rPr>
        <w:t xml:space="preserve">Opasni otpad se zbog svoje štetnosti i potencijalne opasnosti mora posebno nadzirati i to od </w:t>
      </w:r>
    </w:p>
    <w:p w:rsidR="00F57D47" w:rsidRPr="00416CEF" w:rsidRDefault="00F57D47" w:rsidP="006A5CFA">
      <w:pPr>
        <w:pStyle w:val="Default"/>
        <w:jc w:val="both"/>
        <w:rPr>
          <w:color w:val="auto"/>
        </w:rPr>
      </w:pPr>
      <w:r w:rsidRPr="00416CEF">
        <w:rPr>
          <w:color w:val="auto"/>
        </w:rPr>
        <w:t xml:space="preserve">mjesta nastanka do mjesta konačnog odlaganja, uključujući monitoring samog mjesta privremenog ili trajnog odlaganja. </w:t>
      </w:r>
    </w:p>
    <w:p w:rsidR="006C656E" w:rsidRDefault="006C656E" w:rsidP="006A5CFA">
      <w:pPr>
        <w:pStyle w:val="Default"/>
        <w:jc w:val="both"/>
        <w:rPr>
          <w:color w:val="auto"/>
        </w:rPr>
      </w:pPr>
    </w:p>
    <w:p w:rsidR="00F57D47" w:rsidRPr="00416CEF" w:rsidRDefault="00F57D47" w:rsidP="006A5CFA">
      <w:pPr>
        <w:pStyle w:val="Default"/>
        <w:jc w:val="both"/>
        <w:rPr>
          <w:color w:val="auto"/>
        </w:rPr>
      </w:pPr>
      <w:r w:rsidRPr="00416CEF">
        <w:rPr>
          <w:color w:val="auto"/>
        </w:rPr>
        <w:t xml:space="preserve">Problematičan otpad je opasni otpad koji nastaje u kućanstvu, kao što su: </w:t>
      </w:r>
    </w:p>
    <w:p w:rsidR="00F57D47" w:rsidRPr="00416CEF" w:rsidRDefault="00F57D47" w:rsidP="006A5CFA">
      <w:pPr>
        <w:pStyle w:val="Default"/>
        <w:jc w:val="both"/>
        <w:rPr>
          <w:color w:val="auto"/>
        </w:rPr>
      </w:pPr>
      <w:r w:rsidRPr="00416CEF">
        <w:rPr>
          <w:color w:val="auto"/>
        </w:rPr>
        <w:t xml:space="preserve">- otpadne baterije, </w:t>
      </w:r>
    </w:p>
    <w:p w:rsidR="00F57D47" w:rsidRPr="00416CEF" w:rsidRDefault="00F57D47" w:rsidP="006A5CFA">
      <w:pPr>
        <w:pStyle w:val="Default"/>
        <w:jc w:val="both"/>
        <w:rPr>
          <w:color w:val="auto"/>
        </w:rPr>
      </w:pPr>
      <w:r w:rsidRPr="00416CEF">
        <w:rPr>
          <w:color w:val="auto"/>
        </w:rPr>
        <w:t xml:space="preserve">- onečišćena ambalaža od raznih kemikalija, </w:t>
      </w:r>
    </w:p>
    <w:p w:rsidR="00F57D47" w:rsidRPr="00416CEF" w:rsidRDefault="00F57D47" w:rsidP="006A5CFA">
      <w:pPr>
        <w:pStyle w:val="Default"/>
        <w:jc w:val="both"/>
        <w:rPr>
          <w:color w:val="auto"/>
        </w:rPr>
      </w:pPr>
      <w:r w:rsidRPr="00416CEF">
        <w:rPr>
          <w:color w:val="auto"/>
        </w:rPr>
        <w:t xml:space="preserve">- žarulje, svjetiljke, </w:t>
      </w:r>
    </w:p>
    <w:p w:rsidR="00F57D47" w:rsidRPr="00416CEF" w:rsidRDefault="00F57D47" w:rsidP="006A5CFA">
      <w:pPr>
        <w:pStyle w:val="Default"/>
        <w:jc w:val="both"/>
        <w:rPr>
          <w:color w:val="auto"/>
        </w:rPr>
      </w:pPr>
      <w:r w:rsidRPr="00416CEF">
        <w:rPr>
          <w:color w:val="auto"/>
        </w:rPr>
        <w:t xml:space="preserve">- lijekovi, kozmetički proizvodi, </w:t>
      </w:r>
    </w:p>
    <w:p w:rsidR="00F57D47" w:rsidRPr="00416CEF" w:rsidRDefault="00F57D47" w:rsidP="006A5CFA">
      <w:pPr>
        <w:pStyle w:val="Default"/>
        <w:jc w:val="both"/>
        <w:rPr>
          <w:color w:val="auto"/>
        </w:rPr>
      </w:pPr>
      <w:r w:rsidRPr="00416CEF">
        <w:rPr>
          <w:color w:val="auto"/>
        </w:rPr>
        <w:t xml:space="preserve">- razni drugi predmeti koji sadrže opasne tvari. </w:t>
      </w:r>
    </w:p>
    <w:p w:rsidR="006C656E" w:rsidRDefault="006C656E" w:rsidP="006A5CFA">
      <w:pPr>
        <w:pStyle w:val="Default"/>
        <w:jc w:val="both"/>
        <w:rPr>
          <w:color w:val="auto"/>
        </w:rPr>
      </w:pPr>
    </w:p>
    <w:p w:rsidR="00F57D47" w:rsidRPr="00416CEF" w:rsidRDefault="00F57D47" w:rsidP="006A5CFA">
      <w:pPr>
        <w:pStyle w:val="Default"/>
        <w:jc w:val="both"/>
        <w:rPr>
          <w:color w:val="auto"/>
        </w:rPr>
      </w:pPr>
      <w:r w:rsidRPr="00416CEF">
        <w:rPr>
          <w:color w:val="auto"/>
        </w:rPr>
        <w:t xml:space="preserve">Zbog velikog sadržaja štetnih odnosno opasnih sastojaka, problematičan otpad izravno ugrožava zdravlje ljudi i životinja te predstavlja opasnost za okoliš. </w:t>
      </w:r>
    </w:p>
    <w:p w:rsidR="00046EA1" w:rsidRDefault="00F57D47" w:rsidP="00046EA1">
      <w:pPr>
        <w:pStyle w:val="Default"/>
        <w:jc w:val="both"/>
        <w:rPr>
          <w:color w:val="auto"/>
        </w:rPr>
      </w:pPr>
      <w:r w:rsidRPr="00416CEF">
        <w:rPr>
          <w:color w:val="auto"/>
        </w:rPr>
        <w:t>Inertni otpad je otpad koji ne podliježe značajnim fizičkim, kemijskim ili biološkim promjenama. Inertni otpad nije topljiv, nije zapaljiv, nije biorazgradiv. S tvarima s kojima dolazi u kontakt ne djeluje tako da bi to utjecalo na zdravlje ljudi, životinjskog i biljnog svijeta ili na povećanj</w:t>
      </w:r>
      <w:r w:rsidR="006C656E">
        <w:rPr>
          <w:color w:val="auto"/>
        </w:rPr>
        <w:t>e dozvoljenih emisija u okoliš.</w:t>
      </w:r>
      <w:r w:rsidR="006C656E" w:rsidRPr="00416CEF">
        <w:rPr>
          <w:color w:val="auto"/>
        </w:rPr>
        <w:t xml:space="preserve"> </w:t>
      </w:r>
    </w:p>
    <w:p w:rsidR="00046EA1" w:rsidRDefault="00046EA1" w:rsidP="00046EA1">
      <w:pPr>
        <w:pStyle w:val="Default"/>
        <w:jc w:val="both"/>
        <w:rPr>
          <w:color w:val="auto"/>
        </w:rPr>
      </w:pPr>
    </w:p>
    <w:p w:rsidR="00533C0C" w:rsidRDefault="00533C0C">
      <w:pPr>
        <w:suppressAutoHyphens w:val="0"/>
      </w:pPr>
      <w:r>
        <w:br w:type="page"/>
      </w:r>
    </w:p>
    <w:p w:rsidR="00F57D47" w:rsidRPr="00416CEF" w:rsidRDefault="00F57D47" w:rsidP="00046EA1">
      <w:pPr>
        <w:pStyle w:val="Default"/>
        <w:jc w:val="both"/>
        <w:rPr>
          <w:color w:val="auto"/>
        </w:rPr>
      </w:pPr>
      <w:r w:rsidRPr="00416CEF">
        <w:rPr>
          <w:color w:val="auto"/>
        </w:rPr>
        <w:lastRenderedPageBreak/>
        <w:t xml:space="preserve">3.1. Postojeći sustav za odvojeno skupljanje otpada </w:t>
      </w:r>
    </w:p>
    <w:p w:rsidR="00F57D47" w:rsidRPr="00416CEF" w:rsidRDefault="00F57D47" w:rsidP="006A5CFA">
      <w:pPr>
        <w:pStyle w:val="Default"/>
        <w:jc w:val="both"/>
        <w:rPr>
          <w:color w:val="auto"/>
        </w:rPr>
      </w:pPr>
      <w:r w:rsidRPr="00416CEF">
        <w:rPr>
          <w:color w:val="auto"/>
        </w:rPr>
        <w:t xml:space="preserve">Gospodarenje komunalnim otpadom u nadležnosti je gradova i općina koji su dužni na svom području osigurati uvjete i provedbu propisanih mjera za gospodarenje komunalnim otpadom. </w:t>
      </w:r>
      <w:r w:rsidR="00A3170C">
        <w:rPr>
          <w:color w:val="auto"/>
        </w:rPr>
        <w:t>Zakon</w:t>
      </w:r>
      <w:r w:rsidRPr="00416CEF">
        <w:rPr>
          <w:color w:val="auto"/>
        </w:rPr>
        <w:t xml:space="preserve">om o lokalnoj i područnoj (regionalnoj) samoupravi propisano je da jedinice lokalne samouprave obavljaju poslove lokalnog značaja kojima se neposredno ostvaruju potrebe mještana, a koje se odnose pored ostalih i na komunalne djelatnosti, koje su pobliže određene odredbama </w:t>
      </w:r>
      <w:r w:rsidR="00A3170C">
        <w:rPr>
          <w:color w:val="auto"/>
        </w:rPr>
        <w:t>Zakon</w:t>
      </w:r>
      <w:r w:rsidRPr="00416CEF">
        <w:rPr>
          <w:color w:val="auto"/>
        </w:rPr>
        <w:t xml:space="preserve">a o komunalnom gospodarstvu. Prema </w:t>
      </w:r>
      <w:r w:rsidR="00A3170C">
        <w:rPr>
          <w:color w:val="auto"/>
        </w:rPr>
        <w:t>Zakonu</w:t>
      </w:r>
      <w:r w:rsidRPr="00416CEF">
        <w:rPr>
          <w:color w:val="auto"/>
        </w:rPr>
        <w:t xml:space="preserve"> o komunalnom gospodarstvu odlaganje komunalnog otpada podrazumijeva obrađivanje i trajno odlaganje komunalnog otpada na odlagališta komunalnog otpada te saniranje i zatvaranje odlagališta na temelju posebnih propisa. </w:t>
      </w:r>
    </w:p>
    <w:p w:rsidR="00F57D47" w:rsidRPr="00416CEF" w:rsidRDefault="00F57D47" w:rsidP="006A5CFA">
      <w:pPr>
        <w:pStyle w:val="Default"/>
        <w:jc w:val="both"/>
        <w:rPr>
          <w:color w:val="auto"/>
        </w:rPr>
      </w:pPr>
      <w:r w:rsidRPr="00356E53">
        <w:rPr>
          <w:color w:val="auto"/>
        </w:rPr>
        <w:t xml:space="preserve">Organiziranim skupljanjem i odvozom komunalnog otpada obuhvaćeno je 100% stanovništva iz sva tri naselja, </w:t>
      </w:r>
      <w:r w:rsidR="001B5FFF" w:rsidRPr="00356E53">
        <w:rPr>
          <w:color w:val="auto"/>
        </w:rPr>
        <w:t>Vladislavci</w:t>
      </w:r>
      <w:r w:rsidRPr="00356E53">
        <w:rPr>
          <w:color w:val="auto"/>
        </w:rPr>
        <w:t xml:space="preserve">, </w:t>
      </w:r>
      <w:proofErr w:type="spellStart"/>
      <w:r w:rsidR="00356E53" w:rsidRPr="00356E53">
        <w:rPr>
          <w:color w:val="auto"/>
        </w:rPr>
        <w:t>Hrastin</w:t>
      </w:r>
      <w:proofErr w:type="spellEnd"/>
      <w:r w:rsidR="00356E53" w:rsidRPr="00356E53">
        <w:rPr>
          <w:color w:val="auto"/>
        </w:rPr>
        <w:t xml:space="preserve">  i Dopsin</w:t>
      </w:r>
      <w:r w:rsidRPr="00356E53">
        <w:rPr>
          <w:color w:val="auto"/>
        </w:rPr>
        <w:t>.</w:t>
      </w:r>
      <w:r w:rsidRPr="00416CEF">
        <w:rPr>
          <w:color w:val="auto"/>
        </w:rPr>
        <w:t xml:space="preserve"> </w:t>
      </w:r>
    </w:p>
    <w:p w:rsidR="006C656E" w:rsidRDefault="006C656E" w:rsidP="006A5CFA">
      <w:pPr>
        <w:pStyle w:val="Default"/>
        <w:jc w:val="both"/>
        <w:rPr>
          <w:color w:val="auto"/>
        </w:rPr>
      </w:pPr>
    </w:p>
    <w:p w:rsidR="00F57D47" w:rsidRPr="00416CEF" w:rsidRDefault="00F57D47" w:rsidP="006A5CFA">
      <w:pPr>
        <w:pStyle w:val="Default"/>
        <w:jc w:val="both"/>
        <w:rPr>
          <w:color w:val="auto"/>
        </w:rPr>
      </w:pPr>
      <w:r w:rsidRPr="00416CEF">
        <w:rPr>
          <w:color w:val="auto"/>
        </w:rPr>
        <w:t xml:space="preserve">3.2. Miješani komunalni otpad i biorazgradivi otpad </w:t>
      </w:r>
    </w:p>
    <w:p w:rsidR="006C656E" w:rsidRDefault="006C656E" w:rsidP="006A5CFA">
      <w:pPr>
        <w:pStyle w:val="Default"/>
        <w:jc w:val="both"/>
        <w:rPr>
          <w:color w:val="auto"/>
        </w:rPr>
      </w:pPr>
    </w:p>
    <w:p w:rsidR="006C656E" w:rsidRDefault="00F57D47" w:rsidP="006A5CFA">
      <w:pPr>
        <w:pStyle w:val="Default"/>
        <w:jc w:val="both"/>
        <w:rPr>
          <w:color w:val="auto"/>
        </w:rPr>
      </w:pPr>
      <w:r w:rsidRPr="00416CEF">
        <w:rPr>
          <w:color w:val="auto"/>
        </w:rPr>
        <w:t xml:space="preserve">Sastav komunalnog otpada mijenja se ovisno o sredini u kojoj nastaje i ovisi o mnoštvu čimbenika kao što su: standard stanovništva, tip naselja, dostignuta razina komunalne infrastrukture i slično. Prema podacima iz Plana gospodarenja otpadom Republike Hrvatske za razdoblje 2017.-2022. godine, procijenjeni sastav miješanog komunalnog otpada u Republici Hrvatskoj u 2016. godini prikazan je u </w:t>
      </w:r>
    </w:p>
    <w:p w:rsidR="00533C0C" w:rsidRDefault="00F57D47" w:rsidP="006A5CFA">
      <w:pPr>
        <w:pStyle w:val="Default"/>
        <w:jc w:val="both"/>
        <w:rPr>
          <w:color w:val="auto"/>
        </w:rPr>
      </w:pPr>
      <w:r w:rsidRPr="00416CEF">
        <w:rPr>
          <w:color w:val="auto"/>
        </w:rPr>
        <w:t xml:space="preserve">Tablici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8"/>
        <w:gridCol w:w="3468"/>
      </w:tblGrid>
      <w:tr w:rsidR="00533C0C" w:rsidRPr="00416CEF" w:rsidTr="000E1E95">
        <w:trPr>
          <w:trHeight w:hRule="exact" w:val="737"/>
          <w:jc w:val="center"/>
        </w:trPr>
        <w:tc>
          <w:tcPr>
            <w:tcW w:w="3468" w:type="dxa"/>
            <w:shd w:val="clear" w:color="auto" w:fill="92D050"/>
            <w:vAlign w:val="center"/>
          </w:tcPr>
          <w:p w:rsidR="00533C0C" w:rsidRDefault="00533C0C" w:rsidP="00D01BF0">
            <w:pPr>
              <w:pStyle w:val="Default"/>
              <w:spacing w:after="0"/>
              <w:jc w:val="center"/>
            </w:pPr>
            <w:r w:rsidRPr="00416CEF">
              <w:rPr>
                <w:b/>
                <w:bCs/>
              </w:rPr>
              <w:t>Sastavnica miješanog komunalnog otpada</w:t>
            </w:r>
          </w:p>
          <w:p w:rsidR="00533C0C" w:rsidRPr="00533C0C" w:rsidRDefault="00533C0C" w:rsidP="00D01BF0">
            <w:pPr>
              <w:jc w:val="center"/>
            </w:pPr>
          </w:p>
        </w:tc>
        <w:tc>
          <w:tcPr>
            <w:tcW w:w="3468" w:type="dxa"/>
            <w:shd w:val="clear" w:color="auto" w:fill="92D050"/>
            <w:vAlign w:val="center"/>
          </w:tcPr>
          <w:p w:rsidR="00533C0C" w:rsidRPr="00416CEF" w:rsidRDefault="00533C0C" w:rsidP="00D01BF0">
            <w:pPr>
              <w:pStyle w:val="Default"/>
              <w:spacing w:after="0"/>
              <w:jc w:val="center"/>
            </w:pPr>
            <w:r w:rsidRPr="00416CEF">
              <w:rPr>
                <w:b/>
                <w:bCs/>
              </w:rPr>
              <w:t>Udio</w:t>
            </w:r>
          </w:p>
          <w:p w:rsidR="00533C0C" w:rsidRPr="00416CEF" w:rsidRDefault="00533C0C" w:rsidP="00D01BF0">
            <w:pPr>
              <w:pStyle w:val="Default"/>
              <w:spacing w:after="0"/>
              <w:jc w:val="center"/>
            </w:pPr>
            <w:r w:rsidRPr="00416CEF">
              <w:rPr>
                <w:b/>
                <w:bCs/>
              </w:rPr>
              <w:t>%</w:t>
            </w:r>
          </w:p>
        </w:tc>
      </w:tr>
      <w:tr w:rsidR="00533C0C" w:rsidRPr="00416CEF" w:rsidTr="00533C0C">
        <w:trPr>
          <w:trHeight w:val="109"/>
          <w:jc w:val="center"/>
        </w:trPr>
        <w:tc>
          <w:tcPr>
            <w:tcW w:w="3468" w:type="dxa"/>
          </w:tcPr>
          <w:p w:rsidR="00533C0C" w:rsidRPr="00416CEF" w:rsidRDefault="00533C0C" w:rsidP="00D01BF0">
            <w:pPr>
              <w:pStyle w:val="Default"/>
              <w:jc w:val="both"/>
            </w:pPr>
            <w:r w:rsidRPr="00416CEF">
              <w:t xml:space="preserve">Drvo </w:t>
            </w:r>
          </w:p>
        </w:tc>
        <w:tc>
          <w:tcPr>
            <w:tcW w:w="3468" w:type="dxa"/>
          </w:tcPr>
          <w:p w:rsidR="00533C0C" w:rsidRPr="00416CEF" w:rsidRDefault="00533C0C" w:rsidP="00D01BF0">
            <w:pPr>
              <w:pStyle w:val="Default"/>
              <w:jc w:val="both"/>
            </w:pPr>
            <w:r w:rsidRPr="00416CEF">
              <w:t xml:space="preserve">1,0 </w:t>
            </w:r>
          </w:p>
        </w:tc>
      </w:tr>
      <w:tr w:rsidR="00533C0C" w:rsidRPr="00416CEF" w:rsidTr="00533C0C">
        <w:trPr>
          <w:trHeight w:val="109"/>
          <w:jc w:val="center"/>
        </w:trPr>
        <w:tc>
          <w:tcPr>
            <w:tcW w:w="3468" w:type="dxa"/>
          </w:tcPr>
          <w:p w:rsidR="00533C0C" w:rsidRPr="00416CEF" w:rsidRDefault="00533C0C" w:rsidP="00D01BF0">
            <w:pPr>
              <w:pStyle w:val="Default"/>
              <w:jc w:val="both"/>
            </w:pPr>
            <w:r w:rsidRPr="00416CEF">
              <w:t xml:space="preserve">Papir i karton </w:t>
            </w:r>
          </w:p>
        </w:tc>
        <w:tc>
          <w:tcPr>
            <w:tcW w:w="3468" w:type="dxa"/>
          </w:tcPr>
          <w:p w:rsidR="00533C0C" w:rsidRPr="00416CEF" w:rsidRDefault="00533C0C" w:rsidP="00D01BF0">
            <w:pPr>
              <w:pStyle w:val="Default"/>
              <w:jc w:val="both"/>
            </w:pPr>
            <w:r w:rsidRPr="00416CEF">
              <w:t xml:space="preserve">23,2 </w:t>
            </w:r>
          </w:p>
        </w:tc>
      </w:tr>
      <w:tr w:rsidR="00533C0C" w:rsidRPr="00416CEF" w:rsidTr="00533C0C">
        <w:trPr>
          <w:trHeight w:val="109"/>
          <w:jc w:val="center"/>
        </w:trPr>
        <w:tc>
          <w:tcPr>
            <w:tcW w:w="3468" w:type="dxa"/>
          </w:tcPr>
          <w:p w:rsidR="00533C0C" w:rsidRPr="00416CEF" w:rsidRDefault="00533C0C" w:rsidP="00D01BF0">
            <w:pPr>
              <w:pStyle w:val="Default"/>
              <w:jc w:val="both"/>
            </w:pPr>
            <w:r w:rsidRPr="00416CEF">
              <w:t xml:space="preserve">Guma </w:t>
            </w:r>
          </w:p>
        </w:tc>
        <w:tc>
          <w:tcPr>
            <w:tcW w:w="3468" w:type="dxa"/>
          </w:tcPr>
          <w:p w:rsidR="00533C0C" w:rsidRPr="00416CEF" w:rsidRDefault="00533C0C" w:rsidP="00D01BF0">
            <w:pPr>
              <w:pStyle w:val="Default"/>
              <w:jc w:val="both"/>
            </w:pPr>
            <w:r w:rsidRPr="00416CEF">
              <w:t xml:space="preserve">0,2 </w:t>
            </w:r>
          </w:p>
        </w:tc>
      </w:tr>
      <w:tr w:rsidR="00533C0C" w:rsidRPr="00416CEF" w:rsidTr="00533C0C">
        <w:trPr>
          <w:trHeight w:val="109"/>
          <w:jc w:val="center"/>
        </w:trPr>
        <w:tc>
          <w:tcPr>
            <w:tcW w:w="3468" w:type="dxa"/>
          </w:tcPr>
          <w:p w:rsidR="00533C0C" w:rsidRPr="00416CEF" w:rsidRDefault="00533C0C" w:rsidP="00D01BF0">
            <w:pPr>
              <w:pStyle w:val="Default"/>
              <w:jc w:val="both"/>
            </w:pPr>
            <w:r w:rsidRPr="00416CEF">
              <w:t xml:space="preserve">Plastika </w:t>
            </w:r>
          </w:p>
        </w:tc>
        <w:tc>
          <w:tcPr>
            <w:tcW w:w="3468" w:type="dxa"/>
          </w:tcPr>
          <w:p w:rsidR="00533C0C" w:rsidRPr="00416CEF" w:rsidRDefault="00533C0C" w:rsidP="00D01BF0">
            <w:pPr>
              <w:pStyle w:val="Default"/>
              <w:jc w:val="both"/>
            </w:pPr>
            <w:r w:rsidRPr="00416CEF">
              <w:t xml:space="preserve">22,7 </w:t>
            </w:r>
          </w:p>
        </w:tc>
      </w:tr>
      <w:tr w:rsidR="00533C0C" w:rsidRPr="00416CEF" w:rsidTr="00533C0C">
        <w:trPr>
          <w:trHeight w:val="109"/>
          <w:jc w:val="center"/>
        </w:trPr>
        <w:tc>
          <w:tcPr>
            <w:tcW w:w="3468" w:type="dxa"/>
          </w:tcPr>
          <w:p w:rsidR="00533C0C" w:rsidRPr="00416CEF" w:rsidRDefault="00533C0C" w:rsidP="00D01BF0">
            <w:pPr>
              <w:pStyle w:val="Default"/>
              <w:jc w:val="both"/>
            </w:pPr>
            <w:r w:rsidRPr="00416CEF">
              <w:t xml:space="preserve">Koža/kosti </w:t>
            </w:r>
          </w:p>
        </w:tc>
        <w:tc>
          <w:tcPr>
            <w:tcW w:w="3468" w:type="dxa"/>
          </w:tcPr>
          <w:p w:rsidR="00533C0C" w:rsidRPr="00416CEF" w:rsidRDefault="00533C0C" w:rsidP="00D01BF0">
            <w:pPr>
              <w:pStyle w:val="Default"/>
              <w:jc w:val="both"/>
            </w:pPr>
            <w:r w:rsidRPr="00416CEF">
              <w:t xml:space="preserve">0,5 </w:t>
            </w:r>
          </w:p>
        </w:tc>
      </w:tr>
      <w:tr w:rsidR="00533C0C" w:rsidRPr="00416CEF" w:rsidTr="00533C0C">
        <w:trPr>
          <w:trHeight w:val="109"/>
          <w:jc w:val="center"/>
        </w:trPr>
        <w:tc>
          <w:tcPr>
            <w:tcW w:w="3468" w:type="dxa"/>
          </w:tcPr>
          <w:p w:rsidR="00533C0C" w:rsidRPr="00416CEF" w:rsidRDefault="00533C0C" w:rsidP="00D01BF0">
            <w:pPr>
              <w:pStyle w:val="Default"/>
              <w:jc w:val="both"/>
            </w:pPr>
            <w:r w:rsidRPr="00416CEF">
              <w:t xml:space="preserve">Tekstil/odjeća </w:t>
            </w:r>
          </w:p>
        </w:tc>
        <w:tc>
          <w:tcPr>
            <w:tcW w:w="3468" w:type="dxa"/>
          </w:tcPr>
          <w:p w:rsidR="00533C0C" w:rsidRPr="00416CEF" w:rsidRDefault="00533C0C" w:rsidP="00D01BF0">
            <w:pPr>
              <w:pStyle w:val="Default"/>
              <w:jc w:val="both"/>
            </w:pPr>
            <w:r w:rsidRPr="00416CEF">
              <w:t xml:space="preserve">3,7 </w:t>
            </w:r>
          </w:p>
        </w:tc>
      </w:tr>
      <w:tr w:rsidR="00533C0C" w:rsidRPr="00416CEF" w:rsidTr="00533C0C">
        <w:trPr>
          <w:trHeight w:val="109"/>
          <w:jc w:val="center"/>
        </w:trPr>
        <w:tc>
          <w:tcPr>
            <w:tcW w:w="3468" w:type="dxa"/>
          </w:tcPr>
          <w:p w:rsidR="00533C0C" w:rsidRPr="00416CEF" w:rsidRDefault="00533C0C" w:rsidP="00D01BF0">
            <w:pPr>
              <w:pStyle w:val="Default"/>
              <w:jc w:val="both"/>
            </w:pPr>
            <w:r w:rsidRPr="00416CEF">
              <w:t xml:space="preserve">Kuhinjski otpad </w:t>
            </w:r>
          </w:p>
        </w:tc>
        <w:tc>
          <w:tcPr>
            <w:tcW w:w="3468" w:type="dxa"/>
          </w:tcPr>
          <w:p w:rsidR="00533C0C" w:rsidRPr="00416CEF" w:rsidRDefault="00533C0C" w:rsidP="00D01BF0">
            <w:pPr>
              <w:pStyle w:val="Default"/>
              <w:jc w:val="both"/>
            </w:pPr>
            <w:r w:rsidRPr="00416CEF">
              <w:t xml:space="preserve">30,9 </w:t>
            </w:r>
          </w:p>
        </w:tc>
      </w:tr>
      <w:tr w:rsidR="00533C0C" w:rsidRPr="00416CEF" w:rsidTr="00533C0C">
        <w:trPr>
          <w:trHeight w:val="109"/>
          <w:jc w:val="center"/>
        </w:trPr>
        <w:tc>
          <w:tcPr>
            <w:tcW w:w="3468" w:type="dxa"/>
          </w:tcPr>
          <w:p w:rsidR="00533C0C" w:rsidRPr="00416CEF" w:rsidRDefault="00533C0C" w:rsidP="00D01BF0">
            <w:pPr>
              <w:pStyle w:val="Default"/>
              <w:jc w:val="both"/>
            </w:pPr>
            <w:r w:rsidRPr="00416CEF">
              <w:t xml:space="preserve">Vrtni otpad </w:t>
            </w:r>
          </w:p>
        </w:tc>
        <w:tc>
          <w:tcPr>
            <w:tcW w:w="3468" w:type="dxa"/>
          </w:tcPr>
          <w:p w:rsidR="00533C0C" w:rsidRPr="00416CEF" w:rsidRDefault="00533C0C" w:rsidP="00D01BF0">
            <w:pPr>
              <w:pStyle w:val="Default"/>
              <w:jc w:val="both"/>
            </w:pPr>
            <w:r w:rsidRPr="00416CEF">
              <w:t xml:space="preserve">5,7 </w:t>
            </w:r>
          </w:p>
        </w:tc>
      </w:tr>
      <w:tr w:rsidR="00533C0C" w:rsidRPr="00416CEF" w:rsidTr="00533C0C">
        <w:trPr>
          <w:trHeight w:val="109"/>
          <w:jc w:val="center"/>
        </w:trPr>
        <w:tc>
          <w:tcPr>
            <w:tcW w:w="3468" w:type="dxa"/>
          </w:tcPr>
          <w:p w:rsidR="00533C0C" w:rsidRPr="00416CEF" w:rsidRDefault="00533C0C" w:rsidP="00D01BF0">
            <w:pPr>
              <w:pStyle w:val="Default"/>
              <w:jc w:val="both"/>
            </w:pPr>
            <w:r w:rsidRPr="00416CEF">
              <w:t xml:space="preserve">Staklo </w:t>
            </w:r>
          </w:p>
        </w:tc>
        <w:tc>
          <w:tcPr>
            <w:tcW w:w="3468" w:type="dxa"/>
          </w:tcPr>
          <w:p w:rsidR="00533C0C" w:rsidRPr="00416CEF" w:rsidRDefault="00533C0C" w:rsidP="00D01BF0">
            <w:pPr>
              <w:pStyle w:val="Default"/>
              <w:jc w:val="both"/>
            </w:pPr>
            <w:r w:rsidRPr="00416CEF">
              <w:t xml:space="preserve">3,7 </w:t>
            </w:r>
          </w:p>
        </w:tc>
      </w:tr>
      <w:tr w:rsidR="00533C0C" w:rsidRPr="00416CEF" w:rsidTr="00533C0C">
        <w:trPr>
          <w:trHeight w:val="109"/>
          <w:jc w:val="center"/>
        </w:trPr>
        <w:tc>
          <w:tcPr>
            <w:tcW w:w="3468" w:type="dxa"/>
          </w:tcPr>
          <w:p w:rsidR="00533C0C" w:rsidRPr="00416CEF" w:rsidRDefault="00533C0C" w:rsidP="00D01BF0">
            <w:pPr>
              <w:pStyle w:val="Default"/>
              <w:jc w:val="both"/>
            </w:pPr>
            <w:r w:rsidRPr="00416CEF">
              <w:t xml:space="preserve">Metal </w:t>
            </w:r>
          </w:p>
        </w:tc>
        <w:tc>
          <w:tcPr>
            <w:tcW w:w="3468" w:type="dxa"/>
          </w:tcPr>
          <w:p w:rsidR="00533C0C" w:rsidRPr="00416CEF" w:rsidRDefault="00533C0C" w:rsidP="00D01BF0">
            <w:pPr>
              <w:pStyle w:val="Default"/>
              <w:jc w:val="both"/>
            </w:pPr>
            <w:r w:rsidRPr="00416CEF">
              <w:t xml:space="preserve">2,1 </w:t>
            </w:r>
          </w:p>
        </w:tc>
      </w:tr>
      <w:tr w:rsidR="00533C0C" w:rsidRPr="00416CEF" w:rsidTr="00533C0C">
        <w:trPr>
          <w:trHeight w:val="109"/>
          <w:jc w:val="center"/>
        </w:trPr>
        <w:tc>
          <w:tcPr>
            <w:tcW w:w="3468" w:type="dxa"/>
          </w:tcPr>
          <w:p w:rsidR="00533C0C" w:rsidRPr="00416CEF" w:rsidRDefault="00533C0C" w:rsidP="00D01BF0">
            <w:pPr>
              <w:pStyle w:val="Default"/>
              <w:jc w:val="both"/>
            </w:pPr>
            <w:r w:rsidRPr="00416CEF">
              <w:t xml:space="preserve">Ostali otpad (zemlja, pijesak, nedefinirano) </w:t>
            </w:r>
          </w:p>
        </w:tc>
        <w:tc>
          <w:tcPr>
            <w:tcW w:w="3468" w:type="dxa"/>
          </w:tcPr>
          <w:p w:rsidR="00533C0C" w:rsidRPr="00416CEF" w:rsidRDefault="00533C0C" w:rsidP="00D01BF0">
            <w:pPr>
              <w:pStyle w:val="Default"/>
              <w:jc w:val="both"/>
            </w:pPr>
            <w:r w:rsidRPr="00416CEF">
              <w:t xml:space="preserve">6,3 </w:t>
            </w:r>
          </w:p>
        </w:tc>
      </w:tr>
      <w:tr w:rsidR="00533C0C" w:rsidRPr="00416CEF" w:rsidTr="00533C0C">
        <w:trPr>
          <w:trHeight w:val="109"/>
          <w:jc w:val="center"/>
        </w:trPr>
        <w:tc>
          <w:tcPr>
            <w:tcW w:w="3468" w:type="dxa"/>
          </w:tcPr>
          <w:p w:rsidR="00533C0C" w:rsidRPr="00416CEF" w:rsidRDefault="00533C0C" w:rsidP="00D01BF0">
            <w:pPr>
              <w:pStyle w:val="Default"/>
              <w:jc w:val="both"/>
            </w:pPr>
            <w:r w:rsidRPr="00416CEF">
              <w:t xml:space="preserve">Ukupno </w:t>
            </w:r>
          </w:p>
        </w:tc>
        <w:tc>
          <w:tcPr>
            <w:tcW w:w="3468" w:type="dxa"/>
          </w:tcPr>
          <w:p w:rsidR="00533C0C" w:rsidRPr="00416CEF" w:rsidRDefault="00533C0C" w:rsidP="00D01BF0">
            <w:pPr>
              <w:pStyle w:val="Default"/>
              <w:jc w:val="both"/>
            </w:pPr>
            <w:r w:rsidRPr="00416CEF">
              <w:t xml:space="preserve">100 </w:t>
            </w:r>
          </w:p>
        </w:tc>
      </w:tr>
    </w:tbl>
    <w:p w:rsidR="00533C0C" w:rsidRDefault="00533C0C" w:rsidP="006A5CFA">
      <w:pPr>
        <w:pStyle w:val="Default"/>
        <w:jc w:val="both"/>
        <w:rPr>
          <w:color w:val="auto"/>
        </w:rPr>
      </w:pPr>
    </w:p>
    <w:p w:rsidR="00F57D47" w:rsidRPr="00416CEF" w:rsidRDefault="00533C0C" w:rsidP="006A5CFA">
      <w:pPr>
        <w:pStyle w:val="Default"/>
        <w:jc w:val="both"/>
        <w:rPr>
          <w:color w:val="auto"/>
        </w:rPr>
      </w:pPr>
      <w:r w:rsidRPr="00533C0C">
        <w:rPr>
          <w:color w:val="auto"/>
        </w:rPr>
        <w:t>Tablica 5. Sastav miješanog komunalnog otpada</w:t>
      </w:r>
      <w:r w:rsidRPr="00416CEF">
        <w:rPr>
          <w:color w:val="auto"/>
        </w:rPr>
        <w:t xml:space="preserve"> </w:t>
      </w:r>
    </w:p>
    <w:p w:rsidR="00F57D47" w:rsidRPr="00416CEF" w:rsidRDefault="00F57D47" w:rsidP="006A5CFA">
      <w:pPr>
        <w:pStyle w:val="Default"/>
        <w:jc w:val="both"/>
        <w:rPr>
          <w:color w:val="auto"/>
        </w:rPr>
        <w:sectPr w:rsidR="00F57D47" w:rsidRPr="00416CEF" w:rsidSect="00372ABE">
          <w:footerReference w:type="default" r:id="rId14"/>
          <w:pgSz w:w="11906" w:h="17338"/>
          <w:pgMar w:top="1143" w:right="1133" w:bottom="654" w:left="1188" w:header="720" w:footer="720" w:gutter="0"/>
          <w:cols w:space="720"/>
          <w:noEndnote/>
        </w:sectPr>
      </w:pPr>
    </w:p>
    <w:p w:rsidR="00531B2C" w:rsidRPr="00416CEF" w:rsidRDefault="00531B2C" w:rsidP="006A5CFA">
      <w:pPr>
        <w:pStyle w:val="Default"/>
        <w:jc w:val="both"/>
      </w:pPr>
      <w:r w:rsidRPr="00181E46">
        <w:lastRenderedPageBreak/>
        <w:t xml:space="preserve">Komunalni otpad na području Općine </w:t>
      </w:r>
      <w:r w:rsidR="001B5FFF" w:rsidRPr="00181E46">
        <w:t>Vladislavci</w:t>
      </w:r>
      <w:r w:rsidRPr="00181E46">
        <w:t xml:space="preserve"> temeljem Ugovora sakuplja i odvozi komunalno poduzeće </w:t>
      </w:r>
      <w:r w:rsidR="00356E53" w:rsidRPr="00181E46">
        <w:t>EKO FLOR PLUS</w:t>
      </w:r>
      <w:r w:rsidRPr="00181E46">
        <w:t xml:space="preserve"> d.o.o. na gradsku deponiju </w:t>
      </w:r>
      <w:r w:rsidR="00533C0C">
        <w:t>Komunalac d.o.o.</w:t>
      </w:r>
      <w:r w:rsidR="000E1E95">
        <w:t xml:space="preserve">, Sajmišna 174, </w:t>
      </w:r>
      <w:r w:rsidR="00533C0C">
        <w:t>Vukovar</w:t>
      </w:r>
      <w:r w:rsidRPr="00181E46">
        <w:t>.</w:t>
      </w:r>
      <w:r w:rsidRPr="00416CEF">
        <w:t xml:space="preserve"> </w:t>
      </w:r>
    </w:p>
    <w:p w:rsidR="00531B2C" w:rsidRPr="00416CEF" w:rsidRDefault="00531B2C" w:rsidP="006A5CFA">
      <w:pPr>
        <w:jc w:val="both"/>
      </w:pPr>
      <w:r w:rsidRPr="00416CEF">
        <w:t xml:space="preserve">Na području Općine </w:t>
      </w:r>
      <w:r w:rsidR="001B5FFF">
        <w:t>Vladislavci</w:t>
      </w:r>
      <w:r w:rsidRPr="00416CEF">
        <w:t xml:space="preserve"> </w:t>
      </w:r>
      <w:r w:rsidRPr="00F63380">
        <w:t xml:space="preserve">od </w:t>
      </w:r>
      <w:r w:rsidR="00F63380" w:rsidRPr="00F63380">
        <w:t xml:space="preserve">lipnja </w:t>
      </w:r>
      <w:r w:rsidRPr="00F63380">
        <w:t xml:space="preserve"> 2015. godine omogućeno</w:t>
      </w:r>
      <w:r w:rsidRPr="00416CEF">
        <w:t xml:space="preserve"> je odvojeno prikupljanje miješanog komunalnog otpada, plastike, papira i kartona. Kućanstva i poslovni subjekti imaju zeleni spremnik za miješani komunalni otpad, plavi za papir i karton i žuti za plastiku. </w:t>
      </w:r>
      <w:r w:rsidRPr="00F63380">
        <w:t xml:space="preserve">Općina </w:t>
      </w:r>
      <w:r w:rsidR="001B5FFF" w:rsidRPr="00F63380">
        <w:t>Vladislavci</w:t>
      </w:r>
      <w:r w:rsidRPr="00F63380">
        <w:t xml:space="preserve"> sufinancirala je nabavu </w:t>
      </w:r>
      <w:r w:rsidR="00F63380" w:rsidRPr="00F63380">
        <w:t>plavih</w:t>
      </w:r>
      <w:r w:rsidRPr="00F63380">
        <w:t xml:space="preserve"> spremnika</w:t>
      </w:r>
      <w:r w:rsidR="00F63380" w:rsidRPr="00F63380">
        <w:t xml:space="preserve"> 2014. i žutih spremnika 2015.,</w:t>
      </w:r>
      <w:r w:rsidRPr="00F63380">
        <w:t xml:space="preserve"> koje su kućanstvima i poslovnim subjektima dodijeljene </w:t>
      </w:r>
      <w:r w:rsidR="00F63380" w:rsidRPr="00F63380">
        <w:t xml:space="preserve">2014. i 2015. </w:t>
      </w:r>
      <w:r w:rsidRPr="00F63380">
        <w:t>godine.</w:t>
      </w:r>
    </w:p>
    <w:p w:rsidR="00531B2C" w:rsidRPr="00416CEF" w:rsidRDefault="00531B2C" w:rsidP="006A5CFA">
      <w:pPr>
        <w:pStyle w:val="Default"/>
        <w:jc w:val="both"/>
      </w:pPr>
    </w:p>
    <w:p w:rsidR="00531B2C" w:rsidRPr="000E1E95" w:rsidRDefault="00531B2C" w:rsidP="006A5CFA">
      <w:pPr>
        <w:pStyle w:val="Default"/>
        <w:jc w:val="both"/>
      </w:pPr>
      <w:r w:rsidRPr="000E1E95">
        <w:t>Odvojeno se prikuplja stari papir u plavim spremnicima volumena 120 litara</w:t>
      </w:r>
      <w:r w:rsidR="001F6241">
        <w:t xml:space="preserve"> </w:t>
      </w:r>
      <w:r w:rsidR="001F6241" w:rsidRPr="000E1E95">
        <w:t>i plastik</w:t>
      </w:r>
      <w:r w:rsidR="00EA17FA">
        <w:t>e</w:t>
      </w:r>
      <w:r w:rsidR="001F6241" w:rsidRPr="000E1E95">
        <w:t xml:space="preserve"> u žutim spremnicima volumena 120 litara</w:t>
      </w:r>
      <w:r w:rsidRPr="000E1E95">
        <w:t xml:space="preserve">, jednom u mjesecu, na kućnom pragu, </w:t>
      </w:r>
      <w:r w:rsidR="001F6241">
        <w:t xml:space="preserve"> </w:t>
      </w:r>
      <w:r w:rsidR="001F6241" w:rsidRPr="001F6241">
        <w:t>prvog ponedjeljka</w:t>
      </w:r>
      <w:r w:rsidRPr="001F6241">
        <w:t xml:space="preserve"> u mjesecu</w:t>
      </w:r>
      <w:r w:rsidRPr="000E1E95">
        <w:t xml:space="preserve">, što je ukupno 12 puta u tijeku godine. </w:t>
      </w:r>
    </w:p>
    <w:p w:rsidR="003520F0" w:rsidRPr="00416CEF" w:rsidRDefault="003520F0" w:rsidP="006A5CFA">
      <w:pPr>
        <w:jc w:val="both"/>
      </w:pPr>
      <w:r w:rsidRPr="000E1E95">
        <w:t xml:space="preserve">Odvojeno se skuplja </w:t>
      </w:r>
      <w:r w:rsidR="000E1E95">
        <w:t xml:space="preserve">i </w:t>
      </w:r>
      <w:r w:rsidRPr="000E1E95">
        <w:t>staklo</w:t>
      </w:r>
      <w:r w:rsidR="000E1E95">
        <w:t xml:space="preserve">. </w:t>
      </w:r>
    </w:p>
    <w:p w:rsidR="00531B2C" w:rsidRPr="00416CEF" w:rsidRDefault="000E1E95" w:rsidP="006A5CFA">
      <w:pPr>
        <w:jc w:val="both"/>
      </w:pPr>
      <w:r>
        <w:rPr>
          <w:noProof/>
          <w:lang w:eastAsia="hr-HR"/>
        </w:rPr>
        <w:drawing>
          <wp:inline distT="0" distB="0" distL="0" distR="0">
            <wp:extent cx="5762625" cy="5915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5915025"/>
                    </a:xfrm>
                    <a:prstGeom prst="rect">
                      <a:avLst/>
                    </a:prstGeom>
                    <a:noFill/>
                    <a:ln>
                      <a:noFill/>
                    </a:ln>
                  </pic:spPr>
                </pic:pic>
              </a:graphicData>
            </a:graphic>
          </wp:inline>
        </w:drawing>
      </w:r>
    </w:p>
    <w:p w:rsidR="00531B2C" w:rsidRPr="00416CEF" w:rsidRDefault="00531B2C" w:rsidP="006A5CFA">
      <w:pPr>
        <w:pStyle w:val="Default"/>
        <w:jc w:val="both"/>
        <w:rPr>
          <w:color w:val="auto"/>
        </w:rPr>
      </w:pPr>
      <w:r w:rsidRPr="000E1E95">
        <w:rPr>
          <w:color w:val="auto"/>
        </w:rPr>
        <w:t>Slika 4. Odvojeno sakupljanje otpada.</w:t>
      </w:r>
    </w:p>
    <w:p w:rsidR="00531B2C" w:rsidRPr="00416CEF" w:rsidRDefault="00531B2C" w:rsidP="006A5CFA">
      <w:pPr>
        <w:pStyle w:val="Default"/>
        <w:jc w:val="both"/>
        <w:rPr>
          <w:color w:val="auto"/>
        </w:rPr>
      </w:pPr>
    </w:p>
    <w:p w:rsidR="00531B2C" w:rsidRPr="00416CEF" w:rsidRDefault="00531B2C" w:rsidP="006A5CFA">
      <w:pPr>
        <w:pStyle w:val="Default"/>
        <w:jc w:val="both"/>
        <w:rPr>
          <w:color w:val="auto"/>
        </w:rPr>
      </w:pPr>
      <w:r w:rsidRPr="002209AF">
        <w:rPr>
          <w:color w:val="auto"/>
        </w:rPr>
        <w:t>Na zelenim otocima, u svakom naselju po jedan, prikuplja se papir i karton te papirna ambalaža u spremniku od 1100 litara, zatim plastika u sp</w:t>
      </w:r>
      <w:r w:rsidR="003520F0" w:rsidRPr="002209AF">
        <w:rPr>
          <w:color w:val="auto"/>
        </w:rPr>
        <w:t xml:space="preserve">remniku 1100 litara. </w:t>
      </w:r>
      <w:r w:rsidR="000E1E95" w:rsidRPr="002209AF">
        <w:rPr>
          <w:color w:val="auto"/>
        </w:rPr>
        <w:t xml:space="preserve">Spremnici za metal i tekstil nisu u trenutku snimanja bili na zelenim otocima u </w:t>
      </w:r>
      <w:proofErr w:type="spellStart"/>
      <w:r w:rsidR="000E1E95" w:rsidRPr="002209AF">
        <w:rPr>
          <w:color w:val="auto"/>
        </w:rPr>
        <w:t>Općni</w:t>
      </w:r>
      <w:proofErr w:type="spellEnd"/>
      <w:r w:rsidR="000E1E95" w:rsidRPr="002209AF">
        <w:rPr>
          <w:color w:val="auto"/>
        </w:rPr>
        <w:t xml:space="preserve"> Vladisl</w:t>
      </w:r>
      <w:r w:rsidR="002209AF">
        <w:rPr>
          <w:color w:val="auto"/>
        </w:rPr>
        <w:t>a</w:t>
      </w:r>
      <w:r w:rsidR="000E1E95" w:rsidRPr="002209AF">
        <w:rPr>
          <w:color w:val="auto"/>
        </w:rPr>
        <w:t xml:space="preserve">vci. </w:t>
      </w:r>
      <w:r w:rsidRPr="002209AF">
        <w:rPr>
          <w:color w:val="auto"/>
        </w:rPr>
        <w:t xml:space="preserve">Prikupljeni otpad jednom mjesečno odvozi koncesionar na </w:t>
      </w:r>
      <w:proofErr w:type="spellStart"/>
      <w:r w:rsidRPr="002209AF">
        <w:rPr>
          <w:color w:val="auto"/>
        </w:rPr>
        <w:t>reciklažno</w:t>
      </w:r>
      <w:proofErr w:type="spellEnd"/>
      <w:r w:rsidRPr="002209AF">
        <w:rPr>
          <w:color w:val="auto"/>
        </w:rPr>
        <w:t xml:space="preserve"> dvorište.</w:t>
      </w:r>
      <w:r w:rsidRPr="00416CEF">
        <w:rPr>
          <w:color w:val="auto"/>
        </w:rPr>
        <w:t xml:space="preserve"> </w:t>
      </w:r>
    </w:p>
    <w:p w:rsidR="00531B2C" w:rsidRPr="00416CEF" w:rsidRDefault="000471F0" w:rsidP="006A5CFA">
      <w:pPr>
        <w:pStyle w:val="Default"/>
        <w:jc w:val="both"/>
        <w:rPr>
          <w:color w:val="auto"/>
        </w:rPr>
      </w:pPr>
      <w:r>
        <w:rPr>
          <w:color w:val="auto"/>
        </w:rPr>
        <w:t xml:space="preserve">Biorazgradivi  komunalni otpad mještani su dužni zbrinjavati u svojim domaćinstvima na način da isti </w:t>
      </w:r>
      <w:proofErr w:type="spellStart"/>
      <w:r>
        <w:rPr>
          <w:color w:val="auto"/>
        </w:rPr>
        <w:t>kompostiraju</w:t>
      </w:r>
      <w:proofErr w:type="spellEnd"/>
      <w:r>
        <w:rPr>
          <w:color w:val="auto"/>
        </w:rPr>
        <w:t xml:space="preserve">, osim u slučajevima kad to nije moguće. Korisnici usluge (mještani) mogu u tom </w:t>
      </w:r>
      <w:proofErr w:type="spellStart"/>
      <w:r>
        <w:rPr>
          <w:color w:val="auto"/>
        </w:rPr>
        <w:t>slućaju</w:t>
      </w:r>
      <w:proofErr w:type="spellEnd"/>
      <w:r>
        <w:rPr>
          <w:color w:val="auto"/>
        </w:rPr>
        <w:t xml:space="preserve"> zatražiti od davatelja javne usluge – tvrtke Eko-Flor Plus d.o.o., odvoz biorazgradivog komunalnog otpada. </w:t>
      </w:r>
    </w:p>
    <w:p w:rsidR="00531B2C" w:rsidRPr="00416CEF" w:rsidRDefault="00531B2C" w:rsidP="006A5CFA">
      <w:pPr>
        <w:pStyle w:val="Default"/>
        <w:jc w:val="both"/>
        <w:rPr>
          <w:color w:val="auto"/>
        </w:rPr>
      </w:pPr>
      <w:r w:rsidRPr="00416CEF">
        <w:rPr>
          <w:color w:val="auto"/>
        </w:rPr>
        <w:t xml:space="preserve">Krupni (glomazni) komunalni otpad, kojeg je zbog zapremine i mase neprikladno prikupljati u sklopu usluge prikupljanja miješanog komunalnog otpada, prikuplja tvrtka </w:t>
      </w:r>
      <w:r w:rsidR="00356E53">
        <w:rPr>
          <w:color w:val="auto"/>
        </w:rPr>
        <w:t>EKO FLOR PLUS</w:t>
      </w:r>
      <w:r w:rsidR="008A7EBF">
        <w:rPr>
          <w:color w:val="auto"/>
        </w:rPr>
        <w:t xml:space="preserve"> d.o.o. </w:t>
      </w:r>
      <w:r w:rsidRPr="00416CEF">
        <w:rPr>
          <w:color w:val="auto"/>
        </w:rPr>
        <w:t xml:space="preserve"> Korisnici na području Općine </w:t>
      </w:r>
      <w:r w:rsidR="001B5FFF">
        <w:rPr>
          <w:color w:val="auto"/>
        </w:rPr>
        <w:t>Vladislavci</w:t>
      </w:r>
      <w:r w:rsidRPr="00416CEF">
        <w:rPr>
          <w:color w:val="auto"/>
        </w:rPr>
        <w:t xml:space="preserve"> imaju mogućnost odvoza glomaznog otpada </w:t>
      </w:r>
      <w:proofErr w:type="spellStart"/>
      <w:r w:rsidRPr="00416CEF">
        <w:rPr>
          <w:color w:val="auto"/>
        </w:rPr>
        <w:t>jedanputa</w:t>
      </w:r>
      <w:proofErr w:type="spellEnd"/>
      <w:r w:rsidRPr="00416CEF">
        <w:rPr>
          <w:color w:val="auto"/>
        </w:rPr>
        <w:t xml:space="preserve"> godišnje </w:t>
      </w:r>
      <w:r w:rsidR="00C15A96">
        <w:rPr>
          <w:color w:val="auto"/>
        </w:rPr>
        <w:t>u količini od najviše 2 m</w:t>
      </w:r>
      <w:r w:rsidR="00C15A96">
        <w:rPr>
          <w:color w:val="auto"/>
          <w:vertAlign w:val="superscript"/>
        </w:rPr>
        <w:t>3</w:t>
      </w:r>
      <w:r w:rsidR="00C15A96">
        <w:rPr>
          <w:color w:val="auto"/>
        </w:rPr>
        <w:t xml:space="preserve"> po </w:t>
      </w:r>
      <w:proofErr w:type="spellStart"/>
      <w:r w:rsidR="00C15A96">
        <w:rPr>
          <w:color w:val="auto"/>
        </w:rPr>
        <w:t>korisniki</w:t>
      </w:r>
      <w:proofErr w:type="spellEnd"/>
      <w:r w:rsidR="00C15A96">
        <w:rPr>
          <w:color w:val="auto"/>
        </w:rPr>
        <w:t xml:space="preserve"> i </w:t>
      </w:r>
      <w:r w:rsidRPr="00416CEF">
        <w:rPr>
          <w:color w:val="auto"/>
        </w:rPr>
        <w:t xml:space="preserve">prema rasporedu koji je objavljen na mrežnim stranicama koncesionara. </w:t>
      </w:r>
    </w:p>
    <w:p w:rsidR="00531B2C" w:rsidRPr="00416CEF" w:rsidRDefault="00531B2C" w:rsidP="006A5CFA">
      <w:pPr>
        <w:jc w:val="both"/>
      </w:pPr>
      <w:r w:rsidRPr="00416CEF">
        <w:t xml:space="preserve">Problematični otpad, opasni otpad iz podgrupe 20 01 Kataloga otpada, koji uobičajeno nastaje u kućanstvu te opasni otpad koji je po svojstvima i sastavu i količini usporediv s opasnim otpadom koji uobičajeno nastaje u kućanstvu, pri čemu se problematičnim otpadom smatra sve dok se nalazi kod proizvođača otpada, prikuplja se </w:t>
      </w:r>
      <w:r w:rsidR="00C15A96">
        <w:t xml:space="preserve">putem mobilnog </w:t>
      </w:r>
      <w:r w:rsidRPr="00416CEF">
        <w:t>reciklažno</w:t>
      </w:r>
      <w:r w:rsidR="00C15A96">
        <w:t>g</w:t>
      </w:r>
      <w:r w:rsidRPr="00416CEF">
        <w:t xml:space="preserve"> dvorišt</w:t>
      </w:r>
      <w:r w:rsidR="00C15A96">
        <w:t>a i prema rasporedu koji je na mrežnim stranicama Općine Vladislavci i mrežnim stranicama koncesionara</w:t>
      </w:r>
      <w:r w:rsidRPr="00416CEF">
        <w:t>.</w:t>
      </w:r>
    </w:p>
    <w:p w:rsidR="00531B2C" w:rsidRPr="00416CEF" w:rsidRDefault="00531B2C" w:rsidP="006A5CFA">
      <w:pPr>
        <w:pStyle w:val="Default"/>
        <w:jc w:val="both"/>
      </w:pPr>
      <w:r w:rsidRPr="00C15A96">
        <w:t xml:space="preserve">Gospodarenje građevinskim otpadom nije zadovoljavajuće budući da Općina nije ugovorila uslugu odvoženja građevnog otpada. </w:t>
      </w:r>
    </w:p>
    <w:p w:rsidR="00531B2C" w:rsidRDefault="008A7EBF" w:rsidP="006A5CFA">
      <w:pPr>
        <w:pStyle w:val="Default"/>
        <w:jc w:val="both"/>
      </w:pPr>
      <w:r w:rsidRPr="00C15A96">
        <w:t>U Tablici 6</w:t>
      </w:r>
      <w:r w:rsidR="00531B2C" w:rsidRPr="00C15A96">
        <w:t xml:space="preserve">. su prikazani podaci dostavljeni od strane </w:t>
      </w:r>
      <w:r w:rsidRPr="00C15A96">
        <w:t>Općine Vladislavci</w:t>
      </w:r>
      <w:r w:rsidR="00531B2C" w:rsidRPr="00C15A96">
        <w:t xml:space="preserve"> za </w:t>
      </w:r>
      <w:r w:rsidRPr="00C15A96">
        <w:t>period od 201</w:t>
      </w:r>
      <w:r w:rsidR="00C15A96">
        <w:t>4</w:t>
      </w:r>
      <w:r w:rsidRPr="00C15A96">
        <w:t xml:space="preserve">. </w:t>
      </w:r>
      <w:r w:rsidR="00531B2C" w:rsidRPr="00C15A96">
        <w:t xml:space="preserve">2017. godinu o ukupnim količinama otpada deponiranim na odlagalište komunalnog otpada </w:t>
      </w:r>
      <w:r w:rsidR="00533C0C" w:rsidRPr="00C15A96">
        <w:t>Komunalac d.o.o.</w:t>
      </w:r>
      <w:r w:rsidR="00C15A96">
        <w:t>, Vukovar, Sajmišna 174, a</w:t>
      </w:r>
      <w:r w:rsidR="00531B2C" w:rsidRPr="00C15A96">
        <w:t xml:space="preserve"> s područja Općine </w:t>
      </w:r>
      <w:r w:rsidR="001B5FFF" w:rsidRPr="00C15A96">
        <w:t>Vladislavci</w:t>
      </w:r>
      <w:r w:rsidR="00531B2C" w:rsidRPr="00C15A96">
        <w:t xml:space="preserve"> (kućanstvo i privreda).</w:t>
      </w:r>
      <w:r w:rsidR="00531B2C" w:rsidRPr="00416CEF">
        <w:t xml:space="preserve"> </w:t>
      </w:r>
    </w:p>
    <w:p w:rsidR="00A95A7A" w:rsidRDefault="00A95A7A" w:rsidP="00A95A7A">
      <w:pPr>
        <w:jc w:val="both"/>
        <w:rPr>
          <w:highlight w:val="yellow"/>
        </w:rPr>
      </w:pPr>
      <w:r w:rsidRPr="00C15A96">
        <w:t>Tablica 6. Pregled prijavljenih podataka o postupanju s komunalnim otpadom</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99"/>
        <w:gridCol w:w="3079"/>
        <w:gridCol w:w="1236"/>
        <w:gridCol w:w="1236"/>
        <w:gridCol w:w="1296"/>
        <w:gridCol w:w="1296"/>
      </w:tblGrid>
      <w:tr w:rsidR="00C15A96" w:rsidRPr="00360F88" w:rsidTr="00A95A7A">
        <w:tc>
          <w:tcPr>
            <w:tcW w:w="900" w:type="dxa"/>
            <w:shd w:val="clear" w:color="auto" w:fill="92D050"/>
          </w:tcPr>
          <w:p w:rsidR="00C15A96" w:rsidRPr="00360F88" w:rsidRDefault="00C15A96" w:rsidP="00D01BF0">
            <w:pPr>
              <w:jc w:val="both"/>
            </w:pPr>
            <w:r w:rsidRPr="00360F88">
              <w:t>R.BR.</w:t>
            </w:r>
          </w:p>
        </w:tc>
        <w:tc>
          <w:tcPr>
            <w:tcW w:w="3098" w:type="dxa"/>
            <w:shd w:val="clear" w:color="auto" w:fill="92D050"/>
          </w:tcPr>
          <w:p w:rsidR="00C15A96" w:rsidRPr="00360F88" w:rsidRDefault="00C15A96" w:rsidP="00D01BF0">
            <w:pPr>
              <w:jc w:val="both"/>
            </w:pPr>
            <w:r w:rsidRPr="00360F88">
              <w:t>OZNAKA OTPADA</w:t>
            </w:r>
          </w:p>
        </w:tc>
        <w:tc>
          <w:tcPr>
            <w:tcW w:w="1236" w:type="dxa"/>
            <w:shd w:val="clear" w:color="auto" w:fill="92D050"/>
          </w:tcPr>
          <w:p w:rsidR="00C15A96" w:rsidRPr="00360F88" w:rsidRDefault="00C15A96" w:rsidP="00D01BF0">
            <w:pPr>
              <w:jc w:val="both"/>
            </w:pPr>
            <w:r w:rsidRPr="00360F88">
              <w:t>2014/KG</w:t>
            </w:r>
          </w:p>
        </w:tc>
        <w:tc>
          <w:tcPr>
            <w:tcW w:w="1236" w:type="dxa"/>
            <w:shd w:val="clear" w:color="auto" w:fill="92D050"/>
          </w:tcPr>
          <w:p w:rsidR="00C15A96" w:rsidRPr="00360F88" w:rsidRDefault="00C15A96" w:rsidP="00D01BF0">
            <w:pPr>
              <w:jc w:val="both"/>
            </w:pPr>
            <w:r w:rsidRPr="00360F88">
              <w:t>2015/KG</w:t>
            </w:r>
          </w:p>
        </w:tc>
        <w:tc>
          <w:tcPr>
            <w:tcW w:w="1296" w:type="dxa"/>
            <w:shd w:val="clear" w:color="auto" w:fill="92D050"/>
          </w:tcPr>
          <w:p w:rsidR="00C15A96" w:rsidRPr="00360F88" w:rsidRDefault="00C15A96" w:rsidP="00D01BF0">
            <w:pPr>
              <w:jc w:val="both"/>
            </w:pPr>
            <w:r w:rsidRPr="00360F88">
              <w:t>2016./ KG</w:t>
            </w:r>
          </w:p>
        </w:tc>
        <w:tc>
          <w:tcPr>
            <w:tcW w:w="1296" w:type="dxa"/>
            <w:shd w:val="clear" w:color="auto" w:fill="92D050"/>
          </w:tcPr>
          <w:p w:rsidR="00C15A96" w:rsidRPr="00360F88" w:rsidRDefault="00C15A96" w:rsidP="00D01BF0">
            <w:pPr>
              <w:jc w:val="both"/>
            </w:pPr>
            <w:r w:rsidRPr="00360F88">
              <w:t>2017./KG</w:t>
            </w:r>
          </w:p>
        </w:tc>
      </w:tr>
      <w:tr w:rsidR="00C15A96" w:rsidRPr="00360F88" w:rsidTr="00A95A7A">
        <w:tc>
          <w:tcPr>
            <w:tcW w:w="900" w:type="dxa"/>
          </w:tcPr>
          <w:p w:rsidR="00C15A96" w:rsidRPr="00360F88" w:rsidRDefault="00C15A96" w:rsidP="00C15A96">
            <w:pPr>
              <w:numPr>
                <w:ilvl w:val="0"/>
                <w:numId w:val="9"/>
              </w:numPr>
              <w:suppressAutoHyphens w:val="0"/>
              <w:spacing w:after="0"/>
              <w:jc w:val="both"/>
            </w:pPr>
          </w:p>
        </w:tc>
        <w:tc>
          <w:tcPr>
            <w:tcW w:w="3098" w:type="dxa"/>
          </w:tcPr>
          <w:p w:rsidR="00C15A96" w:rsidRPr="00360F88" w:rsidRDefault="00C15A96" w:rsidP="00D01BF0">
            <w:pPr>
              <w:jc w:val="both"/>
            </w:pPr>
            <w:r w:rsidRPr="00360F88">
              <w:t>miješani komunalni otpad (KBO 20  03 01)</w:t>
            </w:r>
          </w:p>
        </w:tc>
        <w:tc>
          <w:tcPr>
            <w:tcW w:w="1236" w:type="dxa"/>
          </w:tcPr>
          <w:p w:rsidR="00C15A96" w:rsidRPr="00360F88" w:rsidRDefault="00C15A96" w:rsidP="00D01BF0">
            <w:pPr>
              <w:jc w:val="right"/>
            </w:pPr>
            <w:r w:rsidRPr="00360F88">
              <w:t>341080,00</w:t>
            </w:r>
          </w:p>
        </w:tc>
        <w:tc>
          <w:tcPr>
            <w:tcW w:w="1236" w:type="dxa"/>
          </w:tcPr>
          <w:p w:rsidR="00C15A96" w:rsidRPr="00360F88" w:rsidRDefault="00C15A96" w:rsidP="00D01BF0">
            <w:pPr>
              <w:jc w:val="right"/>
            </w:pPr>
            <w:r w:rsidRPr="00360F88">
              <w:t>353210,00</w:t>
            </w:r>
          </w:p>
        </w:tc>
        <w:tc>
          <w:tcPr>
            <w:tcW w:w="1296" w:type="dxa"/>
          </w:tcPr>
          <w:p w:rsidR="00C15A96" w:rsidRPr="00360F88" w:rsidRDefault="00C15A96" w:rsidP="00D01BF0">
            <w:pPr>
              <w:jc w:val="right"/>
            </w:pPr>
            <w:r w:rsidRPr="00360F88">
              <w:t>340.800,00</w:t>
            </w:r>
          </w:p>
        </w:tc>
        <w:tc>
          <w:tcPr>
            <w:tcW w:w="1296" w:type="dxa"/>
          </w:tcPr>
          <w:p w:rsidR="00C15A96" w:rsidRPr="00360F88" w:rsidRDefault="00C15A96" w:rsidP="00D01BF0">
            <w:pPr>
              <w:jc w:val="right"/>
            </w:pPr>
            <w:r w:rsidRPr="00360F88">
              <w:t>352.130,00</w:t>
            </w:r>
          </w:p>
        </w:tc>
      </w:tr>
      <w:tr w:rsidR="00C15A96" w:rsidRPr="00360F88" w:rsidTr="00EA17FA">
        <w:tc>
          <w:tcPr>
            <w:tcW w:w="900" w:type="dxa"/>
          </w:tcPr>
          <w:p w:rsidR="00C15A96" w:rsidRPr="00360F88" w:rsidRDefault="00C15A96" w:rsidP="00C15A96">
            <w:pPr>
              <w:numPr>
                <w:ilvl w:val="0"/>
                <w:numId w:val="9"/>
              </w:numPr>
              <w:suppressAutoHyphens w:val="0"/>
              <w:spacing w:after="0"/>
              <w:jc w:val="both"/>
            </w:pPr>
          </w:p>
        </w:tc>
        <w:tc>
          <w:tcPr>
            <w:tcW w:w="3098" w:type="dxa"/>
          </w:tcPr>
          <w:p w:rsidR="00C15A96" w:rsidRPr="00360F88" w:rsidRDefault="00C15A96" w:rsidP="00D01BF0">
            <w:pPr>
              <w:jc w:val="both"/>
            </w:pPr>
            <w:r w:rsidRPr="00360F88">
              <w:t>glomazni otpad (KBO 20 03 07)</w:t>
            </w:r>
          </w:p>
        </w:tc>
        <w:tc>
          <w:tcPr>
            <w:tcW w:w="1236" w:type="dxa"/>
          </w:tcPr>
          <w:p w:rsidR="00C15A96" w:rsidRPr="00360F88" w:rsidRDefault="00C15A96" w:rsidP="00D01BF0">
            <w:pPr>
              <w:jc w:val="right"/>
            </w:pPr>
            <w:r w:rsidRPr="00360F88">
              <w:t>9480,00</w:t>
            </w:r>
          </w:p>
        </w:tc>
        <w:tc>
          <w:tcPr>
            <w:tcW w:w="1236" w:type="dxa"/>
            <w:shd w:val="clear" w:color="auto" w:fill="auto"/>
          </w:tcPr>
          <w:p w:rsidR="00C15A96" w:rsidRPr="00360F88" w:rsidRDefault="00C15A96" w:rsidP="00D01BF0">
            <w:pPr>
              <w:jc w:val="right"/>
            </w:pPr>
            <w:r w:rsidRPr="00360F88">
              <w:t>23550,00</w:t>
            </w:r>
          </w:p>
        </w:tc>
        <w:tc>
          <w:tcPr>
            <w:tcW w:w="1296" w:type="dxa"/>
            <w:shd w:val="clear" w:color="auto" w:fill="auto"/>
          </w:tcPr>
          <w:p w:rsidR="00C15A96" w:rsidRPr="00360F88" w:rsidRDefault="00C15A96" w:rsidP="00D01BF0">
            <w:pPr>
              <w:jc w:val="right"/>
            </w:pPr>
            <w:r w:rsidRPr="00360F88">
              <w:t xml:space="preserve">12.600,00  </w:t>
            </w:r>
          </w:p>
        </w:tc>
        <w:tc>
          <w:tcPr>
            <w:tcW w:w="1296" w:type="dxa"/>
            <w:shd w:val="clear" w:color="auto" w:fill="auto"/>
          </w:tcPr>
          <w:p w:rsidR="00C15A96" w:rsidRPr="00360F88" w:rsidRDefault="00C15A96" w:rsidP="00D01BF0">
            <w:pPr>
              <w:jc w:val="right"/>
            </w:pPr>
            <w:r w:rsidRPr="00360F88">
              <w:t xml:space="preserve">4.580,00  </w:t>
            </w:r>
          </w:p>
        </w:tc>
      </w:tr>
      <w:tr w:rsidR="00C15A96" w:rsidRPr="00360F88" w:rsidTr="00EA17FA">
        <w:tc>
          <w:tcPr>
            <w:tcW w:w="900" w:type="dxa"/>
          </w:tcPr>
          <w:p w:rsidR="00C15A96" w:rsidRPr="00360F88" w:rsidRDefault="00C15A96" w:rsidP="00C15A96">
            <w:pPr>
              <w:numPr>
                <w:ilvl w:val="0"/>
                <w:numId w:val="9"/>
              </w:numPr>
              <w:suppressAutoHyphens w:val="0"/>
              <w:spacing w:after="0"/>
              <w:jc w:val="both"/>
            </w:pPr>
          </w:p>
        </w:tc>
        <w:tc>
          <w:tcPr>
            <w:tcW w:w="3098" w:type="dxa"/>
          </w:tcPr>
          <w:p w:rsidR="00C15A96" w:rsidRPr="00360F88" w:rsidRDefault="00C15A96" w:rsidP="00D01BF0">
            <w:pPr>
              <w:jc w:val="both"/>
            </w:pPr>
            <w:r w:rsidRPr="00360F88">
              <w:t>ambalaža od papira i kartona (KBO15 01  01):</w:t>
            </w:r>
          </w:p>
        </w:tc>
        <w:tc>
          <w:tcPr>
            <w:tcW w:w="1236" w:type="dxa"/>
          </w:tcPr>
          <w:p w:rsidR="00C15A96" w:rsidRPr="00360F88" w:rsidRDefault="00C15A96" w:rsidP="00D01BF0">
            <w:pPr>
              <w:jc w:val="right"/>
            </w:pPr>
            <w:r w:rsidRPr="00360F88">
              <w:t>1200,00</w:t>
            </w:r>
          </w:p>
        </w:tc>
        <w:tc>
          <w:tcPr>
            <w:tcW w:w="1236" w:type="dxa"/>
            <w:shd w:val="clear" w:color="auto" w:fill="auto"/>
          </w:tcPr>
          <w:p w:rsidR="00C15A96" w:rsidRPr="00360F88" w:rsidRDefault="00C15A96" w:rsidP="00D01BF0">
            <w:pPr>
              <w:jc w:val="right"/>
            </w:pPr>
            <w:r w:rsidRPr="00360F88">
              <w:t>6320,00</w:t>
            </w:r>
          </w:p>
        </w:tc>
        <w:tc>
          <w:tcPr>
            <w:tcW w:w="1296" w:type="dxa"/>
            <w:shd w:val="clear" w:color="auto" w:fill="auto"/>
          </w:tcPr>
          <w:p w:rsidR="00C15A96" w:rsidRPr="00360F88" w:rsidRDefault="00C15A96" w:rsidP="00D01BF0">
            <w:pPr>
              <w:jc w:val="right"/>
            </w:pPr>
            <w:r w:rsidRPr="00360F88">
              <w:t>2.330,00</w:t>
            </w:r>
          </w:p>
        </w:tc>
        <w:tc>
          <w:tcPr>
            <w:tcW w:w="1296" w:type="dxa"/>
            <w:shd w:val="clear" w:color="auto" w:fill="auto"/>
          </w:tcPr>
          <w:p w:rsidR="00C15A96" w:rsidRPr="00360F88" w:rsidRDefault="00C15A96" w:rsidP="00D01BF0">
            <w:pPr>
              <w:jc w:val="right"/>
            </w:pPr>
            <w:r w:rsidRPr="00360F88">
              <w:t>4.500,00</w:t>
            </w:r>
          </w:p>
        </w:tc>
      </w:tr>
      <w:tr w:rsidR="00C15A96" w:rsidRPr="00360F88" w:rsidTr="00EA17FA">
        <w:tc>
          <w:tcPr>
            <w:tcW w:w="900" w:type="dxa"/>
          </w:tcPr>
          <w:p w:rsidR="00C15A96" w:rsidRPr="00360F88" w:rsidRDefault="00C15A96" w:rsidP="00C15A96">
            <w:pPr>
              <w:numPr>
                <w:ilvl w:val="0"/>
                <w:numId w:val="9"/>
              </w:numPr>
              <w:suppressAutoHyphens w:val="0"/>
              <w:spacing w:after="0"/>
              <w:jc w:val="both"/>
            </w:pPr>
          </w:p>
        </w:tc>
        <w:tc>
          <w:tcPr>
            <w:tcW w:w="3098" w:type="dxa"/>
          </w:tcPr>
          <w:p w:rsidR="00C15A96" w:rsidRPr="00360F88" w:rsidRDefault="00C15A96" w:rsidP="00D01BF0">
            <w:pPr>
              <w:jc w:val="both"/>
            </w:pPr>
            <w:proofErr w:type="spellStart"/>
            <w:r w:rsidRPr="00360F88">
              <w:t>pvc</w:t>
            </w:r>
            <w:proofErr w:type="spellEnd"/>
            <w:r w:rsidRPr="00360F88">
              <w:t xml:space="preserve"> ambalaža (KBO 15 01 02)</w:t>
            </w:r>
          </w:p>
        </w:tc>
        <w:tc>
          <w:tcPr>
            <w:tcW w:w="1236" w:type="dxa"/>
          </w:tcPr>
          <w:p w:rsidR="00C15A96" w:rsidRPr="00360F88" w:rsidRDefault="00C15A96" w:rsidP="00D01BF0">
            <w:pPr>
              <w:jc w:val="right"/>
            </w:pPr>
            <w:r w:rsidRPr="00360F88">
              <w:t>-</w:t>
            </w:r>
          </w:p>
        </w:tc>
        <w:tc>
          <w:tcPr>
            <w:tcW w:w="1236" w:type="dxa"/>
            <w:shd w:val="clear" w:color="auto" w:fill="auto"/>
          </w:tcPr>
          <w:p w:rsidR="00C15A96" w:rsidRPr="00360F88" w:rsidRDefault="00C15A96" w:rsidP="00D01BF0">
            <w:pPr>
              <w:jc w:val="right"/>
            </w:pPr>
            <w:r w:rsidRPr="00360F88">
              <w:t>2140,00</w:t>
            </w:r>
          </w:p>
        </w:tc>
        <w:tc>
          <w:tcPr>
            <w:tcW w:w="1296" w:type="dxa"/>
            <w:shd w:val="clear" w:color="auto" w:fill="auto"/>
          </w:tcPr>
          <w:p w:rsidR="00C15A96" w:rsidRPr="00360F88" w:rsidRDefault="00C15A96" w:rsidP="00D01BF0">
            <w:pPr>
              <w:jc w:val="right"/>
            </w:pPr>
            <w:r w:rsidRPr="00360F88">
              <w:t>990,00</w:t>
            </w:r>
          </w:p>
        </w:tc>
        <w:tc>
          <w:tcPr>
            <w:tcW w:w="1296" w:type="dxa"/>
            <w:shd w:val="clear" w:color="auto" w:fill="auto"/>
          </w:tcPr>
          <w:p w:rsidR="00C15A96" w:rsidRPr="00360F88" w:rsidRDefault="00C15A96" w:rsidP="00D01BF0">
            <w:pPr>
              <w:jc w:val="right"/>
            </w:pPr>
            <w:r w:rsidRPr="00360F88">
              <w:t>3.940,00</w:t>
            </w:r>
          </w:p>
        </w:tc>
      </w:tr>
      <w:tr w:rsidR="00C15A96" w:rsidRPr="00360F88" w:rsidTr="00EA17FA">
        <w:tc>
          <w:tcPr>
            <w:tcW w:w="900" w:type="dxa"/>
          </w:tcPr>
          <w:p w:rsidR="00C15A96" w:rsidRPr="00360F88" w:rsidRDefault="00C15A96" w:rsidP="00C15A96">
            <w:pPr>
              <w:numPr>
                <w:ilvl w:val="0"/>
                <w:numId w:val="9"/>
              </w:numPr>
              <w:suppressAutoHyphens w:val="0"/>
              <w:spacing w:after="0"/>
              <w:jc w:val="both"/>
            </w:pPr>
          </w:p>
        </w:tc>
        <w:tc>
          <w:tcPr>
            <w:tcW w:w="3098" w:type="dxa"/>
          </w:tcPr>
          <w:p w:rsidR="00C15A96" w:rsidRPr="00360F88" w:rsidRDefault="00C15A96" w:rsidP="00D01BF0">
            <w:pPr>
              <w:jc w:val="both"/>
            </w:pPr>
            <w:r w:rsidRPr="00360F88">
              <w:t>staklena ambalaža (KBO 15 01 07)</w:t>
            </w:r>
          </w:p>
        </w:tc>
        <w:tc>
          <w:tcPr>
            <w:tcW w:w="1236" w:type="dxa"/>
          </w:tcPr>
          <w:p w:rsidR="00C15A96" w:rsidRPr="00360F88" w:rsidRDefault="00C15A96" w:rsidP="00D01BF0">
            <w:pPr>
              <w:jc w:val="right"/>
            </w:pPr>
            <w:r w:rsidRPr="00360F88">
              <w:t>2800,00</w:t>
            </w:r>
          </w:p>
        </w:tc>
        <w:tc>
          <w:tcPr>
            <w:tcW w:w="1236" w:type="dxa"/>
            <w:shd w:val="clear" w:color="auto" w:fill="auto"/>
          </w:tcPr>
          <w:p w:rsidR="00C15A96" w:rsidRPr="00360F88" w:rsidRDefault="00C15A96" w:rsidP="00D01BF0">
            <w:pPr>
              <w:jc w:val="right"/>
            </w:pPr>
            <w:r w:rsidRPr="00360F88">
              <w:t>1000,00</w:t>
            </w:r>
          </w:p>
        </w:tc>
        <w:tc>
          <w:tcPr>
            <w:tcW w:w="1296" w:type="dxa"/>
            <w:shd w:val="clear" w:color="auto" w:fill="auto"/>
          </w:tcPr>
          <w:p w:rsidR="00C15A96" w:rsidRPr="00360F88" w:rsidRDefault="00C15A96" w:rsidP="00D01BF0">
            <w:pPr>
              <w:jc w:val="right"/>
            </w:pPr>
            <w:r w:rsidRPr="00360F88">
              <w:t>3.970,00</w:t>
            </w:r>
          </w:p>
        </w:tc>
        <w:tc>
          <w:tcPr>
            <w:tcW w:w="1296" w:type="dxa"/>
            <w:shd w:val="clear" w:color="auto" w:fill="auto"/>
          </w:tcPr>
          <w:p w:rsidR="00C15A96" w:rsidRPr="00360F88" w:rsidRDefault="00C15A96" w:rsidP="00D01BF0">
            <w:pPr>
              <w:jc w:val="right"/>
            </w:pPr>
            <w:r w:rsidRPr="00360F88">
              <w:t>2090,00</w:t>
            </w:r>
          </w:p>
          <w:p w:rsidR="00C15A96" w:rsidRPr="00360F88" w:rsidRDefault="00C15A96" w:rsidP="00D01BF0">
            <w:pPr>
              <w:jc w:val="right"/>
            </w:pPr>
          </w:p>
        </w:tc>
      </w:tr>
      <w:tr w:rsidR="00C15A96" w:rsidRPr="00360F88" w:rsidTr="00EA17FA">
        <w:tc>
          <w:tcPr>
            <w:tcW w:w="900" w:type="dxa"/>
          </w:tcPr>
          <w:p w:rsidR="00C15A96" w:rsidRPr="00360F88" w:rsidRDefault="00C15A96" w:rsidP="00C15A96">
            <w:pPr>
              <w:numPr>
                <w:ilvl w:val="0"/>
                <w:numId w:val="9"/>
              </w:numPr>
              <w:suppressAutoHyphens w:val="0"/>
              <w:spacing w:after="0"/>
              <w:jc w:val="both"/>
            </w:pPr>
          </w:p>
        </w:tc>
        <w:tc>
          <w:tcPr>
            <w:tcW w:w="3098" w:type="dxa"/>
          </w:tcPr>
          <w:p w:rsidR="00C15A96" w:rsidRPr="00360F88" w:rsidRDefault="00C15A96" w:rsidP="00D01BF0">
            <w:pPr>
              <w:jc w:val="both"/>
            </w:pPr>
            <w:r w:rsidRPr="00360F88">
              <w:t>papir i karton (KBO 20  01 01)</w:t>
            </w:r>
          </w:p>
        </w:tc>
        <w:tc>
          <w:tcPr>
            <w:tcW w:w="1236" w:type="dxa"/>
          </w:tcPr>
          <w:p w:rsidR="00C15A96" w:rsidRPr="00360F88" w:rsidRDefault="00C15A96" w:rsidP="00D01BF0">
            <w:pPr>
              <w:jc w:val="right"/>
            </w:pPr>
            <w:r w:rsidRPr="00360F88">
              <w:t>6800,00</w:t>
            </w:r>
          </w:p>
        </w:tc>
        <w:tc>
          <w:tcPr>
            <w:tcW w:w="1236" w:type="dxa"/>
            <w:shd w:val="clear" w:color="auto" w:fill="auto"/>
          </w:tcPr>
          <w:p w:rsidR="00C15A96" w:rsidRPr="00360F88" w:rsidRDefault="00C15A96" w:rsidP="00D01BF0">
            <w:pPr>
              <w:jc w:val="right"/>
            </w:pPr>
            <w:r w:rsidRPr="00360F88">
              <w:t>9169,00</w:t>
            </w:r>
          </w:p>
        </w:tc>
        <w:tc>
          <w:tcPr>
            <w:tcW w:w="1296" w:type="dxa"/>
            <w:shd w:val="clear" w:color="auto" w:fill="auto"/>
          </w:tcPr>
          <w:p w:rsidR="00C15A96" w:rsidRPr="00360F88" w:rsidRDefault="00C15A96" w:rsidP="00D01BF0">
            <w:pPr>
              <w:jc w:val="right"/>
            </w:pPr>
            <w:r w:rsidRPr="00360F88">
              <w:t>10.660,00</w:t>
            </w:r>
          </w:p>
        </w:tc>
        <w:tc>
          <w:tcPr>
            <w:tcW w:w="1296" w:type="dxa"/>
            <w:shd w:val="clear" w:color="auto" w:fill="auto"/>
          </w:tcPr>
          <w:p w:rsidR="00C15A96" w:rsidRPr="00360F88" w:rsidRDefault="00C15A96" w:rsidP="00D01BF0">
            <w:pPr>
              <w:jc w:val="right"/>
            </w:pPr>
            <w:r w:rsidRPr="00360F88">
              <w:t>9.120,00</w:t>
            </w:r>
          </w:p>
        </w:tc>
      </w:tr>
      <w:tr w:rsidR="00C15A96" w:rsidRPr="00360F88" w:rsidTr="00EA17FA">
        <w:tc>
          <w:tcPr>
            <w:tcW w:w="900" w:type="dxa"/>
          </w:tcPr>
          <w:p w:rsidR="00C15A96" w:rsidRPr="00360F88" w:rsidRDefault="00C15A96" w:rsidP="00C15A96">
            <w:pPr>
              <w:numPr>
                <w:ilvl w:val="0"/>
                <w:numId w:val="9"/>
              </w:numPr>
              <w:suppressAutoHyphens w:val="0"/>
              <w:spacing w:after="0"/>
              <w:jc w:val="both"/>
            </w:pPr>
          </w:p>
        </w:tc>
        <w:tc>
          <w:tcPr>
            <w:tcW w:w="3098" w:type="dxa"/>
          </w:tcPr>
          <w:p w:rsidR="00C15A96" w:rsidRPr="00360F88" w:rsidRDefault="00C15A96" w:rsidP="00D01BF0">
            <w:pPr>
              <w:jc w:val="both"/>
            </w:pPr>
            <w:r w:rsidRPr="00360F88">
              <w:t>plastika (KBO 20 01 39)</w:t>
            </w:r>
          </w:p>
        </w:tc>
        <w:tc>
          <w:tcPr>
            <w:tcW w:w="1236" w:type="dxa"/>
          </w:tcPr>
          <w:p w:rsidR="00C15A96" w:rsidRPr="00360F88" w:rsidRDefault="00C15A96" w:rsidP="00D01BF0">
            <w:pPr>
              <w:jc w:val="right"/>
            </w:pPr>
            <w:r w:rsidRPr="00360F88">
              <w:t>-</w:t>
            </w:r>
          </w:p>
        </w:tc>
        <w:tc>
          <w:tcPr>
            <w:tcW w:w="1236" w:type="dxa"/>
            <w:shd w:val="clear" w:color="auto" w:fill="auto"/>
          </w:tcPr>
          <w:p w:rsidR="00C15A96" w:rsidRPr="00360F88" w:rsidRDefault="00C15A96" w:rsidP="00D01BF0">
            <w:pPr>
              <w:jc w:val="right"/>
            </w:pPr>
            <w:r w:rsidRPr="00360F88">
              <w:t>5850,00</w:t>
            </w:r>
          </w:p>
        </w:tc>
        <w:tc>
          <w:tcPr>
            <w:tcW w:w="1296" w:type="dxa"/>
            <w:shd w:val="clear" w:color="auto" w:fill="auto"/>
          </w:tcPr>
          <w:p w:rsidR="00C15A96" w:rsidRPr="00360F88" w:rsidRDefault="00C15A96" w:rsidP="00D01BF0">
            <w:pPr>
              <w:jc w:val="right"/>
            </w:pPr>
            <w:r w:rsidRPr="00360F88">
              <w:t>6.890,00</w:t>
            </w:r>
          </w:p>
        </w:tc>
        <w:tc>
          <w:tcPr>
            <w:tcW w:w="1296" w:type="dxa"/>
            <w:shd w:val="clear" w:color="auto" w:fill="auto"/>
          </w:tcPr>
          <w:p w:rsidR="00C15A96" w:rsidRPr="00360F88" w:rsidRDefault="00C15A96" w:rsidP="00D01BF0">
            <w:pPr>
              <w:jc w:val="right"/>
            </w:pPr>
            <w:r w:rsidRPr="00360F88">
              <w:t>11940,00</w:t>
            </w:r>
          </w:p>
          <w:p w:rsidR="00C15A96" w:rsidRPr="00360F88" w:rsidRDefault="00C15A96" w:rsidP="00D01BF0">
            <w:pPr>
              <w:jc w:val="right"/>
            </w:pPr>
          </w:p>
        </w:tc>
      </w:tr>
    </w:tbl>
    <w:p w:rsidR="00C15A96" w:rsidRDefault="00C15A96" w:rsidP="006A5CFA">
      <w:pPr>
        <w:jc w:val="both"/>
      </w:pPr>
    </w:p>
    <w:p w:rsidR="008A7EBF" w:rsidRDefault="008A7EBF" w:rsidP="006A5CFA">
      <w:pPr>
        <w:jc w:val="both"/>
        <w:rPr>
          <w:highlight w:val="yellow"/>
        </w:rPr>
      </w:pPr>
    </w:p>
    <w:p w:rsidR="00531B2C" w:rsidRPr="00416CEF" w:rsidRDefault="00531B2C" w:rsidP="006A5CFA">
      <w:pPr>
        <w:jc w:val="both"/>
      </w:pPr>
    </w:p>
    <w:p w:rsidR="00531B2C" w:rsidRPr="00416CEF" w:rsidRDefault="00531B2C" w:rsidP="006A5CFA">
      <w:pPr>
        <w:jc w:val="both"/>
      </w:pPr>
    </w:p>
    <w:p w:rsidR="00531B2C" w:rsidRPr="00416CEF" w:rsidRDefault="00531B2C" w:rsidP="006A5CFA">
      <w:pPr>
        <w:pStyle w:val="Default"/>
        <w:jc w:val="both"/>
      </w:pPr>
      <w:r w:rsidRPr="00C15A96">
        <w:t xml:space="preserve">Izvor: Izvješće o provedbi plana gospodarenja otpadom Općine </w:t>
      </w:r>
      <w:r w:rsidR="001B5FFF" w:rsidRPr="00C15A96">
        <w:t>Vladislavci</w:t>
      </w:r>
      <w:r w:rsidRPr="00C15A96">
        <w:t xml:space="preserve"> za period 201</w:t>
      </w:r>
      <w:r w:rsidR="00C15A96" w:rsidRPr="00C15A96">
        <w:t>4</w:t>
      </w:r>
      <w:r w:rsidRPr="00C15A96">
        <w:t>. -2017. godine.</w:t>
      </w:r>
      <w:r w:rsidRPr="00416CEF">
        <w:t xml:space="preserve"> </w:t>
      </w:r>
    </w:p>
    <w:p w:rsidR="006C656E" w:rsidRDefault="006C656E" w:rsidP="006A5CFA">
      <w:pPr>
        <w:pStyle w:val="Default"/>
        <w:jc w:val="both"/>
      </w:pPr>
    </w:p>
    <w:p w:rsidR="00531B2C" w:rsidRPr="00416CEF" w:rsidRDefault="00531B2C" w:rsidP="006A5CFA">
      <w:pPr>
        <w:pStyle w:val="Default"/>
        <w:jc w:val="both"/>
      </w:pPr>
      <w:r w:rsidRPr="00416CEF">
        <w:t xml:space="preserve">Podaci pokazuju da u promatranom periodu sustav odvojenog prikupljanja otpada nije učinkovit. Odvojeno se prikuplja samo papir i karton i ambalaža od papira i kartona te plastika s udjelom odvajanja od </w:t>
      </w:r>
      <w:r w:rsidR="006C22F1" w:rsidRPr="00EA17FA">
        <w:t>7,28</w:t>
      </w:r>
      <w:r w:rsidRPr="00EA17FA">
        <w:t xml:space="preserve"> % do </w:t>
      </w:r>
      <w:r w:rsidR="006C22F1" w:rsidRPr="00EA17FA">
        <w:t>8,97</w:t>
      </w:r>
      <w:r w:rsidRPr="00EA17FA">
        <w:t xml:space="preserve"> %.</w:t>
      </w:r>
      <w:r w:rsidRPr="00416CEF">
        <w:t xml:space="preserve"> </w:t>
      </w:r>
    </w:p>
    <w:p w:rsidR="00531B2C" w:rsidRPr="00416CEF" w:rsidRDefault="00531B2C" w:rsidP="006A5CFA">
      <w:pPr>
        <w:pStyle w:val="Default"/>
        <w:jc w:val="both"/>
      </w:pPr>
      <w:r w:rsidRPr="00416CEF">
        <w:t xml:space="preserve">Miješani komunalni otpad pod ključnim brojem 20 03 01 deponira se na odlagalištu komunalnog otpada </w:t>
      </w:r>
      <w:r w:rsidR="00533C0C">
        <w:t>Komunalac d.o.o.</w:t>
      </w:r>
      <w:r w:rsidRPr="00416CEF">
        <w:t xml:space="preserve">. Ambalaža od plastike pod ključnim brojem 20 01 39 i stari papir pod ključnim brojevima 20 01 01 i 15 01 01 predaju se na recikliranje. </w:t>
      </w:r>
    </w:p>
    <w:p w:rsidR="00531B2C" w:rsidRPr="00416CEF" w:rsidRDefault="00531B2C" w:rsidP="006A5CFA">
      <w:pPr>
        <w:jc w:val="both"/>
      </w:pPr>
      <w:r w:rsidRPr="00416CEF">
        <w:t>Kod razmatranja količina proizvedenog miješanog komunalnog otpada važno je iste sagledati u kontekstu Uredbe o gospodarenju komunalnim otpadom (NN 50/17). Uredbom je predviđeno uvođenje poticajne naknade za smanjenje količine miješanog komunalnog otpada na način da će Fond za zaštitu okoliša i energetsku učinkovitost do kraja tekuće godine za prethodnu godinu izračunati i jedinicama lokalne samouprave dostaviti iznos poticajne naknade za količine miješanog komunalnog otpada koje prekoračuju dopuštenu količinu za predmetnu godinu. Iznos poticajne naknade za smanjenje količine miješanog komunalnog otpada izračunavati će se prema slijedećoj formuli:</w:t>
      </w:r>
    </w:p>
    <w:p w:rsidR="00531B2C" w:rsidRPr="00416CEF" w:rsidRDefault="00531B2C" w:rsidP="006A5CFA">
      <w:pPr>
        <w:jc w:val="both"/>
      </w:pPr>
    </w:p>
    <w:p w:rsidR="00531B2C" w:rsidRPr="00416CEF" w:rsidRDefault="00531B2C" w:rsidP="006A5CFA">
      <w:pPr>
        <w:jc w:val="both"/>
      </w:pPr>
      <w:r w:rsidRPr="00416CEF">
        <w:rPr>
          <w:b/>
          <w:bCs/>
        </w:rPr>
        <w:t>N = J x m</w:t>
      </w:r>
    </w:p>
    <w:p w:rsidR="00531B2C" w:rsidRPr="00416CEF" w:rsidRDefault="00531B2C" w:rsidP="006A5CFA">
      <w:pPr>
        <w:jc w:val="both"/>
      </w:pPr>
    </w:p>
    <w:p w:rsidR="00531B2C" w:rsidRPr="00416CEF" w:rsidRDefault="00531B2C" w:rsidP="006A5CFA">
      <w:pPr>
        <w:pStyle w:val="Default"/>
        <w:jc w:val="both"/>
      </w:pPr>
      <w:r w:rsidRPr="00416CEF">
        <w:t xml:space="preserve">Pri čemu je: </w:t>
      </w:r>
    </w:p>
    <w:p w:rsidR="00531B2C" w:rsidRPr="00416CEF" w:rsidRDefault="00531B2C" w:rsidP="006A5CFA">
      <w:pPr>
        <w:pStyle w:val="Default"/>
        <w:jc w:val="both"/>
      </w:pPr>
      <w:r w:rsidRPr="00416CEF">
        <w:rPr>
          <w:b/>
          <w:bCs/>
        </w:rPr>
        <w:t xml:space="preserve">N </w:t>
      </w:r>
      <w:r w:rsidRPr="00416CEF">
        <w:t xml:space="preserve">– iznos poticajne naknade za smanjenje količine miješanog komunalnog otpada izražen u kunama </w:t>
      </w:r>
    </w:p>
    <w:p w:rsidR="00531B2C" w:rsidRPr="00416CEF" w:rsidRDefault="00531B2C" w:rsidP="006A5CFA">
      <w:pPr>
        <w:pStyle w:val="Default"/>
        <w:jc w:val="both"/>
      </w:pPr>
      <w:r w:rsidRPr="00416CEF">
        <w:rPr>
          <w:b/>
          <w:bCs/>
        </w:rPr>
        <w:t xml:space="preserve">J </w:t>
      </w:r>
      <w:r w:rsidRPr="00416CEF">
        <w:t xml:space="preserve">– jedinična naknada za smanjenje količine miješanog komunalnog otpada, izražena u kunama po toni </w:t>
      </w:r>
    </w:p>
    <w:p w:rsidR="00531B2C" w:rsidRPr="00416CEF" w:rsidRDefault="00531B2C" w:rsidP="006A5CFA">
      <w:pPr>
        <w:pStyle w:val="Default"/>
        <w:jc w:val="both"/>
      </w:pPr>
      <w:r w:rsidRPr="00416CEF">
        <w:rPr>
          <w:b/>
          <w:bCs/>
        </w:rPr>
        <w:t xml:space="preserve">m </w:t>
      </w:r>
      <w:r w:rsidRPr="00416CEF">
        <w:t xml:space="preserve">– masa prikupljenog miješanog komunalnog otpada koja prekoračuje dopuštenu količinu određenu graničnom količinom miješanog komunalnog otpada u kalendarskoj godini, izražena u tonama. </w:t>
      </w:r>
    </w:p>
    <w:p w:rsidR="00531B2C" w:rsidRPr="00416CEF" w:rsidRDefault="00531B2C" w:rsidP="006A5CFA">
      <w:pPr>
        <w:pStyle w:val="Default"/>
        <w:jc w:val="both"/>
      </w:pPr>
      <w:r w:rsidRPr="00416CEF">
        <w:t xml:space="preserve">Jedinična naknada za smanjenje miješanog komunalnog otpada: </w:t>
      </w:r>
    </w:p>
    <w:p w:rsidR="00531B2C" w:rsidRPr="00416CEF" w:rsidRDefault="00531B2C" w:rsidP="006A5CFA">
      <w:pPr>
        <w:pStyle w:val="Default"/>
        <w:spacing w:after="28"/>
        <w:jc w:val="both"/>
      </w:pPr>
      <w:r w:rsidRPr="00416CEF">
        <w:t xml:space="preserve">- za 2017. godinu 100,00 kuna po toni, </w:t>
      </w:r>
    </w:p>
    <w:p w:rsidR="00531B2C" w:rsidRPr="00416CEF" w:rsidRDefault="00531B2C" w:rsidP="006A5CFA">
      <w:pPr>
        <w:pStyle w:val="Default"/>
        <w:spacing w:after="28"/>
        <w:jc w:val="both"/>
      </w:pPr>
      <w:r w:rsidRPr="00416CEF">
        <w:t xml:space="preserve">- za 2018. godinu 100,00 kuna po toni, </w:t>
      </w:r>
    </w:p>
    <w:p w:rsidR="00531B2C" w:rsidRPr="00416CEF" w:rsidRDefault="00531B2C" w:rsidP="006A5CFA">
      <w:pPr>
        <w:pStyle w:val="Default"/>
        <w:spacing w:after="28"/>
        <w:jc w:val="both"/>
      </w:pPr>
      <w:r w:rsidRPr="00416CEF">
        <w:t xml:space="preserve">- za 2019. godinu 150,00 kuna po toni, </w:t>
      </w:r>
    </w:p>
    <w:p w:rsidR="00531B2C" w:rsidRPr="00416CEF" w:rsidRDefault="00531B2C" w:rsidP="006A5CFA">
      <w:pPr>
        <w:pStyle w:val="Default"/>
        <w:spacing w:after="28"/>
        <w:jc w:val="both"/>
      </w:pPr>
      <w:r w:rsidRPr="00416CEF">
        <w:t xml:space="preserve">- za 2020. godinu 150,00 kuna po toni, </w:t>
      </w:r>
    </w:p>
    <w:p w:rsidR="00531B2C" w:rsidRPr="00416CEF" w:rsidRDefault="00531B2C" w:rsidP="006A5CFA">
      <w:pPr>
        <w:pStyle w:val="Default"/>
        <w:spacing w:after="28"/>
        <w:jc w:val="both"/>
      </w:pPr>
      <w:r w:rsidRPr="00416CEF">
        <w:t xml:space="preserve">- za 2021. godinu 200,00 kuna po toni, </w:t>
      </w:r>
    </w:p>
    <w:p w:rsidR="00531B2C" w:rsidRPr="00416CEF" w:rsidRDefault="00531B2C" w:rsidP="006A5CFA">
      <w:pPr>
        <w:pStyle w:val="Default"/>
        <w:jc w:val="both"/>
      </w:pPr>
      <w:r w:rsidRPr="00416CEF">
        <w:t xml:space="preserve">- za 2022. godinu 200,00 kuna po toni. </w:t>
      </w:r>
    </w:p>
    <w:p w:rsidR="00531B2C" w:rsidRPr="00416CEF" w:rsidRDefault="00531B2C" w:rsidP="006A5CFA">
      <w:pPr>
        <w:pStyle w:val="Default"/>
        <w:jc w:val="both"/>
      </w:pPr>
    </w:p>
    <w:p w:rsidR="00531B2C" w:rsidRPr="00416CEF" w:rsidRDefault="00531B2C" w:rsidP="006A5CFA">
      <w:pPr>
        <w:pStyle w:val="Default"/>
        <w:jc w:val="both"/>
      </w:pPr>
      <w:r w:rsidRPr="00416CEF">
        <w:t xml:space="preserve">Prekoračena količina miješanog komunalnog otpada je razlika mase sakupljenog miješanog komunalnog otpada na području jedinice lokalne samouprave i granične količine miješanog komunalnog otpada. </w:t>
      </w:r>
    </w:p>
    <w:p w:rsidR="00531B2C" w:rsidRPr="00416CEF" w:rsidRDefault="00531B2C" w:rsidP="006A5CFA">
      <w:pPr>
        <w:pStyle w:val="Default"/>
        <w:jc w:val="both"/>
      </w:pPr>
      <w:r w:rsidRPr="00416CEF">
        <w:t xml:space="preserve">Granična količina miješanog komunalnog otpada jedinice lokalne samouprave: </w:t>
      </w:r>
    </w:p>
    <w:p w:rsidR="00531B2C" w:rsidRPr="00416CEF" w:rsidRDefault="00531B2C" w:rsidP="006A5CFA">
      <w:pPr>
        <w:pStyle w:val="Default"/>
        <w:spacing w:after="28"/>
        <w:jc w:val="both"/>
      </w:pPr>
      <w:r w:rsidRPr="00416CEF">
        <w:t xml:space="preserve">- za 2017. godinu iznosi 80% od ukupno proizvedene količine miješanog komunalnog otpada u 2015. godini nastalog na području te jedinice lokalne samouprave, </w:t>
      </w:r>
    </w:p>
    <w:p w:rsidR="00531B2C" w:rsidRPr="00416CEF" w:rsidRDefault="00531B2C" w:rsidP="006A5CFA">
      <w:pPr>
        <w:pStyle w:val="Default"/>
        <w:spacing w:after="28"/>
        <w:jc w:val="both"/>
      </w:pPr>
      <w:r w:rsidRPr="00416CEF">
        <w:lastRenderedPageBreak/>
        <w:t xml:space="preserve">- za 2018. godinu iznosi 74% od ukupno proizvedene količine miješanog komunalnog otpada u 2015. godini nastalog na području te jedinice lokalne samouprave, </w:t>
      </w:r>
    </w:p>
    <w:p w:rsidR="00531B2C" w:rsidRPr="00416CEF" w:rsidRDefault="00531B2C" w:rsidP="006A5CFA">
      <w:pPr>
        <w:pStyle w:val="Default"/>
        <w:spacing w:after="28"/>
        <w:jc w:val="both"/>
      </w:pPr>
      <w:r w:rsidRPr="00416CEF">
        <w:t xml:space="preserve">- za 2019. godinu iznosi 66% od ukupno proizvedene količine miješanog komunalnog otpada u 2015. godini nastalog na području te jedinice lokalne samouprave, </w:t>
      </w:r>
    </w:p>
    <w:p w:rsidR="00531B2C" w:rsidRPr="00416CEF" w:rsidRDefault="00531B2C" w:rsidP="006A5CFA">
      <w:pPr>
        <w:pStyle w:val="Default"/>
        <w:spacing w:after="28"/>
        <w:jc w:val="both"/>
      </w:pPr>
      <w:r w:rsidRPr="00416CEF">
        <w:t xml:space="preserve">- za 2020. godinu iznosi 58% od ukupno proizvedene količine miješanog komunalnog otpada u 2015. godini nastalog na području te jedinice lokalne samouprave, </w:t>
      </w:r>
    </w:p>
    <w:p w:rsidR="00531B2C" w:rsidRPr="00416CEF" w:rsidRDefault="00531B2C" w:rsidP="006A5CFA">
      <w:pPr>
        <w:pStyle w:val="Default"/>
        <w:spacing w:after="28"/>
        <w:jc w:val="both"/>
      </w:pPr>
      <w:r w:rsidRPr="00416CEF">
        <w:t xml:space="preserve">- za 2021. godinu iznosi 54% od ukupno proizvedene količine miješanog komunalnog otpada u 2015. godini nastalog na području te jedinice lokalne samouprave, </w:t>
      </w:r>
    </w:p>
    <w:p w:rsidR="00531B2C" w:rsidRPr="00416CEF" w:rsidRDefault="00531B2C" w:rsidP="006A5CFA">
      <w:pPr>
        <w:pStyle w:val="Default"/>
        <w:jc w:val="both"/>
      </w:pPr>
      <w:r w:rsidRPr="00416CEF">
        <w:t xml:space="preserve">- za 2022. godinu iznosi 50% od ukupno proizvedene količine miješanog komunalnog otpada u 2015. godini nastalog na području te jedinice lokalne samouprave. </w:t>
      </w:r>
    </w:p>
    <w:p w:rsidR="00531B2C" w:rsidRPr="00416CEF" w:rsidRDefault="00531B2C" w:rsidP="006A5CFA">
      <w:pPr>
        <w:pStyle w:val="Default"/>
        <w:jc w:val="both"/>
      </w:pPr>
    </w:p>
    <w:p w:rsidR="00531B2C" w:rsidRPr="00416CEF" w:rsidRDefault="00531B2C" w:rsidP="006A5CFA">
      <w:pPr>
        <w:pStyle w:val="Default"/>
        <w:jc w:val="both"/>
      </w:pPr>
      <w:r w:rsidRPr="00416CEF">
        <w:t xml:space="preserve">Kako bi se izbjegli nepotrebni troškovi za plaćanje poticajne naknade za smanjenje količine miješanog komunalnog otpada potrebno je kontinuirano unaprjeđivati postojeći sustav gospodarenja otpadom na način da se što više komponenti (vrsta otpada) izdvaja iz miješanog komunalnog otpada i zasebno zbrinjava u skladu s </w:t>
      </w:r>
      <w:r w:rsidR="00A3170C">
        <w:t>Zakon</w:t>
      </w:r>
      <w:r w:rsidRPr="00416CEF">
        <w:t xml:space="preserve">skim zahtjevima. To se prvenstveno može postići odlaganjem otpada na prostoru reciklažnog dvorišta, zelenih otoka te prikupljanjem zasebnih komponenti na lokaciji korisnika – </w:t>
      </w:r>
      <w:proofErr w:type="spellStart"/>
      <w:r w:rsidRPr="00416CEF">
        <w:t>biootpad</w:t>
      </w:r>
      <w:proofErr w:type="spellEnd"/>
      <w:r w:rsidRPr="00416CEF">
        <w:t xml:space="preserve">, staklo, papir, plastika, metal, tekstil i sl. Pri tome je najbitnije da se kontinuirano radi na edukaciji i osvještavanju korisnika jer je jedino na taj način moguće postići planirane ciljeve. </w:t>
      </w:r>
    </w:p>
    <w:p w:rsidR="00531B2C" w:rsidRDefault="00531B2C" w:rsidP="006A5CFA">
      <w:pPr>
        <w:jc w:val="both"/>
      </w:pPr>
      <w:r w:rsidRPr="00416CEF">
        <w:t>Prema Uredbi o gospodarenju komunalnim otpadom (NN 50/17) prekoračena količina miješanog komunalnog otpada se određuje kao razlika mase sakupljenog miješanog komunalnog otpada na području jedinice lokalne samouprave i granične količine miješanog komunalnog otpada.</w:t>
      </w:r>
    </w:p>
    <w:p w:rsidR="00A95A7A" w:rsidRPr="00416CEF" w:rsidRDefault="00A95A7A" w:rsidP="00A95A7A">
      <w:pPr>
        <w:jc w:val="both"/>
      </w:pPr>
      <w:r w:rsidRPr="00A95A7A">
        <w:t>Tablica 7. Prekoračena količina miješanog komunalnog otpada.</w:t>
      </w:r>
    </w:p>
    <w:tbl>
      <w:tblPr>
        <w:tblStyle w:val="Reetkatablice"/>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267"/>
        <w:gridCol w:w="1744"/>
        <w:gridCol w:w="1506"/>
        <w:gridCol w:w="1506"/>
        <w:gridCol w:w="1509"/>
        <w:gridCol w:w="1510"/>
      </w:tblGrid>
      <w:tr w:rsidR="006C22F1" w:rsidTr="00A95A7A">
        <w:tc>
          <w:tcPr>
            <w:tcW w:w="1271" w:type="dxa"/>
            <w:shd w:val="clear" w:color="auto" w:fill="92D050"/>
            <w:vAlign w:val="center"/>
          </w:tcPr>
          <w:p w:rsidR="006C22F1" w:rsidRDefault="006C22F1" w:rsidP="00CB0AC5">
            <w:pPr>
              <w:jc w:val="center"/>
            </w:pPr>
            <w:r>
              <w:t>Godina</w:t>
            </w:r>
          </w:p>
        </w:tc>
        <w:tc>
          <w:tcPr>
            <w:tcW w:w="1749" w:type="dxa"/>
            <w:shd w:val="clear" w:color="auto" w:fill="92D050"/>
            <w:vAlign w:val="center"/>
          </w:tcPr>
          <w:p w:rsidR="006C22F1" w:rsidRDefault="00D01BF0" w:rsidP="00CB0AC5">
            <w:pPr>
              <w:jc w:val="center"/>
            </w:pPr>
            <w:r>
              <w:t>Referentna godina 2015</w:t>
            </w:r>
            <w:r w:rsidR="00CB0AC5">
              <w:t>. (t)</w:t>
            </w:r>
          </w:p>
        </w:tc>
        <w:tc>
          <w:tcPr>
            <w:tcW w:w="1510" w:type="dxa"/>
            <w:shd w:val="clear" w:color="auto" w:fill="92D050"/>
            <w:vAlign w:val="center"/>
          </w:tcPr>
          <w:p w:rsidR="006C22F1" w:rsidRDefault="00CB0AC5" w:rsidP="00CB0AC5">
            <w:pPr>
              <w:jc w:val="center"/>
            </w:pPr>
            <w:r>
              <w:t>Granična količina u odnosu na 2015. godinu (%)</w:t>
            </w:r>
          </w:p>
        </w:tc>
        <w:tc>
          <w:tcPr>
            <w:tcW w:w="1510" w:type="dxa"/>
            <w:shd w:val="clear" w:color="auto" w:fill="92D050"/>
            <w:vAlign w:val="center"/>
          </w:tcPr>
          <w:p w:rsidR="006C22F1" w:rsidRDefault="00CB0AC5" w:rsidP="00CB0AC5">
            <w:pPr>
              <w:jc w:val="center"/>
            </w:pPr>
            <w:r>
              <w:t xml:space="preserve">Granična količina u odnosu na 2015. godinu (t) </w:t>
            </w:r>
          </w:p>
        </w:tc>
        <w:tc>
          <w:tcPr>
            <w:tcW w:w="1511" w:type="dxa"/>
            <w:shd w:val="clear" w:color="auto" w:fill="92D050"/>
            <w:vAlign w:val="center"/>
          </w:tcPr>
          <w:p w:rsidR="006C22F1" w:rsidRDefault="00CB0AC5" w:rsidP="00CB0AC5">
            <w:pPr>
              <w:jc w:val="center"/>
            </w:pPr>
            <w:r>
              <w:t>Sakupljena količina MKO na području Općine (t)</w:t>
            </w:r>
          </w:p>
        </w:tc>
        <w:tc>
          <w:tcPr>
            <w:tcW w:w="1511" w:type="dxa"/>
            <w:shd w:val="clear" w:color="auto" w:fill="92D050"/>
            <w:vAlign w:val="center"/>
          </w:tcPr>
          <w:p w:rsidR="006C22F1" w:rsidRDefault="00CB0AC5" w:rsidP="00CB0AC5">
            <w:pPr>
              <w:jc w:val="center"/>
            </w:pPr>
            <w:r>
              <w:t xml:space="preserve">Prekoračena </w:t>
            </w:r>
            <w:proofErr w:type="spellStart"/>
            <w:r>
              <w:t>kolilčina</w:t>
            </w:r>
            <w:proofErr w:type="spellEnd"/>
            <w:r>
              <w:t xml:space="preserve"> MKO (t) </w:t>
            </w:r>
          </w:p>
        </w:tc>
      </w:tr>
      <w:tr w:rsidR="006C22F1" w:rsidTr="00A95A7A">
        <w:tc>
          <w:tcPr>
            <w:tcW w:w="1271" w:type="dxa"/>
          </w:tcPr>
          <w:p w:rsidR="006C22F1" w:rsidRDefault="006C22F1" w:rsidP="006A5CFA">
            <w:pPr>
              <w:jc w:val="both"/>
            </w:pPr>
            <w:r>
              <w:t>2017</w:t>
            </w:r>
          </w:p>
        </w:tc>
        <w:tc>
          <w:tcPr>
            <w:tcW w:w="1749" w:type="dxa"/>
            <w:vAlign w:val="center"/>
          </w:tcPr>
          <w:p w:rsidR="006C22F1" w:rsidRDefault="00CB0AC5" w:rsidP="00CB0AC5">
            <w:pPr>
              <w:jc w:val="center"/>
            </w:pPr>
            <w:r>
              <w:t>353,21</w:t>
            </w:r>
          </w:p>
        </w:tc>
        <w:tc>
          <w:tcPr>
            <w:tcW w:w="1510" w:type="dxa"/>
            <w:vAlign w:val="center"/>
          </w:tcPr>
          <w:p w:rsidR="006C22F1" w:rsidRDefault="00CB0AC5" w:rsidP="00CB0AC5">
            <w:pPr>
              <w:jc w:val="center"/>
            </w:pPr>
            <w:r>
              <w:t>80</w:t>
            </w:r>
          </w:p>
        </w:tc>
        <w:tc>
          <w:tcPr>
            <w:tcW w:w="1510" w:type="dxa"/>
            <w:vAlign w:val="center"/>
          </w:tcPr>
          <w:p w:rsidR="006C22F1" w:rsidRDefault="00CB0AC5" w:rsidP="00CB0AC5">
            <w:pPr>
              <w:jc w:val="center"/>
            </w:pPr>
            <w:r>
              <w:t>271,28</w:t>
            </w:r>
          </w:p>
        </w:tc>
        <w:tc>
          <w:tcPr>
            <w:tcW w:w="1511" w:type="dxa"/>
            <w:vAlign w:val="center"/>
          </w:tcPr>
          <w:p w:rsidR="006C22F1" w:rsidRDefault="00CB0AC5" w:rsidP="00CB0AC5">
            <w:pPr>
              <w:jc w:val="center"/>
            </w:pPr>
            <w:r>
              <w:t>352,13</w:t>
            </w:r>
          </w:p>
        </w:tc>
        <w:tc>
          <w:tcPr>
            <w:tcW w:w="1511" w:type="dxa"/>
            <w:vAlign w:val="center"/>
          </w:tcPr>
          <w:p w:rsidR="006C22F1" w:rsidRDefault="00CB0AC5" w:rsidP="00CB0AC5">
            <w:pPr>
              <w:jc w:val="center"/>
            </w:pPr>
            <w:r>
              <w:t>80,85</w:t>
            </w:r>
          </w:p>
        </w:tc>
      </w:tr>
      <w:tr w:rsidR="00CB0AC5" w:rsidTr="00A95A7A">
        <w:tc>
          <w:tcPr>
            <w:tcW w:w="1271" w:type="dxa"/>
          </w:tcPr>
          <w:p w:rsidR="00CB0AC5" w:rsidRDefault="00CB0AC5" w:rsidP="00CB0AC5">
            <w:pPr>
              <w:jc w:val="both"/>
            </w:pPr>
            <w:r>
              <w:t>2018</w:t>
            </w:r>
          </w:p>
        </w:tc>
        <w:tc>
          <w:tcPr>
            <w:tcW w:w="1749" w:type="dxa"/>
            <w:vAlign w:val="center"/>
          </w:tcPr>
          <w:p w:rsidR="00CB0AC5" w:rsidRDefault="00CB0AC5" w:rsidP="00CB0AC5">
            <w:pPr>
              <w:jc w:val="center"/>
            </w:pPr>
            <w:r>
              <w:t>353,21</w:t>
            </w:r>
          </w:p>
        </w:tc>
        <w:tc>
          <w:tcPr>
            <w:tcW w:w="1510" w:type="dxa"/>
            <w:vAlign w:val="center"/>
          </w:tcPr>
          <w:p w:rsidR="00CB0AC5" w:rsidRDefault="00CB0AC5" w:rsidP="00CB0AC5">
            <w:pPr>
              <w:jc w:val="center"/>
            </w:pPr>
            <w:r>
              <w:t>74</w:t>
            </w:r>
          </w:p>
        </w:tc>
        <w:tc>
          <w:tcPr>
            <w:tcW w:w="1510" w:type="dxa"/>
            <w:vAlign w:val="center"/>
          </w:tcPr>
          <w:p w:rsidR="00CB0AC5" w:rsidRDefault="00CB0AC5" w:rsidP="00CB0AC5">
            <w:pPr>
              <w:jc w:val="center"/>
            </w:pPr>
            <w:r>
              <w:t>261,37</w:t>
            </w:r>
          </w:p>
        </w:tc>
        <w:tc>
          <w:tcPr>
            <w:tcW w:w="1511" w:type="dxa"/>
            <w:vAlign w:val="center"/>
          </w:tcPr>
          <w:p w:rsidR="00CB0AC5" w:rsidRDefault="00CB0AC5" w:rsidP="00CB0AC5">
            <w:pPr>
              <w:jc w:val="center"/>
            </w:pPr>
          </w:p>
        </w:tc>
        <w:tc>
          <w:tcPr>
            <w:tcW w:w="1511" w:type="dxa"/>
            <w:vAlign w:val="center"/>
          </w:tcPr>
          <w:p w:rsidR="00CB0AC5" w:rsidRDefault="00CB0AC5" w:rsidP="00CB0AC5">
            <w:pPr>
              <w:jc w:val="center"/>
            </w:pPr>
          </w:p>
        </w:tc>
      </w:tr>
      <w:tr w:rsidR="00CB0AC5" w:rsidTr="00A95A7A">
        <w:tc>
          <w:tcPr>
            <w:tcW w:w="1271" w:type="dxa"/>
          </w:tcPr>
          <w:p w:rsidR="00CB0AC5" w:rsidRDefault="00CB0AC5" w:rsidP="00CB0AC5">
            <w:pPr>
              <w:jc w:val="both"/>
            </w:pPr>
            <w:r>
              <w:t>2019</w:t>
            </w:r>
          </w:p>
        </w:tc>
        <w:tc>
          <w:tcPr>
            <w:tcW w:w="1749" w:type="dxa"/>
            <w:vAlign w:val="center"/>
          </w:tcPr>
          <w:p w:rsidR="00CB0AC5" w:rsidRDefault="00CB0AC5" w:rsidP="00CB0AC5">
            <w:pPr>
              <w:jc w:val="center"/>
            </w:pPr>
            <w:r>
              <w:t>353,21</w:t>
            </w:r>
          </w:p>
        </w:tc>
        <w:tc>
          <w:tcPr>
            <w:tcW w:w="1510" w:type="dxa"/>
            <w:vAlign w:val="center"/>
          </w:tcPr>
          <w:p w:rsidR="00CB0AC5" w:rsidRDefault="00CB0AC5" w:rsidP="00CB0AC5">
            <w:pPr>
              <w:jc w:val="center"/>
            </w:pPr>
            <w:r>
              <w:t>66</w:t>
            </w:r>
          </w:p>
        </w:tc>
        <w:tc>
          <w:tcPr>
            <w:tcW w:w="1510" w:type="dxa"/>
            <w:vAlign w:val="center"/>
          </w:tcPr>
          <w:p w:rsidR="00CB0AC5" w:rsidRDefault="00CB0AC5" w:rsidP="00CB0AC5">
            <w:pPr>
              <w:jc w:val="center"/>
            </w:pPr>
            <w:r>
              <w:t>233,11</w:t>
            </w:r>
          </w:p>
        </w:tc>
        <w:tc>
          <w:tcPr>
            <w:tcW w:w="1511" w:type="dxa"/>
            <w:vAlign w:val="center"/>
          </w:tcPr>
          <w:p w:rsidR="00CB0AC5" w:rsidRDefault="00CB0AC5" w:rsidP="00CB0AC5">
            <w:pPr>
              <w:jc w:val="center"/>
            </w:pPr>
          </w:p>
        </w:tc>
        <w:tc>
          <w:tcPr>
            <w:tcW w:w="1511" w:type="dxa"/>
            <w:vAlign w:val="center"/>
          </w:tcPr>
          <w:p w:rsidR="00CB0AC5" w:rsidRDefault="00CB0AC5" w:rsidP="00CB0AC5">
            <w:pPr>
              <w:jc w:val="center"/>
            </w:pPr>
          </w:p>
        </w:tc>
      </w:tr>
      <w:tr w:rsidR="00CB0AC5" w:rsidTr="00A95A7A">
        <w:tc>
          <w:tcPr>
            <w:tcW w:w="1271" w:type="dxa"/>
          </w:tcPr>
          <w:p w:rsidR="00CB0AC5" w:rsidRDefault="00CB0AC5" w:rsidP="00CB0AC5">
            <w:pPr>
              <w:jc w:val="both"/>
            </w:pPr>
            <w:r>
              <w:t>2020</w:t>
            </w:r>
          </w:p>
        </w:tc>
        <w:tc>
          <w:tcPr>
            <w:tcW w:w="1749" w:type="dxa"/>
            <w:vAlign w:val="center"/>
          </w:tcPr>
          <w:p w:rsidR="00CB0AC5" w:rsidRDefault="00CB0AC5" w:rsidP="00CB0AC5">
            <w:pPr>
              <w:jc w:val="center"/>
            </w:pPr>
            <w:r>
              <w:t>353,21</w:t>
            </w:r>
          </w:p>
        </w:tc>
        <w:tc>
          <w:tcPr>
            <w:tcW w:w="1510" w:type="dxa"/>
            <w:vAlign w:val="center"/>
          </w:tcPr>
          <w:p w:rsidR="00CB0AC5" w:rsidRDefault="00CB0AC5" w:rsidP="00CB0AC5">
            <w:pPr>
              <w:jc w:val="center"/>
            </w:pPr>
            <w:r>
              <w:t>58</w:t>
            </w:r>
          </w:p>
        </w:tc>
        <w:tc>
          <w:tcPr>
            <w:tcW w:w="1510" w:type="dxa"/>
            <w:vAlign w:val="center"/>
          </w:tcPr>
          <w:p w:rsidR="00CB0AC5" w:rsidRDefault="00CB0AC5" w:rsidP="00CB0AC5">
            <w:pPr>
              <w:jc w:val="center"/>
            </w:pPr>
            <w:r>
              <w:t>204,86</w:t>
            </w:r>
          </w:p>
        </w:tc>
        <w:tc>
          <w:tcPr>
            <w:tcW w:w="1511" w:type="dxa"/>
            <w:vAlign w:val="center"/>
          </w:tcPr>
          <w:p w:rsidR="00CB0AC5" w:rsidRDefault="00CB0AC5" w:rsidP="00CB0AC5">
            <w:pPr>
              <w:jc w:val="center"/>
            </w:pPr>
          </w:p>
        </w:tc>
        <w:tc>
          <w:tcPr>
            <w:tcW w:w="1511" w:type="dxa"/>
            <w:vAlign w:val="center"/>
          </w:tcPr>
          <w:p w:rsidR="00CB0AC5" w:rsidRDefault="00CB0AC5" w:rsidP="00CB0AC5">
            <w:pPr>
              <w:jc w:val="center"/>
            </w:pPr>
          </w:p>
        </w:tc>
      </w:tr>
      <w:tr w:rsidR="00CB0AC5" w:rsidTr="00A95A7A">
        <w:tc>
          <w:tcPr>
            <w:tcW w:w="1271" w:type="dxa"/>
          </w:tcPr>
          <w:p w:rsidR="00CB0AC5" w:rsidRDefault="00CB0AC5" w:rsidP="00CB0AC5">
            <w:pPr>
              <w:jc w:val="both"/>
            </w:pPr>
            <w:r>
              <w:t>2021</w:t>
            </w:r>
          </w:p>
        </w:tc>
        <w:tc>
          <w:tcPr>
            <w:tcW w:w="1749" w:type="dxa"/>
            <w:vAlign w:val="center"/>
          </w:tcPr>
          <w:p w:rsidR="00CB0AC5" w:rsidRDefault="00CB0AC5" w:rsidP="00CB0AC5">
            <w:pPr>
              <w:jc w:val="center"/>
            </w:pPr>
            <w:r>
              <w:t>353,21</w:t>
            </w:r>
          </w:p>
        </w:tc>
        <w:tc>
          <w:tcPr>
            <w:tcW w:w="1510" w:type="dxa"/>
            <w:vAlign w:val="center"/>
          </w:tcPr>
          <w:p w:rsidR="00CB0AC5" w:rsidRDefault="00CB0AC5" w:rsidP="00CB0AC5">
            <w:pPr>
              <w:jc w:val="center"/>
            </w:pPr>
            <w:r>
              <w:t>54</w:t>
            </w:r>
          </w:p>
        </w:tc>
        <w:tc>
          <w:tcPr>
            <w:tcW w:w="1510" w:type="dxa"/>
            <w:vAlign w:val="center"/>
          </w:tcPr>
          <w:p w:rsidR="00CB0AC5" w:rsidRDefault="00CB0AC5" w:rsidP="00CB0AC5">
            <w:pPr>
              <w:jc w:val="center"/>
            </w:pPr>
            <w:r>
              <w:t>190,73</w:t>
            </w:r>
          </w:p>
        </w:tc>
        <w:tc>
          <w:tcPr>
            <w:tcW w:w="1511" w:type="dxa"/>
            <w:vAlign w:val="center"/>
          </w:tcPr>
          <w:p w:rsidR="00CB0AC5" w:rsidRDefault="00CB0AC5" w:rsidP="00CB0AC5">
            <w:pPr>
              <w:jc w:val="center"/>
            </w:pPr>
          </w:p>
        </w:tc>
        <w:tc>
          <w:tcPr>
            <w:tcW w:w="1511" w:type="dxa"/>
            <w:vAlign w:val="center"/>
          </w:tcPr>
          <w:p w:rsidR="00CB0AC5" w:rsidRDefault="00CB0AC5" w:rsidP="00CB0AC5">
            <w:pPr>
              <w:jc w:val="center"/>
            </w:pPr>
          </w:p>
        </w:tc>
      </w:tr>
      <w:tr w:rsidR="00CB0AC5" w:rsidTr="00A95A7A">
        <w:tc>
          <w:tcPr>
            <w:tcW w:w="1271" w:type="dxa"/>
          </w:tcPr>
          <w:p w:rsidR="00CB0AC5" w:rsidRDefault="00CB0AC5" w:rsidP="00CB0AC5">
            <w:pPr>
              <w:jc w:val="both"/>
            </w:pPr>
            <w:r>
              <w:t>2022</w:t>
            </w:r>
          </w:p>
        </w:tc>
        <w:tc>
          <w:tcPr>
            <w:tcW w:w="1749" w:type="dxa"/>
            <w:vAlign w:val="center"/>
          </w:tcPr>
          <w:p w:rsidR="00CB0AC5" w:rsidRDefault="00CB0AC5" w:rsidP="00CB0AC5">
            <w:pPr>
              <w:jc w:val="center"/>
            </w:pPr>
            <w:r>
              <w:t>353,21</w:t>
            </w:r>
          </w:p>
        </w:tc>
        <w:tc>
          <w:tcPr>
            <w:tcW w:w="1510" w:type="dxa"/>
            <w:vAlign w:val="center"/>
          </w:tcPr>
          <w:p w:rsidR="00CB0AC5" w:rsidRDefault="00CB0AC5" w:rsidP="00CB0AC5">
            <w:pPr>
              <w:jc w:val="center"/>
            </w:pPr>
            <w:r>
              <w:t>50</w:t>
            </w:r>
          </w:p>
        </w:tc>
        <w:tc>
          <w:tcPr>
            <w:tcW w:w="1510" w:type="dxa"/>
            <w:vAlign w:val="center"/>
          </w:tcPr>
          <w:p w:rsidR="00CB0AC5" w:rsidRDefault="00CB0AC5" w:rsidP="00CB0AC5">
            <w:pPr>
              <w:jc w:val="center"/>
            </w:pPr>
            <w:r>
              <w:t>176,6</w:t>
            </w:r>
          </w:p>
        </w:tc>
        <w:tc>
          <w:tcPr>
            <w:tcW w:w="1511" w:type="dxa"/>
            <w:vAlign w:val="center"/>
          </w:tcPr>
          <w:p w:rsidR="00CB0AC5" w:rsidRDefault="00CB0AC5" w:rsidP="00CB0AC5">
            <w:pPr>
              <w:jc w:val="center"/>
            </w:pPr>
          </w:p>
        </w:tc>
        <w:tc>
          <w:tcPr>
            <w:tcW w:w="1511" w:type="dxa"/>
            <w:vAlign w:val="center"/>
          </w:tcPr>
          <w:p w:rsidR="00CB0AC5" w:rsidRDefault="00CB0AC5" w:rsidP="00CB0AC5">
            <w:pPr>
              <w:jc w:val="center"/>
            </w:pPr>
          </w:p>
        </w:tc>
      </w:tr>
    </w:tbl>
    <w:p w:rsidR="00531B2C" w:rsidRDefault="00531B2C" w:rsidP="006A5CFA">
      <w:pPr>
        <w:jc w:val="both"/>
      </w:pPr>
    </w:p>
    <w:p w:rsidR="00531B2C" w:rsidRPr="00416CEF" w:rsidRDefault="00531B2C" w:rsidP="006A5CFA">
      <w:pPr>
        <w:pStyle w:val="Default"/>
        <w:jc w:val="both"/>
      </w:pPr>
      <w:r w:rsidRPr="00416CEF">
        <w:t>Prema projekciji količine proizvedenog komunalnog otpada u nastupa</w:t>
      </w:r>
      <w:r w:rsidR="003520F0">
        <w:t>jućem planskom razdoblju do 2024</w:t>
      </w:r>
      <w:r w:rsidRPr="00416CEF">
        <w:t xml:space="preserve">. godine je pad količine miješanog komunalnog otpada za 5% i povećanje udjela odvojeno prikupljenog otpada, uključujući i </w:t>
      </w:r>
      <w:proofErr w:type="spellStart"/>
      <w:r w:rsidRPr="00416CEF">
        <w:t>biootpad</w:t>
      </w:r>
      <w:proofErr w:type="spellEnd"/>
      <w:r w:rsidRPr="00416CEF">
        <w:t xml:space="preserve"> prema dolje navedenim planiranim količinama. </w:t>
      </w:r>
    </w:p>
    <w:p w:rsidR="00D25761" w:rsidRDefault="00D25761" w:rsidP="006A5CFA">
      <w:pPr>
        <w:jc w:val="both"/>
      </w:pPr>
    </w:p>
    <w:p w:rsidR="00531B2C" w:rsidRDefault="00531B2C" w:rsidP="006A5CFA">
      <w:pPr>
        <w:jc w:val="both"/>
      </w:pPr>
      <w:r w:rsidRPr="00A95A7A">
        <w:t>Tablica 8. Količine ukupno proizvedenog komunalnog otpada i planirane količine do 202</w:t>
      </w:r>
      <w:r w:rsidR="003520F0" w:rsidRPr="00A95A7A">
        <w:t>4</w:t>
      </w:r>
      <w:r w:rsidRPr="00A95A7A">
        <w:t>. godine</w:t>
      </w:r>
    </w:p>
    <w:p w:rsidR="00A95A7A" w:rsidRDefault="00A95A7A" w:rsidP="006A5CFA">
      <w:pPr>
        <w:jc w:val="both"/>
      </w:pPr>
    </w:p>
    <w:tbl>
      <w:tblPr>
        <w:tblStyle w:val="Reetkatablice"/>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34"/>
        <w:gridCol w:w="1968"/>
        <w:gridCol w:w="1969"/>
        <w:gridCol w:w="1969"/>
        <w:gridCol w:w="1969"/>
      </w:tblGrid>
      <w:tr w:rsidR="00A95A7A" w:rsidTr="00D25761">
        <w:tc>
          <w:tcPr>
            <w:tcW w:w="1134" w:type="dxa"/>
            <w:shd w:val="clear" w:color="auto" w:fill="92D050"/>
            <w:vAlign w:val="center"/>
          </w:tcPr>
          <w:p w:rsidR="00A95A7A" w:rsidRDefault="00A95A7A" w:rsidP="00A95A7A">
            <w:pPr>
              <w:jc w:val="center"/>
            </w:pPr>
            <w:r>
              <w:lastRenderedPageBreak/>
              <w:t>Godina</w:t>
            </w:r>
          </w:p>
        </w:tc>
        <w:tc>
          <w:tcPr>
            <w:tcW w:w="1968" w:type="dxa"/>
            <w:shd w:val="clear" w:color="auto" w:fill="92D050"/>
            <w:vAlign w:val="center"/>
          </w:tcPr>
          <w:p w:rsidR="00A95A7A" w:rsidRDefault="00A95A7A" w:rsidP="00A95A7A">
            <w:pPr>
              <w:jc w:val="center"/>
            </w:pPr>
            <w:r>
              <w:t>Količina odvojeno sakupljenog otpada (t)</w:t>
            </w:r>
          </w:p>
        </w:tc>
        <w:tc>
          <w:tcPr>
            <w:tcW w:w="1969" w:type="dxa"/>
            <w:shd w:val="clear" w:color="auto" w:fill="92D050"/>
            <w:vAlign w:val="center"/>
          </w:tcPr>
          <w:p w:rsidR="00A95A7A" w:rsidRDefault="00A95A7A" w:rsidP="00A95A7A">
            <w:pPr>
              <w:jc w:val="center"/>
            </w:pPr>
            <w:r>
              <w:t>Količina MKO (t)</w:t>
            </w:r>
          </w:p>
        </w:tc>
        <w:tc>
          <w:tcPr>
            <w:tcW w:w="1969" w:type="dxa"/>
            <w:shd w:val="clear" w:color="auto" w:fill="92D050"/>
            <w:vAlign w:val="center"/>
          </w:tcPr>
          <w:p w:rsidR="00A95A7A" w:rsidRDefault="00A95A7A" w:rsidP="00A95A7A">
            <w:pPr>
              <w:jc w:val="center"/>
            </w:pPr>
            <w:r>
              <w:t>Sveukupna količina MKO (t)</w:t>
            </w:r>
          </w:p>
        </w:tc>
        <w:tc>
          <w:tcPr>
            <w:tcW w:w="1969" w:type="dxa"/>
            <w:shd w:val="clear" w:color="auto" w:fill="92D050"/>
            <w:vAlign w:val="center"/>
          </w:tcPr>
          <w:p w:rsidR="00A95A7A" w:rsidRDefault="00A95A7A" w:rsidP="00A95A7A">
            <w:pPr>
              <w:jc w:val="center"/>
            </w:pPr>
            <w:r>
              <w:t>Udo odvojeno sakupljenog otpada (%)</w:t>
            </w:r>
          </w:p>
        </w:tc>
      </w:tr>
      <w:tr w:rsidR="001778D3" w:rsidTr="00D25761">
        <w:tc>
          <w:tcPr>
            <w:tcW w:w="1134" w:type="dxa"/>
          </w:tcPr>
          <w:p w:rsidR="001778D3" w:rsidRDefault="001778D3" w:rsidP="001778D3">
            <w:pPr>
              <w:jc w:val="both"/>
            </w:pPr>
            <w:r>
              <w:t>2015.</w:t>
            </w:r>
          </w:p>
        </w:tc>
        <w:tc>
          <w:tcPr>
            <w:tcW w:w="1968" w:type="dxa"/>
          </w:tcPr>
          <w:p w:rsidR="001778D3" w:rsidRDefault="00EA17FA" w:rsidP="001778D3">
            <w:pPr>
              <w:jc w:val="both"/>
            </w:pPr>
            <w:r>
              <w:t>24,497</w:t>
            </w:r>
          </w:p>
        </w:tc>
        <w:tc>
          <w:tcPr>
            <w:tcW w:w="1969" w:type="dxa"/>
          </w:tcPr>
          <w:p w:rsidR="001778D3" w:rsidRDefault="00D43BBD" w:rsidP="001778D3">
            <w:pPr>
              <w:jc w:val="both"/>
            </w:pPr>
            <w:r>
              <w:t>328,713</w:t>
            </w:r>
          </w:p>
        </w:tc>
        <w:tc>
          <w:tcPr>
            <w:tcW w:w="1969" w:type="dxa"/>
          </w:tcPr>
          <w:p w:rsidR="001778D3" w:rsidRDefault="001778D3" w:rsidP="00D43BBD">
            <w:pPr>
              <w:jc w:val="both"/>
            </w:pPr>
            <w:r>
              <w:t>353,2</w:t>
            </w:r>
            <w:r w:rsidR="00D43BBD">
              <w:t>1</w:t>
            </w:r>
          </w:p>
        </w:tc>
        <w:tc>
          <w:tcPr>
            <w:tcW w:w="1969" w:type="dxa"/>
          </w:tcPr>
          <w:p w:rsidR="001778D3" w:rsidRDefault="00D43BBD" w:rsidP="001778D3">
            <w:pPr>
              <w:jc w:val="both"/>
            </w:pPr>
            <w:r>
              <w:t>6,93</w:t>
            </w:r>
          </w:p>
        </w:tc>
      </w:tr>
      <w:tr w:rsidR="001778D3" w:rsidTr="00D25761">
        <w:tc>
          <w:tcPr>
            <w:tcW w:w="1134" w:type="dxa"/>
          </w:tcPr>
          <w:p w:rsidR="001778D3" w:rsidRDefault="001778D3" w:rsidP="001778D3">
            <w:pPr>
              <w:jc w:val="both"/>
            </w:pPr>
            <w:r>
              <w:t>2017.</w:t>
            </w:r>
          </w:p>
        </w:tc>
        <w:tc>
          <w:tcPr>
            <w:tcW w:w="1968" w:type="dxa"/>
          </w:tcPr>
          <w:p w:rsidR="001778D3" w:rsidRDefault="00D43BBD" w:rsidP="001778D3">
            <w:pPr>
              <w:jc w:val="both"/>
            </w:pPr>
            <w:r>
              <w:t>31,59</w:t>
            </w:r>
          </w:p>
        </w:tc>
        <w:tc>
          <w:tcPr>
            <w:tcW w:w="1969" w:type="dxa"/>
          </w:tcPr>
          <w:p w:rsidR="001778D3" w:rsidRDefault="00D43BBD" w:rsidP="001778D3">
            <w:pPr>
              <w:jc w:val="both"/>
            </w:pPr>
            <w:r>
              <w:t>320,54</w:t>
            </w:r>
          </w:p>
        </w:tc>
        <w:tc>
          <w:tcPr>
            <w:tcW w:w="1969" w:type="dxa"/>
          </w:tcPr>
          <w:p w:rsidR="001778D3" w:rsidRDefault="001778D3" w:rsidP="001778D3">
            <w:pPr>
              <w:jc w:val="both"/>
            </w:pPr>
            <w:r>
              <w:t>352,13</w:t>
            </w:r>
          </w:p>
        </w:tc>
        <w:tc>
          <w:tcPr>
            <w:tcW w:w="1969" w:type="dxa"/>
          </w:tcPr>
          <w:p w:rsidR="001778D3" w:rsidRDefault="00D43BBD" w:rsidP="001778D3">
            <w:pPr>
              <w:jc w:val="both"/>
            </w:pPr>
            <w:r>
              <w:t>8,97</w:t>
            </w:r>
          </w:p>
        </w:tc>
      </w:tr>
      <w:tr w:rsidR="001778D3" w:rsidTr="00D25761">
        <w:tc>
          <w:tcPr>
            <w:tcW w:w="1134" w:type="dxa"/>
          </w:tcPr>
          <w:p w:rsidR="001778D3" w:rsidRDefault="001778D3" w:rsidP="001778D3">
            <w:pPr>
              <w:jc w:val="both"/>
            </w:pPr>
            <w:r>
              <w:t>2018.</w:t>
            </w:r>
          </w:p>
        </w:tc>
        <w:tc>
          <w:tcPr>
            <w:tcW w:w="1968" w:type="dxa"/>
          </w:tcPr>
          <w:p w:rsidR="001778D3" w:rsidRDefault="005611FD" w:rsidP="001778D3">
            <w:pPr>
              <w:jc w:val="both"/>
            </w:pPr>
            <w:r>
              <w:t>69,71</w:t>
            </w:r>
          </w:p>
        </w:tc>
        <w:tc>
          <w:tcPr>
            <w:tcW w:w="1969" w:type="dxa"/>
          </w:tcPr>
          <w:p w:rsidR="001778D3" w:rsidRDefault="005611FD" w:rsidP="001778D3">
            <w:pPr>
              <w:jc w:val="both"/>
            </w:pPr>
            <w:r>
              <w:t>278,86</w:t>
            </w:r>
          </w:p>
        </w:tc>
        <w:tc>
          <w:tcPr>
            <w:tcW w:w="1969" w:type="dxa"/>
          </w:tcPr>
          <w:p w:rsidR="001778D3" w:rsidRDefault="005611FD" w:rsidP="001778D3">
            <w:pPr>
              <w:jc w:val="both"/>
            </w:pPr>
            <w:r>
              <w:t>348,57</w:t>
            </w:r>
          </w:p>
        </w:tc>
        <w:tc>
          <w:tcPr>
            <w:tcW w:w="1969" w:type="dxa"/>
          </w:tcPr>
          <w:p w:rsidR="001778D3" w:rsidRDefault="00CF5C3B" w:rsidP="001778D3">
            <w:pPr>
              <w:jc w:val="both"/>
            </w:pPr>
            <w:r>
              <w:t>20,00</w:t>
            </w:r>
          </w:p>
        </w:tc>
      </w:tr>
      <w:tr w:rsidR="001778D3" w:rsidTr="00D25761">
        <w:tc>
          <w:tcPr>
            <w:tcW w:w="1134" w:type="dxa"/>
          </w:tcPr>
          <w:p w:rsidR="001778D3" w:rsidRDefault="001778D3" w:rsidP="001778D3">
            <w:pPr>
              <w:jc w:val="both"/>
            </w:pPr>
            <w:r>
              <w:t>2019.</w:t>
            </w:r>
          </w:p>
        </w:tc>
        <w:tc>
          <w:tcPr>
            <w:tcW w:w="1968" w:type="dxa"/>
          </w:tcPr>
          <w:p w:rsidR="001778D3" w:rsidRDefault="005611FD" w:rsidP="001778D3">
            <w:pPr>
              <w:jc w:val="both"/>
            </w:pPr>
            <w:r>
              <w:t>120,77</w:t>
            </w:r>
          </w:p>
        </w:tc>
        <w:tc>
          <w:tcPr>
            <w:tcW w:w="1969" w:type="dxa"/>
          </w:tcPr>
          <w:p w:rsidR="001778D3" w:rsidRDefault="005611FD" w:rsidP="001778D3">
            <w:pPr>
              <w:jc w:val="both"/>
            </w:pPr>
            <w:r>
              <w:t>224,28</w:t>
            </w:r>
          </w:p>
        </w:tc>
        <w:tc>
          <w:tcPr>
            <w:tcW w:w="1969" w:type="dxa"/>
          </w:tcPr>
          <w:p w:rsidR="001778D3" w:rsidRDefault="005611FD" w:rsidP="001778D3">
            <w:pPr>
              <w:jc w:val="both"/>
            </w:pPr>
            <w:r>
              <w:t>345,05</w:t>
            </w:r>
          </w:p>
        </w:tc>
        <w:tc>
          <w:tcPr>
            <w:tcW w:w="1969" w:type="dxa"/>
          </w:tcPr>
          <w:p w:rsidR="001778D3" w:rsidRDefault="00CF5C3B" w:rsidP="001778D3">
            <w:pPr>
              <w:jc w:val="both"/>
            </w:pPr>
            <w:r>
              <w:t>35,00</w:t>
            </w:r>
          </w:p>
        </w:tc>
      </w:tr>
      <w:tr w:rsidR="001778D3" w:rsidTr="00D25761">
        <w:tc>
          <w:tcPr>
            <w:tcW w:w="1134" w:type="dxa"/>
          </w:tcPr>
          <w:p w:rsidR="001778D3" w:rsidRDefault="001778D3" w:rsidP="001778D3">
            <w:pPr>
              <w:jc w:val="both"/>
            </w:pPr>
            <w:r>
              <w:t>2020.</w:t>
            </w:r>
          </w:p>
        </w:tc>
        <w:tc>
          <w:tcPr>
            <w:tcW w:w="1968" w:type="dxa"/>
          </w:tcPr>
          <w:p w:rsidR="001778D3" w:rsidRDefault="005611FD" w:rsidP="001778D3">
            <w:pPr>
              <w:jc w:val="both"/>
            </w:pPr>
            <w:r>
              <w:t>171,26</w:t>
            </w:r>
          </w:p>
        </w:tc>
        <w:tc>
          <w:tcPr>
            <w:tcW w:w="1969" w:type="dxa"/>
          </w:tcPr>
          <w:p w:rsidR="001778D3" w:rsidRDefault="005611FD" w:rsidP="001778D3">
            <w:pPr>
              <w:jc w:val="both"/>
            </w:pPr>
            <w:r>
              <w:t>171,26</w:t>
            </w:r>
          </w:p>
        </w:tc>
        <w:tc>
          <w:tcPr>
            <w:tcW w:w="1969" w:type="dxa"/>
          </w:tcPr>
          <w:p w:rsidR="001778D3" w:rsidRDefault="005611FD" w:rsidP="001778D3">
            <w:pPr>
              <w:jc w:val="both"/>
            </w:pPr>
            <w:r>
              <w:t>341,52</w:t>
            </w:r>
          </w:p>
        </w:tc>
        <w:tc>
          <w:tcPr>
            <w:tcW w:w="1969" w:type="dxa"/>
          </w:tcPr>
          <w:p w:rsidR="001778D3" w:rsidRDefault="00CF5C3B" w:rsidP="001778D3">
            <w:pPr>
              <w:jc w:val="both"/>
            </w:pPr>
            <w:r>
              <w:t>50,00</w:t>
            </w:r>
          </w:p>
        </w:tc>
      </w:tr>
      <w:tr w:rsidR="001778D3" w:rsidTr="00D25761">
        <w:tc>
          <w:tcPr>
            <w:tcW w:w="1134" w:type="dxa"/>
          </w:tcPr>
          <w:p w:rsidR="001778D3" w:rsidRDefault="001778D3" w:rsidP="001778D3">
            <w:pPr>
              <w:jc w:val="both"/>
            </w:pPr>
            <w:r>
              <w:t>2021.</w:t>
            </w:r>
          </w:p>
        </w:tc>
        <w:tc>
          <w:tcPr>
            <w:tcW w:w="1968" w:type="dxa"/>
          </w:tcPr>
          <w:p w:rsidR="001778D3" w:rsidRDefault="005611FD" w:rsidP="001778D3">
            <w:pPr>
              <w:jc w:val="both"/>
            </w:pPr>
            <w:r>
              <w:t>182,52</w:t>
            </w:r>
          </w:p>
        </w:tc>
        <w:tc>
          <w:tcPr>
            <w:tcW w:w="1969" w:type="dxa"/>
          </w:tcPr>
          <w:p w:rsidR="001778D3" w:rsidRDefault="005611FD" w:rsidP="001778D3">
            <w:pPr>
              <w:jc w:val="both"/>
            </w:pPr>
            <w:r>
              <w:t>155,49</w:t>
            </w:r>
          </w:p>
        </w:tc>
        <w:tc>
          <w:tcPr>
            <w:tcW w:w="1969" w:type="dxa"/>
          </w:tcPr>
          <w:p w:rsidR="001778D3" w:rsidRDefault="005611FD" w:rsidP="001778D3">
            <w:pPr>
              <w:jc w:val="both"/>
            </w:pPr>
            <w:r>
              <w:t>338,01</w:t>
            </w:r>
          </w:p>
        </w:tc>
        <w:tc>
          <w:tcPr>
            <w:tcW w:w="1969" w:type="dxa"/>
          </w:tcPr>
          <w:p w:rsidR="001778D3" w:rsidRDefault="00CF5C3B" w:rsidP="001778D3">
            <w:pPr>
              <w:jc w:val="both"/>
            </w:pPr>
            <w:r>
              <w:t>54,00</w:t>
            </w:r>
          </w:p>
        </w:tc>
      </w:tr>
      <w:tr w:rsidR="001778D3" w:rsidTr="00D25761">
        <w:tc>
          <w:tcPr>
            <w:tcW w:w="1134" w:type="dxa"/>
          </w:tcPr>
          <w:p w:rsidR="001778D3" w:rsidRDefault="001778D3" w:rsidP="001778D3">
            <w:pPr>
              <w:jc w:val="both"/>
            </w:pPr>
            <w:r>
              <w:t>2022.</w:t>
            </w:r>
          </w:p>
        </w:tc>
        <w:tc>
          <w:tcPr>
            <w:tcW w:w="1968" w:type="dxa"/>
          </w:tcPr>
          <w:p w:rsidR="001778D3" w:rsidRDefault="005611FD" w:rsidP="001778D3">
            <w:pPr>
              <w:jc w:val="both"/>
            </w:pPr>
            <w:r>
              <w:t>200,69</w:t>
            </w:r>
          </w:p>
        </w:tc>
        <w:tc>
          <w:tcPr>
            <w:tcW w:w="1969" w:type="dxa"/>
          </w:tcPr>
          <w:p w:rsidR="001778D3" w:rsidRDefault="005611FD" w:rsidP="001778D3">
            <w:pPr>
              <w:jc w:val="both"/>
            </w:pPr>
            <w:r>
              <w:t>133,8</w:t>
            </w:r>
          </w:p>
        </w:tc>
        <w:tc>
          <w:tcPr>
            <w:tcW w:w="1969" w:type="dxa"/>
          </w:tcPr>
          <w:p w:rsidR="001778D3" w:rsidRDefault="005611FD" w:rsidP="001778D3">
            <w:pPr>
              <w:jc w:val="both"/>
            </w:pPr>
            <w:r>
              <w:t>334,49</w:t>
            </w:r>
          </w:p>
        </w:tc>
        <w:tc>
          <w:tcPr>
            <w:tcW w:w="1969" w:type="dxa"/>
          </w:tcPr>
          <w:p w:rsidR="001778D3" w:rsidRDefault="00CF5C3B" w:rsidP="001778D3">
            <w:pPr>
              <w:jc w:val="both"/>
            </w:pPr>
            <w:r>
              <w:t>60,00</w:t>
            </w:r>
          </w:p>
        </w:tc>
      </w:tr>
      <w:tr w:rsidR="001778D3" w:rsidTr="00D25761">
        <w:tc>
          <w:tcPr>
            <w:tcW w:w="1134" w:type="dxa"/>
          </w:tcPr>
          <w:p w:rsidR="001778D3" w:rsidRDefault="001778D3" w:rsidP="001778D3">
            <w:pPr>
              <w:jc w:val="both"/>
            </w:pPr>
            <w:r>
              <w:t>2023.</w:t>
            </w:r>
          </w:p>
        </w:tc>
        <w:tc>
          <w:tcPr>
            <w:tcW w:w="1968" w:type="dxa"/>
          </w:tcPr>
          <w:p w:rsidR="001778D3" w:rsidRDefault="00D25761" w:rsidP="001778D3">
            <w:pPr>
              <w:jc w:val="both"/>
            </w:pPr>
            <w:r>
              <w:t>208,51</w:t>
            </w:r>
          </w:p>
        </w:tc>
        <w:tc>
          <w:tcPr>
            <w:tcW w:w="1969" w:type="dxa"/>
          </w:tcPr>
          <w:p w:rsidR="001778D3" w:rsidRDefault="00D25761" w:rsidP="001778D3">
            <w:pPr>
              <w:jc w:val="both"/>
            </w:pPr>
            <w:r>
              <w:t>122,47</w:t>
            </w:r>
          </w:p>
        </w:tc>
        <w:tc>
          <w:tcPr>
            <w:tcW w:w="1969" w:type="dxa"/>
          </w:tcPr>
          <w:p w:rsidR="001778D3" w:rsidRDefault="005611FD" w:rsidP="001778D3">
            <w:pPr>
              <w:jc w:val="both"/>
            </w:pPr>
            <w:r>
              <w:t>330,98</w:t>
            </w:r>
          </w:p>
        </w:tc>
        <w:tc>
          <w:tcPr>
            <w:tcW w:w="1969" w:type="dxa"/>
          </w:tcPr>
          <w:p w:rsidR="001778D3" w:rsidRDefault="00CF5C3B" w:rsidP="001778D3">
            <w:pPr>
              <w:jc w:val="both"/>
            </w:pPr>
            <w:r>
              <w:t>63,00</w:t>
            </w:r>
          </w:p>
        </w:tc>
      </w:tr>
      <w:tr w:rsidR="00261B54" w:rsidTr="00D25761">
        <w:tc>
          <w:tcPr>
            <w:tcW w:w="1134" w:type="dxa"/>
          </w:tcPr>
          <w:p w:rsidR="00261B54" w:rsidRDefault="00261B54" w:rsidP="001778D3">
            <w:pPr>
              <w:jc w:val="both"/>
            </w:pPr>
            <w:r>
              <w:t>2024.</w:t>
            </w:r>
          </w:p>
        </w:tc>
        <w:tc>
          <w:tcPr>
            <w:tcW w:w="1968" w:type="dxa"/>
          </w:tcPr>
          <w:p w:rsidR="00261B54" w:rsidRDefault="00261B54" w:rsidP="001778D3">
            <w:pPr>
              <w:jc w:val="both"/>
            </w:pPr>
          </w:p>
        </w:tc>
        <w:tc>
          <w:tcPr>
            <w:tcW w:w="1969" w:type="dxa"/>
          </w:tcPr>
          <w:p w:rsidR="00261B54" w:rsidRDefault="00261B54" w:rsidP="001778D3">
            <w:pPr>
              <w:jc w:val="both"/>
            </w:pPr>
          </w:p>
        </w:tc>
        <w:tc>
          <w:tcPr>
            <w:tcW w:w="1969" w:type="dxa"/>
          </w:tcPr>
          <w:p w:rsidR="00261B54" w:rsidRDefault="00261B54" w:rsidP="001778D3">
            <w:pPr>
              <w:jc w:val="both"/>
            </w:pPr>
          </w:p>
        </w:tc>
        <w:tc>
          <w:tcPr>
            <w:tcW w:w="1969" w:type="dxa"/>
          </w:tcPr>
          <w:p w:rsidR="00261B54" w:rsidRDefault="00261B54" w:rsidP="001778D3">
            <w:pPr>
              <w:jc w:val="both"/>
            </w:pPr>
          </w:p>
        </w:tc>
      </w:tr>
    </w:tbl>
    <w:p w:rsidR="00A95A7A" w:rsidRDefault="00A95A7A" w:rsidP="006A5CFA">
      <w:pPr>
        <w:jc w:val="both"/>
      </w:pPr>
    </w:p>
    <w:p w:rsidR="00531B2C" w:rsidRDefault="00D25761" w:rsidP="006A5CFA">
      <w:pPr>
        <w:jc w:val="both"/>
      </w:pPr>
      <w:r>
        <w:t xml:space="preserve">Navedena projekcija dana je u sljedećem grafičkom prikazu: </w:t>
      </w:r>
    </w:p>
    <w:p w:rsidR="00D25761" w:rsidRPr="00416CEF" w:rsidRDefault="00D25761" w:rsidP="006A5CFA">
      <w:pPr>
        <w:jc w:val="both"/>
      </w:pPr>
    </w:p>
    <w:p w:rsidR="00531B2C" w:rsidRPr="00416CEF" w:rsidRDefault="0013073C" w:rsidP="006A5CFA">
      <w:pPr>
        <w:jc w:val="both"/>
      </w:pPr>
      <w:r>
        <w:rPr>
          <w:noProof/>
          <w:lang w:eastAsia="hr-HR"/>
        </w:rPr>
        <w:drawing>
          <wp:inline distT="0" distB="0" distL="0" distR="0" wp14:anchorId="3F90243D" wp14:editId="5C6A9098">
            <wp:extent cx="4572000" cy="2943226"/>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31B2C" w:rsidRPr="00416CEF" w:rsidRDefault="00531B2C" w:rsidP="006A5CFA">
      <w:pPr>
        <w:jc w:val="both"/>
      </w:pPr>
    </w:p>
    <w:p w:rsidR="007E689B" w:rsidRPr="00416CEF" w:rsidRDefault="007E689B" w:rsidP="006A5CFA">
      <w:pPr>
        <w:jc w:val="both"/>
      </w:pPr>
      <w:r w:rsidRPr="0030619F">
        <w:t>Slika 5. Prikaz dinamike povećanja količina odvojeno prikup</w:t>
      </w:r>
      <w:r w:rsidR="00DB5913" w:rsidRPr="0030619F">
        <w:t>ljenog komunalnog otpada do 2024</w:t>
      </w:r>
      <w:r w:rsidRPr="0030619F">
        <w:t>. godine.</w:t>
      </w:r>
    </w:p>
    <w:p w:rsidR="00531B2C" w:rsidRPr="00416CEF" w:rsidRDefault="00531B2C" w:rsidP="006A5CFA">
      <w:pPr>
        <w:jc w:val="both"/>
      </w:pPr>
    </w:p>
    <w:p w:rsidR="00531B2C" w:rsidRDefault="00261B54" w:rsidP="006A5CFA">
      <w:pPr>
        <w:jc w:val="both"/>
      </w:pPr>
      <w:r>
        <w:t>Tablica 9. Pregled ciljanih vrijednosti u 202</w:t>
      </w:r>
      <w:r w:rsidR="00E84172">
        <w:t>3</w:t>
      </w:r>
      <w:r>
        <w:t>. godini</w:t>
      </w:r>
      <w:r w:rsidR="00E84172">
        <w:t xml:space="preserve"> (Uredbom o gospodarenju komunalnim otpadom </w:t>
      </w:r>
      <w:r w:rsidR="00BD4F92">
        <w:t xml:space="preserve"> NN br. 50/17 nije određen %-</w:t>
      </w:r>
      <w:proofErr w:type="spellStart"/>
      <w:r w:rsidR="00BD4F92">
        <w:t>tni</w:t>
      </w:r>
      <w:proofErr w:type="spellEnd"/>
      <w:r w:rsidR="00BD4F92">
        <w:t xml:space="preserve"> udio količine odvojeno sakupljenog otpada). </w:t>
      </w:r>
      <w:r>
        <w:t xml:space="preserve">: </w:t>
      </w:r>
    </w:p>
    <w:p w:rsidR="00261B54" w:rsidRDefault="00261B54" w:rsidP="006A5CFA">
      <w:pPr>
        <w:jc w:val="both"/>
      </w:pPr>
    </w:p>
    <w:tbl>
      <w:tblPr>
        <w:tblStyle w:val="Reetkatablice"/>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521"/>
        <w:gridCol w:w="4521"/>
      </w:tblGrid>
      <w:tr w:rsidR="00261B54" w:rsidTr="00261B54">
        <w:trPr>
          <w:trHeight w:val="397"/>
        </w:trPr>
        <w:tc>
          <w:tcPr>
            <w:tcW w:w="9062" w:type="dxa"/>
            <w:gridSpan w:val="2"/>
            <w:tcBorders>
              <w:top w:val="double" w:sz="4" w:space="0" w:color="auto"/>
              <w:bottom w:val="single" w:sz="4" w:space="0" w:color="auto"/>
            </w:tcBorders>
            <w:vAlign w:val="center"/>
          </w:tcPr>
          <w:p w:rsidR="00261B54" w:rsidRPr="00261B54" w:rsidRDefault="00261B54" w:rsidP="00261B54">
            <w:pPr>
              <w:jc w:val="center"/>
              <w:rPr>
                <w:b/>
              </w:rPr>
            </w:pPr>
            <w:r w:rsidRPr="00261B54">
              <w:rPr>
                <w:b/>
              </w:rPr>
              <w:t>Ukupno proizveden komunalni otpad</w:t>
            </w:r>
          </w:p>
        </w:tc>
      </w:tr>
      <w:tr w:rsidR="00261B54" w:rsidTr="00261B54">
        <w:trPr>
          <w:trHeight w:val="397"/>
        </w:trPr>
        <w:tc>
          <w:tcPr>
            <w:tcW w:w="9062" w:type="dxa"/>
            <w:gridSpan w:val="2"/>
            <w:tcBorders>
              <w:top w:val="single" w:sz="4" w:space="0" w:color="auto"/>
              <w:bottom w:val="double" w:sz="4" w:space="0" w:color="auto"/>
            </w:tcBorders>
            <w:vAlign w:val="center"/>
          </w:tcPr>
          <w:p w:rsidR="00261B54" w:rsidRPr="00261B54" w:rsidRDefault="00261B54" w:rsidP="00E84172">
            <w:pPr>
              <w:jc w:val="center"/>
              <w:rPr>
                <w:b/>
              </w:rPr>
            </w:pPr>
            <w:r w:rsidRPr="00261B54">
              <w:rPr>
                <w:b/>
              </w:rPr>
              <w:t xml:space="preserve">≤ </w:t>
            </w:r>
            <w:r w:rsidR="00E84172">
              <w:rPr>
                <w:b/>
              </w:rPr>
              <w:t>330,98</w:t>
            </w:r>
            <w:r w:rsidRPr="00261B54">
              <w:rPr>
                <w:b/>
              </w:rPr>
              <w:t xml:space="preserve"> t</w:t>
            </w:r>
          </w:p>
        </w:tc>
      </w:tr>
      <w:tr w:rsidR="00261B54" w:rsidTr="00261B54">
        <w:trPr>
          <w:trHeight w:val="567"/>
        </w:trPr>
        <w:tc>
          <w:tcPr>
            <w:tcW w:w="4531" w:type="dxa"/>
            <w:tcBorders>
              <w:top w:val="double" w:sz="4" w:space="0" w:color="auto"/>
            </w:tcBorders>
            <w:vAlign w:val="center"/>
          </w:tcPr>
          <w:p w:rsidR="00261B54" w:rsidRPr="00261B54" w:rsidRDefault="00261B54" w:rsidP="00261B54">
            <w:pPr>
              <w:jc w:val="center"/>
              <w:rPr>
                <w:b/>
              </w:rPr>
            </w:pPr>
            <w:r w:rsidRPr="00261B54">
              <w:rPr>
                <w:b/>
              </w:rPr>
              <w:t>Odvojeno prikupljeni komunalni otpad</w:t>
            </w:r>
          </w:p>
          <w:p w:rsidR="00261B54" w:rsidRPr="00261B54" w:rsidRDefault="00261B54" w:rsidP="00E84172">
            <w:pPr>
              <w:jc w:val="center"/>
              <w:rPr>
                <w:b/>
              </w:rPr>
            </w:pPr>
            <w:r w:rsidRPr="00261B54">
              <w:rPr>
                <w:b/>
              </w:rPr>
              <w:t>(6</w:t>
            </w:r>
            <w:r w:rsidR="00E84172">
              <w:rPr>
                <w:b/>
              </w:rPr>
              <w:t>3</w:t>
            </w:r>
            <w:r w:rsidRPr="00261B54">
              <w:rPr>
                <w:b/>
              </w:rPr>
              <w:t xml:space="preserve"> %)</w:t>
            </w:r>
          </w:p>
        </w:tc>
        <w:tc>
          <w:tcPr>
            <w:tcW w:w="4531" w:type="dxa"/>
            <w:tcBorders>
              <w:top w:val="double" w:sz="4" w:space="0" w:color="auto"/>
            </w:tcBorders>
            <w:vAlign w:val="center"/>
          </w:tcPr>
          <w:p w:rsidR="00261B54" w:rsidRPr="00261B54" w:rsidRDefault="00261B54" w:rsidP="00261B54">
            <w:pPr>
              <w:jc w:val="center"/>
              <w:rPr>
                <w:b/>
              </w:rPr>
            </w:pPr>
            <w:r w:rsidRPr="00261B54">
              <w:rPr>
                <w:b/>
              </w:rPr>
              <w:t>Miješani komunalni otpad</w:t>
            </w:r>
          </w:p>
        </w:tc>
      </w:tr>
      <w:tr w:rsidR="00261B54" w:rsidTr="00261B54">
        <w:trPr>
          <w:trHeight w:val="397"/>
        </w:trPr>
        <w:tc>
          <w:tcPr>
            <w:tcW w:w="4531" w:type="dxa"/>
            <w:vAlign w:val="center"/>
          </w:tcPr>
          <w:p w:rsidR="00261B54" w:rsidRPr="00261B54" w:rsidRDefault="00E84172" w:rsidP="00261B54">
            <w:pPr>
              <w:jc w:val="center"/>
              <w:rPr>
                <w:b/>
              </w:rPr>
            </w:pPr>
            <w:r>
              <w:rPr>
                <w:b/>
              </w:rPr>
              <w:t xml:space="preserve">208,51 </w:t>
            </w:r>
            <w:r w:rsidR="00261B54" w:rsidRPr="00261B54">
              <w:rPr>
                <w:b/>
              </w:rPr>
              <w:t>t</w:t>
            </w:r>
          </w:p>
        </w:tc>
        <w:tc>
          <w:tcPr>
            <w:tcW w:w="4531" w:type="dxa"/>
            <w:vAlign w:val="center"/>
          </w:tcPr>
          <w:p w:rsidR="00261B54" w:rsidRPr="00261B54" w:rsidRDefault="00E84172" w:rsidP="00E84172">
            <w:pPr>
              <w:jc w:val="center"/>
              <w:rPr>
                <w:b/>
              </w:rPr>
            </w:pPr>
            <w:r>
              <w:rPr>
                <w:b/>
              </w:rPr>
              <w:t>122,47</w:t>
            </w:r>
            <w:r w:rsidR="00261B54" w:rsidRPr="00261B54">
              <w:rPr>
                <w:b/>
              </w:rPr>
              <w:t xml:space="preserve"> (t)</w:t>
            </w:r>
          </w:p>
        </w:tc>
      </w:tr>
    </w:tbl>
    <w:p w:rsidR="00261B54" w:rsidRPr="00416CEF" w:rsidRDefault="00261B54" w:rsidP="006A5CFA">
      <w:pPr>
        <w:jc w:val="both"/>
      </w:pPr>
    </w:p>
    <w:p w:rsidR="00272482" w:rsidRDefault="00272482" w:rsidP="006A5CFA">
      <w:pPr>
        <w:pStyle w:val="Default"/>
        <w:jc w:val="both"/>
      </w:pPr>
      <w:r w:rsidRPr="00416CEF">
        <w:t>Primjenom mjera uspostave sustava odvojenog prikupljanja otpada u 202</w:t>
      </w:r>
      <w:r w:rsidR="00BD4F92">
        <w:t>3</w:t>
      </w:r>
      <w:r w:rsidRPr="00416CEF">
        <w:t xml:space="preserve">. godini bi se trebalo izdvojiti </w:t>
      </w:r>
      <w:r w:rsidRPr="00BD4F92">
        <w:t xml:space="preserve">najmanje </w:t>
      </w:r>
      <w:r w:rsidR="00BD4F92" w:rsidRPr="00BD4F92">
        <w:t>208,51</w:t>
      </w:r>
      <w:r w:rsidRPr="00BD4F92">
        <w:t xml:space="preserve"> t</w:t>
      </w:r>
      <w:r w:rsidRPr="00416CEF">
        <w:t xml:space="preserve"> sastavnica komunalnog otpada kao što su papir i karton, plastika, staklo, metal, tekstil, glomazni otpad, uključujući i </w:t>
      </w:r>
      <w:proofErr w:type="spellStart"/>
      <w:r w:rsidRPr="00416CEF">
        <w:t>biootpad</w:t>
      </w:r>
      <w:proofErr w:type="spellEnd"/>
      <w:r w:rsidRPr="00416CEF">
        <w:t xml:space="preserve">. Primjenom svih mjera na kraju planskog razdoblja preostalo bi maksimalno </w:t>
      </w:r>
      <w:r w:rsidR="00BD4F92">
        <w:t>122,47 t</w:t>
      </w:r>
      <w:r w:rsidRPr="00416CEF">
        <w:t xml:space="preserve"> miješanog komunalnog otpada. </w:t>
      </w:r>
    </w:p>
    <w:p w:rsidR="008A7EBF" w:rsidRPr="00416CEF" w:rsidRDefault="008A7EBF" w:rsidP="006A5CFA">
      <w:pPr>
        <w:pStyle w:val="Default"/>
        <w:jc w:val="both"/>
      </w:pPr>
      <w:r>
        <w:t>Gornji podaci su iz tablice br. 9.</w:t>
      </w:r>
    </w:p>
    <w:p w:rsidR="003A44ED" w:rsidRPr="003A44ED" w:rsidRDefault="003A44ED" w:rsidP="006A5CFA">
      <w:pPr>
        <w:pStyle w:val="Default"/>
        <w:jc w:val="both"/>
        <w:rPr>
          <w:b/>
        </w:rPr>
      </w:pPr>
    </w:p>
    <w:p w:rsidR="00272482" w:rsidRPr="003A44ED" w:rsidRDefault="00272482" w:rsidP="006A5CFA">
      <w:pPr>
        <w:pStyle w:val="Default"/>
        <w:jc w:val="both"/>
        <w:rPr>
          <w:b/>
        </w:rPr>
      </w:pPr>
      <w:r w:rsidRPr="003A44ED">
        <w:rPr>
          <w:b/>
        </w:rPr>
        <w:t xml:space="preserve">4. PODACI O POSTOJEĆIM I PLANIRANIM GRAĐEVINAMA I UREĐAJIMA ZA GOSPODARENJE OTPADOM TE STATUS SANACIJE NEUSKLAĐENIH ODLAGALIŠTA I LOKACIJA ONEČIŠĆENIH OTPADOM </w:t>
      </w:r>
    </w:p>
    <w:p w:rsidR="003A44ED" w:rsidRDefault="003A44ED" w:rsidP="006A5CFA">
      <w:pPr>
        <w:pStyle w:val="Default"/>
        <w:jc w:val="both"/>
      </w:pPr>
    </w:p>
    <w:p w:rsidR="00272482" w:rsidRPr="00416CEF" w:rsidRDefault="00272482" w:rsidP="006A5CFA">
      <w:pPr>
        <w:pStyle w:val="Default"/>
        <w:jc w:val="both"/>
      </w:pPr>
      <w:r w:rsidRPr="00416CEF">
        <w:t xml:space="preserve">4.1. Podaci o postojećim građevinama i uređajima za gospodarenje otpadom </w:t>
      </w:r>
    </w:p>
    <w:p w:rsidR="003A44ED" w:rsidRDefault="003A44ED" w:rsidP="006A5CFA">
      <w:pPr>
        <w:pStyle w:val="Default"/>
        <w:jc w:val="both"/>
      </w:pPr>
    </w:p>
    <w:p w:rsidR="00272482" w:rsidRPr="00416CEF" w:rsidRDefault="00A3170C" w:rsidP="006A5CFA">
      <w:pPr>
        <w:pStyle w:val="Default"/>
        <w:jc w:val="both"/>
      </w:pPr>
      <w:r>
        <w:t>Zakon</w:t>
      </w:r>
      <w:r w:rsidR="00272482" w:rsidRPr="00416CEF">
        <w:t xml:space="preserve"> o održivom gospodarenju otpadom (NN 94/13, 73/17</w:t>
      </w:r>
      <w:r w:rsidR="00DB5913">
        <w:t>, 14/19</w:t>
      </w:r>
      <w:r w:rsidR="00272482" w:rsidRPr="00416CEF">
        <w:t xml:space="preserve">) građevine za gospodarenje otpadom u smislu dokumenata prostornog uređenja dijeli na one državnog značenja, županijskog značenja i lokalnog značenja. Građevina za gospodarenje otpadom od državnog značenja je centar za gospodarenje otpadom, spalionica otpada i odlagalište opasnog otpada. Građevina za gospodarenje otpadom od županijskog značenja je odlagalište neopasnog otpada i kazeta za zbrinjavanje azbesta. Sve ostale građevine za gospodarenje otpadom su lokalnog značenja. </w:t>
      </w:r>
    </w:p>
    <w:p w:rsidR="00272482" w:rsidRPr="00416CEF" w:rsidRDefault="00272482" w:rsidP="006A5CFA">
      <w:pPr>
        <w:pStyle w:val="Default"/>
        <w:jc w:val="both"/>
      </w:pPr>
      <w:r w:rsidRPr="00416CEF">
        <w:t xml:space="preserve">Prema članku 4. stavak 14. </w:t>
      </w:r>
      <w:r w:rsidR="00A3170C">
        <w:t>Zakon</w:t>
      </w:r>
      <w:r w:rsidRPr="00416CEF">
        <w:t xml:space="preserve">a o održivom gospodarenju otpadom (NN 94/13) građevina za gospodarenje otpadom je građevina za skupljanje otpada (skladište otpada, pretovarna stanica i </w:t>
      </w:r>
      <w:proofErr w:type="spellStart"/>
      <w:r w:rsidRPr="00416CEF">
        <w:t>reciklažno</w:t>
      </w:r>
      <w:proofErr w:type="spellEnd"/>
      <w:r w:rsidRPr="00416CEF">
        <w:t xml:space="preserve"> dvorište), građevina za obradu otpada i centar za gospodarenje otpadom. Ne smatra se građevinom za gospodarenje otpadom građevine druge namjene u kojoj se odvaja djelatnost oporabe otpada. </w:t>
      </w:r>
    </w:p>
    <w:p w:rsidR="00272482" w:rsidRPr="00416CEF" w:rsidRDefault="00272482" w:rsidP="006A5CFA">
      <w:pPr>
        <w:pStyle w:val="Default"/>
        <w:jc w:val="both"/>
      </w:pPr>
      <w:r w:rsidRPr="00416CEF">
        <w:t xml:space="preserve">Prema članku 35. točka 2. stavak 2 </w:t>
      </w:r>
      <w:r w:rsidR="00A3170C">
        <w:t>Zakon</w:t>
      </w:r>
      <w:r w:rsidRPr="00416CEF">
        <w:t>a o održivom gospodarenju otpadom (NN 94/13</w:t>
      </w:r>
      <w:r w:rsidR="00DB5913">
        <w:t>, 73/17, 14/19</w:t>
      </w:r>
      <w:r w:rsidRPr="00416CEF">
        <w:t xml:space="preserve">) jedinica lokalne samouprave koja ima više od </w:t>
      </w:r>
      <w:r w:rsidR="00DB5913">
        <w:t>3.000</w:t>
      </w:r>
      <w:r w:rsidRPr="00416CEF">
        <w:t xml:space="preserve"> stanovništva dužna je osigurati funkcioniranje najmanje jednog reciklažnog dvorišta i još po jedno na svakih idućih 25.000 </w:t>
      </w:r>
      <w:r w:rsidR="00DB5913">
        <w:t>stanovnika na svojem području.</w:t>
      </w:r>
    </w:p>
    <w:p w:rsidR="008A7EBF" w:rsidRDefault="008A7EBF" w:rsidP="006A5CFA">
      <w:pPr>
        <w:pStyle w:val="Default"/>
        <w:jc w:val="both"/>
      </w:pPr>
    </w:p>
    <w:p w:rsidR="00272482" w:rsidRPr="00416CEF" w:rsidRDefault="00272482" w:rsidP="006A5CFA">
      <w:pPr>
        <w:pStyle w:val="Default"/>
        <w:jc w:val="both"/>
      </w:pPr>
      <w:r w:rsidRPr="00416CEF">
        <w:t xml:space="preserve">Općina </w:t>
      </w:r>
      <w:r w:rsidR="001B5FFF">
        <w:t>Vladislavci</w:t>
      </w:r>
      <w:r w:rsidRPr="00416CEF">
        <w:t xml:space="preserve"> je osigurala korištenje odlagališta otpada i</w:t>
      </w:r>
      <w:r w:rsidR="00292F0D">
        <w:t xml:space="preserve"> mobilnog</w:t>
      </w:r>
      <w:r w:rsidRPr="00416CEF">
        <w:t xml:space="preserve"> reciklažnog dvorišta </w:t>
      </w:r>
      <w:r w:rsidR="00292F0D">
        <w:t>(</w:t>
      </w:r>
      <w:r w:rsidR="00292F0D" w:rsidRPr="00416CEF">
        <w:rPr>
          <w:color w:val="auto"/>
        </w:rPr>
        <w:t>izvedeno kao pokretna tehnička jedinica koja nije građevina ili dio građevine, a služi odvojenom prikupljanju i skladištenju manjih količina posebnih vrsta otpada (npr. otpadni papir, metal, staklo, plastika, tekstil, krupni (glomazni) otpad, jestiva ulja i masti, deterdženti, boje, lijekovi, EE otpad, baterije i akumulatori, građevni otpad od manji</w:t>
      </w:r>
      <w:r w:rsidR="00292F0D">
        <w:rPr>
          <w:color w:val="auto"/>
        </w:rPr>
        <w:t xml:space="preserve">h popravaka iz kućanstva i dr.) </w:t>
      </w:r>
      <w:r w:rsidRPr="00416CEF">
        <w:t xml:space="preserve">temeljem Odluke o načinu pružanja javne usluge prikupljanja miješanog komunalnog otpada i biorazgradivog komunalnog otpada na području Općine </w:t>
      </w:r>
      <w:r w:rsidR="001B5FFF">
        <w:t>Vladislavci</w:t>
      </w:r>
      <w:r w:rsidRPr="00416CEF">
        <w:t xml:space="preserve">. Općina je ugovorom omogućila korištenje </w:t>
      </w:r>
      <w:r w:rsidR="00BD4F92">
        <w:t xml:space="preserve">putem mobilnog </w:t>
      </w:r>
      <w:r w:rsidRPr="00416CEF">
        <w:t xml:space="preserve">reciklažnog dvorišta </w:t>
      </w:r>
      <w:r w:rsidR="00BD4F92">
        <w:t xml:space="preserve">jednom svaka tri mjeseca u naseljima Vladislavci, Dopsin i </w:t>
      </w:r>
      <w:proofErr w:type="spellStart"/>
      <w:r w:rsidR="00BD4F92">
        <w:t>Hrastin</w:t>
      </w:r>
      <w:proofErr w:type="spellEnd"/>
      <w:r w:rsidR="008A7EBF">
        <w:t>.</w:t>
      </w:r>
    </w:p>
    <w:p w:rsidR="00292F0D" w:rsidRDefault="00292F0D" w:rsidP="00BD4F92">
      <w:pPr>
        <w:pStyle w:val="Default"/>
        <w:jc w:val="both"/>
      </w:pPr>
      <w:r>
        <w:t xml:space="preserve">Mobilno </w:t>
      </w:r>
      <w:proofErr w:type="spellStart"/>
      <w:r>
        <w:t>r</w:t>
      </w:r>
      <w:r w:rsidR="00272482" w:rsidRPr="00416CEF">
        <w:t>eciklažno</w:t>
      </w:r>
      <w:proofErr w:type="spellEnd"/>
      <w:r w:rsidR="00272482" w:rsidRPr="00416CEF">
        <w:t xml:space="preserve"> dvorište je </w:t>
      </w:r>
      <w:r>
        <w:t>ugovorna obveza koncesionara do izgradnje reciklažnog dvorišta u Dopsinu na k.č.br. 92/1</w:t>
      </w:r>
      <w:r w:rsidR="00837147">
        <w:t xml:space="preserve"> i </w:t>
      </w:r>
      <w:r>
        <w:t xml:space="preserve"> 92/2</w:t>
      </w:r>
      <w:r w:rsidR="00837147">
        <w:t xml:space="preserve">, </w:t>
      </w:r>
      <w:r>
        <w:t xml:space="preserve"> k.o. </w:t>
      </w:r>
      <w:proofErr w:type="spellStart"/>
      <w:r>
        <w:t>Dopisn</w:t>
      </w:r>
      <w:proofErr w:type="spellEnd"/>
      <w:r>
        <w:t xml:space="preserve">. </w:t>
      </w:r>
    </w:p>
    <w:p w:rsidR="00272482" w:rsidRPr="00416CEF" w:rsidRDefault="00292F0D" w:rsidP="00BD4F92">
      <w:pPr>
        <w:pStyle w:val="Default"/>
        <w:jc w:val="both"/>
        <w:rPr>
          <w:color w:val="auto"/>
        </w:rPr>
      </w:pPr>
      <w:r>
        <w:t xml:space="preserve">Po izgradi reciklažnog </w:t>
      </w:r>
      <w:proofErr w:type="spellStart"/>
      <w:r>
        <w:t>dvotišra</w:t>
      </w:r>
      <w:proofErr w:type="spellEnd"/>
      <w:r>
        <w:t xml:space="preserve"> (</w:t>
      </w:r>
      <w:proofErr w:type="spellStart"/>
      <w:r w:rsidR="00272482" w:rsidRPr="00416CEF">
        <w:t>adzirani</w:t>
      </w:r>
      <w:proofErr w:type="spellEnd"/>
      <w:r w:rsidR="00272482" w:rsidRPr="00416CEF">
        <w:t xml:space="preserve"> ograđeni prostor namijenjen odvojenom prikupljanju i privremenom skladištenju manjih količina posebnih vrsta otpada</w:t>
      </w:r>
      <w:r>
        <w:t xml:space="preserve">) u Dopsinu, učestalost odvoza mobilnim </w:t>
      </w:r>
      <w:proofErr w:type="spellStart"/>
      <w:r>
        <w:t>reciklažnim</w:t>
      </w:r>
      <w:proofErr w:type="spellEnd"/>
      <w:r>
        <w:t xml:space="preserve"> dvorištem mijenja se jednom u svaka četiri mjeseca</w:t>
      </w:r>
      <w:r w:rsidR="00272482" w:rsidRPr="00416CEF">
        <w:t>.</w:t>
      </w:r>
      <w:r w:rsidR="00272482" w:rsidRPr="00416CEF">
        <w:rPr>
          <w:color w:val="auto"/>
        </w:rPr>
        <w:t xml:space="preserve"> </w:t>
      </w:r>
    </w:p>
    <w:p w:rsidR="00272482" w:rsidRPr="00416CEF" w:rsidRDefault="00272482" w:rsidP="006A5CFA">
      <w:pPr>
        <w:pStyle w:val="Default"/>
        <w:jc w:val="both"/>
        <w:rPr>
          <w:color w:val="auto"/>
        </w:rPr>
      </w:pPr>
      <w:proofErr w:type="spellStart"/>
      <w:r w:rsidRPr="00416CEF">
        <w:rPr>
          <w:color w:val="auto"/>
        </w:rPr>
        <w:t>Reciklažno</w:t>
      </w:r>
      <w:proofErr w:type="spellEnd"/>
      <w:r w:rsidRPr="00416CEF">
        <w:rPr>
          <w:color w:val="auto"/>
        </w:rPr>
        <w:t xml:space="preserve"> dvorište mora udovoljavati osnovnim tehničko-tehnološkim uvjetima sukladno odredbama Pravilnika o gospodarenju otpado</w:t>
      </w:r>
      <w:r w:rsidR="00DB5913">
        <w:rPr>
          <w:color w:val="auto"/>
        </w:rPr>
        <w:t>m (NN 117/17).</w:t>
      </w:r>
      <w:r w:rsidRPr="00416CEF">
        <w:rPr>
          <w:color w:val="auto"/>
        </w:rPr>
        <w:t xml:space="preserve"> Postupanje i radne procedure u </w:t>
      </w:r>
      <w:proofErr w:type="spellStart"/>
      <w:r w:rsidRPr="00416CEF">
        <w:rPr>
          <w:color w:val="auto"/>
        </w:rPr>
        <w:lastRenderedPageBreak/>
        <w:t>reciklažnim</w:t>
      </w:r>
      <w:proofErr w:type="spellEnd"/>
      <w:r w:rsidRPr="00416CEF">
        <w:rPr>
          <w:color w:val="auto"/>
        </w:rPr>
        <w:t xml:space="preserve"> dvorištima moraju biti usklađene sa </w:t>
      </w:r>
      <w:r w:rsidR="00A3170C">
        <w:rPr>
          <w:color w:val="auto"/>
        </w:rPr>
        <w:t>Zakon</w:t>
      </w:r>
      <w:r w:rsidRPr="00416CEF">
        <w:rPr>
          <w:color w:val="auto"/>
        </w:rPr>
        <w:t>om o održivom gospodarenju otpadom (NN 94/13, 73/17</w:t>
      </w:r>
      <w:r w:rsidR="00DB5913">
        <w:rPr>
          <w:color w:val="auto"/>
        </w:rPr>
        <w:t>, 14/19</w:t>
      </w:r>
      <w:r w:rsidRPr="00416CEF">
        <w:rPr>
          <w:color w:val="auto"/>
        </w:rPr>
        <w:t xml:space="preserve">), Pravilnikom o gospodarenju otpadom (NN 117/17) i Pravilnicima o postupanju s posebnim vrstama otpada. Organizirano skupljanje određenih vrsta otpada u </w:t>
      </w:r>
      <w:proofErr w:type="spellStart"/>
      <w:r w:rsidRPr="00416CEF">
        <w:rPr>
          <w:color w:val="auto"/>
        </w:rPr>
        <w:t>reciklažnim</w:t>
      </w:r>
      <w:proofErr w:type="spellEnd"/>
      <w:r w:rsidRPr="00416CEF">
        <w:rPr>
          <w:color w:val="auto"/>
        </w:rPr>
        <w:t xml:space="preserve"> dvorištima obavlja se u skladu s propisima te na taj način dolazi do unapređenja kvalitete usluge i smanjivanja troškova. </w:t>
      </w:r>
    </w:p>
    <w:p w:rsidR="00272482" w:rsidRPr="00416CEF" w:rsidRDefault="00272482" w:rsidP="006A5CFA">
      <w:pPr>
        <w:pStyle w:val="Default"/>
        <w:jc w:val="both"/>
        <w:rPr>
          <w:color w:val="auto"/>
        </w:rPr>
      </w:pPr>
      <w:r w:rsidRPr="00416CEF">
        <w:rPr>
          <w:color w:val="auto"/>
        </w:rPr>
        <w:t xml:space="preserve">Osoba koja upravlja </w:t>
      </w:r>
      <w:proofErr w:type="spellStart"/>
      <w:r w:rsidRPr="00416CEF">
        <w:rPr>
          <w:color w:val="auto"/>
        </w:rPr>
        <w:t>reciklažnim</w:t>
      </w:r>
      <w:proofErr w:type="spellEnd"/>
      <w:r w:rsidRPr="00416CEF">
        <w:rPr>
          <w:color w:val="auto"/>
        </w:rPr>
        <w:t xml:space="preserve"> dvorištem dužna je prema </w:t>
      </w:r>
      <w:r w:rsidR="00A3170C">
        <w:rPr>
          <w:color w:val="auto"/>
        </w:rPr>
        <w:t>Zakonu</w:t>
      </w:r>
      <w:r w:rsidRPr="00416CEF">
        <w:rPr>
          <w:color w:val="auto"/>
        </w:rPr>
        <w:t xml:space="preserve"> o održivom gospodarenju otpadom (NN 94/13, 73/17</w:t>
      </w:r>
      <w:r w:rsidR="00DB5913">
        <w:rPr>
          <w:color w:val="auto"/>
        </w:rPr>
        <w:t>, 14/19</w:t>
      </w:r>
      <w:r w:rsidRPr="00416CEF">
        <w:rPr>
          <w:color w:val="auto"/>
        </w:rPr>
        <w:t xml:space="preserve">): </w:t>
      </w:r>
    </w:p>
    <w:p w:rsidR="00272482" w:rsidRPr="00416CEF" w:rsidRDefault="00272482" w:rsidP="006A5CFA">
      <w:pPr>
        <w:pStyle w:val="Default"/>
        <w:spacing w:after="27"/>
        <w:jc w:val="both"/>
        <w:rPr>
          <w:color w:val="auto"/>
        </w:rPr>
      </w:pPr>
      <w:r w:rsidRPr="00416CEF">
        <w:rPr>
          <w:color w:val="auto"/>
        </w:rPr>
        <w:t xml:space="preserve">- zaprimati bez naknade i voditi evidenciju o zaprimljenom komunalnom otpadu nastalom u kućanstvu na području jedinice lokalne samouprave za koje je uspostavljeno to </w:t>
      </w:r>
      <w:proofErr w:type="spellStart"/>
      <w:r w:rsidRPr="00416CEF">
        <w:rPr>
          <w:color w:val="auto"/>
        </w:rPr>
        <w:t>reciklažno</w:t>
      </w:r>
      <w:proofErr w:type="spellEnd"/>
      <w:r w:rsidRPr="00416CEF">
        <w:rPr>
          <w:color w:val="auto"/>
        </w:rPr>
        <w:t xml:space="preserve"> dvorište: problematični otpad iz kućanstva, metal, staklo, plastika, tekstil, papir, glomazni otpad, </w:t>
      </w:r>
    </w:p>
    <w:p w:rsidR="00272482" w:rsidRPr="00416CEF" w:rsidRDefault="00272482" w:rsidP="006A5CFA">
      <w:pPr>
        <w:pStyle w:val="Default"/>
        <w:spacing w:after="27"/>
        <w:jc w:val="both"/>
        <w:rPr>
          <w:color w:val="auto"/>
        </w:rPr>
      </w:pPr>
      <w:r w:rsidRPr="00416CEF">
        <w:rPr>
          <w:color w:val="auto"/>
        </w:rPr>
        <w:t xml:space="preserve">- odvojeno skladištiti otpad u odvojenim spremnicima, </w:t>
      </w:r>
    </w:p>
    <w:p w:rsidR="00272482" w:rsidRPr="00416CEF" w:rsidRDefault="00272482" w:rsidP="006A5CFA">
      <w:pPr>
        <w:pStyle w:val="Default"/>
        <w:spacing w:after="27"/>
        <w:jc w:val="both"/>
        <w:rPr>
          <w:color w:val="auto"/>
        </w:rPr>
      </w:pPr>
      <w:r w:rsidRPr="00416CEF">
        <w:rPr>
          <w:color w:val="auto"/>
        </w:rPr>
        <w:t xml:space="preserve">- predati otpad osobi ovlaštenoj za gospodarenje tom vrstom otpada, </w:t>
      </w:r>
    </w:p>
    <w:p w:rsidR="00272482" w:rsidRPr="00416CEF" w:rsidRDefault="00272482" w:rsidP="006A5CFA">
      <w:pPr>
        <w:pStyle w:val="Default"/>
        <w:spacing w:after="27"/>
        <w:jc w:val="both"/>
        <w:rPr>
          <w:color w:val="auto"/>
        </w:rPr>
      </w:pPr>
      <w:r w:rsidRPr="00416CEF">
        <w:rPr>
          <w:color w:val="auto"/>
        </w:rPr>
        <w:t xml:space="preserve">- osoba koja upravlja </w:t>
      </w:r>
      <w:proofErr w:type="spellStart"/>
      <w:r w:rsidRPr="00416CEF">
        <w:rPr>
          <w:color w:val="auto"/>
        </w:rPr>
        <w:t>reciklažnim</w:t>
      </w:r>
      <w:proofErr w:type="spellEnd"/>
      <w:r w:rsidRPr="00416CEF">
        <w:rPr>
          <w:color w:val="auto"/>
        </w:rPr>
        <w:t xml:space="preserve"> dvorištem utvrđuje, u suradnji s tijelima lokalne samouprave, pravo korištenja usluga reciklažnog dvorišta bez naknade, </w:t>
      </w:r>
    </w:p>
    <w:p w:rsidR="00272482" w:rsidRPr="00416CEF" w:rsidRDefault="00272482" w:rsidP="006A5CFA">
      <w:pPr>
        <w:pStyle w:val="Default"/>
        <w:spacing w:after="27"/>
        <w:jc w:val="both"/>
        <w:rPr>
          <w:color w:val="auto"/>
        </w:rPr>
      </w:pPr>
      <w:r w:rsidRPr="00416CEF">
        <w:rPr>
          <w:color w:val="auto"/>
        </w:rPr>
        <w:t xml:space="preserve">- osoba koja upravlja </w:t>
      </w:r>
      <w:proofErr w:type="spellStart"/>
      <w:r w:rsidRPr="00416CEF">
        <w:rPr>
          <w:color w:val="auto"/>
        </w:rPr>
        <w:t>reciklažnim</w:t>
      </w:r>
      <w:proofErr w:type="spellEnd"/>
      <w:r w:rsidRPr="00416CEF">
        <w:rPr>
          <w:color w:val="auto"/>
        </w:rPr>
        <w:t xml:space="preserve"> dvorištem dužna je izvršiti uvid u osobni identifikacijski dokument osobe koja predaje otpad, </w:t>
      </w:r>
    </w:p>
    <w:p w:rsidR="00272482" w:rsidRPr="00416CEF" w:rsidRDefault="00272482" w:rsidP="006A5CFA">
      <w:pPr>
        <w:pStyle w:val="Default"/>
        <w:jc w:val="both"/>
        <w:rPr>
          <w:color w:val="auto"/>
        </w:rPr>
      </w:pPr>
      <w:r w:rsidRPr="00416CEF">
        <w:rPr>
          <w:color w:val="auto"/>
        </w:rPr>
        <w:t xml:space="preserve">- sudjelovati u sustavima gospodarenja posebnom kategorijom otpada na način propisan propisima kojima se uređuje gospodarenje posebnim kategorijama otpada. </w:t>
      </w:r>
    </w:p>
    <w:p w:rsidR="00272482" w:rsidRPr="00416CEF" w:rsidRDefault="00272482" w:rsidP="006A5CFA">
      <w:pPr>
        <w:pStyle w:val="Default"/>
        <w:jc w:val="both"/>
        <w:rPr>
          <w:color w:val="auto"/>
        </w:rPr>
      </w:pPr>
    </w:p>
    <w:p w:rsidR="00272482" w:rsidRPr="00416CEF" w:rsidRDefault="00272482" w:rsidP="006A5CFA">
      <w:pPr>
        <w:jc w:val="both"/>
      </w:pPr>
    </w:p>
    <w:p w:rsidR="00272482" w:rsidRPr="00416CEF" w:rsidRDefault="00272482" w:rsidP="006A5CFA">
      <w:pPr>
        <w:pStyle w:val="Default"/>
        <w:jc w:val="both"/>
      </w:pPr>
      <w:r w:rsidRPr="00416CEF">
        <w:t xml:space="preserve">Zeleni otoci </w:t>
      </w:r>
    </w:p>
    <w:p w:rsidR="003A44ED" w:rsidRDefault="003A44ED" w:rsidP="006A5CFA">
      <w:pPr>
        <w:pStyle w:val="Default"/>
        <w:jc w:val="both"/>
      </w:pPr>
    </w:p>
    <w:p w:rsidR="00272482" w:rsidRPr="00CD6A33" w:rsidRDefault="00272482" w:rsidP="006A5CFA">
      <w:pPr>
        <w:pStyle w:val="Default"/>
        <w:jc w:val="both"/>
      </w:pPr>
      <w:r w:rsidRPr="00CD6A33">
        <w:t xml:space="preserve">U Općini </w:t>
      </w:r>
      <w:r w:rsidR="001B5FFF" w:rsidRPr="00CD6A33">
        <w:t>Vladislavci</w:t>
      </w:r>
      <w:r w:rsidRPr="00CD6A33">
        <w:t xml:space="preserve"> je postavljeno 3 zelena otoka za skupljanje otpadnog papira i kartona</w:t>
      </w:r>
      <w:r w:rsidR="00DB5913" w:rsidRPr="00CD6A33">
        <w:t>,</w:t>
      </w:r>
      <w:r w:rsidRPr="00CD6A33">
        <w:t xml:space="preserve"> plasti</w:t>
      </w:r>
      <w:r w:rsidR="00DB5913" w:rsidRPr="00CD6A33">
        <w:t>ke</w:t>
      </w:r>
      <w:r w:rsidR="00292F0D">
        <w:t xml:space="preserve"> i stakla</w:t>
      </w:r>
      <w:r w:rsidR="00CD6A33" w:rsidRPr="00CD6A33">
        <w:t xml:space="preserve"> </w:t>
      </w:r>
      <w:r w:rsidRPr="00CD6A33">
        <w:t xml:space="preserve">u svakom naselju po jedan ''zeleni otok''. </w:t>
      </w:r>
    </w:p>
    <w:p w:rsidR="00272482" w:rsidRPr="00416CEF" w:rsidRDefault="00272482" w:rsidP="006A5CFA">
      <w:pPr>
        <w:pStyle w:val="Default"/>
        <w:jc w:val="both"/>
      </w:pPr>
      <w:r w:rsidRPr="00CD6A33">
        <w:t xml:space="preserve">Na zelene otoke je potrebno postaviti i spremnike za </w:t>
      </w:r>
      <w:r w:rsidR="00292F0D" w:rsidRPr="00CD6A33">
        <w:t>metal</w:t>
      </w:r>
      <w:r w:rsidR="00CD6A33" w:rsidRPr="00CD6A33">
        <w:t>, tekstil</w:t>
      </w:r>
      <w:r w:rsidRPr="00CD6A33">
        <w:t xml:space="preserve">, a također i za </w:t>
      </w:r>
      <w:r w:rsidR="00CD6A33" w:rsidRPr="00CD6A33">
        <w:t>problematični</w:t>
      </w:r>
      <w:r w:rsidR="00CD6A33">
        <w:t xml:space="preserve"> otpad.</w:t>
      </w:r>
      <w:r w:rsidRPr="00416CEF">
        <w:t xml:space="preserve"> </w:t>
      </w:r>
    </w:p>
    <w:p w:rsidR="00272482" w:rsidRPr="00416CEF" w:rsidRDefault="00272482" w:rsidP="006A5CFA">
      <w:pPr>
        <w:pStyle w:val="Default"/>
        <w:jc w:val="both"/>
      </w:pPr>
      <w:r w:rsidRPr="00CD6A33">
        <w:t xml:space="preserve">Broj planiranih zelenih otoka se temelji na kriteriju postavljanja </w:t>
      </w:r>
      <w:r w:rsidR="00CD6A33" w:rsidRPr="00CD6A33">
        <w:t xml:space="preserve">prema </w:t>
      </w:r>
      <w:proofErr w:type="spellStart"/>
      <w:r w:rsidR="00CD6A33" w:rsidRPr="00CD6A33">
        <w:t>mogučnostima</w:t>
      </w:r>
      <w:proofErr w:type="spellEnd"/>
      <w:r w:rsidR="00CD6A33" w:rsidRPr="00CD6A33">
        <w:t xml:space="preserve"> i potrebama Općine Vladislavci</w:t>
      </w:r>
      <w:r w:rsidRPr="00CD6A33">
        <w:t>.</w:t>
      </w:r>
      <w:r w:rsidRPr="00416CEF">
        <w:t xml:space="preserve"> </w:t>
      </w:r>
    </w:p>
    <w:p w:rsidR="003A44ED" w:rsidRDefault="003A44ED" w:rsidP="006A5CFA">
      <w:pPr>
        <w:pStyle w:val="Default"/>
        <w:jc w:val="both"/>
      </w:pPr>
    </w:p>
    <w:p w:rsidR="00272482" w:rsidRPr="00416CEF" w:rsidRDefault="00272482" w:rsidP="006A5CFA">
      <w:pPr>
        <w:pStyle w:val="Default"/>
        <w:jc w:val="both"/>
      </w:pPr>
      <w:r w:rsidRPr="00416CEF">
        <w:t xml:space="preserve">4.2. Podaci o planiranim građevinama i uređajima za gospodarenje otpadom </w:t>
      </w:r>
    </w:p>
    <w:p w:rsidR="003A44ED" w:rsidRDefault="003A44ED" w:rsidP="006A5CFA">
      <w:pPr>
        <w:pStyle w:val="Default"/>
        <w:jc w:val="both"/>
      </w:pPr>
    </w:p>
    <w:p w:rsidR="00272482" w:rsidRPr="00416CEF" w:rsidRDefault="00272482" w:rsidP="006A5CFA">
      <w:pPr>
        <w:pStyle w:val="Default"/>
        <w:jc w:val="both"/>
      </w:pPr>
      <w:r w:rsidRPr="00416CEF">
        <w:t xml:space="preserve">Na području Općine </w:t>
      </w:r>
      <w:r w:rsidR="001B5FFF">
        <w:t>Vladislavci</w:t>
      </w:r>
      <w:r w:rsidRPr="00416CEF">
        <w:t xml:space="preserve"> ne planira se gradnja novih građevina i uređaja za gospodarenje otpadom. </w:t>
      </w:r>
    </w:p>
    <w:p w:rsidR="003A44ED" w:rsidRDefault="003A44ED" w:rsidP="006A5CFA">
      <w:pPr>
        <w:pStyle w:val="Default"/>
        <w:jc w:val="both"/>
      </w:pPr>
    </w:p>
    <w:p w:rsidR="00272482" w:rsidRPr="00416CEF" w:rsidRDefault="00272482" w:rsidP="006A5CFA">
      <w:pPr>
        <w:pStyle w:val="Default"/>
        <w:jc w:val="both"/>
      </w:pPr>
      <w:r w:rsidRPr="00416CEF">
        <w:t xml:space="preserve">4.3. Sanacije neusklađenih odlagališta i lokacija onečišćenih otpadom </w:t>
      </w:r>
    </w:p>
    <w:p w:rsidR="003A44ED" w:rsidRDefault="003A44ED" w:rsidP="006A5CFA">
      <w:pPr>
        <w:pStyle w:val="Default"/>
        <w:jc w:val="both"/>
      </w:pPr>
    </w:p>
    <w:p w:rsidR="00272482" w:rsidRPr="00416CEF" w:rsidRDefault="00272482" w:rsidP="003F7EEE">
      <w:pPr>
        <w:pStyle w:val="Default"/>
        <w:jc w:val="both"/>
        <w:rPr>
          <w:color w:val="auto"/>
        </w:rPr>
      </w:pPr>
      <w:r w:rsidRPr="00416CEF">
        <w:t xml:space="preserve">Divlja odlagališta otpada, odnosno lokacije odbačenog otpada, su mjesta gdje najčešće fizičke i/ili pravne osobe odbacuju otpad. Iskustvo je pokazalo da je riječ o lokacijama </w:t>
      </w:r>
      <w:r w:rsidRPr="00416CEF">
        <w:rPr>
          <w:color w:val="auto"/>
        </w:rPr>
        <w:t xml:space="preserve">na koje se otpad odbacuje i nakon provedene sanacije, odnosno uklanjanja otpada, što je često rezultat nedosljedne provedbe </w:t>
      </w:r>
      <w:r w:rsidR="00A3170C">
        <w:rPr>
          <w:color w:val="auto"/>
        </w:rPr>
        <w:t>Zakon</w:t>
      </w:r>
      <w:r w:rsidRPr="00416CEF">
        <w:rPr>
          <w:color w:val="auto"/>
        </w:rPr>
        <w:t xml:space="preserve">skih propisa kojima je uređena obaveza uklanjanja odbačenog otpada od strane vlasnika, posjednika ili korisnika nekretnine. Uglavnom je riječ o građevnom i glomaznom otpadu, a nešto rjeđe o miješanom komunalnom i ostalim kategorijama otpada. </w:t>
      </w:r>
    </w:p>
    <w:p w:rsidR="00272482" w:rsidRPr="00416CEF" w:rsidRDefault="00272482" w:rsidP="006A5CFA">
      <w:pPr>
        <w:pStyle w:val="Default"/>
        <w:jc w:val="both"/>
        <w:rPr>
          <w:color w:val="auto"/>
        </w:rPr>
      </w:pPr>
      <w:r w:rsidRPr="00416CEF">
        <w:rPr>
          <w:color w:val="auto"/>
        </w:rPr>
        <w:lastRenderedPageBreak/>
        <w:t xml:space="preserve">Na području Općine </w:t>
      </w:r>
      <w:r w:rsidR="001B5FFF">
        <w:rPr>
          <w:color w:val="auto"/>
        </w:rPr>
        <w:t>Vladislavci</w:t>
      </w:r>
      <w:r w:rsidRPr="00416CEF">
        <w:rPr>
          <w:color w:val="auto"/>
        </w:rPr>
        <w:t xml:space="preserve"> </w:t>
      </w:r>
      <w:r w:rsidR="00950480">
        <w:rPr>
          <w:color w:val="auto"/>
        </w:rPr>
        <w:t xml:space="preserve">nema </w:t>
      </w:r>
      <w:r w:rsidRPr="00416CEF">
        <w:rPr>
          <w:color w:val="auto"/>
        </w:rPr>
        <w:t xml:space="preserve">službeno evidentiranih divljih odlagališta otpada. Trenutno nema lokacija koje su onečišćene otpadom. Provedene su aktivnosti na sanaciji </w:t>
      </w:r>
      <w:r w:rsidR="00950480">
        <w:rPr>
          <w:color w:val="auto"/>
        </w:rPr>
        <w:t xml:space="preserve">svih </w:t>
      </w:r>
      <w:r w:rsidRPr="00416CEF">
        <w:rPr>
          <w:color w:val="auto"/>
        </w:rPr>
        <w:t>divljih odlagališta</w:t>
      </w:r>
      <w:r w:rsidR="00950480">
        <w:rPr>
          <w:color w:val="auto"/>
        </w:rPr>
        <w:t>.</w:t>
      </w:r>
    </w:p>
    <w:p w:rsidR="00272482" w:rsidRPr="00416CEF" w:rsidRDefault="00272482" w:rsidP="006A5CFA">
      <w:pPr>
        <w:pStyle w:val="Default"/>
        <w:jc w:val="both"/>
        <w:rPr>
          <w:color w:val="auto"/>
        </w:rPr>
      </w:pPr>
      <w:r w:rsidRPr="00416CEF">
        <w:rPr>
          <w:color w:val="auto"/>
        </w:rPr>
        <w:t xml:space="preserve">Sanirane lokacije potrebno je označiti natpisima sa zabranom odlaganja otpada te redovito obavljati nadzor kako bi se spriječilo neovlašteno </w:t>
      </w:r>
      <w:r w:rsidR="00950480">
        <w:rPr>
          <w:color w:val="auto"/>
        </w:rPr>
        <w:t xml:space="preserve">daljnje </w:t>
      </w:r>
      <w:r w:rsidRPr="00416CEF">
        <w:rPr>
          <w:color w:val="auto"/>
        </w:rPr>
        <w:t xml:space="preserve">odlaganje otpada. Osim pojačanog nadzora preporuka je i financijsko sankcioniranje za počinitelje sukladno propisima i Odluci o komunalnom redu Općine </w:t>
      </w:r>
      <w:r w:rsidR="001B5FFF">
        <w:rPr>
          <w:color w:val="auto"/>
        </w:rPr>
        <w:t>Vladislavci</w:t>
      </w:r>
      <w:r w:rsidRPr="00416CEF">
        <w:rPr>
          <w:color w:val="auto"/>
        </w:rPr>
        <w:t xml:space="preserve">. </w:t>
      </w:r>
    </w:p>
    <w:p w:rsidR="00272482" w:rsidRPr="00416CEF" w:rsidRDefault="00272482" w:rsidP="006A5CFA">
      <w:pPr>
        <w:pStyle w:val="Default"/>
        <w:jc w:val="both"/>
        <w:rPr>
          <w:color w:val="auto"/>
        </w:rPr>
      </w:pPr>
      <w:r w:rsidRPr="00416CEF">
        <w:rPr>
          <w:color w:val="auto"/>
        </w:rPr>
        <w:t xml:space="preserve">Sukladno </w:t>
      </w:r>
      <w:r w:rsidR="00A3170C">
        <w:rPr>
          <w:color w:val="auto"/>
        </w:rPr>
        <w:t>Zakonu</w:t>
      </w:r>
      <w:r w:rsidRPr="00416CEF">
        <w:rPr>
          <w:color w:val="auto"/>
        </w:rPr>
        <w:t xml:space="preserve"> o održivom gospodarenju otpadom službe nadležne za komunalni red jedinice lokalne samouprave nadležne su za provedbu mjera za sprječavanje nepropisnog odbacivanja otpada i uklanjanje odbačenog otpada. Navedene mjere uključuju provedbu redovitog godišnjeg nadzora i vođenje evidencije o lokacijama odbačenog otpada, procijenjenoj količini odbačenog otpada, obvezniku uklanjanja otpada i predaju otpada osobi ovlaštenoj za gospodarenje otpadom. Trenutno ne postoji jedinstvena nacionalna baza podataka lokacija odbačenog otpada, ali su pojedine županije i gradovi uspostavile vlastite informacijske sustave evidencije. Sustav evidentiranja lokacija odbačenog otpada biti će uspostavljen u sklopu Informacijskog sustava gospodarenja otpadom u nadležnosti </w:t>
      </w:r>
      <w:r w:rsidR="00B23504" w:rsidRPr="00950480">
        <w:rPr>
          <w:color w:val="auto"/>
        </w:rPr>
        <w:t>MZOE</w:t>
      </w:r>
      <w:r w:rsidRPr="00950480">
        <w:rPr>
          <w:color w:val="auto"/>
        </w:rPr>
        <w:t>.</w:t>
      </w:r>
      <w:r w:rsidRPr="00416CEF">
        <w:rPr>
          <w:color w:val="auto"/>
        </w:rPr>
        <w:t xml:space="preserve"> </w:t>
      </w:r>
    </w:p>
    <w:p w:rsidR="003A44ED" w:rsidRDefault="003A44ED" w:rsidP="006A5CFA">
      <w:pPr>
        <w:pStyle w:val="Default"/>
        <w:jc w:val="both"/>
        <w:rPr>
          <w:color w:val="auto"/>
        </w:rPr>
      </w:pPr>
    </w:p>
    <w:p w:rsidR="00272482" w:rsidRPr="003A44ED" w:rsidRDefault="00272482" w:rsidP="006A5CFA">
      <w:pPr>
        <w:pStyle w:val="Default"/>
        <w:jc w:val="both"/>
        <w:rPr>
          <w:b/>
          <w:color w:val="auto"/>
        </w:rPr>
      </w:pPr>
      <w:r w:rsidRPr="003A44ED">
        <w:rPr>
          <w:b/>
          <w:color w:val="auto"/>
        </w:rPr>
        <w:t xml:space="preserve">5. PODACI O LOKACIJAMA ODBAČENOG OTPADA I NJIHOVO UKLANJANJE </w:t>
      </w:r>
    </w:p>
    <w:p w:rsidR="003A44ED" w:rsidRDefault="003A44ED" w:rsidP="006A5CFA">
      <w:pPr>
        <w:pStyle w:val="Default"/>
        <w:jc w:val="both"/>
        <w:rPr>
          <w:color w:val="auto"/>
        </w:rPr>
      </w:pPr>
    </w:p>
    <w:p w:rsidR="00272482" w:rsidRPr="00416CEF" w:rsidRDefault="00272482" w:rsidP="006A5CFA">
      <w:pPr>
        <w:pStyle w:val="Default"/>
        <w:jc w:val="both"/>
        <w:rPr>
          <w:color w:val="auto"/>
        </w:rPr>
      </w:pPr>
      <w:r w:rsidRPr="00416CEF">
        <w:rPr>
          <w:color w:val="auto"/>
        </w:rPr>
        <w:t xml:space="preserve">5.1. Lokacije odbačenog otpada </w:t>
      </w:r>
    </w:p>
    <w:p w:rsidR="003A44ED" w:rsidRDefault="003A44ED" w:rsidP="006A5CFA">
      <w:pPr>
        <w:pStyle w:val="Default"/>
        <w:jc w:val="both"/>
        <w:rPr>
          <w:color w:val="auto"/>
        </w:rPr>
      </w:pPr>
    </w:p>
    <w:p w:rsidR="00272482" w:rsidRPr="00416CEF" w:rsidRDefault="00272482" w:rsidP="006A5CFA">
      <w:pPr>
        <w:pStyle w:val="Default"/>
        <w:jc w:val="both"/>
        <w:rPr>
          <w:color w:val="auto"/>
        </w:rPr>
      </w:pPr>
      <w:r w:rsidRPr="00416CEF">
        <w:rPr>
          <w:color w:val="auto"/>
        </w:rPr>
        <w:t xml:space="preserve">Na prostoru Općine </w:t>
      </w:r>
      <w:r w:rsidR="001B5FFF">
        <w:rPr>
          <w:color w:val="auto"/>
        </w:rPr>
        <w:t>Vladislavci</w:t>
      </w:r>
      <w:r w:rsidRPr="00416CEF">
        <w:rPr>
          <w:color w:val="auto"/>
        </w:rPr>
        <w:t xml:space="preserve"> nema lokacija odbačenog otpada. </w:t>
      </w:r>
    </w:p>
    <w:p w:rsidR="00272482" w:rsidRPr="00416CEF" w:rsidRDefault="00272482" w:rsidP="006A5CFA">
      <w:pPr>
        <w:pStyle w:val="Default"/>
        <w:jc w:val="both"/>
        <w:rPr>
          <w:color w:val="auto"/>
        </w:rPr>
      </w:pPr>
      <w:r w:rsidRPr="00416CEF">
        <w:rPr>
          <w:color w:val="auto"/>
        </w:rPr>
        <w:t xml:space="preserve">Sukladno članku 36. </w:t>
      </w:r>
      <w:r w:rsidR="00A3170C">
        <w:rPr>
          <w:color w:val="auto"/>
        </w:rPr>
        <w:t>Zakon</w:t>
      </w:r>
      <w:r w:rsidRPr="00416CEF">
        <w:rPr>
          <w:color w:val="auto"/>
        </w:rPr>
        <w:t>a o održivom gospodarenju otpadom (NN 94/13, 73/17</w:t>
      </w:r>
      <w:r w:rsidR="00950480">
        <w:rPr>
          <w:color w:val="auto"/>
        </w:rPr>
        <w:t>, 14/19</w:t>
      </w:r>
      <w:r w:rsidRPr="00416CEF">
        <w:rPr>
          <w:color w:val="auto"/>
        </w:rPr>
        <w:t xml:space="preserve">), komunalni redar osigurava provedbu obveza sprječavanja odbacivanja otpada na način suprotan </w:t>
      </w:r>
      <w:r w:rsidR="00A3170C">
        <w:rPr>
          <w:color w:val="auto"/>
        </w:rPr>
        <w:t>Zakonu</w:t>
      </w:r>
      <w:r w:rsidRPr="00416CEF">
        <w:rPr>
          <w:color w:val="auto"/>
        </w:rPr>
        <w:t xml:space="preserve"> te uklanjanje tako odbačenog otpada sljedećim mjerama: </w:t>
      </w:r>
    </w:p>
    <w:p w:rsidR="00272482" w:rsidRPr="00416CEF" w:rsidRDefault="00272482" w:rsidP="006A5CFA">
      <w:pPr>
        <w:pStyle w:val="Default"/>
        <w:jc w:val="both"/>
        <w:rPr>
          <w:color w:val="auto"/>
        </w:rPr>
      </w:pPr>
      <w:r w:rsidRPr="00416CEF">
        <w:rPr>
          <w:color w:val="auto"/>
        </w:rPr>
        <w:t xml:space="preserve">1. mjere za sprječavanje nepropisnog odbacivanja otpada: </w:t>
      </w:r>
    </w:p>
    <w:p w:rsidR="00272482" w:rsidRPr="00416CEF" w:rsidRDefault="00272482" w:rsidP="006A5CFA">
      <w:pPr>
        <w:pStyle w:val="Default"/>
        <w:jc w:val="both"/>
        <w:rPr>
          <w:color w:val="auto"/>
        </w:rPr>
      </w:pPr>
      <w:r w:rsidRPr="00416CEF">
        <w:rPr>
          <w:color w:val="auto"/>
        </w:rPr>
        <w:t xml:space="preserve">a) uspostava sustava za zaprimanje obavijesti o nepropisno odbačenom otpadu, </w:t>
      </w:r>
    </w:p>
    <w:p w:rsidR="00272482" w:rsidRPr="00416CEF" w:rsidRDefault="00272482" w:rsidP="006A5CFA">
      <w:pPr>
        <w:pStyle w:val="Default"/>
        <w:jc w:val="both"/>
        <w:rPr>
          <w:color w:val="auto"/>
        </w:rPr>
      </w:pPr>
      <w:r w:rsidRPr="00416CEF">
        <w:rPr>
          <w:color w:val="auto"/>
        </w:rPr>
        <w:t xml:space="preserve">b) uspostava sustava evidentiranja lokacija odbačenog otpada, </w:t>
      </w:r>
    </w:p>
    <w:p w:rsidR="00837147" w:rsidRDefault="00272482" w:rsidP="00837147">
      <w:pPr>
        <w:pStyle w:val="Default"/>
        <w:jc w:val="both"/>
        <w:rPr>
          <w:color w:val="auto"/>
        </w:rPr>
      </w:pPr>
      <w:r w:rsidRPr="00416CEF">
        <w:rPr>
          <w:color w:val="auto"/>
        </w:rPr>
        <w:t>c) provedba redovitog godišnjeg nadzora područja jedinice lokalne samouprave radi utvrđivanja postojanja odbačenog otpada, a posebno lokacija na kojima je u prethodne dvije godine evidentira</w:t>
      </w:r>
      <w:r w:rsidR="003A44ED">
        <w:rPr>
          <w:color w:val="auto"/>
        </w:rPr>
        <w:t>no postojanje odbačenog otpada.</w:t>
      </w:r>
      <w:r w:rsidR="00837147">
        <w:rPr>
          <w:color w:val="auto"/>
        </w:rPr>
        <w:t xml:space="preserve"> </w:t>
      </w:r>
    </w:p>
    <w:p w:rsidR="00272482" w:rsidRPr="00416CEF" w:rsidRDefault="00272482" w:rsidP="00837147">
      <w:pPr>
        <w:pStyle w:val="Default"/>
        <w:jc w:val="both"/>
        <w:rPr>
          <w:color w:val="auto"/>
        </w:rPr>
      </w:pPr>
      <w:r w:rsidRPr="00416CEF">
        <w:rPr>
          <w:color w:val="auto"/>
        </w:rPr>
        <w:t xml:space="preserve">2. mjere za uklanjanje otpada odbačenog u okoliš: </w:t>
      </w:r>
    </w:p>
    <w:p w:rsidR="00272482" w:rsidRPr="00416CEF" w:rsidRDefault="00272482" w:rsidP="006A5CFA">
      <w:pPr>
        <w:pStyle w:val="Default"/>
        <w:jc w:val="both"/>
        <w:rPr>
          <w:color w:val="auto"/>
        </w:rPr>
      </w:pPr>
      <w:r w:rsidRPr="00416CEF">
        <w:rPr>
          <w:color w:val="auto"/>
        </w:rPr>
        <w:t xml:space="preserve">a) komunalni redar rješenjem naređuje vlasniku ili posjedniku nekretnine na kojem je nepropisno odložen otpad uklanjanje tog otpada, </w:t>
      </w:r>
    </w:p>
    <w:p w:rsidR="00272482" w:rsidRPr="00416CEF" w:rsidRDefault="00272482" w:rsidP="006A5CFA">
      <w:pPr>
        <w:pStyle w:val="Default"/>
        <w:jc w:val="both"/>
        <w:rPr>
          <w:color w:val="auto"/>
        </w:rPr>
      </w:pPr>
      <w:r w:rsidRPr="00416CEF">
        <w:rPr>
          <w:color w:val="auto"/>
        </w:rPr>
        <w:t xml:space="preserve">b) tim rješenjem se određuje: lokacija odbačenog otpada, procijenjena količina otpada, obveznik uklanjanja otpada te obveza uklanjanja otpada predajom ovlaštenoj osobi za gospodarenje tom vrstom otpada u roku koji ne može biti duži od 6 mjeseca od dana zaprimanja rješenja, </w:t>
      </w:r>
    </w:p>
    <w:p w:rsidR="00272482" w:rsidRPr="00416CEF" w:rsidRDefault="00272482" w:rsidP="006A5CFA">
      <w:pPr>
        <w:pStyle w:val="Default"/>
        <w:jc w:val="both"/>
        <w:rPr>
          <w:color w:val="auto"/>
        </w:rPr>
      </w:pPr>
      <w:r w:rsidRPr="00416CEF">
        <w:rPr>
          <w:color w:val="auto"/>
        </w:rPr>
        <w:t xml:space="preserve">c) ako nakon isteka roka navedenog rješenja obveza nije izvršena, jedinica lokalne samouprave je dužna osigurati uklanjanje tog otpada predajom ovlaštenoj osobi za gospodarenje tom vrstom otpada, </w:t>
      </w:r>
    </w:p>
    <w:p w:rsidR="00272482" w:rsidRPr="00416CEF" w:rsidRDefault="00272482" w:rsidP="006A5CFA">
      <w:pPr>
        <w:pStyle w:val="Default"/>
        <w:jc w:val="both"/>
        <w:rPr>
          <w:color w:val="auto"/>
        </w:rPr>
      </w:pPr>
      <w:r w:rsidRPr="00416CEF">
        <w:rPr>
          <w:color w:val="auto"/>
        </w:rPr>
        <w:t xml:space="preserve">d) jedinica lokalne samouprave je dužna navedene podatke o otpadu unositi u informacijski sustav gospodarenja otpadom te napraviti izvješće o lokacijama i količinama odbačenog otpada na temelju čega se provode posebne mjere sprječavanja odbacivanja otpada u odnosu na lokacije na kojima je u više navrata utvrđeno nepropisno odbacivanje otpada. </w:t>
      </w:r>
    </w:p>
    <w:p w:rsidR="00272482" w:rsidRPr="00416CEF" w:rsidRDefault="00272482" w:rsidP="006A5CFA">
      <w:pPr>
        <w:pStyle w:val="Default"/>
        <w:jc w:val="both"/>
        <w:rPr>
          <w:color w:val="auto"/>
        </w:rPr>
      </w:pPr>
      <w:r w:rsidRPr="00416CEF">
        <w:rPr>
          <w:color w:val="auto"/>
        </w:rPr>
        <w:lastRenderedPageBreak/>
        <w:t xml:space="preserve">Odlaganje pojedinih vrsta otpada, gdje je prisutno divlje odlaganje, se kontroliraju putem komunalnog redarstva jednom mjesečno. Informacija o telefonskom broju komunalnog redarstva nalazi se na internetskim stranicama Općine </w:t>
      </w:r>
      <w:r w:rsidR="001B5FFF">
        <w:rPr>
          <w:color w:val="auto"/>
        </w:rPr>
        <w:t>Vladislavci</w:t>
      </w:r>
      <w:r w:rsidRPr="00416CEF">
        <w:rPr>
          <w:color w:val="auto"/>
        </w:rPr>
        <w:t xml:space="preserve">. </w:t>
      </w:r>
    </w:p>
    <w:p w:rsidR="00272482" w:rsidRPr="00416CEF" w:rsidRDefault="00272482" w:rsidP="006A5CFA">
      <w:pPr>
        <w:pStyle w:val="Default"/>
        <w:jc w:val="both"/>
        <w:rPr>
          <w:color w:val="auto"/>
        </w:rPr>
      </w:pPr>
      <w:r w:rsidRPr="00416CEF">
        <w:rPr>
          <w:color w:val="auto"/>
        </w:rPr>
        <w:t xml:space="preserve">PRIJAVA NEPROPISNO ODBAČENOG OTPADA </w:t>
      </w:r>
    </w:p>
    <w:p w:rsidR="00272482" w:rsidRPr="00416CEF" w:rsidRDefault="00272482" w:rsidP="006A5CFA">
      <w:pPr>
        <w:pStyle w:val="Default"/>
        <w:jc w:val="both"/>
        <w:rPr>
          <w:color w:val="auto"/>
        </w:rPr>
      </w:pPr>
      <w:r w:rsidRPr="00416CEF">
        <w:rPr>
          <w:color w:val="auto"/>
        </w:rPr>
        <w:t xml:space="preserve">Nepropisno odbačen otpad na području Općine građani mogu dojaviti na: </w:t>
      </w:r>
    </w:p>
    <w:p w:rsidR="00272482" w:rsidRDefault="00950480" w:rsidP="006A5CFA">
      <w:pPr>
        <w:pStyle w:val="Default"/>
        <w:jc w:val="both"/>
        <w:rPr>
          <w:color w:val="auto"/>
        </w:rPr>
      </w:pPr>
      <w:r>
        <w:rPr>
          <w:color w:val="auto"/>
        </w:rPr>
        <w:t>telefon: 031/391</w:t>
      </w:r>
      <w:r w:rsidR="00272482" w:rsidRPr="00416CEF">
        <w:rPr>
          <w:color w:val="auto"/>
        </w:rPr>
        <w:t>-</w:t>
      </w:r>
      <w:r w:rsidR="00837147">
        <w:rPr>
          <w:color w:val="auto"/>
        </w:rPr>
        <w:t>250</w:t>
      </w:r>
    </w:p>
    <w:p w:rsidR="00837147" w:rsidRPr="00416CEF" w:rsidRDefault="00837147" w:rsidP="006A5CFA">
      <w:pPr>
        <w:pStyle w:val="Default"/>
        <w:jc w:val="both"/>
        <w:rPr>
          <w:color w:val="auto"/>
        </w:rPr>
      </w:pPr>
      <w:r>
        <w:rPr>
          <w:color w:val="auto"/>
        </w:rPr>
        <w:t>mobitel: 098 264 167</w:t>
      </w:r>
    </w:p>
    <w:p w:rsidR="005A090F" w:rsidRDefault="00272482" w:rsidP="006A5CFA">
      <w:pPr>
        <w:jc w:val="both"/>
      </w:pPr>
      <w:r w:rsidRPr="00416CEF">
        <w:t xml:space="preserve">e-mail: </w:t>
      </w:r>
      <w:hyperlink r:id="rId17" w:history="1">
        <w:r w:rsidR="00837147" w:rsidRPr="00CB6A47">
          <w:rPr>
            <w:rStyle w:val="Hiperveza"/>
          </w:rPr>
          <w:t>vladislavci.tajnik@gmail.com</w:t>
        </w:r>
      </w:hyperlink>
      <w:r w:rsidR="00837147">
        <w:t xml:space="preserve"> </w:t>
      </w:r>
    </w:p>
    <w:p w:rsidR="00837147" w:rsidRPr="00416CEF" w:rsidRDefault="00837147" w:rsidP="006A5CFA">
      <w:pPr>
        <w:jc w:val="both"/>
      </w:pPr>
    </w:p>
    <w:p w:rsidR="005A090F" w:rsidRPr="003A44ED" w:rsidRDefault="005A090F" w:rsidP="006A5CFA">
      <w:pPr>
        <w:pStyle w:val="Default"/>
        <w:jc w:val="both"/>
        <w:rPr>
          <w:b/>
        </w:rPr>
      </w:pPr>
      <w:r w:rsidRPr="003A44ED">
        <w:rPr>
          <w:b/>
        </w:rPr>
        <w:t xml:space="preserve">6. MJERE POTREBNE ZA OSTVARENJE CILJEVA SMANJIVANJA ILI SPRJEČAVANJA NASTANKA OTPADA, UKLJUČUJUĆI IZOBRAZNO-INFORMATIVNE AKTIVNOSTI I AKCIJE PRIKUPLJANJA OTPADA </w:t>
      </w:r>
    </w:p>
    <w:p w:rsidR="003A44ED" w:rsidRDefault="003A44ED" w:rsidP="006A5CFA">
      <w:pPr>
        <w:pStyle w:val="Default"/>
        <w:jc w:val="both"/>
      </w:pPr>
    </w:p>
    <w:p w:rsidR="005A090F" w:rsidRPr="00416CEF" w:rsidRDefault="005A090F" w:rsidP="006A5CFA">
      <w:pPr>
        <w:pStyle w:val="Default"/>
        <w:jc w:val="both"/>
      </w:pPr>
      <w:r w:rsidRPr="00416CEF">
        <w:t xml:space="preserve">Sprječavanje nastanka otpada prioritet je cjelovitog sustava gospodarenja otpadom. Sukladno </w:t>
      </w:r>
      <w:r w:rsidR="00A3170C">
        <w:t>Zakonu</w:t>
      </w:r>
      <w:r w:rsidRPr="00416CEF">
        <w:t xml:space="preserve"> o održivom gospodarenju otpadom (NN 94/13, 73/17</w:t>
      </w:r>
      <w:r w:rsidR="00950480">
        <w:t>, 14/19</w:t>
      </w:r>
      <w:r w:rsidRPr="00416CEF">
        <w:t xml:space="preserve">), sprječavanje nastanka otpada su mjere poduzete prije nego li je tvar, materijal ili proizvod postao otpad, a kojima se smanjuju količine otpada uključujući ponovnu uporabu proizvoda ili produženje životnog vijeka proizvoda, štetan učinak otpada na okoliš i zdravlje ljudi ili sadržaj štetnih tvari u materijalima i proizvodima. </w:t>
      </w:r>
    </w:p>
    <w:p w:rsidR="005A090F" w:rsidRPr="00416CEF" w:rsidRDefault="005A090F" w:rsidP="006A5CFA">
      <w:pPr>
        <w:pStyle w:val="Default"/>
        <w:jc w:val="both"/>
      </w:pPr>
      <w:r w:rsidRPr="00416CEF">
        <w:t xml:space="preserve">Za smanjivanje količine otpada povećanjem stupnja odvojenog prikupljanja i recikliranja te smanjenje udjela biorazgradivog otpada, potrebno je uspostaviti sustav gospodarenja komunalnim otpadom koji potiče sprječavanje nastanka otpada, odvajanje otpada na mjestu nastanka i sadrži infrastrukturu koja omogućuje ispunjavanje ciljeva za održivo gospodarenje otpadom. </w:t>
      </w:r>
    </w:p>
    <w:p w:rsidR="005A090F" w:rsidRPr="00416CEF" w:rsidRDefault="005A090F" w:rsidP="006A5CFA">
      <w:pPr>
        <w:pStyle w:val="Default"/>
        <w:jc w:val="both"/>
      </w:pPr>
      <w:r w:rsidRPr="00416CEF">
        <w:t xml:space="preserve">U svrhu sprječavanja nastanka otpada te primjene propisa i politike gospodarenja otpadom primjenjuje se red prvenstva gospodarenja otpadom (sukladno članku 7. navedenog </w:t>
      </w:r>
      <w:r w:rsidR="00A3170C">
        <w:t>Zakon</w:t>
      </w:r>
      <w:r w:rsidRPr="00416CEF">
        <w:t xml:space="preserve">a): </w:t>
      </w:r>
    </w:p>
    <w:p w:rsidR="005A090F" w:rsidRPr="00416CEF" w:rsidRDefault="005A090F" w:rsidP="006A5CFA">
      <w:pPr>
        <w:pStyle w:val="Default"/>
        <w:spacing w:after="27"/>
        <w:jc w:val="both"/>
      </w:pPr>
      <w:r w:rsidRPr="00416CEF">
        <w:t xml:space="preserve">1. sprječavanje nastanka otpada, </w:t>
      </w:r>
    </w:p>
    <w:p w:rsidR="005A090F" w:rsidRPr="00416CEF" w:rsidRDefault="005A090F" w:rsidP="006A5CFA">
      <w:pPr>
        <w:pStyle w:val="Default"/>
        <w:spacing w:after="27"/>
        <w:jc w:val="both"/>
      </w:pPr>
      <w:r w:rsidRPr="00416CEF">
        <w:t xml:space="preserve">2. priprema za ponovnu uporabu, </w:t>
      </w:r>
    </w:p>
    <w:p w:rsidR="005A090F" w:rsidRPr="00416CEF" w:rsidRDefault="005A090F" w:rsidP="006A5CFA">
      <w:pPr>
        <w:pStyle w:val="Default"/>
        <w:spacing w:after="27"/>
        <w:jc w:val="both"/>
      </w:pPr>
      <w:r w:rsidRPr="00416CEF">
        <w:t xml:space="preserve">3. recikliranje, </w:t>
      </w:r>
    </w:p>
    <w:p w:rsidR="005A090F" w:rsidRPr="00416CEF" w:rsidRDefault="005A090F" w:rsidP="006A5CFA">
      <w:pPr>
        <w:pStyle w:val="Default"/>
        <w:spacing w:after="27"/>
        <w:jc w:val="both"/>
      </w:pPr>
      <w:r w:rsidRPr="00416CEF">
        <w:t xml:space="preserve">4. drugi postupci obrade, npr. energetska oporaba, </w:t>
      </w:r>
    </w:p>
    <w:p w:rsidR="005A090F" w:rsidRPr="00416CEF" w:rsidRDefault="005A090F" w:rsidP="006A5CFA">
      <w:pPr>
        <w:pStyle w:val="Default"/>
        <w:jc w:val="both"/>
      </w:pPr>
      <w:r w:rsidRPr="00416CEF">
        <w:t xml:space="preserve">5. zbrinjavanje otpada. </w:t>
      </w:r>
    </w:p>
    <w:p w:rsidR="005A090F" w:rsidRPr="00416CEF" w:rsidRDefault="005A090F" w:rsidP="006A5CFA">
      <w:pPr>
        <w:jc w:val="both"/>
      </w:pPr>
    </w:p>
    <w:p w:rsidR="005A090F" w:rsidRPr="00416CEF" w:rsidRDefault="005A090F" w:rsidP="006A5CFA">
      <w:pPr>
        <w:jc w:val="both"/>
      </w:pPr>
    </w:p>
    <w:p w:rsidR="005A090F" w:rsidRPr="00416CEF" w:rsidRDefault="005A090F" w:rsidP="006A5CFA">
      <w:pPr>
        <w:jc w:val="both"/>
      </w:pPr>
    </w:p>
    <w:p w:rsidR="005A090F" w:rsidRPr="00416CEF" w:rsidRDefault="005A090F" w:rsidP="006A5CFA">
      <w:pPr>
        <w:jc w:val="both"/>
      </w:pPr>
    </w:p>
    <w:p w:rsidR="005A090F" w:rsidRPr="00416CEF" w:rsidRDefault="005A090F" w:rsidP="006A5CFA">
      <w:pPr>
        <w:jc w:val="both"/>
      </w:pPr>
    </w:p>
    <w:p w:rsidR="005A090F" w:rsidRPr="00416CEF" w:rsidRDefault="005A19FF" w:rsidP="006A5CFA">
      <w:pPr>
        <w:jc w:val="both"/>
      </w:pPr>
      <w:r w:rsidRPr="00416CEF">
        <w:rPr>
          <w:noProof/>
          <w:lang w:eastAsia="hr-HR"/>
        </w:rPr>
        <w:lastRenderedPageBreak/>
        <w:drawing>
          <wp:inline distT="0" distB="0" distL="0" distR="0">
            <wp:extent cx="5760720" cy="5096022"/>
            <wp:effectExtent l="0" t="0" r="0" b="9525"/>
            <wp:docPr id="1" name="Slika 1" descr="C:\Users\TTrstenjak\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rstenjak\Desktop\1[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5096022"/>
                    </a:xfrm>
                    <a:prstGeom prst="rect">
                      <a:avLst/>
                    </a:prstGeom>
                    <a:noFill/>
                    <a:ln>
                      <a:noFill/>
                    </a:ln>
                  </pic:spPr>
                </pic:pic>
              </a:graphicData>
            </a:graphic>
          </wp:inline>
        </w:drawing>
      </w:r>
    </w:p>
    <w:p w:rsidR="005A090F" w:rsidRPr="00416CEF" w:rsidRDefault="005A090F" w:rsidP="006A5CFA">
      <w:pPr>
        <w:jc w:val="both"/>
      </w:pPr>
    </w:p>
    <w:p w:rsidR="005A090F" w:rsidRPr="00416CEF" w:rsidRDefault="005A090F" w:rsidP="006A5CFA">
      <w:pPr>
        <w:jc w:val="both"/>
      </w:pPr>
      <w:r w:rsidRPr="00950480">
        <w:t>Slika 6. Shematski prikaz redoslijeda mjera za ostvarenje ciljeva smanjivanja ili sprječavanja nastanka otpada.</w:t>
      </w:r>
    </w:p>
    <w:p w:rsidR="005A090F" w:rsidRPr="00416CEF" w:rsidRDefault="005A090F" w:rsidP="006A5CFA">
      <w:pPr>
        <w:jc w:val="both"/>
      </w:pPr>
    </w:p>
    <w:p w:rsidR="005A090F" w:rsidRPr="00416CEF" w:rsidRDefault="005A090F" w:rsidP="006A5CFA">
      <w:pPr>
        <w:jc w:val="both"/>
      </w:pPr>
    </w:p>
    <w:p w:rsidR="005A090F" w:rsidRPr="00416CEF" w:rsidRDefault="005A090F" w:rsidP="006A5CFA">
      <w:pPr>
        <w:pStyle w:val="Default"/>
        <w:jc w:val="both"/>
      </w:pPr>
      <w:r w:rsidRPr="00416CEF">
        <w:t xml:space="preserve">U cilju smanjenja količine otpada koji se odlaže, a sukladno redu prvenstva gospodarenja otpadom, nakon mjera sprječavanja nastanka otpada koje uključuju i ponovnu uporabu proizvoda, potrebno je primijeniti mjere pripreme za ponovnu uporabu, a tek onda mjere recikliranja i drugih postupaka oporabe otpada prije konačnog zbrinjavanja. Iz tog je razloga, kao mjera za smanjenje nastanka otpada, potrebno provesti informiranje i educiranje stanovništva o potrebi i koristi </w:t>
      </w:r>
      <w:proofErr w:type="spellStart"/>
      <w:r w:rsidRPr="00416CEF">
        <w:t>kompostiranja</w:t>
      </w:r>
      <w:proofErr w:type="spellEnd"/>
      <w:r w:rsidRPr="00416CEF">
        <w:t xml:space="preserve"> biorazgradivog otpada u vlastitim vrtovima i okućnicama. </w:t>
      </w:r>
    </w:p>
    <w:p w:rsidR="005A090F" w:rsidRPr="00416CEF" w:rsidRDefault="005A090F" w:rsidP="006A5CFA">
      <w:pPr>
        <w:pStyle w:val="Default"/>
        <w:jc w:val="both"/>
      </w:pPr>
      <w:r w:rsidRPr="00416CEF">
        <w:t xml:space="preserve">Također, potrebno je kontinuirano provoditi </w:t>
      </w:r>
      <w:proofErr w:type="spellStart"/>
      <w:r w:rsidRPr="00416CEF">
        <w:t>izobrazno</w:t>
      </w:r>
      <w:proofErr w:type="spellEnd"/>
      <w:r w:rsidRPr="00416CEF">
        <w:t xml:space="preserve">-informativne aktivnosti te akcije prikupljanja otpada. </w:t>
      </w:r>
    </w:p>
    <w:p w:rsidR="005A090F" w:rsidRPr="00416CEF" w:rsidRDefault="005A090F" w:rsidP="006A5CFA">
      <w:pPr>
        <w:pStyle w:val="Default"/>
        <w:jc w:val="both"/>
      </w:pPr>
      <w:r w:rsidRPr="00416CEF">
        <w:t xml:space="preserve">Realizacija zadanih ciljeva gospodarenja otpadom ovisi o informiranosti i kontinuiranom obrazovanju svih učesnika u procesu stvaranja i gospodarenja otpadom. Stoga je nužno kontinuirano informiranje i obrazovanje svih sudionika u procesu odvojenog prikupljanja komunalnog otpada. Sustavno informiranje javnosti o aktivnostima, o načinima i važnosti </w:t>
      </w:r>
      <w:r w:rsidRPr="00416CEF">
        <w:lastRenderedPageBreak/>
        <w:t xml:space="preserve">primarne reciklaže potrebno je obavljati putem medija, informativnih publikacija, predavanja, radionica. </w:t>
      </w:r>
    </w:p>
    <w:p w:rsidR="003F7EEE" w:rsidRDefault="005A090F" w:rsidP="003F7EEE">
      <w:pPr>
        <w:pStyle w:val="Default"/>
        <w:jc w:val="both"/>
        <w:rPr>
          <w:color w:val="auto"/>
        </w:rPr>
      </w:pPr>
      <w:r w:rsidRPr="00416CEF">
        <w:t>Jedinica lokalne samouprave</w:t>
      </w:r>
      <w:r w:rsidR="00723BCC">
        <w:t>(JLS)</w:t>
      </w:r>
      <w:r w:rsidRPr="00416CEF">
        <w:t xml:space="preserve">, sukladno članku 39. </w:t>
      </w:r>
      <w:r w:rsidR="00A3170C">
        <w:t>Zakon</w:t>
      </w:r>
      <w:r w:rsidRPr="00416CEF">
        <w:t>a o održivom gospodarenju otpadom (NN 94/13, 73/17</w:t>
      </w:r>
      <w:r w:rsidR="00A66392">
        <w:t>, 14/19</w:t>
      </w:r>
      <w:r w:rsidRPr="00416CEF">
        <w:t xml:space="preserve">) dužna je o svom trošku, na odgovarajući način osigurati godišnju provedbu </w:t>
      </w:r>
      <w:proofErr w:type="spellStart"/>
      <w:r w:rsidRPr="00416CEF">
        <w:t>izobrazno</w:t>
      </w:r>
      <w:proofErr w:type="spellEnd"/>
      <w:r w:rsidRPr="00416CEF">
        <w:t xml:space="preserve">-informativnih aktivnosti u vezi gospodarenja otpadom na svojem području, a osobito javne tribine, informativne publikacije o gospodarenju otpadom i objavu specijaliziranih priloga u medijima kao što su radio i televizija. </w:t>
      </w:r>
      <w:r w:rsidR="00723BCC">
        <w:t>JLS</w:t>
      </w:r>
      <w:r w:rsidRPr="00416CEF">
        <w:t xml:space="preserve"> dužna je u sklopu mrežne stranice uspostaviti i ažurno održavati mrežne stranice s informacijama o gospodarenju otpadom na svojem području.</w:t>
      </w:r>
      <w:r w:rsidRPr="00416CEF">
        <w:rPr>
          <w:color w:val="auto"/>
        </w:rPr>
        <w:t xml:space="preserve"> </w:t>
      </w:r>
    </w:p>
    <w:p w:rsidR="005A090F" w:rsidRPr="00416CEF" w:rsidRDefault="005A090F" w:rsidP="003F7EEE">
      <w:pPr>
        <w:pStyle w:val="Default"/>
        <w:jc w:val="both"/>
        <w:rPr>
          <w:color w:val="auto"/>
        </w:rPr>
      </w:pPr>
      <w:r w:rsidRPr="00416CEF">
        <w:rPr>
          <w:color w:val="auto"/>
        </w:rPr>
        <w:t xml:space="preserve">Mjere za sprječavanje nastanka i smanjenje količine otpada primjenjive na Općinu </w:t>
      </w:r>
      <w:r w:rsidR="001B5FFF">
        <w:rPr>
          <w:color w:val="auto"/>
        </w:rPr>
        <w:t>Vladislavci</w:t>
      </w:r>
      <w:r w:rsidRPr="00416CEF">
        <w:rPr>
          <w:color w:val="auto"/>
        </w:rPr>
        <w:t xml:space="preserve"> jesu slijedeće: </w:t>
      </w:r>
    </w:p>
    <w:p w:rsidR="005A090F" w:rsidRPr="00416CEF" w:rsidRDefault="005A090F" w:rsidP="006A5CFA">
      <w:pPr>
        <w:pStyle w:val="Default"/>
        <w:spacing w:after="27"/>
        <w:jc w:val="both"/>
        <w:rPr>
          <w:color w:val="auto"/>
        </w:rPr>
      </w:pPr>
      <w:r w:rsidRPr="00416CEF">
        <w:rPr>
          <w:color w:val="auto"/>
        </w:rPr>
        <w:t xml:space="preserve">- edukacija javnosti te upravnih struktura Općine za rješavanje problema gospodarenja otpadom, </w:t>
      </w:r>
    </w:p>
    <w:p w:rsidR="005A090F" w:rsidRPr="00416CEF" w:rsidRDefault="005A090F" w:rsidP="006A5CFA">
      <w:pPr>
        <w:pStyle w:val="Default"/>
        <w:spacing w:after="27"/>
        <w:jc w:val="both"/>
        <w:rPr>
          <w:color w:val="auto"/>
        </w:rPr>
      </w:pPr>
      <w:r w:rsidRPr="00416CEF">
        <w:rPr>
          <w:color w:val="auto"/>
        </w:rPr>
        <w:t xml:space="preserve">- izrada edukacijskih materijala za pojedine programe (papir, plastika, staklo, metal, tekstil, </w:t>
      </w:r>
      <w:proofErr w:type="spellStart"/>
      <w:r w:rsidRPr="00416CEF">
        <w:rPr>
          <w:color w:val="auto"/>
        </w:rPr>
        <w:t>biootpad</w:t>
      </w:r>
      <w:proofErr w:type="spellEnd"/>
      <w:r w:rsidRPr="00416CEF">
        <w:rPr>
          <w:color w:val="auto"/>
        </w:rPr>
        <w:t xml:space="preserve">, divlja odlagališta otpada), </w:t>
      </w:r>
    </w:p>
    <w:p w:rsidR="005A090F" w:rsidRPr="00416CEF" w:rsidRDefault="005A090F" w:rsidP="006A5CFA">
      <w:pPr>
        <w:pStyle w:val="Default"/>
        <w:spacing w:after="27"/>
        <w:jc w:val="both"/>
        <w:rPr>
          <w:color w:val="auto"/>
        </w:rPr>
      </w:pPr>
      <w:r w:rsidRPr="00416CEF">
        <w:rPr>
          <w:color w:val="auto"/>
        </w:rPr>
        <w:t xml:space="preserve">- istraživanje javnog mišljenja o poznavanju sustava gospodarenja otpadom i zaštiti okoliša, </w:t>
      </w:r>
    </w:p>
    <w:p w:rsidR="005A090F" w:rsidRPr="00416CEF" w:rsidRDefault="005A090F" w:rsidP="006A5CFA">
      <w:pPr>
        <w:pStyle w:val="Default"/>
        <w:spacing w:after="27"/>
        <w:jc w:val="both"/>
        <w:rPr>
          <w:color w:val="auto"/>
        </w:rPr>
      </w:pPr>
      <w:r w:rsidRPr="00416CEF">
        <w:rPr>
          <w:color w:val="auto"/>
        </w:rPr>
        <w:t xml:space="preserve">- pružanje osnovnih informacija o mogućnostima izbjegavanja i smanjenja količina otpada u komunikacijskim kanalima (tisak, web stranica Općine), </w:t>
      </w:r>
    </w:p>
    <w:p w:rsidR="005A090F" w:rsidRPr="00416CEF" w:rsidRDefault="005A090F" w:rsidP="006A5CFA">
      <w:pPr>
        <w:pStyle w:val="Default"/>
        <w:spacing w:after="27"/>
        <w:jc w:val="both"/>
        <w:rPr>
          <w:color w:val="auto"/>
        </w:rPr>
      </w:pPr>
      <w:r w:rsidRPr="00416CEF">
        <w:rPr>
          <w:color w:val="auto"/>
        </w:rPr>
        <w:t xml:space="preserve">- oglašavanje potrebe za uporabom reciklažnog dvorišta te njegovu lokaciju, </w:t>
      </w:r>
    </w:p>
    <w:p w:rsidR="005A090F" w:rsidRPr="00416CEF" w:rsidRDefault="005A090F" w:rsidP="006A5CFA">
      <w:pPr>
        <w:pStyle w:val="Default"/>
        <w:spacing w:after="27"/>
        <w:jc w:val="both"/>
        <w:rPr>
          <w:color w:val="auto"/>
        </w:rPr>
      </w:pPr>
      <w:r w:rsidRPr="00416CEF">
        <w:rPr>
          <w:color w:val="auto"/>
        </w:rPr>
        <w:t xml:space="preserve">- poticanje aktivne suradnje s ekološkim udrugama, </w:t>
      </w:r>
    </w:p>
    <w:p w:rsidR="005A090F" w:rsidRPr="00416CEF" w:rsidRDefault="005A090F" w:rsidP="006A5CFA">
      <w:pPr>
        <w:pStyle w:val="Default"/>
        <w:jc w:val="both"/>
        <w:rPr>
          <w:color w:val="auto"/>
        </w:rPr>
      </w:pPr>
      <w:r w:rsidRPr="00416CEF">
        <w:rPr>
          <w:color w:val="auto"/>
        </w:rPr>
        <w:t xml:space="preserve">- redovna kontrola provedbe mjera za sprječavanje nastanka i smanjenje količine otpada u cilju provjere efikasnosti sustava i postizanja zadanih ciljeva. </w:t>
      </w:r>
    </w:p>
    <w:p w:rsidR="005A090F" w:rsidRPr="00416CEF" w:rsidRDefault="005A090F" w:rsidP="006A5CFA">
      <w:pPr>
        <w:pStyle w:val="Default"/>
        <w:jc w:val="both"/>
        <w:rPr>
          <w:color w:val="auto"/>
        </w:rPr>
      </w:pPr>
    </w:p>
    <w:p w:rsidR="005A090F" w:rsidRPr="00416CEF" w:rsidRDefault="005A090F" w:rsidP="006A5CFA">
      <w:pPr>
        <w:pStyle w:val="Default"/>
        <w:jc w:val="both"/>
        <w:rPr>
          <w:color w:val="auto"/>
        </w:rPr>
      </w:pPr>
      <w:r w:rsidRPr="00416CEF">
        <w:rPr>
          <w:color w:val="auto"/>
        </w:rPr>
        <w:t xml:space="preserve">Obzirom na navedeno, </w:t>
      </w:r>
      <w:proofErr w:type="spellStart"/>
      <w:r w:rsidRPr="00416CEF">
        <w:rPr>
          <w:color w:val="auto"/>
        </w:rPr>
        <w:t>izobrazno</w:t>
      </w:r>
      <w:proofErr w:type="spellEnd"/>
      <w:r w:rsidRPr="00416CEF">
        <w:rPr>
          <w:color w:val="auto"/>
        </w:rPr>
        <w:t xml:space="preserve">-informativne aktivnosti potrebno je organizirati na način da se osigura dostupnost informacija o važnosti i načinima sprječavanja nastanka otpada, kao i važnosti odvojenog skupljanja otpada i odgovarajućeg gospodarenja njima. Također, sustav informiranja trebao bi obuhvatiti informacije vezane za način organizacije sustava skupljanja i gospodarenja otpadom. Informiranje i izobrazba mogu se provoditi oglasima i tematskim emisijama na lokalno slušanim radio postajama, dijeljenjem letaka, postavljanje plakata na javnim mjestima (oglasne ploče). U </w:t>
      </w:r>
      <w:proofErr w:type="spellStart"/>
      <w:r w:rsidRPr="00416CEF">
        <w:rPr>
          <w:color w:val="auto"/>
        </w:rPr>
        <w:t>izobrazno</w:t>
      </w:r>
      <w:proofErr w:type="spellEnd"/>
      <w:r w:rsidRPr="00416CEF">
        <w:rPr>
          <w:color w:val="auto"/>
        </w:rPr>
        <w:t xml:space="preserve">-informativne aktivnosti treba uključiti i edukaciju po vrtićima i školama sa svrhom razvijanja ekološke svijesti kod djece i mladih. </w:t>
      </w:r>
    </w:p>
    <w:p w:rsidR="003A44ED" w:rsidRDefault="003A44ED" w:rsidP="006A5CFA">
      <w:pPr>
        <w:pStyle w:val="Default"/>
        <w:jc w:val="both"/>
        <w:rPr>
          <w:color w:val="auto"/>
        </w:rPr>
      </w:pPr>
    </w:p>
    <w:p w:rsidR="005A090F" w:rsidRPr="003A44ED" w:rsidRDefault="005A090F" w:rsidP="006A5CFA">
      <w:pPr>
        <w:pStyle w:val="Default"/>
        <w:jc w:val="both"/>
        <w:rPr>
          <w:b/>
          <w:color w:val="auto"/>
        </w:rPr>
      </w:pPr>
      <w:r w:rsidRPr="003A44ED">
        <w:rPr>
          <w:b/>
          <w:color w:val="auto"/>
        </w:rPr>
        <w:t xml:space="preserve">7. OPĆE MJERE ZA GOSPODARENJE OTPADOM, OPASNIM OTPADOM I POSEBNIM KATEGORIJAMA OTPADA </w:t>
      </w:r>
    </w:p>
    <w:p w:rsidR="003A44ED" w:rsidRDefault="003A44ED" w:rsidP="006A5CFA">
      <w:pPr>
        <w:pStyle w:val="Default"/>
        <w:jc w:val="both"/>
        <w:rPr>
          <w:color w:val="auto"/>
        </w:rPr>
      </w:pPr>
    </w:p>
    <w:p w:rsidR="005A090F" w:rsidRPr="00416CEF" w:rsidRDefault="005A090F" w:rsidP="006A5CFA">
      <w:pPr>
        <w:pStyle w:val="Default"/>
        <w:jc w:val="both"/>
        <w:rPr>
          <w:color w:val="auto"/>
        </w:rPr>
      </w:pPr>
      <w:r w:rsidRPr="00416CEF">
        <w:rPr>
          <w:color w:val="auto"/>
        </w:rPr>
        <w:t xml:space="preserve">Opće mjere za gospodarenje otpadom </w:t>
      </w:r>
    </w:p>
    <w:p w:rsidR="005A090F" w:rsidRPr="00416CEF" w:rsidRDefault="005A090F" w:rsidP="006A5CFA">
      <w:pPr>
        <w:pStyle w:val="Default"/>
        <w:jc w:val="both"/>
        <w:rPr>
          <w:color w:val="auto"/>
        </w:rPr>
      </w:pPr>
      <w:r w:rsidRPr="00416CEF">
        <w:rPr>
          <w:color w:val="auto"/>
        </w:rPr>
        <w:t xml:space="preserve">Gospodarenje otpadom podrazumijeva sprječavanje i smanjivanje nastajanja otpada i njegovoga štetnog utjecaja na okoliš te postupanje s otpadom po gospodarskim načelima, što pojednostavljeno u ovom slučaju znači: skupljanje, prijevoz, privremeno skladištenje, </w:t>
      </w:r>
      <w:proofErr w:type="spellStart"/>
      <w:r w:rsidRPr="00416CEF">
        <w:rPr>
          <w:color w:val="auto"/>
        </w:rPr>
        <w:t>predobradu</w:t>
      </w:r>
      <w:proofErr w:type="spellEnd"/>
      <w:r w:rsidRPr="00416CEF">
        <w:rPr>
          <w:color w:val="auto"/>
        </w:rPr>
        <w:t xml:space="preserve">, obradu i ponovno korištenje obrađenog otpada u proizvodnim procesima. </w:t>
      </w:r>
    </w:p>
    <w:p w:rsidR="005A090F" w:rsidRPr="00416CEF" w:rsidRDefault="005A090F" w:rsidP="006A5CFA">
      <w:pPr>
        <w:pStyle w:val="Default"/>
        <w:jc w:val="both"/>
        <w:rPr>
          <w:color w:val="auto"/>
        </w:rPr>
      </w:pPr>
      <w:r w:rsidRPr="00416CEF">
        <w:rPr>
          <w:color w:val="auto"/>
        </w:rPr>
        <w:t xml:space="preserve">Sprječavanje nastanka otpada je hijerarhijski najvažnija mjera za rješavanje problema otpada. Provođenje mjera izbjegavanja i smanjivanja otpada izravno je povezano i ovisno o stalnoj i sustavnoj edukaciji i komunikaciji s javnošću. Međutim, i edukacija i komunikacija s javnošću, kao i mjere izbjegavanja i smanjivanja nastanka otpada tek sustavnim i dugoročnim djelovanjem omogućuju postizanje ciljeva. </w:t>
      </w:r>
    </w:p>
    <w:p w:rsidR="005A090F" w:rsidRPr="00416CEF" w:rsidRDefault="005A090F" w:rsidP="006A5CFA">
      <w:pPr>
        <w:pStyle w:val="Default"/>
        <w:jc w:val="both"/>
        <w:rPr>
          <w:color w:val="auto"/>
        </w:rPr>
      </w:pPr>
      <w:r w:rsidRPr="00416CEF">
        <w:rPr>
          <w:color w:val="auto"/>
        </w:rPr>
        <w:lastRenderedPageBreak/>
        <w:t xml:space="preserve">Ciljevi Plana gospodarenja otpadom su stvaranje efikasnog sustava gospodarenja otpadom. Sustav, osim efikasnosti koja se mora razvijati s postojećim trendovima, mora biti ekonomski isplativ te po mogućnosti samoodrživ. </w:t>
      </w:r>
    </w:p>
    <w:p w:rsidR="005A090F" w:rsidRPr="00416CEF" w:rsidRDefault="005A090F" w:rsidP="006A5CFA">
      <w:pPr>
        <w:pStyle w:val="Default"/>
        <w:jc w:val="both"/>
        <w:rPr>
          <w:color w:val="auto"/>
        </w:rPr>
      </w:pPr>
      <w:r w:rsidRPr="00416CEF">
        <w:rPr>
          <w:color w:val="auto"/>
        </w:rPr>
        <w:t xml:space="preserve">Opće mjere za gospodarenje otpadom koje se djelomično provode, a koje je potrebno redovito provoditi na području Općine </w:t>
      </w:r>
      <w:r w:rsidR="001B5FFF">
        <w:rPr>
          <w:color w:val="auto"/>
        </w:rPr>
        <w:t>Vladislavci</w:t>
      </w:r>
      <w:r w:rsidRPr="00416CEF">
        <w:rPr>
          <w:color w:val="auto"/>
        </w:rPr>
        <w:t xml:space="preserve"> jesu: </w:t>
      </w:r>
    </w:p>
    <w:p w:rsidR="005A090F" w:rsidRPr="00416CEF" w:rsidRDefault="005A090F" w:rsidP="006A5CFA">
      <w:pPr>
        <w:pStyle w:val="Default"/>
        <w:spacing w:after="27"/>
        <w:jc w:val="both"/>
        <w:rPr>
          <w:color w:val="auto"/>
        </w:rPr>
      </w:pPr>
      <w:r w:rsidRPr="00416CEF">
        <w:rPr>
          <w:color w:val="auto"/>
        </w:rPr>
        <w:t xml:space="preserve">- organizirano i redovito prikupljanje i odvoz miješanog komunalnog otpada, </w:t>
      </w:r>
    </w:p>
    <w:p w:rsidR="005A090F" w:rsidRPr="00416CEF" w:rsidRDefault="005A090F" w:rsidP="003F7EEE">
      <w:pPr>
        <w:pStyle w:val="Default"/>
        <w:jc w:val="both"/>
        <w:rPr>
          <w:color w:val="auto"/>
        </w:rPr>
      </w:pPr>
      <w:r w:rsidRPr="00416CEF">
        <w:rPr>
          <w:color w:val="auto"/>
        </w:rPr>
        <w:t xml:space="preserve">- organizirano i redovito prikupljanje i odvoz krupnog (glomaznog) komunalnog otpada, </w:t>
      </w:r>
    </w:p>
    <w:p w:rsidR="005A090F" w:rsidRPr="00416CEF" w:rsidRDefault="005A090F" w:rsidP="006A5CFA">
      <w:pPr>
        <w:pStyle w:val="Default"/>
        <w:spacing w:after="27"/>
        <w:jc w:val="both"/>
        <w:rPr>
          <w:color w:val="auto"/>
        </w:rPr>
      </w:pPr>
      <w:r w:rsidRPr="00416CEF">
        <w:rPr>
          <w:color w:val="auto"/>
        </w:rPr>
        <w:t xml:space="preserve">- organizirano i redovito prikupljanje i odvoz otpadnog papira, plastike, stakla, metala i tekstila </w:t>
      </w:r>
      <w:r w:rsidR="00A66392">
        <w:rPr>
          <w:color w:val="auto"/>
        </w:rPr>
        <w:t xml:space="preserve">te problematičnog otpada </w:t>
      </w:r>
      <w:r w:rsidRPr="00416CEF">
        <w:rPr>
          <w:color w:val="auto"/>
        </w:rPr>
        <w:t xml:space="preserve">u spremnicima postavljenim na javnim površinama (zelenim otocima), </w:t>
      </w:r>
    </w:p>
    <w:p w:rsidR="005A090F" w:rsidRPr="00416CEF" w:rsidRDefault="005A090F" w:rsidP="006A5CFA">
      <w:pPr>
        <w:pStyle w:val="Default"/>
        <w:spacing w:after="27"/>
        <w:jc w:val="both"/>
        <w:rPr>
          <w:color w:val="auto"/>
        </w:rPr>
      </w:pPr>
      <w:r w:rsidRPr="00416CEF">
        <w:rPr>
          <w:color w:val="auto"/>
        </w:rPr>
        <w:t xml:space="preserve">- organizirano odvojeno skupljanje posebnih kategorija otpada u </w:t>
      </w:r>
      <w:proofErr w:type="spellStart"/>
      <w:r w:rsidRPr="00416CEF">
        <w:rPr>
          <w:color w:val="auto"/>
        </w:rPr>
        <w:t>reciklažnom</w:t>
      </w:r>
      <w:proofErr w:type="spellEnd"/>
      <w:r w:rsidRPr="00416CEF">
        <w:rPr>
          <w:color w:val="auto"/>
        </w:rPr>
        <w:t xml:space="preserve"> dvorištu, </w:t>
      </w:r>
    </w:p>
    <w:p w:rsidR="005A090F" w:rsidRPr="00416CEF" w:rsidRDefault="005A090F" w:rsidP="006A5CFA">
      <w:pPr>
        <w:pStyle w:val="Default"/>
        <w:jc w:val="both"/>
        <w:rPr>
          <w:color w:val="auto"/>
        </w:rPr>
      </w:pPr>
      <w:r w:rsidRPr="00416CEF">
        <w:rPr>
          <w:color w:val="auto"/>
        </w:rPr>
        <w:t xml:space="preserve">- organizirano odvojeno prikupljanje biorazgradivog komunalnog otpada na način provedbe </w:t>
      </w:r>
      <w:proofErr w:type="spellStart"/>
      <w:r w:rsidRPr="00416CEF">
        <w:rPr>
          <w:color w:val="auto"/>
        </w:rPr>
        <w:t>kompostiranja</w:t>
      </w:r>
      <w:proofErr w:type="spellEnd"/>
      <w:r w:rsidRPr="00416CEF">
        <w:rPr>
          <w:color w:val="auto"/>
        </w:rPr>
        <w:t xml:space="preserve"> u vlastitim vrtovima i okućnicama. </w:t>
      </w:r>
    </w:p>
    <w:p w:rsidR="005A090F" w:rsidRPr="00416CEF" w:rsidRDefault="005A090F" w:rsidP="006A5CFA">
      <w:pPr>
        <w:pStyle w:val="Default"/>
        <w:jc w:val="both"/>
        <w:rPr>
          <w:color w:val="auto"/>
        </w:rPr>
      </w:pPr>
    </w:p>
    <w:p w:rsidR="005A090F" w:rsidRPr="00416CEF" w:rsidRDefault="005A090F" w:rsidP="006A5CFA">
      <w:pPr>
        <w:pStyle w:val="Default"/>
        <w:jc w:val="both"/>
        <w:rPr>
          <w:color w:val="auto"/>
        </w:rPr>
      </w:pPr>
      <w:r w:rsidRPr="00416CEF">
        <w:rPr>
          <w:color w:val="auto"/>
        </w:rPr>
        <w:t xml:space="preserve">Sprječavanje nepropisnog odbacivanja otpada </w:t>
      </w:r>
    </w:p>
    <w:p w:rsidR="005A090F" w:rsidRPr="00416CEF" w:rsidRDefault="005A090F" w:rsidP="006A5CFA">
      <w:pPr>
        <w:pStyle w:val="Default"/>
        <w:jc w:val="both"/>
        <w:rPr>
          <w:color w:val="auto"/>
        </w:rPr>
      </w:pPr>
      <w:r w:rsidRPr="00416CEF">
        <w:rPr>
          <w:color w:val="auto"/>
        </w:rPr>
        <w:t xml:space="preserve">Prema članku 39. </w:t>
      </w:r>
      <w:r w:rsidR="00A3170C">
        <w:rPr>
          <w:color w:val="auto"/>
        </w:rPr>
        <w:t>Zakon</w:t>
      </w:r>
      <w:r w:rsidRPr="00416CEF">
        <w:rPr>
          <w:color w:val="auto"/>
        </w:rPr>
        <w:t>a o održivom gospodarenju otpadom (NN 94/13, 73/17</w:t>
      </w:r>
      <w:r w:rsidR="00A66392">
        <w:rPr>
          <w:color w:val="auto"/>
        </w:rPr>
        <w:t>, 14/19</w:t>
      </w:r>
      <w:r w:rsidRPr="00416CEF">
        <w:rPr>
          <w:color w:val="auto"/>
        </w:rPr>
        <w:t xml:space="preserve">), Općina </w:t>
      </w:r>
      <w:r w:rsidR="001B5FFF">
        <w:rPr>
          <w:color w:val="auto"/>
        </w:rPr>
        <w:t>Vladislavci</w:t>
      </w:r>
      <w:r w:rsidRPr="00416CEF">
        <w:rPr>
          <w:color w:val="auto"/>
        </w:rPr>
        <w:t xml:space="preserve"> mora osigurati i sprječavanje nepropisnog odbacivanja otpada te uklanjanje tako odbačenog otpada osiguranjem i provođenjem slijedećih mjera: </w:t>
      </w:r>
    </w:p>
    <w:p w:rsidR="005A090F" w:rsidRPr="00416CEF" w:rsidRDefault="005A090F" w:rsidP="006A5CFA">
      <w:pPr>
        <w:pStyle w:val="Default"/>
        <w:spacing w:after="27"/>
        <w:jc w:val="both"/>
        <w:rPr>
          <w:color w:val="auto"/>
        </w:rPr>
      </w:pPr>
      <w:r w:rsidRPr="00416CEF">
        <w:rPr>
          <w:color w:val="auto"/>
        </w:rPr>
        <w:t xml:space="preserve">- uspostavljanje sustava za zaprimanje obavijesti o nepropisno odbačenom otpadu, </w:t>
      </w:r>
    </w:p>
    <w:p w:rsidR="005A090F" w:rsidRPr="00416CEF" w:rsidRDefault="005A090F" w:rsidP="006A5CFA">
      <w:pPr>
        <w:pStyle w:val="Default"/>
        <w:spacing w:after="27"/>
        <w:jc w:val="both"/>
        <w:rPr>
          <w:color w:val="auto"/>
        </w:rPr>
      </w:pPr>
      <w:r w:rsidRPr="00416CEF">
        <w:rPr>
          <w:color w:val="auto"/>
        </w:rPr>
        <w:t xml:space="preserve">- uspostavljanje sustava evidentiranja lokacija odbačenog otpada, </w:t>
      </w:r>
    </w:p>
    <w:p w:rsidR="005A090F" w:rsidRPr="00416CEF" w:rsidRDefault="005A090F" w:rsidP="006A5CFA">
      <w:pPr>
        <w:pStyle w:val="Default"/>
        <w:jc w:val="both"/>
        <w:rPr>
          <w:color w:val="auto"/>
        </w:rPr>
      </w:pPr>
      <w:r w:rsidRPr="00416CEF">
        <w:rPr>
          <w:color w:val="auto"/>
        </w:rPr>
        <w:t xml:space="preserve">- provođenje redovnog godišnjeg nadzora područja radi utvrđivanja postojanja odbačenog otpada, a posebno lokacija na kojima je u prethodne dvije godine evidentirano postojanje odbačenog otpada. </w:t>
      </w:r>
    </w:p>
    <w:p w:rsidR="005A090F" w:rsidRPr="00416CEF" w:rsidRDefault="005A090F" w:rsidP="006A5CFA">
      <w:pPr>
        <w:pStyle w:val="Default"/>
        <w:jc w:val="both"/>
        <w:rPr>
          <w:color w:val="auto"/>
        </w:rPr>
      </w:pPr>
    </w:p>
    <w:p w:rsidR="005A090F" w:rsidRPr="00416CEF" w:rsidRDefault="005A090F" w:rsidP="006A5CFA">
      <w:pPr>
        <w:pStyle w:val="Default"/>
        <w:jc w:val="both"/>
        <w:rPr>
          <w:color w:val="auto"/>
        </w:rPr>
      </w:pPr>
      <w:r w:rsidRPr="00416CEF">
        <w:rPr>
          <w:color w:val="auto"/>
        </w:rPr>
        <w:t xml:space="preserve">Za uklanjanje otpada odbačenog u okoliš provedba mjera prvenstveno uključuje identifikaciju vlasnika čestice na kojoj je nepropisno odbačen otpad. Po identifikaciji vlasnika čestice, a radi provedbe navedene mjere, ovlaštena osoba </w:t>
      </w:r>
      <w:r w:rsidR="00A66392">
        <w:rPr>
          <w:color w:val="auto"/>
        </w:rPr>
        <w:t xml:space="preserve">– komunalni redar </w:t>
      </w:r>
      <w:r w:rsidRPr="00416CEF">
        <w:rPr>
          <w:color w:val="auto"/>
        </w:rPr>
        <w:t xml:space="preserve">Općine rješenjem naređuje vlasniku, odnosno posjedniku nekretnine na kojem je nepropisno odložen otpad, njegovo uklanjanje. Rješenjem se određuje lokacija odbačenog otpada, procijenjena količina otpada, obveznik uklanjanja otpada te obveza uklanjanja otpada predajom ovlaštenoj osobi za gospodarenje tom vrstom otpada s rokom izvršenja obveze. Ukoliko se utvrdi da obveza određena rješenjem nije izvršena, Općina </w:t>
      </w:r>
      <w:r w:rsidR="001B5FFF">
        <w:rPr>
          <w:color w:val="auto"/>
        </w:rPr>
        <w:t>Vladislavci</w:t>
      </w:r>
      <w:r w:rsidRPr="00416CEF">
        <w:rPr>
          <w:color w:val="auto"/>
        </w:rPr>
        <w:t xml:space="preserve"> je dužna osigurati uklanjanje tog otpada predajom ovlaštenoj osobi za gospodarenje tom vrstom otpada. U tom slučaju Općina </w:t>
      </w:r>
      <w:r w:rsidR="001B5FFF">
        <w:rPr>
          <w:color w:val="auto"/>
        </w:rPr>
        <w:t>Vladislavci</w:t>
      </w:r>
      <w:r w:rsidRPr="00416CEF">
        <w:rPr>
          <w:color w:val="auto"/>
        </w:rPr>
        <w:t xml:space="preserve"> ima pravo na naknadu troškova uklanjanja otpada od vlasnika, odnosno posjednika nekretnine. </w:t>
      </w:r>
    </w:p>
    <w:p w:rsidR="005A090F" w:rsidRPr="00416CEF" w:rsidRDefault="005A090F" w:rsidP="006A5CFA">
      <w:pPr>
        <w:pStyle w:val="Default"/>
        <w:jc w:val="both"/>
        <w:rPr>
          <w:color w:val="auto"/>
        </w:rPr>
      </w:pPr>
      <w:r w:rsidRPr="00416CEF">
        <w:rPr>
          <w:color w:val="auto"/>
        </w:rPr>
        <w:t xml:space="preserve">Mjere za gospodarenje opasnim otpadom </w:t>
      </w:r>
    </w:p>
    <w:p w:rsidR="005A090F" w:rsidRPr="00416CEF" w:rsidRDefault="005A090F" w:rsidP="006A5CFA">
      <w:pPr>
        <w:pStyle w:val="Default"/>
        <w:jc w:val="both"/>
        <w:rPr>
          <w:color w:val="auto"/>
        </w:rPr>
      </w:pPr>
      <w:r w:rsidRPr="00416CEF">
        <w:rPr>
          <w:color w:val="auto"/>
        </w:rPr>
        <w:t xml:space="preserve">Opasni otpad je otpad koji posjeduje jedno ili više opasnih svojstava iz Priloga Uredbe (EU) br. 1357/2014. Skupljanje i obrada opasnog otpada se obavlja putem ovlaštenih osoba za skupljanje ili obradu određene vrste opasnog otpada. Ovisno o vrsti opasnog otpada obrađuje se u Republici Hrvatskoj ili izvan nje. </w:t>
      </w:r>
    </w:p>
    <w:p w:rsidR="005A090F" w:rsidRPr="00416CEF" w:rsidRDefault="005A090F" w:rsidP="006A5CFA">
      <w:pPr>
        <w:pStyle w:val="Default"/>
        <w:jc w:val="both"/>
        <w:rPr>
          <w:color w:val="auto"/>
        </w:rPr>
      </w:pPr>
      <w:r w:rsidRPr="00416CEF">
        <w:rPr>
          <w:color w:val="auto"/>
        </w:rPr>
        <w:t xml:space="preserve">U opasni otpad u komunalnom otpadu spadaju: </w:t>
      </w:r>
    </w:p>
    <w:p w:rsidR="005A090F" w:rsidRPr="00416CEF" w:rsidRDefault="005A090F" w:rsidP="006A5CFA">
      <w:pPr>
        <w:pStyle w:val="Default"/>
        <w:spacing w:after="28"/>
        <w:jc w:val="both"/>
        <w:rPr>
          <w:color w:val="auto"/>
        </w:rPr>
      </w:pPr>
      <w:r w:rsidRPr="00416CEF">
        <w:rPr>
          <w:color w:val="auto"/>
        </w:rPr>
        <w:t xml:space="preserve">- akumulatori, </w:t>
      </w:r>
    </w:p>
    <w:p w:rsidR="005A090F" w:rsidRPr="00416CEF" w:rsidRDefault="005A090F" w:rsidP="006A5CFA">
      <w:pPr>
        <w:pStyle w:val="Default"/>
        <w:spacing w:after="28"/>
        <w:jc w:val="both"/>
        <w:rPr>
          <w:color w:val="auto"/>
        </w:rPr>
      </w:pPr>
      <w:r w:rsidRPr="00416CEF">
        <w:rPr>
          <w:color w:val="auto"/>
        </w:rPr>
        <w:t xml:space="preserve">- baterije, </w:t>
      </w:r>
    </w:p>
    <w:p w:rsidR="005A090F" w:rsidRPr="00416CEF" w:rsidRDefault="005A090F" w:rsidP="006A5CFA">
      <w:pPr>
        <w:pStyle w:val="Default"/>
        <w:spacing w:after="28"/>
        <w:jc w:val="both"/>
        <w:rPr>
          <w:color w:val="auto"/>
        </w:rPr>
      </w:pPr>
      <w:r w:rsidRPr="00416CEF">
        <w:rPr>
          <w:color w:val="auto"/>
        </w:rPr>
        <w:t>- lijekovi (</w:t>
      </w:r>
      <w:proofErr w:type="spellStart"/>
      <w:r w:rsidRPr="00416CEF">
        <w:rPr>
          <w:color w:val="auto"/>
        </w:rPr>
        <w:t>citotoksici</w:t>
      </w:r>
      <w:proofErr w:type="spellEnd"/>
      <w:r w:rsidRPr="00416CEF">
        <w:rPr>
          <w:color w:val="auto"/>
        </w:rPr>
        <w:t xml:space="preserve">, citostatici), </w:t>
      </w:r>
    </w:p>
    <w:p w:rsidR="005A090F" w:rsidRPr="00416CEF" w:rsidRDefault="005A090F" w:rsidP="006A5CFA">
      <w:pPr>
        <w:pStyle w:val="Default"/>
        <w:spacing w:after="28"/>
        <w:jc w:val="both"/>
        <w:rPr>
          <w:color w:val="auto"/>
        </w:rPr>
      </w:pPr>
      <w:r w:rsidRPr="00416CEF">
        <w:rPr>
          <w:color w:val="auto"/>
        </w:rPr>
        <w:t xml:space="preserve">- ostaci boja i lakova i otapala, </w:t>
      </w:r>
    </w:p>
    <w:p w:rsidR="005A090F" w:rsidRPr="00416CEF" w:rsidRDefault="005A090F" w:rsidP="006A5CFA">
      <w:pPr>
        <w:pStyle w:val="Default"/>
        <w:spacing w:after="28"/>
        <w:jc w:val="both"/>
        <w:rPr>
          <w:color w:val="auto"/>
        </w:rPr>
      </w:pPr>
      <w:r w:rsidRPr="00416CEF">
        <w:rPr>
          <w:color w:val="auto"/>
        </w:rPr>
        <w:t xml:space="preserve">- tiskarske boje, fotografske kemikalije, </w:t>
      </w:r>
    </w:p>
    <w:p w:rsidR="005A090F" w:rsidRPr="00416CEF" w:rsidRDefault="005A090F" w:rsidP="006A5CFA">
      <w:pPr>
        <w:pStyle w:val="Default"/>
        <w:spacing w:after="28"/>
        <w:jc w:val="both"/>
        <w:rPr>
          <w:color w:val="auto"/>
        </w:rPr>
      </w:pPr>
      <w:r w:rsidRPr="00416CEF">
        <w:rPr>
          <w:color w:val="auto"/>
        </w:rPr>
        <w:lastRenderedPageBreak/>
        <w:t xml:space="preserve">- stara </w:t>
      </w:r>
      <w:r w:rsidR="00A66392">
        <w:rPr>
          <w:color w:val="auto"/>
        </w:rPr>
        <w:t xml:space="preserve">motorna </w:t>
      </w:r>
      <w:r w:rsidRPr="00416CEF">
        <w:rPr>
          <w:color w:val="auto"/>
        </w:rPr>
        <w:t xml:space="preserve">ulja i masti, </w:t>
      </w:r>
    </w:p>
    <w:p w:rsidR="005A090F" w:rsidRPr="00416CEF" w:rsidRDefault="005A090F" w:rsidP="006A5CFA">
      <w:pPr>
        <w:pStyle w:val="Default"/>
        <w:spacing w:after="28"/>
        <w:jc w:val="both"/>
        <w:rPr>
          <w:color w:val="auto"/>
        </w:rPr>
      </w:pPr>
      <w:r w:rsidRPr="00416CEF">
        <w:rPr>
          <w:color w:val="auto"/>
        </w:rPr>
        <w:t xml:space="preserve">- sredstva za zaštitu bilja, </w:t>
      </w:r>
    </w:p>
    <w:p w:rsidR="005A090F" w:rsidRPr="00416CEF" w:rsidRDefault="005A090F" w:rsidP="006A5CFA">
      <w:pPr>
        <w:pStyle w:val="Default"/>
        <w:spacing w:after="28"/>
        <w:jc w:val="both"/>
        <w:rPr>
          <w:color w:val="auto"/>
        </w:rPr>
      </w:pPr>
      <w:r w:rsidRPr="00416CEF">
        <w:rPr>
          <w:color w:val="auto"/>
        </w:rPr>
        <w:t xml:space="preserve">- fluorescentne cijevi, rasvjetna tijela sa živom i rasvjetna tijela koja sadrže otrovne supstance, </w:t>
      </w:r>
    </w:p>
    <w:p w:rsidR="005A090F" w:rsidRPr="00416CEF" w:rsidRDefault="005A090F" w:rsidP="006A5CFA">
      <w:pPr>
        <w:pStyle w:val="Default"/>
        <w:spacing w:after="28"/>
        <w:jc w:val="both"/>
        <w:rPr>
          <w:color w:val="auto"/>
        </w:rPr>
      </w:pPr>
      <w:r w:rsidRPr="00416CEF">
        <w:rPr>
          <w:color w:val="auto"/>
        </w:rPr>
        <w:t xml:space="preserve">- kemikalije, </w:t>
      </w:r>
    </w:p>
    <w:p w:rsidR="005A090F" w:rsidRPr="00416CEF" w:rsidRDefault="005A090F" w:rsidP="006A5CFA">
      <w:pPr>
        <w:pStyle w:val="Default"/>
        <w:spacing w:after="28"/>
        <w:jc w:val="both"/>
        <w:rPr>
          <w:color w:val="auto"/>
        </w:rPr>
      </w:pPr>
      <w:r w:rsidRPr="00416CEF">
        <w:rPr>
          <w:color w:val="auto"/>
        </w:rPr>
        <w:t xml:space="preserve">- EE otpad koji sadrži opasne tvari, </w:t>
      </w:r>
    </w:p>
    <w:p w:rsidR="005A090F" w:rsidRPr="00416CEF" w:rsidRDefault="005A090F" w:rsidP="006A5CFA">
      <w:pPr>
        <w:pStyle w:val="Default"/>
        <w:spacing w:after="28"/>
        <w:jc w:val="both"/>
        <w:rPr>
          <w:color w:val="auto"/>
        </w:rPr>
      </w:pPr>
      <w:r w:rsidRPr="00416CEF">
        <w:rPr>
          <w:color w:val="auto"/>
        </w:rPr>
        <w:t xml:space="preserve">- ambalaža koja sadrži opasne tvari, </w:t>
      </w:r>
    </w:p>
    <w:p w:rsidR="003F7EEE" w:rsidRDefault="005A090F" w:rsidP="003F7EEE">
      <w:pPr>
        <w:pStyle w:val="Default"/>
        <w:jc w:val="both"/>
        <w:rPr>
          <w:color w:val="auto"/>
        </w:rPr>
      </w:pPr>
      <w:r w:rsidRPr="00416CEF">
        <w:rPr>
          <w:color w:val="auto"/>
        </w:rPr>
        <w:t xml:space="preserve">- prazni spremnici pod tlakom (bočice pod pritiskom). </w:t>
      </w:r>
    </w:p>
    <w:p w:rsidR="005A090F" w:rsidRPr="00416CEF" w:rsidRDefault="005A090F" w:rsidP="003F7EEE">
      <w:pPr>
        <w:pStyle w:val="Default"/>
        <w:jc w:val="both"/>
        <w:rPr>
          <w:color w:val="auto"/>
        </w:rPr>
      </w:pPr>
      <w:r w:rsidRPr="00416CEF">
        <w:rPr>
          <w:color w:val="auto"/>
        </w:rPr>
        <w:t xml:space="preserve">Navedeni opasni otpad koji se stvara u domaćinstvima zahtjeva poseban tretman budući da se ubraja u opasni otpad. Najuobičajeniji način provedbe skupljanja, privremenog skladištenja i zbrinjavanja ili izvoza opasnog otpada je skupljanje od strane ovlaštenih skupljača. Isti će se moći i predati u dva </w:t>
      </w:r>
      <w:proofErr w:type="spellStart"/>
      <w:r w:rsidRPr="00416CEF">
        <w:rPr>
          <w:color w:val="auto"/>
        </w:rPr>
        <w:t>reciklažna</w:t>
      </w:r>
      <w:proofErr w:type="spellEnd"/>
      <w:r w:rsidRPr="00416CEF">
        <w:rPr>
          <w:color w:val="auto"/>
        </w:rPr>
        <w:t xml:space="preserve"> dvorišta na područj</w:t>
      </w:r>
      <w:r w:rsidRPr="00CD6A33">
        <w:rPr>
          <w:color w:val="auto"/>
        </w:rPr>
        <w:t xml:space="preserve">u </w:t>
      </w:r>
      <w:r w:rsidR="00CD6A33" w:rsidRPr="00CD6A33">
        <w:rPr>
          <w:color w:val="auto"/>
        </w:rPr>
        <w:t>Grada Osijeka</w:t>
      </w:r>
      <w:r w:rsidRPr="00CD6A33">
        <w:rPr>
          <w:color w:val="auto"/>
        </w:rPr>
        <w:t>. Ovisno o vrsti opasnog otpada obrađuje se u Republici Hrvatskoj ili izvan nje.</w:t>
      </w:r>
      <w:r w:rsidRPr="00416CEF">
        <w:rPr>
          <w:color w:val="auto"/>
        </w:rPr>
        <w:t xml:space="preserve"> </w:t>
      </w:r>
    </w:p>
    <w:p w:rsidR="005A090F" w:rsidRPr="00416CEF" w:rsidRDefault="005A090F" w:rsidP="006A5CFA">
      <w:pPr>
        <w:pStyle w:val="Default"/>
        <w:jc w:val="both"/>
        <w:rPr>
          <w:color w:val="auto"/>
        </w:rPr>
      </w:pPr>
      <w:r w:rsidRPr="00416CEF">
        <w:rPr>
          <w:color w:val="auto"/>
        </w:rPr>
        <w:t xml:space="preserve">Mjere za gospodarenje posebnim kategorijama otpada </w:t>
      </w:r>
    </w:p>
    <w:p w:rsidR="005A090F" w:rsidRPr="00416CEF" w:rsidRDefault="00A3170C" w:rsidP="006A5CFA">
      <w:pPr>
        <w:pStyle w:val="Default"/>
        <w:jc w:val="both"/>
        <w:rPr>
          <w:color w:val="auto"/>
        </w:rPr>
      </w:pPr>
      <w:r>
        <w:rPr>
          <w:color w:val="auto"/>
        </w:rPr>
        <w:t>Zakon</w:t>
      </w:r>
      <w:r w:rsidR="005A090F" w:rsidRPr="00416CEF">
        <w:rPr>
          <w:color w:val="auto"/>
        </w:rPr>
        <w:t>om o održivom gospodarenju otpadom (NN 94/13, 73/17</w:t>
      </w:r>
      <w:r w:rsidR="00A66392">
        <w:rPr>
          <w:color w:val="auto"/>
        </w:rPr>
        <w:t>, 14/19</w:t>
      </w:r>
      <w:r w:rsidR="005A090F" w:rsidRPr="00416CEF">
        <w:rPr>
          <w:color w:val="auto"/>
        </w:rPr>
        <w:t xml:space="preserve">), posebnom kategorijom otpada smatraju se </w:t>
      </w:r>
      <w:proofErr w:type="spellStart"/>
      <w:r w:rsidR="005A090F" w:rsidRPr="00416CEF">
        <w:rPr>
          <w:color w:val="auto"/>
        </w:rPr>
        <w:t>biootpad</w:t>
      </w:r>
      <w:proofErr w:type="spellEnd"/>
      <w:r w:rsidR="005A090F" w:rsidRPr="00416CEF">
        <w:rPr>
          <w:color w:val="auto"/>
        </w:rPr>
        <w:t xml:space="preserve">, otpadni tekstil i obuća, otpadna ambalaža, otpadne gume, otpadna ulja, otpadne baterije i akumulatori, otpadna vozila, otpad koji sadrži azbest, medicinski otpad, otpadni električni i elektronički uređaji i oprema, otpadni brodovi, morski otpad, građevni otpad, otpadni mulj iz uređaja za pročišćavanje otpadnih voda, otpad iz proizvodnje titan dioksida, otpadni </w:t>
      </w:r>
      <w:proofErr w:type="spellStart"/>
      <w:r w:rsidR="005A090F" w:rsidRPr="00416CEF">
        <w:rPr>
          <w:color w:val="auto"/>
        </w:rPr>
        <w:t>poliklorirani</w:t>
      </w:r>
      <w:proofErr w:type="spellEnd"/>
      <w:r w:rsidR="005A090F" w:rsidRPr="00416CEF">
        <w:rPr>
          <w:color w:val="auto"/>
        </w:rPr>
        <w:t xml:space="preserve"> </w:t>
      </w:r>
      <w:proofErr w:type="spellStart"/>
      <w:r w:rsidR="005A090F" w:rsidRPr="00416CEF">
        <w:rPr>
          <w:color w:val="auto"/>
        </w:rPr>
        <w:t>bifenili</w:t>
      </w:r>
      <w:proofErr w:type="spellEnd"/>
      <w:r w:rsidR="005A090F" w:rsidRPr="00416CEF">
        <w:rPr>
          <w:color w:val="auto"/>
        </w:rPr>
        <w:t xml:space="preserve"> i </w:t>
      </w:r>
      <w:proofErr w:type="spellStart"/>
      <w:r w:rsidR="005A090F" w:rsidRPr="00416CEF">
        <w:rPr>
          <w:color w:val="auto"/>
        </w:rPr>
        <w:t>poliklorirani</w:t>
      </w:r>
      <w:proofErr w:type="spellEnd"/>
      <w:r w:rsidR="005A090F" w:rsidRPr="00416CEF">
        <w:rPr>
          <w:color w:val="auto"/>
        </w:rPr>
        <w:t xml:space="preserve"> </w:t>
      </w:r>
      <w:proofErr w:type="spellStart"/>
      <w:r w:rsidR="005A090F" w:rsidRPr="00416CEF">
        <w:rPr>
          <w:color w:val="auto"/>
        </w:rPr>
        <w:t>terfenili</w:t>
      </w:r>
      <w:proofErr w:type="spellEnd"/>
      <w:r w:rsidR="005A090F" w:rsidRPr="00416CEF">
        <w:rPr>
          <w:color w:val="auto"/>
        </w:rPr>
        <w:t xml:space="preserve">. </w:t>
      </w:r>
    </w:p>
    <w:p w:rsidR="005A090F" w:rsidRPr="00416CEF" w:rsidRDefault="005A090F" w:rsidP="006A5CFA">
      <w:pPr>
        <w:pStyle w:val="Default"/>
        <w:jc w:val="both"/>
        <w:rPr>
          <w:color w:val="auto"/>
        </w:rPr>
      </w:pPr>
      <w:r w:rsidRPr="00416CEF">
        <w:rPr>
          <w:color w:val="auto"/>
        </w:rPr>
        <w:t xml:space="preserve">Vezano uz članak 28. stavak 3. </w:t>
      </w:r>
      <w:r w:rsidR="00A3170C">
        <w:rPr>
          <w:color w:val="auto"/>
        </w:rPr>
        <w:t>Zakon</w:t>
      </w:r>
      <w:r w:rsidRPr="00416CEF">
        <w:rPr>
          <w:color w:val="auto"/>
        </w:rPr>
        <w:t>a o održivom gospodarenju otpadom (NN 94/13, 73/17</w:t>
      </w:r>
      <w:r w:rsidR="00A66392">
        <w:rPr>
          <w:color w:val="auto"/>
        </w:rPr>
        <w:t>, 14/19</w:t>
      </w:r>
      <w:r w:rsidRPr="00416CEF">
        <w:rPr>
          <w:color w:val="auto"/>
        </w:rPr>
        <w:t xml:space="preserve">), jedinica lokalne samouprave dužna je sudjelovati u sustavima skupljanja posebnih kategorija otpada sukladno propisu kojim se uređuje gospodarenje posebnom kategorijom otpada. </w:t>
      </w:r>
    </w:p>
    <w:p w:rsidR="005A090F" w:rsidRPr="00416CEF" w:rsidRDefault="005A090F" w:rsidP="006A5CFA">
      <w:pPr>
        <w:pStyle w:val="Default"/>
        <w:jc w:val="both"/>
        <w:rPr>
          <w:color w:val="auto"/>
        </w:rPr>
      </w:pPr>
      <w:r w:rsidRPr="00416CEF">
        <w:rPr>
          <w:color w:val="auto"/>
        </w:rPr>
        <w:t xml:space="preserve">Za šest posebnih kategorija otpada uveden je sustav proširene odgovornosti proizvođača, odnosno naplata naknade za stavljanje na tržište proizvoda od kojih nastaje određena kategorija otpada i uspostavljen je nacionalni sustav skupljanja i obrade. To su ambalažni otpad, otpadna vozila, otpadna ulja, otpadne baterije i akumulatori, otpadne gume, električni i elektronički otpad. </w:t>
      </w:r>
    </w:p>
    <w:p w:rsidR="005A090F" w:rsidRPr="00416CEF" w:rsidRDefault="005A090F" w:rsidP="006A5CFA">
      <w:pPr>
        <w:pStyle w:val="Default"/>
        <w:jc w:val="both"/>
        <w:rPr>
          <w:color w:val="auto"/>
        </w:rPr>
      </w:pPr>
      <w:r w:rsidRPr="00416CEF">
        <w:rPr>
          <w:color w:val="auto"/>
        </w:rPr>
        <w:t xml:space="preserve">Unaprijediti sustav gospodarenja posebnim kategorijama otpada jedan je od ciljeva Općine </w:t>
      </w:r>
      <w:r w:rsidR="001B5FFF">
        <w:rPr>
          <w:color w:val="auto"/>
        </w:rPr>
        <w:t>Vladislavci</w:t>
      </w:r>
      <w:r w:rsidRPr="00416CEF">
        <w:rPr>
          <w:color w:val="auto"/>
        </w:rPr>
        <w:t xml:space="preserve"> koji će se postići slijedećim mjerama: </w:t>
      </w:r>
    </w:p>
    <w:p w:rsidR="005A090F" w:rsidRPr="00416CEF" w:rsidRDefault="005A090F" w:rsidP="006A5CFA">
      <w:pPr>
        <w:pStyle w:val="Default"/>
        <w:spacing w:after="27"/>
        <w:jc w:val="both"/>
        <w:rPr>
          <w:color w:val="auto"/>
        </w:rPr>
      </w:pPr>
      <w:r w:rsidRPr="00416CEF">
        <w:rPr>
          <w:color w:val="auto"/>
        </w:rPr>
        <w:t xml:space="preserve">- provođenje </w:t>
      </w:r>
      <w:proofErr w:type="spellStart"/>
      <w:r w:rsidRPr="00416CEF">
        <w:rPr>
          <w:color w:val="auto"/>
        </w:rPr>
        <w:t>izobrazno</w:t>
      </w:r>
      <w:proofErr w:type="spellEnd"/>
      <w:r w:rsidRPr="00416CEF">
        <w:rPr>
          <w:color w:val="auto"/>
        </w:rPr>
        <w:t xml:space="preserve">-informativnih aktivnosti (stalna zadaća), </w:t>
      </w:r>
    </w:p>
    <w:p w:rsidR="005A090F" w:rsidRPr="00416CEF" w:rsidRDefault="005A090F" w:rsidP="006A5CFA">
      <w:pPr>
        <w:pStyle w:val="Default"/>
        <w:spacing w:after="27"/>
        <w:jc w:val="both"/>
        <w:rPr>
          <w:color w:val="auto"/>
        </w:rPr>
      </w:pPr>
      <w:r w:rsidRPr="00416CEF">
        <w:rPr>
          <w:color w:val="auto"/>
        </w:rPr>
        <w:t xml:space="preserve">- provođenje akcija prikupljanja otpada (stalna zadaća), </w:t>
      </w:r>
    </w:p>
    <w:p w:rsidR="005A090F" w:rsidRDefault="005A090F" w:rsidP="006A5CFA">
      <w:pPr>
        <w:pStyle w:val="Default"/>
        <w:jc w:val="both"/>
        <w:rPr>
          <w:color w:val="auto"/>
        </w:rPr>
      </w:pPr>
      <w:r w:rsidRPr="00416CEF">
        <w:rPr>
          <w:color w:val="auto"/>
        </w:rPr>
        <w:t xml:space="preserve">- postavljanje dodatnih spremnika na javnim površinama. </w:t>
      </w:r>
    </w:p>
    <w:p w:rsidR="00723BCC" w:rsidRDefault="00723BCC" w:rsidP="006A5CFA">
      <w:pPr>
        <w:pStyle w:val="Default"/>
        <w:jc w:val="both"/>
        <w:rPr>
          <w:color w:val="auto"/>
        </w:rPr>
      </w:pPr>
    </w:p>
    <w:p w:rsidR="00723BCC" w:rsidRPr="00723BCC" w:rsidRDefault="00723BCC" w:rsidP="00723BCC">
      <w:pPr>
        <w:pStyle w:val="Default"/>
        <w:numPr>
          <w:ilvl w:val="0"/>
          <w:numId w:val="9"/>
        </w:numPr>
        <w:jc w:val="both"/>
        <w:rPr>
          <w:b/>
          <w:color w:val="auto"/>
        </w:rPr>
      </w:pPr>
      <w:r>
        <w:rPr>
          <w:b/>
          <w:color w:val="auto"/>
        </w:rPr>
        <w:t>MJERE PRIKUPLJANJA MIJEŠANOG KOMUNALNOG OTPADA I BIORAZGRADIVOG KOMUNALNOG OTPADA</w:t>
      </w:r>
    </w:p>
    <w:p w:rsidR="003A44ED" w:rsidRDefault="003A44ED" w:rsidP="006A5CFA">
      <w:pPr>
        <w:pStyle w:val="Default"/>
        <w:jc w:val="both"/>
        <w:rPr>
          <w:color w:val="auto"/>
        </w:rPr>
      </w:pPr>
    </w:p>
    <w:p w:rsidR="005A090F" w:rsidRPr="00416CEF" w:rsidRDefault="005A090F" w:rsidP="006A5CFA">
      <w:pPr>
        <w:pStyle w:val="Default"/>
        <w:jc w:val="both"/>
        <w:rPr>
          <w:color w:val="auto"/>
        </w:rPr>
      </w:pPr>
      <w:r w:rsidRPr="00416CEF">
        <w:rPr>
          <w:color w:val="auto"/>
        </w:rPr>
        <w:t xml:space="preserve">Mjere prikupljanja miješanog komunalnog otpada i biorazgradivog otpada se u većoj mjeri provode na području Općine </w:t>
      </w:r>
      <w:r w:rsidR="001B5FFF">
        <w:rPr>
          <w:color w:val="auto"/>
        </w:rPr>
        <w:t>Vladislavci</w:t>
      </w:r>
      <w:r w:rsidRPr="00416CEF">
        <w:rPr>
          <w:color w:val="auto"/>
        </w:rPr>
        <w:t xml:space="preserve">. Kako je ranije opisano, na području Općine </w:t>
      </w:r>
      <w:r w:rsidR="001B5FFF">
        <w:rPr>
          <w:color w:val="auto"/>
        </w:rPr>
        <w:t>Vladislavci</w:t>
      </w:r>
      <w:r w:rsidRPr="00416CEF">
        <w:rPr>
          <w:color w:val="auto"/>
        </w:rPr>
        <w:t xml:space="preserve"> sustav prikupljanja miješanog komunalnog i biorazgradivog komunalnog otpada od </w:t>
      </w:r>
      <w:r w:rsidRPr="00F63380">
        <w:rPr>
          <w:color w:val="auto"/>
        </w:rPr>
        <w:t>201</w:t>
      </w:r>
      <w:r w:rsidR="00F63380" w:rsidRPr="00F63380">
        <w:rPr>
          <w:color w:val="auto"/>
        </w:rPr>
        <w:t>4</w:t>
      </w:r>
      <w:r w:rsidRPr="00F63380">
        <w:rPr>
          <w:color w:val="auto"/>
        </w:rPr>
        <w:t>. godine zasnovan je na prikupljanju po modelu „od vrata do vrata“. Sustav prikupljanja</w:t>
      </w:r>
      <w:r w:rsidRPr="00416CEF">
        <w:rPr>
          <w:color w:val="auto"/>
        </w:rPr>
        <w:t xml:space="preserve"> otpada po modelu „od vrata do vrata“ zahtijeva od svakog korisnika odgovornije ponašanje jer se odvoz otpada odvija po točnom rasporedu i svaki je korisnik odgovoran za sadržaj otpada u posudi i njezinu urednost. </w:t>
      </w:r>
    </w:p>
    <w:p w:rsidR="005A090F" w:rsidRPr="00416CEF" w:rsidRDefault="005A090F" w:rsidP="006A5CFA">
      <w:pPr>
        <w:pStyle w:val="Default"/>
        <w:jc w:val="both"/>
        <w:rPr>
          <w:color w:val="auto"/>
        </w:rPr>
      </w:pPr>
      <w:r w:rsidRPr="00416CEF">
        <w:rPr>
          <w:color w:val="auto"/>
        </w:rPr>
        <w:t xml:space="preserve">Radi ispunjavanja ciljeva gospodarenja biorazgradivim otpadom u svrhu smanjenja nastanka komunalnog otpada potrebno je poticati stanovništvo na kućno </w:t>
      </w:r>
      <w:proofErr w:type="spellStart"/>
      <w:r w:rsidRPr="00416CEF">
        <w:rPr>
          <w:color w:val="auto"/>
        </w:rPr>
        <w:t>kompostiranje</w:t>
      </w:r>
      <w:proofErr w:type="spellEnd"/>
      <w:r w:rsidRPr="00416CEF">
        <w:rPr>
          <w:color w:val="auto"/>
        </w:rPr>
        <w:t xml:space="preserve"> na privatnim </w:t>
      </w:r>
      <w:r w:rsidRPr="00416CEF">
        <w:rPr>
          <w:color w:val="auto"/>
        </w:rPr>
        <w:lastRenderedPageBreak/>
        <w:t xml:space="preserve">površinama. Potrebno je promovirati i organizirati odvojeno skupljanje dijela </w:t>
      </w:r>
      <w:proofErr w:type="spellStart"/>
      <w:r w:rsidRPr="00416CEF">
        <w:rPr>
          <w:color w:val="auto"/>
        </w:rPr>
        <w:t>biootpada</w:t>
      </w:r>
      <w:proofErr w:type="spellEnd"/>
      <w:r w:rsidRPr="00416CEF">
        <w:rPr>
          <w:color w:val="auto"/>
        </w:rPr>
        <w:t xml:space="preserve"> iz kućanstava </w:t>
      </w:r>
      <w:proofErr w:type="spellStart"/>
      <w:r w:rsidRPr="00416CEF">
        <w:rPr>
          <w:color w:val="auto"/>
        </w:rPr>
        <w:t>kompostiranjem</w:t>
      </w:r>
      <w:proofErr w:type="spellEnd"/>
      <w:r w:rsidRPr="00416CEF">
        <w:rPr>
          <w:color w:val="auto"/>
        </w:rPr>
        <w:t xml:space="preserve"> u vrtu i okućnicama koje mogu obavljati sami građani. </w:t>
      </w:r>
    </w:p>
    <w:p w:rsidR="005A090F" w:rsidRPr="00416CEF" w:rsidRDefault="005A090F" w:rsidP="003F7EEE">
      <w:pPr>
        <w:pStyle w:val="Default"/>
        <w:jc w:val="both"/>
        <w:rPr>
          <w:color w:val="auto"/>
        </w:rPr>
      </w:pPr>
      <w:r w:rsidRPr="00CD6A33">
        <w:rPr>
          <w:color w:val="auto"/>
        </w:rPr>
        <w:t xml:space="preserve">Za dostizanje cilja odvojenog prikupljanja </w:t>
      </w:r>
      <w:proofErr w:type="spellStart"/>
      <w:r w:rsidRPr="00CD6A33">
        <w:rPr>
          <w:color w:val="auto"/>
        </w:rPr>
        <w:t>biootpada</w:t>
      </w:r>
      <w:proofErr w:type="spellEnd"/>
      <w:r w:rsidRPr="00CD6A33">
        <w:rPr>
          <w:color w:val="auto"/>
        </w:rPr>
        <w:t xml:space="preserve"> Općina mora u suradnji s komunalnom tvrtkom </w:t>
      </w:r>
      <w:r w:rsidR="00356E53" w:rsidRPr="00CD6A33">
        <w:rPr>
          <w:color w:val="auto"/>
        </w:rPr>
        <w:t>EKO FLOR PLUS</w:t>
      </w:r>
      <w:r w:rsidRPr="00CD6A33">
        <w:rPr>
          <w:color w:val="auto"/>
        </w:rPr>
        <w:t xml:space="preserve"> d.o.o.:</w:t>
      </w:r>
      <w:r w:rsidR="003F7EEE">
        <w:rPr>
          <w:color w:val="auto"/>
        </w:rPr>
        <w:t xml:space="preserve"> </w:t>
      </w:r>
    </w:p>
    <w:p w:rsidR="005A090F" w:rsidRPr="00416CEF" w:rsidRDefault="005A090F" w:rsidP="006A5CFA">
      <w:pPr>
        <w:pStyle w:val="Default"/>
        <w:spacing w:after="27"/>
        <w:jc w:val="both"/>
        <w:rPr>
          <w:color w:val="auto"/>
        </w:rPr>
      </w:pPr>
      <w:r w:rsidRPr="00416CEF">
        <w:rPr>
          <w:color w:val="auto"/>
        </w:rPr>
        <w:t xml:space="preserve">- poticati ustroj sustava odvojenog prikupljanja </w:t>
      </w:r>
      <w:proofErr w:type="spellStart"/>
      <w:r w:rsidRPr="00416CEF">
        <w:rPr>
          <w:color w:val="auto"/>
        </w:rPr>
        <w:t>biootpada</w:t>
      </w:r>
      <w:proofErr w:type="spellEnd"/>
      <w:r w:rsidRPr="00416CEF">
        <w:rPr>
          <w:color w:val="auto"/>
        </w:rPr>
        <w:t xml:space="preserve"> kod gospodarskih subjekata gdje takav otpad nastaje, </w:t>
      </w:r>
      <w:r w:rsidR="00CD6A33">
        <w:rPr>
          <w:color w:val="auto"/>
        </w:rPr>
        <w:t>restorani, školske kuhinje, sale za svatove.</w:t>
      </w:r>
    </w:p>
    <w:p w:rsidR="005A090F" w:rsidRPr="00416CEF" w:rsidRDefault="005A090F" w:rsidP="006A5CFA">
      <w:pPr>
        <w:pStyle w:val="Default"/>
        <w:spacing w:after="27"/>
        <w:jc w:val="both"/>
        <w:rPr>
          <w:color w:val="auto"/>
        </w:rPr>
      </w:pPr>
      <w:r w:rsidRPr="00416CEF">
        <w:rPr>
          <w:color w:val="auto"/>
        </w:rPr>
        <w:t xml:space="preserve">- provoditi intenzivnu edukaciju stanovnika Općine i gospodarskih subjekata o odvojenom prikupljanju </w:t>
      </w:r>
      <w:proofErr w:type="spellStart"/>
      <w:r w:rsidRPr="00416CEF">
        <w:rPr>
          <w:color w:val="auto"/>
        </w:rPr>
        <w:t>biootpada</w:t>
      </w:r>
      <w:proofErr w:type="spellEnd"/>
      <w:r w:rsidRPr="00416CEF">
        <w:rPr>
          <w:color w:val="auto"/>
        </w:rPr>
        <w:t xml:space="preserve"> na području Općine te o </w:t>
      </w:r>
      <w:proofErr w:type="spellStart"/>
      <w:r w:rsidRPr="00416CEF">
        <w:rPr>
          <w:color w:val="auto"/>
        </w:rPr>
        <w:t>kompostiranju</w:t>
      </w:r>
      <w:proofErr w:type="spellEnd"/>
      <w:r w:rsidRPr="00416CEF">
        <w:rPr>
          <w:color w:val="auto"/>
        </w:rPr>
        <w:t xml:space="preserve"> biorazgradivog komunalnog otpada putem radionica, seminara, tiskanih edukativnih materijala i putem medija, </w:t>
      </w:r>
    </w:p>
    <w:p w:rsidR="005A090F" w:rsidRPr="00416CEF" w:rsidRDefault="005A090F" w:rsidP="006A5CFA">
      <w:pPr>
        <w:pStyle w:val="Default"/>
        <w:jc w:val="both"/>
        <w:rPr>
          <w:color w:val="auto"/>
        </w:rPr>
      </w:pPr>
      <w:r w:rsidRPr="00416CEF">
        <w:rPr>
          <w:color w:val="auto"/>
        </w:rPr>
        <w:t xml:space="preserve">- cjenikom javne usluge prikupljanja miješanog komunalnog otpada motivirati stanovnike Općine na izdvajanje </w:t>
      </w:r>
      <w:proofErr w:type="spellStart"/>
      <w:r w:rsidRPr="00416CEF">
        <w:rPr>
          <w:color w:val="auto"/>
        </w:rPr>
        <w:t>biootpada</w:t>
      </w:r>
      <w:proofErr w:type="spellEnd"/>
      <w:r w:rsidRPr="00416CEF">
        <w:rPr>
          <w:color w:val="auto"/>
        </w:rPr>
        <w:t xml:space="preserve"> iz miješanog komunalnog otpada. </w:t>
      </w:r>
    </w:p>
    <w:p w:rsidR="005A090F" w:rsidRPr="00416CEF" w:rsidRDefault="005A090F" w:rsidP="006A5CFA">
      <w:pPr>
        <w:pStyle w:val="Default"/>
        <w:jc w:val="both"/>
        <w:rPr>
          <w:color w:val="auto"/>
        </w:rPr>
      </w:pPr>
    </w:p>
    <w:p w:rsidR="005A090F" w:rsidRPr="003A44ED" w:rsidRDefault="005A090F" w:rsidP="006A5CFA">
      <w:pPr>
        <w:pStyle w:val="Default"/>
        <w:jc w:val="both"/>
        <w:rPr>
          <w:b/>
          <w:color w:val="auto"/>
        </w:rPr>
      </w:pPr>
      <w:r w:rsidRPr="003A44ED">
        <w:rPr>
          <w:b/>
          <w:color w:val="auto"/>
        </w:rPr>
        <w:t>9. MJERE ODVOJENOG PRIKUPLJANJA OTPA</w:t>
      </w:r>
      <w:r w:rsidR="00A66392">
        <w:rPr>
          <w:b/>
          <w:color w:val="auto"/>
        </w:rPr>
        <w:t>DNOG PAPIRA, METALA STAKLA,</w:t>
      </w:r>
      <w:r w:rsidRPr="003A44ED">
        <w:rPr>
          <w:b/>
          <w:color w:val="auto"/>
        </w:rPr>
        <w:t xml:space="preserve"> PLASTIKE </w:t>
      </w:r>
      <w:r w:rsidR="00A66392">
        <w:rPr>
          <w:b/>
          <w:color w:val="auto"/>
        </w:rPr>
        <w:t xml:space="preserve">i TEKSTILA </w:t>
      </w:r>
      <w:r w:rsidRPr="003A44ED">
        <w:rPr>
          <w:b/>
          <w:color w:val="auto"/>
        </w:rPr>
        <w:t xml:space="preserve">TE KRUPNOG (GLOMAZNOG) KOMUNALNOG OTPADA </w:t>
      </w:r>
    </w:p>
    <w:p w:rsidR="003A44ED" w:rsidRDefault="003A44ED" w:rsidP="006A5CFA">
      <w:pPr>
        <w:pStyle w:val="Default"/>
        <w:jc w:val="both"/>
        <w:rPr>
          <w:color w:val="auto"/>
        </w:rPr>
      </w:pPr>
    </w:p>
    <w:p w:rsidR="005A090F" w:rsidRPr="00416CEF" w:rsidRDefault="005A090F" w:rsidP="006A5CFA">
      <w:pPr>
        <w:pStyle w:val="Default"/>
        <w:jc w:val="both"/>
        <w:rPr>
          <w:color w:val="auto"/>
        </w:rPr>
      </w:pPr>
      <w:r w:rsidRPr="00416CEF">
        <w:rPr>
          <w:color w:val="auto"/>
        </w:rPr>
        <w:t xml:space="preserve">Glavnu ulogu u cjelovitom sustavu gospodarenja komunalnim otpadom ima odvojeno prikupljanje korisnih komponenti na mjestu nastanka i njihova oporaba. Na taj način se izravno utječe na izbjegavanje nastanka otpada i smanjenje količina komunalnog otpada. </w:t>
      </w:r>
    </w:p>
    <w:p w:rsidR="005A090F" w:rsidRPr="00416CEF" w:rsidRDefault="005A090F" w:rsidP="006A5CFA">
      <w:pPr>
        <w:pStyle w:val="Default"/>
        <w:jc w:val="both"/>
        <w:rPr>
          <w:color w:val="auto"/>
        </w:rPr>
      </w:pPr>
      <w:r w:rsidRPr="00416CEF">
        <w:rPr>
          <w:color w:val="auto"/>
        </w:rPr>
        <w:t xml:space="preserve">Razvrstavanje i odvojeno skupljanje otpada na mjestu nastanka (kod proizvođača otpada) preduvjet je za efikasnu primjenu mjera gospodarenja otpadom tj. postupaka kojima se otpadu daje nova vrijednost, primjerice ponovna uporaba, recikliranje i oporaba u energetske svrhe. Uvođenjem odvojenog skupljanja otpada smanjuje se količina nerazvrstanog otpada koji se zbrinjava na odlagalištu otpada – </w:t>
      </w:r>
      <w:proofErr w:type="spellStart"/>
      <w:r w:rsidRPr="00416CEF">
        <w:rPr>
          <w:color w:val="auto"/>
        </w:rPr>
        <w:t>deponijama</w:t>
      </w:r>
      <w:proofErr w:type="spellEnd"/>
      <w:r w:rsidRPr="00416CEF">
        <w:rPr>
          <w:color w:val="auto"/>
        </w:rPr>
        <w:t xml:space="preserve"> za komunalni otpad. </w:t>
      </w:r>
    </w:p>
    <w:p w:rsidR="005A090F" w:rsidRPr="00416CEF" w:rsidRDefault="005A090F" w:rsidP="006A5CFA">
      <w:pPr>
        <w:pStyle w:val="Default"/>
        <w:jc w:val="both"/>
        <w:rPr>
          <w:color w:val="auto"/>
        </w:rPr>
      </w:pPr>
      <w:r w:rsidRPr="00416CEF">
        <w:rPr>
          <w:color w:val="auto"/>
        </w:rPr>
        <w:t>Odvojeno skupljanje otpada mora biti odgovarajuće organizirano u privrednim subjektima i domaćinstvima, ustanovama i institucijama, u cilju stvaranja sekundarnih sirovina (papir, staklo, plastika, metali</w:t>
      </w:r>
      <w:r w:rsidR="00C03744">
        <w:rPr>
          <w:color w:val="auto"/>
        </w:rPr>
        <w:t>, tekstil</w:t>
      </w:r>
      <w:r w:rsidRPr="00416CEF">
        <w:rPr>
          <w:color w:val="auto"/>
        </w:rPr>
        <w:t xml:space="preserve"> i dr.), uštede energije, smanjenja troškova transporta i obrade te posljedično smanjenja opasnosti za površinske i podzemne vode i okoliš općenito. </w:t>
      </w:r>
    </w:p>
    <w:p w:rsidR="005A090F" w:rsidRPr="00416CEF" w:rsidRDefault="005A090F" w:rsidP="006A5CFA">
      <w:pPr>
        <w:pStyle w:val="Default"/>
        <w:jc w:val="both"/>
        <w:rPr>
          <w:color w:val="auto"/>
        </w:rPr>
      </w:pPr>
      <w:r w:rsidRPr="00416CEF">
        <w:rPr>
          <w:color w:val="auto"/>
        </w:rPr>
        <w:t>Kao i u slučaju gospodarenja s komunalnim otpadom iz domaćinstva, svi gospodarski subjekti, proizvođači miješanog komunalnog otpada i otpada sličnog komunalnom, moraju poduzeti mjere (</w:t>
      </w:r>
      <w:proofErr w:type="spellStart"/>
      <w:r w:rsidRPr="00416CEF">
        <w:rPr>
          <w:color w:val="auto"/>
        </w:rPr>
        <w:t>in</w:t>
      </w:r>
      <w:proofErr w:type="spellEnd"/>
      <w:r w:rsidRPr="00416CEF">
        <w:rPr>
          <w:color w:val="auto"/>
        </w:rPr>
        <w:t xml:space="preserve"> situ) za odvojeno prikupljanje pojedinih vrsta otpada. Svaki gospodarski subjekt dužan je ustrojiti odvojeni sustav prikupljanja otpada prema svojoj djelatnosti, uz obavezno izdvajanje korisnih komponenti komunalnog otpada. Komponente komunalnog otpada potrebno je odvojeno skupljati u sklopu radnih prostora javnih i uslužnih djelatnosti. Sustav skupljanja je potrebno ustrojiti prema tipu djelatnosti. U javnim djelatnostima i ustanovama naglasak je na skupljanju papira, uredskog pribora, kao i sastojaka koji mogu sadržavati opasne komponente (toneri, fluorescentne cijevi, baterije i sl.). </w:t>
      </w:r>
    </w:p>
    <w:p w:rsidR="005A090F" w:rsidRPr="00416CEF" w:rsidRDefault="005A090F" w:rsidP="006A5CFA">
      <w:pPr>
        <w:pStyle w:val="Default"/>
        <w:jc w:val="both"/>
        <w:rPr>
          <w:color w:val="auto"/>
        </w:rPr>
      </w:pPr>
      <w:r w:rsidRPr="00416CEF">
        <w:rPr>
          <w:color w:val="auto"/>
        </w:rPr>
        <w:t xml:space="preserve">Općina </w:t>
      </w:r>
      <w:r w:rsidR="001B5FFF">
        <w:rPr>
          <w:color w:val="auto"/>
        </w:rPr>
        <w:t>Vladislavci</w:t>
      </w:r>
      <w:r w:rsidRPr="00416CEF">
        <w:rPr>
          <w:color w:val="auto"/>
        </w:rPr>
        <w:t xml:space="preserve"> izvršava obvezu odvojenog prikupljanja krupnog (glomaznog) komunalnog otpada na način da osigura uslugu prijevoza tog otpada. Uslugu prikupljanja glomaznog otpada obavlja ovlašteni davatelj javne usluge. Na području Općine </w:t>
      </w:r>
      <w:r w:rsidR="001B5FFF">
        <w:rPr>
          <w:color w:val="auto"/>
        </w:rPr>
        <w:t>Vladislavci</w:t>
      </w:r>
      <w:r w:rsidRPr="00416CEF">
        <w:rPr>
          <w:color w:val="auto"/>
        </w:rPr>
        <w:t xml:space="preserve"> odvoz krupnog (glomaznog) komunalnog otpada uređen je na način da korisnici imaju mogućnost jedanput godišnje koristiti uslugu odvoza krupnog (glomaznog) komunalnog otpada. Ova usluga se posebno ne naplaćuje. Sukladno članku 35. </w:t>
      </w:r>
      <w:r w:rsidR="00A3170C">
        <w:rPr>
          <w:color w:val="auto"/>
        </w:rPr>
        <w:t>Zakon</w:t>
      </w:r>
      <w:r w:rsidRPr="00416CEF">
        <w:rPr>
          <w:color w:val="auto"/>
        </w:rPr>
        <w:t>a o održivom gospodarenju otpada (NN 94/13, 73/17</w:t>
      </w:r>
      <w:r w:rsidR="00C03744">
        <w:rPr>
          <w:color w:val="auto"/>
        </w:rPr>
        <w:t>, 14/19</w:t>
      </w:r>
      <w:r w:rsidRPr="00416CEF">
        <w:rPr>
          <w:color w:val="auto"/>
        </w:rPr>
        <w:t xml:space="preserve">), zabranjeno je krupni (glomazni ) otpad odbacivati i sakupljati na javnoj površini, osim putem spremnika. </w:t>
      </w:r>
    </w:p>
    <w:p w:rsidR="005A090F" w:rsidRPr="00416CEF" w:rsidRDefault="005A090F" w:rsidP="003F7EEE">
      <w:pPr>
        <w:pStyle w:val="Default"/>
        <w:jc w:val="both"/>
        <w:rPr>
          <w:color w:val="auto"/>
        </w:rPr>
      </w:pPr>
      <w:r w:rsidRPr="00416CEF">
        <w:rPr>
          <w:color w:val="auto"/>
        </w:rPr>
        <w:t xml:space="preserve">Kako bi se postiglo što efikasnije odvojeno prikupljanje komunalnog otpada potrebne su edukacije stanovništva na temu odvajanja otpada na kućnom pragu te mogućnosti predaje </w:t>
      </w:r>
      <w:r w:rsidRPr="00416CEF">
        <w:rPr>
          <w:color w:val="auto"/>
        </w:rPr>
        <w:lastRenderedPageBreak/>
        <w:t xml:space="preserve">otpada u </w:t>
      </w:r>
      <w:proofErr w:type="spellStart"/>
      <w:r w:rsidRPr="00416CEF">
        <w:rPr>
          <w:color w:val="auto"/>
        </w:rPr>
        <w:t>reciklažnom</w:t>
      </w:r>
      <w:proofErr w:type="spellEnd"/>
      <w:r w:rsidRPr="00416CEF">
        <w:rPr>
          <w:color w:val="auto"/>
        </w:rPr>
        <w:t xml:space="preserve"> dvorištu, koje bi provodila Općina u suradnji s komunalnim društvom. Komunalno društvo moda voditi detaljne evidencije o vrstama i količinama odvojeno prikupljenog otpada </w:t>
      </w:r>
    </w:p>
    <w:p w:rsidR="003A44ED" w:rsidRDefault="003A44ED" w:rsidP="006A5CFA">
      <w:pPr>
        <w:pStyle w:val="Default"/>
        <w:jc w:val="both"/>
        <w:rPr>
          <w:color w:val="auto"/>
        </w:rPr>
      </w:pPr>
    </w:p>
    <w:p w:rsidR="005A090F" w:rsidRPr="003A44ED" w:rsidRDefault="005A090F" w:rsidP="006A5CFA">
      <w:pPr>
        <w:pStyle w:val="Default"/>
        <w:jc w:val="both"/>
        <w:rPr>
          <w:b/>
          <w:color w:val="auto"/>
        </w:rPr>
      </w:pPr>
      <w:r w:rsidRPr="003A44ED">
        <w:rPr>
          <w:b/>
          <w:color w:val="auto"/>
        </w:rPr>
        <w:t xml:space="preserve">10. POPIS PROJEKATA VAŽNIH ZA PROVEDBU PLANA GOSPODARENJA OTPADOM </w:t>
      </w:r>
    </w:p>
    <w:p w:rsidR="003A44ED" w:rsidRDefault="003A44ED" w:rsidP="006A5CFA">
      <w:pPr>
        <w:pStyle w:val="Default"/>
        <w:jc w:val="both"/>
        <w:rPr>
          <w:color w:val="auto"/>
        </w:rPr>
      </w:pPr>
    </w:p>
    <w:p w:rsidR="005A090F" w:rsidRPr="00416CEF" w:rsidRDefault="005A090F" w:rsidP="006A5CFA">
      <w:pPr>
        <w:pStyle w:val="Default"/>
        <w:jc w:val="both"/>
        <w:rPr>
          <w:color w:val="auto"/>
        </w:rPr>
      </w:pPr>
      <w:r w:rsidRPr="00416CEF">
        <w:rPr>
          <w:color w:val="auto"/>
        </w:rPr>
        <w:t xml:space="preserve">Za provedbu ovog Plana gospodarenja otpadom Općine </w:t>
      </w:r>
      <w:r w:rsidR="001B5FFF">
        <w:rPr>
          <w:color w:val="auto"/>
        </w:rPr>
        <w:t>Vladislavci</w:t>
      </w:r>
      <w:r w:rsidRPr="00416CEF">
        <w:rPr>
          <w:color w:val="auto"/>
        </w:rPr>
        <w:t xml:space="preserve"> i dostizanje ciljeva važni su sljedeći projekti: </w:t>
      </w:r>
    </w:p>
    <w:p w:rsidR="005A090F" w:rsidRPr="00416CEF" w:rsidRDefault="005A090F" w:rsidP="006A5CFA">
      <w:pPr>
        <w:pStyle w:val="Default"/>
        <w:spacing w:after="27"/>
        <w:jc w:val="both"/>
        <w:rPr>
          <w:color w:val="auto"/>
        </w:rPr>
      </w:pPr>
      <w:r w:rsidRPr="00416CEF">
        <w:rPr>
          <w:color w:val="auto"/>
        </w:rPr>
        <w:t xml:space="preserve">- nabava i postavljanje dodatnih zelenih otoka (na svakih 500 stanovnika jedan zeleni otok) te nadogradnja postojećih spremnicima za </w:t>
      </w:r>
      <w:r w:rsidR="00C03744">
        <w:rPr>
          <w:color w:val="auto"/>
        </w:rPr>
        <w:t xml:space="preserve">problematični otpad, </w:t>
      </w:r>
      <w:r w:rsidRPr="00416CEF">
        <w:rPr>
          <w:color w:val="auto"/>
        </w:rPr>
        <w:t xml:space="preserve">metal i tekstil, </w:t>
      </w:r>
    </w:p>
    <w:p w:rsidR="005A090F" w:rsidRPr="00416CEF" w:rsidRDefault="005A090F" w:rsidP="006A5CFA">
      <w:pPr>
        <w:pStyle w:val="Default"/>
        <w:spacing w:after="27"/>
        <w:jc w:val="both"/>
        <w:rPr>
          <w:color w:val="auto"/>
        </w:rPr>
      </w:pPr>
      <w:r w:rsidRPr="00416CEF">
        <w:rPr>
          <w:color w:val="auto"/>
        </w:rPr>
        <w:t>- unaprjeđenje postojećeg sustava odvojenog prikupljanja komunalnog otpada, nabavka i podjela (obveza davatelja javne usluge) dodatnih spremnika i opreme za prikupljanje komunalnog otpada (</w:t>
      </w:r>
      <w:proofErr w:type="spellStart"/>
      <w:r w:rsidRPr="00416CEF">
        <w:rPr>
          <w:color w:val="auto"/>
        </w:rPr>
        <w:t>reciklabilnog</w:t>
      </w:r>
      <w:proofErr w:type="spellEnd"/>
      <w:r w:rsidRPr="00416CEF">
        <w:rPr>
          <w:color w:val="auto"/>
        </w:rPr>
        <w:t xml:space="preserve">, biorazgradivog, glomaznog i miješanog komunalnog), </w:t>
      </w:r>
    </w:p>
    <w:p w:rsidR="005A090F" w:rsidRPr="00416CEF" w:rsidRDefault="005A090F" w:rsidP="006A5CFA">
      <w:pPr>
        <w:pStyle w:val="Default"/>
        <w:spacing w:after="27"/>
        <w:jc w:val="both"/>
        <w:rPr>
          <w:color w:val="auto"/>
        </w:rPr>
      </w:pPr>
      <w:r w:rsidRPr="00416CEF">
        <w:rPr>
          <w:color w:val="auto"/>
        </w:rPr>
        <w:t xml:space="preserve">- edukacija i poticanje stanovnika za </w:t>
      </w:r>
      <w:r w:rsidR="00C03744" w:rsidRPr="00416CEF">
        <w:rPr>
          <w:color w:val="auto"/>
        </w:rPr>
        <w:t>sprječavanje</w:t>
      </w:r>
      <w:r w:rsidRPr="00416CEF">
        <w:rPr>
          <w:color w:val="auto"/>
        </w:rPr>
        <w:t xml:space="preserve"> nastanka </w:t>
      </w:r>
      <w:proofErr w:type="spellStart"/>
      <w:r w:rsidRPr="00416CEF">
        <w:rPr>
          <w:color w:val="auto"/>
        </w:rPr>
        <w:t>biootpada</w:t>
      </w:r>
      <w:proofErr w:type="spellEnd"/>
      <w:r w:rsidRPr="00416CEF">
        <w:rPr>
          <w:color w:val="auto"/>
        </w:rPr>
        <w:t xml:space="preserve"> te proizvodnju komposta za vlastite potrebe i korištenje istog na vlastitim okućnicama i vrtovima, </w:t>
      </w:r>
    </w:p>
    <w:p w:rsidR="005A090F" w:rsidRPr="00416CEF" w:rsidRDefault="005A090F" w:rsidP="006A5CFA">
      <w:pPr>
        <w:pStyle w:val="Default"/>
        <w:spacing w:after="27"/>
        <w:jc w:val="both"/>
        <w:rPr>
          <w:color w:val="auto"/>
        </w:rPr>
      </w:pPr>
      <w:r w:rsidRPr="00416CEF">
        <w:rPr>
          <w:color w:val="auto"/>
        </w:rPr>
        <w:t xml:space="preserve">- provedba </w:t>
      </w:r>
      <w:proofErr w:type="spellStart"/>
      <w:r w:rsidRPr="00416CEF">
        <w:rPr>
          <w:color w:val="auto"/>
        </w:rPr>
        <w:t>izobrazno</w:t>
      </w:r>
      <w:proofErr w:type="spellEnd"/>
      <w:r w:rsidRPr="00416CEF">
        <w:rPr>
          <w:color w:val="auto"/>
        </w:rPr>
        <w:t xml:space="preserve">-informativnih aktivnosti putem radionica, lokalnih medija i distribucije informativnih materijala na kućnu adresu koji će pružati sve potrebne informacije korisnicima usluga gospodarenja otpadom te budućim planovima i aktivnostima, </w:t>
      </w:r>
    </w:p>
    <w:p w:rsidR="005A090F" w:rsidRPr="00416CEF" w:rsidRDefault="005A090F" w:rsidP="006A5CFA">
      <w:pPr>
        <w:pStyle w:val="Default"/>
        <w:spacing w:after="27"/>
        <w:jc w:val="both"/>
        <w:rPr>
          <w:color w:val="auto"/>
        </w:rPr>
      </w:pPr>
      <w:r w:rsidRPr="00416CEF">
        <w:rPr>
          <w:color w:val="auto"/>
        </w:rPr>
        <w:t>- unapređenje informacijskog sustava distribucijom informativnog materijala i korisničko specifičnih informacija o statusu usluga gospodarenja otpadom putem prikladnog informacijskog kanala davatelja ja</w:t>
      </w:r>
      <w:r w:rsidR="00C03744">
        <w:rPr>
          <w:color w:val="auto"/>
        </w:rPr>
        <w:t>vne usluge gospodarenja otpadom</w:t>
      </w:r>
      <w:r w:rsidRPr="00416CEF">
        <w:rPr>
          <w:color w:val="auto"/>
        </w:rPr>
        <w:t xml:space="preserve">, </w:t>
      </w:r>
    </w:p>
    <w:p w:rsidR="005A090F" w:rsidRPr="00416CEF" w:rsidRDefault="005A090F" w:rsidP="006A5CFA">
      <w:pPr>
        <w:pStyle w:val="Default"/>
        <w:spacing w:after="27"/>
        <w:jc w:val="both"/>
        <w:rPr>
          <w:color w:val="auto"/>
        </w:rPr>
      </w:pPr>
      <w:r w:rsidRPr="00416CEF">
        <w:rPr>
          <w:color w:val="auto"/>
        </w:rPr>
        <w:t>- sprječavanje protu</w:t>
      </w:r>
      <w:r w:rsidR="00723BCC">
        <w:rPr>
          <w:color w:val="auto"/>
        </w:rPr>
        <w:t>z</w:t>
      </w:r>
      <w:r w:rsidR="00A3170C">
        <w:rPr>
          <w:color w:val="auto"/>
        </w:rPr>
        <w:t>akon</w:t>
      </w:r>
      <w:r w:rsidRPr="00416CEF">
        <w:rPr>
          <w:color w:val="auto"/>
        </w:rPr>
        <w:t xml:space="preserve">itog odbacivanja otpada i uklanjanje nepropisno odbačenog otpada na području Općine </w:t>
      </w:r>
      <w:r w:rsidR="001B5FFF">
        <w:rPr>
          <w:color w:val="auto"/>
        </w:rPr>
        <w:t>Vladislavci</w:t>
      </w:r>
      <w:r w:rsidRPr="00416CEF">
        <w:rPr>
          <w:color w:val="auto"/>
        </w:rPr>
        <w:t xml:space="preserve">, </w:t>
      </w:r>
    </w:p>
    <w:p w:rsidR="005A090F" w:rsidRPr="00416CEF" w:rsidRDefault="005A090F" w:rsidP="006A5CFA">
      <w:pPr>
        <w:pStyle w:val="Default"/>
        <w:spacing w:after="27"/>
        <w:jc w:val="both"/>
        <w:rPr>
          <w:color w:val="auto"/>
        </w:rPr>
      </w:pPr>
      <w:r w:rsidRPr="00416CEF">
        <w:rPr>
          <w:color w:val="auto"/>
        </w:rPr>
        <w:t xml:space="preserve">- unaprjeđenje sustava za zaprimanje obavijesti o nepropisno odbačenom otpadu, </w:t>
      </w:r>
    </w:p>
    <w:p w:rsidR="005A090F" w:rsidRPr="00416CEF" w:rsidRDefault="005A090F" w:rsidP="006A5CFA">
      <w:pPr>
        <w:pStyle w:val="Default"/>
        <w:spacing w:after="27"/>
        <w:jc w:val="both"/>
        <w:rPr>
          <w:color w:val="auto"/>
        </w:rPr>
      </w:pPr>
      <w:r w:rsidRPr="00416CEF">
        <w:rPr>
          <w:color w:val="auto"/>
        </w:rPr>
        <w:t xml:space="preserve">- uspostava sustava evidentiranja lokacija odbačenog otpada, </w:t>
      </w:r>
    </w:p>
    <w:p w:rsidR="005A090F" w:rsidRPr="00416CEF" w:rsidRDefault="005A090F" w:rsidP="006A5CFA">
      <w:pPr>
        <w:pStyle w:val="Default"/>
        <w:spacing w:after="27"/>
        <w:jc w:val="both"/>
        <w:rPr>
          <w:color w:val="auto"/>
        </w:rPr>
      </w:pPr>
      <w:r w:rsidRPr="00416CEF">
        <w:rPr>
          <w:color w:val="auto"/>
        </w:rPr>
        <w:t xml:space="preserve">- redovita kontrola saniranih divljih odlagališta otpada, </w:t>
      </w:r>
    </w:p>
    <w:p w:rsidR="005A090F" w:rsidRPr="00416CEF" w:rsidRDefault="005A090F" w:rsidP="006A5CFA">
      <w:pPr>
        <w:pStyle w:val="Default"/>
        <w:spacing w:after="27"/>
        <w:jc w:val="both"/>
        <w:rPr>
          <w:color w:val="auto"/>
        </w:rPr>
      </w:pPr>
      <w:r w:rsidRPr="00416CEF">
        <w:rPr>
          <w:color w:val="auto"/>
        </w:rPr>
        <w:t xml:space="preserve">- sudjelovanje u akcijama prikupljanja otpada i čišćenja okoliša, </w:t>
      </w:r>
    </w:p>
    <w:p w:rsidR="005A090F" w:rsidRPr="00416CEF" w:rsidRDefault="005A090F" w:rsidP="006A5CFA">
      <w:pPr>
        <w:pStyle w:val="Default"/>
        <w:jc w:val="both"/>
        <w:rPr>
          <w:color w:val="auto"/>
        </w:rPr>
      </w:pPr>
      <w:r w:rsidRPr="00416CEF">
        <w:rPr>
          <w:color w:val="auto"/>
        </w:rPr>
        <w:t xml:space="preserve">- redovita izrada i dostavljanje godišnjeg izvješća o provedbi Plana gospodarenja otpadom jedinici područne (regionalne) samouprave. </w:t>
      </w:r>
    </w:p>
    <w:p w:rsidR="005A090F" w:rsidRPr="00416CEF" w:rsidRDefault="005A090F" w:rsidP="006A5CFA">
      <w:pPr>
        <w:pStyle w:val="Default"/>
        <w:jc w:val="both"/>
        <w:rPr>
          <w:color w:val="auto"/>
        </w:rPr>
      </w:pPr>
    </w:p>
    <w:p w:rsidR="005A090F" w:rsidRPr="003A44ED" w:rsidRDefault="005A090F" w:rsidP="006A5CFA">
      <w:pPr>
        <w:pStyle w:val="Default"/>
        <w:jc w:val="both"/>
        <w:rPr>
          <w:b/>
          <w:color w:val="auto"/>
        </w:rPr>
      </w:pPr>
      <w:r w:rsidRPr="003A44ED">
        <w:rPr>
          <w:b/>
          <w:color w:val="auto"/>
        </w:rPr>
        <w:t xml:space="preserve">11. ORGANIZACIJSKI ASPEKTI, IZVORI I VISINA FINANCIJSKIH SREDSTAVA ZA PROVEDBU MJERA GOSPODARENJA OTPADOM </w:t>
      </w:r>
    </w:p>
    <w:p w:rsidR="003A44ED" w:rsidRDefault="003A44ED" w:rsidP="006A5CFA">
      <w:pPr>
        <w:pStyle w:val="Default"/>
        <w:jc w:val="both"/>
        <w:rPr>
          <w:color w:val="auto"/>
        </w:rPr>
      </w:pPr>
    </w:p>
    <w:p w:rsidR="005A090F" w:rsidRPr="00416CEF" w:rsidRDefault="005A090F" w:rsidP="006A5CFA">
      <w:pPr>
        <w:pStyle w:val="Default"/>
        <w:jc w:val="both"/>
        <w:rPr>
          <w:color w:val="auto"/>
        </w:rPr>
      </w:pPr>
      <w:r w:rsidRPr="00416CEF">
        <w:rPr>
          <w:color w:val="auto"/>
        </w:rPr>
        <w:t xml:space="preserve">Prvi korak u funkcioniranju cjelokupnog sustava je aktivno uključivanje svih sudionika u proces gospodarenja otpadom (proizvođača otpada, onih koji gospodare otpadom i nadležnih tijela), zatim osiguranje provedbe mjera za uspješno gospodarenje otpadom. </w:t>
      </w:r>
    </w:p>
    <w:p w:rsidR="005A090F" w:rsidRPr="00416CEF" w:rsidRDefault="005A090F" w:rsidP="006A5CFA">
      <w:pPr>
        <w:pStyle w:val="Default"/>
        <w:jc w:val="both"/>
        <w:rPr>
          <w:color w:val="auto"/>
        </w:rPr>
      </w:pPr>
      <w:r w:rsidRPr="00416CEF">
        <w:rPr>
          <w:color w:val="auto"/>
        </w:rPr>
        <w:t xml:space="preserve">Težište je na sustavu odvojenog sakupljanja komunalnog otpada osiguravanjem infrastrukture za odvajanje komunalnog otpada na mjestu nastanka, sakupljanje na javnim površinama na zelenim otocima i u </w:t>
      </w:r>
      <w:proofErr w:type="spellStart"/>
      <w:r w:rsidRPr="00416CEF">
        <w:rPr>
          <w:color w:val="auto"/>
        </w:rPr>
        <w:t>reciklažnim</w:t>
      </w:r>
      <w:proofErr w:type="spellEnd"/>
      <w:r w:rsidRPr="00416CEF">
        <w:rPr>
          <w:color w:val="auto"/>
        </w:rPr>
        <w:t xml:space="preserve"> dvorištima. </w:t>
      </w:r>
    </w:p>
    <w:p w:rsidR="005A090F" w:rsidRPr="00416CEF" w:rsidRDefault="005A090F" w:rsidP="006A5CFA">
      <w:pPr>
        <w:pStyle w:val="Default"/>
        <w:jc w:val="both"/>
        <w:rPr>
          <w:color w:val="auto"/>
        </w:rPr>
      </w:pPr>
      <w:r w:rsidRPr="00416CEF">
        <w:rPr>
          <w:color w:val="auto"/>
        </w:rPr>
        <w:t>Cilj je povećanje udjela odvojenog prikupljanja otpada, recikliranje i ponovna oporaba opada, prethodna obrada prije konačnog odlaganja, smanjenje udjela biorazgradivog otpada u komunalnom otpadu i smanjenje količine otpada k</w:t>
      </w:r>
      <w:r w:rsidR="003A44ED">
        <w:rPr>
          <w:color w:val="auto"/>
        </w:rPr>
        <w:t>oji se odlaže na odlagalištima.</w:t>
      </w:r>
    </w:p>
    <w:p w:rsidR="005A090F" w:rsidRPr="00416CEF" w:rsidRDefault="005A090F" w:rsidP="006A5CFA">
      <w:pPr>
        <w:pStyle w:val="Default"/>
        <w:jc w:val="both"/>
        <w:rPr>
          <w:color w:val="auto"/>
        </w:rPr>
      </w:pPr>
    </w:p>
    <w:p w:rsidR="005A090F" w:rsidRPr="00416CEF" w:rsidRDefault="005A090F" w:rsidP="006A5CFA">
      <w:pPr>
        <w:pStyle w:val="Default"/>
        <w:pageBreakBefore/>
        <w:jc w:val="both"/>
        <w:rPr>
          <w:color w:val="auto"/>
        </w:rPr>
      </w:pPr>
      <w:r w:rsidRPr="00416CEF">
        <w:rPr>
          <w:color w:val="auto"/>
        </w:rPr>
        <w:lastRenderedPageBreak/>
        <w:t xml:space="preserve">Općina je na svom području dužna osigurati uvjete i provedbu propisanih mjera gospodarenja otpadom. </w:t>
      </w:r>
    </w:p>
    <w:p w:rsidR="005A090F" w:rsidRPr="00416CEF" w:rsidRDefault="005A090F" w:rsidP="006A5CFA">
      <w:pPr>
        <w:pStyle w:val="Default"/>
        <w:jc w:val="both"/>
        <w:rPr>
          <w:color w:val="auto"/>
        </w:rPr>
      </w:pPr>
      <w:r w:rsidRPr="00416CEF">
        <w:rPr>
          <w:color w:val="auto"/>
        </w:rPr>
        <w:t xml:space="preserve">Više jedinica lokalne samouprave mogu sporazumno osigurati zajedničku provedbu mjera gospodarenja otpadom u smislu korištenja reciklažnog dvorišta. </w:t>
      </w:r>
    </w:p>
    <w:p w:rsidR="005A090F" w:rsidRPr="00416CEF" w:rsidRDefault="005A090F" w:rsidP="006A5CFA">
      <w:pPr>
        <w:pStyle w:val="Default"/>
        <w:jc w:val="both"/>
        <w:rPr>
          <w:color w:val="auto"/>
        </w:rPr>
      </w:pPr>
      <w:r w:rsidRPr="00416CEF">
        <w:rPr>
          <w:color w:val="auto"/>
        </w:rPr>
        <w:t xml:space="preserve">Općina je nadležna za osiguravanje javne usluge prikupljanja komunalnog otpada te provedbu mjera sprječavanja odbacivanja otpada u okoliš, kao i uklanjanje u okoliš odbačenog otpada, davanje suglasnosti za akciju prikupljanja otpada, provedbu </w:t>
      </w:r>
      <w:proofErr w:type="spellStart"/>
      <w:r w:rsidRPr="00416CEF">
        <w:rPr>
          <w:color w:val="auto"/>
        </w:rPr>
        <w:t>izobrazno</w:t>
      </w:r>
      <w:proofErr w:type="spellEnd"/>
      <w:r w:rsidRPr="00416CEF">
        <w:rPr>
          <w:color w:val="auto"/>
        </w:rPr>
        <w:t xml:space="preserve">-informativnih aktivnosti, provedbu obveza propisanih Planom gospodarenja otpadom Republike Hrvatske (NN 03/17), kao i ostalih obveza propisanim </w:t>
      </w:r>
      <w:r w:rsidR="00A3170C">
        <w:rPr>
          <w:color w:val="auto"/>
        </w:rPr>
        <w:t>Zakon</w:t>
      </w:r>
      <w:r w:rsidRPr="00416CEF">
        <w:rPr>
          <w:color w:val="auto"/>
        </w:rPr>
        <w:t>om o održivom gospodarenju otpadom (NN 94/13, 73/17</w:t>
      </w:r>
      <w:r w:rsidR="00C03744">
        <w:rPr>
          <w:color w:val="auto"/>
        </w:rPr>
        <w:t>, 14/19</w:t>
      </w:r>
      <w:r w:rsidRPr="00416CEF">
        <w:rPr>
          <w:color w:val="auto"/>
        </w:rPr>
        <w:t xml:space="preserve">). </w:t>
      </w:r>
    </w:p>
    <w:p w:rsidR="005A090F" w:rsidRPr="00416CEF" w:rsidRDefault="005A090F" w:rsidP="006A5CFA">
      <w:pPr>
        <w:pStyle w:val="Default"/>
        <w:jc w:val="both"/>
        <w:rPr>
          <w:color w:val="auto"/>
        </w:rPr>
      </w:pPr>
      <w:r w:rsidRPr="00416CEF">
        <w:rPr>
          <w:color w:val="auto"/>
        </w:rPr>
        <w:t xml:space="preserve">Trgovačka društva u javnom vlasništvu Općine obavljaju usluge skupljanja, odnosno obrade određene posebne kategorije otpada, pružanje javne usluge prikupljanja miješanog komunalnog </w:t>
      </w:r>
      <w:r w:rsidR="00C03744">
        <w:rPr>
          <w:color w:val="auto"/>
        </w:rPr>
        <w:t>otpada i biorazgradivog otpada.</w:t>
      </w:r>
    </w:p>
    <w:p w:rsidR="005A090F" w:rsidRPr="00416CEF" w:rsidRDefault="005A090F" w:rsidP="006A5CFA">
      <w:pPr>
        <w:pStyle w:val="Default"/>
        <w:jc w:val="both"/>
        <w:rPr>
          <w:color w:val="auto"/>
        </w:rPr>
      </w:pPr>
      <w:r w:rsidRPr="00416CEF">
        <w:rPr>
          <w:color w:val="auto"/>
        </w:rPr>
        <w:t xml:space="preserve">Trgovačka društva u privatnom vlasništvu (pravne osobe i fizičke osobe – obrtnici koje obavljaju neku od djelatnosti gospodarenja otpadom) mogu biti uključena u gospodarenje otpadom obavljanjem djelatnosti prijevoza otpada, posredovanje u gospodarenju otpadom, trgovanje otpadom, skupljanje otpada, oporabu otpada, zbrinjavanje otpada, druge obrade otpada te izvoz i uvoz otpada, provedbu akcija prikupljanja otpada, pružanje javne usluge prikupljanja komunalnog otpada i obavljanje poslova laboratorija. </w:t>
      </w:r>
    </w:p>
    <w:p w:rsidR="005A090F" w:rsidRPr="00416CEF" w:rsidRDefault="005A090F" w:rsidP="006A5CFA">
      <w:pPr>
        <w:pStyle w:val="Default"/>
        <w:jc w:val="both"/>
        <w:rPr>
          <w:color w:val="auto"/>
        </w:rPr>
      </w:pPr>
      <w:r w:rsidRPr="00416CEF">
        <w:rPr>
          <w:color w:val="auto"/>
        </w:rPr>
        <w:t xml:space="preserve">Služba za komunalni red (komunalno redarstvo) Općine nadležna je za provedbu mjera sprječavanja nepropisnog odbacivanja otpada u okoliš i utvrđivanje vlasništva nad tako odbačenim otpadom, pri čemu je za utvrđivanje činjeničnog stanja u vezi s odbačenim otpadom, ovlaštena zatražiti nalog suda i asistenciju djelatnika ministarstva unutarnjih poslova. </w:t>
      </w:r>
    </w:p>
    <w:p w:rsidR="005A090F" w:rsidRPr="00416CEF" w:rsidRDefault="005A090F" w:rsidP="006A5CFA">
      <w:pPr>
        <w:pStyle w:val="Default"/>
        <w:jc w:val="both"/>
        <w:rPr>
          <w:color w:val="auto"/>
        </w:rPr>
      </w:pPr>
      <w:r w:rsidRPr="00416CEF">
        <w:rPr>
          <w:color w:val="auto"/>
        </w:rPr>
        <w:t xml:space="preserve">Fond za zaštitu okoliša i energetsku učinkovitost je nadležan za obračun i naplatu propisanih naknada, vođenje Registra gospodarenja posebnim kategorijama otpada, financiranje i sufinanciranje projekata u području gospodarenja otpadom, upravljanje sustavom skupljanja i obrade određenih posebnih kategorija otpada te rješavanjem o zahtjevu za samostalno ispunjavanje pojedinačnog cilja za određenu posebnu kategoriju otpada. </w:t>
      </w:r>
    </w:p>
    <w:p w:rsidR="005A090F" w:rsidRPr="00416CEF" w:rsidRDefault="00B23504" w:rsidP="006A5CFA">
      <w:pPr>
        <w:pStyle w:val="Default"/>
        <w:jc w:val="both"/>
        <w:rPr>
          <w:color w:val="auto"/>
        </w:rPr>
      </w:pPr>
      <w:r>
        <w:rPr>
          <w:color w:val="auto"/>
        </w:rPr>
        <w:t>Ministarstvo zaštite okoliša i energetike</w:t>
      </w:r>
      <w:r w:rsidR="005A090F" w:rsidRPr="00416CEF">
        <w:rPr>
          <w:color w:val="auto"/>
        </w:rPr>
        <w:t xml:space="preserve"> je nadležna za razvoj i vođenje informacijskog sustava gospodarenja otpadom, izradu propisanih izvješća o gospodarenju otpadom, razvoj i vođenje Registra djelatnosti gospodarenja otpadom i Elektroničkog očevidnika o nastanku i tijeku otpada (e-ONTO). </w:t>
      </w:r>
    </w:p>
    <w:p w:rsidR="003A44ED" w:rsidRDefault="003A44ED" w:rsidP="006A5CFA">
      <w:pPr>
        <w:pStyle w:val="Default"/>
        <w:jc w:val="both"/>
        <w:rPr>
          <w:color w:val="auto"/>
        </w:rPr>
      </w:pPr>
    </w:p>
    <w:p w:rsidR="005A090F" w:rsidRPr="00416CEF" w:rsidRDefault="005A090F" w:rsidP="006A5CFA">
      <w:pPr>
        <w:pStyle w:val="Default"/>
        <w:jc w:val="both"/>
        <w:rPr>
          <w:color w:val="auto"/>
        </w:rPr>
      </w:pPr>
      <w:r w:rsidRPr="00416CEF">
        <w:rPr>
          <w:color w:val="auto"/>
        </w:rPr>
        <w:t xml:space="preserve">11.1. Financijska sredstva za provedbu Plana </w:t>
      </w:r>
    </w:p>
    <w:p w:rsidR="003A44ED" w:rsidRDefault="003A44ED" w:rsidP="006A5CFA">
      <w:pPr>
        <w:pStyle w:val="Default"/>
        <w:jc w:val="both"/>
        <w:rPr>
          <w:color w:val="auto"/>
        </w:rPr>
      </w:pPr>
    </w:p>
    <w:p w:rsidR="005A090F" w:rsidRPr="00416CEF" w:rsidRDefault="005A090F" w:rsidP="006A5CFA">
      <w:pPr>
        <w:pStyle w:val="Default"/>
        <w:jc w:val="both"/>
        <w:rPr>
          <w:color w:val="auto"/>
        </w:rPr>
      </w:pPr>
      <w:r w:rsidRPr="00416CEF">
        <w:rPr>
          <w:color w:val="auto"/>
        </w:rPr>
        <w:t xml:space="preserve">Provedba mjera za uspješnu uspostavu sustava gospodarenja otpadom Općine </w:t>
      </w:r>
      <w:r w:rsidR="001B5FFF">
        <w:rPr>
          <w:color w:val="auto"/>
        </w:rPr>
        <w:t>Vladislavci</w:t>
      </w:r>
      <w:r w:rsidRPr="00416CEF">
        <w:rPr>
          <w:color w:val="auto"/>
        </w:rPr>
        <w:t xml:space="preserve"> zahtijeva utvrđivanje izvora financiranja. Izvori financiranja se u ovom Planu trebaju uzeti u obzir samo kao okvirni, budući da se izvori financiranja ne mogu unaprijed definirati. </w:t>
      </w:r>
    </w:p>
    <w:p w:rsidR="005A090F" w:rsidRPr="00416CEF" w:rsidRDefault="005A090F" w:rsidP="006A5CFA">
      <w:pPr>
        <w:pStyle w:val="Default"/>
        <w:jc w:val="both"/>
        <w:rPr>
          <w:color w:val="auto"/>
        </w:rPr>
      </w:pPr>
      <w:r w:rsidRPr="00416CEF">
        <w:rPr>
          <w:color w:val="auto"/>
        </w:rPr>
        <w:t>Mogući izvori financiranja planiranih zahvata koji imaju za cilj unapređenje s</w:t>
      </w:r>
      <w:r w:rsidR="003A44ED">
        <w:rPr>
          <w:color w:val="auto"/>
        </w:rPr>
        <w:t>ustava gospodarenja otpadom su:</w:t>
      </w:r>
      <w:r w:rsidR="003F7EEE">
        <w:rPr>
          <w:color w:val="auto"/>
        </w:rPr>
        <w:t xml:space="preserve"> </w:t>
      </w:r>
    </w:p>
    <w:p w:rsidR="005A090F" w:rsidRPr="00416CEF" w:rsidRDefault="005A090F" w:rsidP="006A5CFA">
      <w:pPr>
        <w:pStyle w:val="Default"/>
        <w:pageBreakBefore/>
        <w:jc w:val="both"/>
        <w:rPr>
          <w:color w:val="auto"/>
        </w:rPr>
      </w:pPr>
    </w:p>
    <w:p w:rsidR="005A090F" w:rsidRPr="00416CEF" w:rsidRDefault="005A090F" w:rsidP="006A5CFA">
      <w:pPr>
        <w:pStyle w:val="Default"/>
        <w:spacing w:after="28"/>
        <w:jc w:val="both"/>
        <w:rPr>
          <w:color w:val="auto"/>
        </w:rPr>
      </w:pPr>
      <w:r w:rsidRPr="00416CEF">
        <w:rPr>
          <w:color w:val="auto"/>
        </w:rPr>
        <w:t xml:space="preserve">- Fonda za zaštitu okoliša i energetsku učinkovitost, </w:t>
      </w:r>
    </w:p>
    <w:p w:rsidR="005A090F" w:rsidRPr="00416CEF" w:rsidRDefault="005A090F" w:rsidP="006A5CFA">
      <w:pPr>
        <w:pStyle w:val="Default"/>
        <w:spacing w:after="28"/>
        <w:jc w:val="both"/>
        <w:rPr>
          <w:color w:val="auto"/>
        </w:rPr>
      </w:pPr>
      <w:r w:rsidRPr="00416CEF">
        <w:rPr>
          <w:color w:val="auto"/>
        </w:rPr>
        <w:t xml:space="preserve">- komunalne naknade, </w:t>
      </w:r>
    </w:p>
    <w:p w:rsidR="005A090F" w:rsidRPr="00416CEF" w:rsidRDefault="005A090F" w:rsidP="006A5CFA">
      <w:pPr>
        <w:pStyle w:val="Default"/>
        <w:jc w:val="both"/>
        <w:rPr>
          <w:color w:val="auto"/>
        </w:rPr>
      </w:pPr>
      <w:r w:rsidRPr="00416CEF">
        <w:rPr>
          <w:color w:val="auto"/>
        </w:rPr>
        <w:t xml:space="preserve">- sredstva iz strukturnih fondova Europske unije namijenjenih zaštiti okoliša. </w:t>
      </w:r>
    </w:p>
    <w:p w:rsidR="005A090F" w:rsidRPr="00416CEF" w:rsidRDefault="005A090F" w:rsidP="006A5CFA">
      <w:pPr>
        <w:pStyle w:val="Default"/>
        <w:jc w:val="both"/>
        <w:rPr>
          <w:color w:val="auto"/>
        </w:rPr>
      </w:pPr>
    </w:p>
    <w:p w:rsidR="005A090F" w:rsidRPr="00416CEF" w:rsidRDefault="005A090F" w:rsidP="006A5CFA">
      <w:pPr>
        <w:pStyle w:val="Default"/>
        <w:jc w:val="both"/>
        <w:rPr>
          <w:color w:val="auto"/>
        </w:rPr>
      </w:pPr>
      <w:r w:rsidRPr="00416CEF">
        <w:rPr>
          <w:color w:val="auto"/>
        </w:rPr>
        <w:t xml:space="preserve">Kroz fondove Europske unije, kao i kroz nacionalne projekte moguće je sufinancirati veliki broj aktivnosti i opreme nužne za unaprjeđenje postojećeg sustava gospodarenja otpadom i dostizanje zadanih ciljeva (nabavka vozila i spremnika za selektivno prikupljanje otpada, sanacija postojećih i izgradnja novih odlagališta otpada, postavljanje zelenih otoka i sl.). </w:t>
      </w:r>
    </w:p>
    <w:p w:rsidR="00C03744" w:rsidRDefault="00C03744" w:rsidP="006A5CFA">
      <w:pPr>
        <w:jc w:val="both"/>
      </w:pPr>
    </w:p>
    <w:p w:rsidR="005A090F" w:rsidRPr="00416CEF" w:rsidRDefault="005A090F" w:rsidP="006A5CFA">
      <w:pPr>
        <w:jc w:val="both"/>
      </w:pPr>
      <w:r w:rsidRPr="00416CEF">
        <w:t>U Tablici 10. prikazani su podaci o provedbi gospodarenja otpadom i o okvirnim troškovima izgradnje sustava gospodarenja komunalnim otpadom.</w:t>
      </w:r>
    </w:p>
    <w:p w:rsidR="005A090F" w:rsidRPr="00416CEF" w:rsidRDefault="005A090F" w:rsidP="006A5CFA">
      <w:pPr>
        <w:jc w:val="both"/>
      </w:pPr>
    </w:p>
    <w:p w:rsidR="0099517E" w:rsidRDefault="005A090F" w:rsidP="006A5CFA">
      <w:pPr>
        <w:jc w:val="both"/>
      </w:pPr>
      <w:r w:rsidRPr="003F7EEE">
        <w:t xml:space="preserve">Tablica 10. Program financiranja Općine </w:t>
      </w:r>
      <w:r w:rsidR="001B5FFF" w:rsidRPr="003F7EEE">
        <w:t>Vladislavci</w:t>
      </w:r>
      <w:r w:rsidRPr="003F7EEE">
        <w:t xml:space="preserve">. </w:t>
      </w:r>
    </w:p>
    <w:p w:rsidR="0099517E" w:rsidRDefault="0099517E">
      <w:pPr>
        <w:suppressAutoHyphens w:val="0"/>
      </w:pPr>
    </w:p>
    <w:tbl>
      <w:tblPr>
        <w:tblStyle w:val="Reetkatablice"/>
        <w:tblW w:w="0" w:type="auto"/>
        <w:tblLook w:val="04A0" w:firstRow="1" w:lastRow="0" w:firstColumn="1" w:lastColumn="0" w:noHBand="0" w:noVBand="1"/>
      </w:tblPr>
      <w:tblGrid>
        <w:gridCol w:w="1913"/>
        <w:gridCol w:w="856"/>
        <w:gridCol w:w="876"/>
        <w:gridCol w:w="876"/>
        <w:gridCol w:w="956"/>
        <w:gridCol w:w="956"/>
        <w:gridCol w:w="876"/>
        <w:gridCol w:w="876"/>
        <w:gridCol w:w="877"/>
      </w:tblGrid>
      <w:tr w:rsidR="004C0C4D" w:rsidRPr="0099517E" w:rsidTr="00ED4D15">
        <w:trPr>
          <w:trHeight w:val="313"/>
        </w:trPr>
        <w:tc>
          <w:tcPr>
            <w:tcW w:w="1913" w:type="dxa"/>
            <w:vMerge w:val="restart"/>
            <w:vAlign w:val="center"/>
          </w:tcPr>
          <w:p w:rsidR="004C0C4D" w:rsidRPr="0099517E" w:rsidRDefault="004C0C4D" w:rsidP="004C0C4D">
            <w:pPr>
              <w:suppressAutoHyphens w:val="0"/>
              <w:jc w:val="center"/>
              <w:rPr>
                <w:sz w:val="20"/>
                <w:szCs w:val="20"/>
              </w:rPr>
            </w:pPr>
            <w:r>
              <w:rPr>
                <w:sz w:val="20"/>
                <w:szCs w:val="20"/>
              </w:rPr>
              <w:t>Program financiranja</w:t>
            </w:r>
          </w:p>
        </w:tc>
        <w:tc>
          <w:tcPr>
            <w:tcW w:w="7149" w:type="dxa"/>
            <w:gridSpan w:val="8"/>
            <w:vAlign w:val="center"/>
          </w:tcPr>
          <w:p w:rsidR="004C0C4D" w:rsidRPr="0099517E" w:rsidRDefault="004C0C4D" w:rsidP="004C0C4D">
            <w:pPr>
              <w:suppressAutoHyphens w:val="0"/>
              <w:jc w:val="center"/>
              <w:rPr>
                <w:sz w:val="20"/>
                <w:szCs w:val="20"/>
              </w:rPr>
            </w:pPr>
            <w:r>
              <w:rPr>
                <w:sz w:val="20"/>
                <w:szCs w:val="20"/>
              </w:rPr>
              <w:t>Utrošena financijska sredstva Općine (kn)</w:t>
            </w:r>
          </w:p>
        </w:tc>
      </w:tr>
      <w:tr w:rsidR="004C0C4D" w:rsidRPr="0099517E" w:rsidTr="00ED4D15">
        <w:trPr>
          <w:trHeight w:val="313"/>
        </w:trPr>
        <w:tc>
          <w:tcPr>
            <w:tcW w:w="1913" w:type="dxa"/>
            <w:vMerge/>
          </w:tcPr>
          <w:p w:rsidR="004C0C4D" w:rsidRDefault="004C0C4D" w:rsidP="004C0C4D">
            <w:pPr>
              <w:suppressAutoHyphens w:val="0"/>
              <w:rPr>
                <w:sz w:val="20"/>
                <w:szCs w:val="20"/>
              </w:rPr>
            </w:pPr>
          </w:p>
        </w:tc>
        <w:tc>
          <w:tcPr>
            <w:tcW w:w="856" w:type="dxa"/>
            <w:vAlign w:val="center"/>
          </w:tcPr>
          <w:p w:rsidR="004C0C4D" w:rsidRPr="0099517E" w:rsidRDefault="004C0C4D" w:rsidP="004C0C4D">
            <w:pPr>
              <w:suppressAutoHyphens w:val="0"/>
              <w:jc w:val="center"/>
              <w:rPr>
                <w:sz w:val="20"/>
                <w:szCs w:val="20"/>
              </w:rPr>
            </w:pPr>
            <w:r>
              <w:rPr>
                <w:sz w:val="20"/>
                <w:szCs w:val="20"/>
              </w:rPr>
              <w:t>2011.</w:t>
            </w:r>
          </w:p>
        </w:tc>
        <w:tc>
          <w:tcPr>
            <w:tcW w:w="876" w:type="dxa"/>
            <w:vAlign w:val="center"/>
          </w:tcPr>
          <w:p w:rsidR="004C0C4D" w:rsidRPr="0099517E" w:rsidRDefault="004C0C4D" w:rsidP="004C0C4D">
            <w:pPr>
              <w:suppressAutoHyphens w:val="0"/>
              <w:jc w:val="center"/>
              <w:rPr>
                <w:sz w:val="20"/>
                <w:szCs w:val="20"/>
              </w:rPr>
            </w:pPr>
            <w:r>
              <w:rPr>
                <w:sz w:val="20"/>
                <w:szCs w:val="20"/>
              </w:rPr>
              <w:t>2012.</w:t>
            </w:r>
          </w:p>
        </w:tc>
        <w:tc>
          <w:tcPr>
            <w:tcW w:w="876" w:type="dxa"/>
            <w:vAlign w:val="center"/>
          </w:tcPr>
          <w:p w:rsidR="004C0C4D" w:rsidRPr="0099517E" w:rsidRDefault="004C0C4D" w:rsidP="004C0C4D">
            <w:pPr>
              <w:suppressAutoHyphens w:val="0"/>
              <w:jc w:val="center"/>
              <w:rPr>
                <w:sz w:val="20"/>
                <w:szCs w:val="20"/>
              </w:rPr>
            </w:pPr>
            <w:r>
              <w:rPr>
                <w:sz w:val="20"/>
                <w:szCs w:val="20"/>
              </w:rPr>
              <w:t>2013.</w:t>
            </w:r>
          </w:p>
        </w:tc>
        <w:tc>
          <w:tcPr>
            <w:tcW w:w="956" w:type="dxa"/>
            <w:vAlign w:val="center"/>
          </w:tcPr>
          <w:p w:rsidR="004C0C4D" w:rsidRPr="0099517E" w:rsidRDefault="004C0C4D" w:rsidP="004C0C4D">
            <w:pPr>
              <w:suppressAutoHyphens w:val="0"/>
              <w:jc w:val="center"/>
              <w:rPr>
                <w:sz w:val="20"/>
                <w:szCs w:val="20"/>
              </w:rPr>
            </w:pPr>
            <w:r>
              <w:rPr>
                <w:sz w:val="20"/>
                <w:szCs w:val="20"/>
              </w:rPr>
              <w:t>2014.</w:t>
            </w:r>
          </w:p>
        </w:tc>
        <w:tc>
          <w:tcPr>
            <w:tcW w:w="956" w:type="dxa"/>
            <w:vAlign w:val="center"/>
          </w:tcPr>
          <w:p w:rsidR="004C0C4D" w:rsidRPr="0099517E" w:rsidRDefault="004C0C4D" w:rsidP="004C0C4D">
            <w:pPr>
              <w:suppressAutoHyphens w:val="0"/>
              <w:jc w:val="center"/>
              <w:rPr>
                <w:sz w:val="20"/>
                <w:szCs w:val="20"/>
              </w:rPr>
            </w:pPr>
            <w:r>
              <w:rPr>
                <w:sz w:val="20"/>
                <w:szCs w:val="20"/>
              </w:rPr>
              <w:t>2015.</w:t>
            </w:r>
          </w:p>
        </w:tc>
        <w:tc>
          <w:tcPr>
            <w:tcW w:w="876" w:type="dxa"/>
            <w:vAlign w:val="center"/>
          </w:tcPr>
          <w:p w:rsidR="004C0C4D" w:rsidRPr="0099517E" w:rsidRDefault="004C0C4D" w:rsidP="004C0C4D">
            <w:pPr>
              <w:suppressAutoHyphens w:val="0"/>
              <w:jc w:val="center"/>
              <w:rPr>
                <w:sz w:val="20"/>
                <w:szCs w:val="20"/>
              </w:rPr>
            </w:pPr>
            <w:r>
              <w:rPr>
                <w:sz w:val="20"/>
                <w:szCs w:val="20"/>
              </w:rPr>
              <w:t>2016.</w:t>
            </w:r>
          </w:p>
        </w:tc>
        <w:tc>
          <w:tcPr>
            <w:tcW w:w="876" w:type="dxa"/>
            <w:vAlign w:val="center"/>
          </w:tcPr>
          <w:p w:rsidR="004C0C4D" w:rsidRPr="0099517E" w:rsidRDefault="004C0C4D" w:rsidP="004C0C4D">
            <w:pPr>
              <w:suppressAutoHyphens w:val="0"/>
              <w:jc w:val="center"/>
              <w:rPr>
                <w:sz w:val="20"/>
                <w:szCs w:val="20"/>
              </w:rPr>
            </w:pPr>
            <w:r>
              <w:rPr>
                <w:sz w:val="20"/>
                <w:szCs w:val="20"/>
              </w:rPr>
              <w:t>2017.</w:t>
            </w:r>
          </w:p>
        </w:tc>
        <w:tc>
          <w:tcPr>
            <w:tcW w:w="877" w:type="dxa"/>
            <w:vAlign w:val="center"/>
          </w:tcPr>
          <w:p w:rsidR="004C0C4D" w:rsidRPr="0099517E" w:rsidRDefault="004C0C4D" w:rsidP="004C0C4D">
            <w:pPr>
              <w:suppressAutoHyphens w:val="0"/>
              <w:jc w:val="center"/>
              <w:rPr>
                <w:sz w:val="20"/>
                <w:szCs w:val="20"/>
              </w:rPr>
            </w:pPr>
            <w:r>
              <w:rPr>
                <w:sz w:val="20"/>
                <w:szCs w:val="20"/>
              </w:rPr>
              <w:t>2018.</w:t>
            </w:r>
          </w:p>
        </w:tc>
      </w:tr>
      <w:tr w:rsidR="00ED4D15" w:rsidRPr="0099517E" w:rsidTr="00ED4D15">
        <w:tc>
          <w:tcPr>
            <w:tcW w:w="1913" w:type="dxa"/>
          </w:tcPr>
          <w:p w:rsidR="00ED4D15" w:rsidRPr="0099517E" w:rsidRDefault="00ED4D15" w:rsidP="00ED4D15">
            <w:pPr>
              <w:suppressAutoHyphens w:val="0"/>
              <w:rPr>
                <w:sz w:val="20"/>
                <w:szCs w:val="20"/>
              </w:rPr>
            </w:pPr>
            <w:r>
              <w:rPr>
                <w:sz w:val="20"/>
                <w:szCs w:val="20"/>
              </w:rPr>
              <w:t>Čišćenje i uređivanje okoliša</w:t>
            </w:r>
          </w:p>
        </w:tc>
        <w:tc>
          <w:tcPr>
            <w:tcW w:w="856" w:type="dxa"/>
            <w:tcMar>
              <w:left w:w="28" w:type="dxa"/>
              <w:right w:w="28" w:type="dxa"/>
            </w:tcMar>
            <w:vAlign w:val="center"/>
          </w:tcPr>
          <w:p w:rsidR="00ED4D15" w:rsidRPr="00B85E22" w:rsidRDefault="00ED4D15" w:rsidP="00ED4D15">
            <w:pPr>
              <w:jc w:val="center"/>
              <w:rPr>
                <w:sz w:val="20"/>
                <w:szCs w:val="20"/>
              </w:rPr>
            </w:pPr>
            <w:r>
              <w:rPr>
                <w:sz w:val="20"/>
                <w:szCs w:val="20"/>
              </w:rPr>
              <w:t>80.000,00</w:t>
            </w:r>
          </w:p>
        </w:tc>
        <w:tc>
          <w:tcPr>
            <w:tcW w:w="876" w:type="dxa"/>
            <w:tcMar>
              <w:left w:w="28" w:type="dxa"/>
              <w:right w:w="28" w:type="dxa"/>
            </w:tcMar>
            <w:vAlign w:val="center"/>
          </w:tcPr>
          <w:p w:rsidR="00ED4D15" w:rsidRPr="00B85E22" w:rsidRDefault="00ED4D15" w:rsidP="00ED4D15">
            <w:pPr>
              <w:jc w:val="center"/>
              <w:rPr>
                <w:sz w:val="20"/>
                <w:szCs w:val="20"/>
              </w:rPr>
            </w:pPr>
            <w:r>
              <w:rPr>
                <w:sz w:val="20"/>
                <w:szCs w:val="20"/>
              </w:rPr>
              <w:t>80.000,00</w:t>
            </w:r>
          </w:p>
        </w:tc>
        <w:tc>
          <w:tcPr>
            <w:tcW w:w="876" w:type="dxa"/>
            <w:tcMar>
              <w:left w:w="28" w:type="dxa"/>
              <w:right w:w="28" w:type="dxa"/>
            </w:tcMar>
            <w:vAlign w:val="center"/>
          </w:tcPr>
          <w:p w:rsidR="00ED4D15" w:rsidRPr="00B85E22" w:rsidRDefault="00ED4D15" w:rsidP="00ED4D15">
            <w:pPr>
              <w:jc w:val="center"/>
              <w:rPr>
                <w:sz w:val="20"/>
                <w:szCs w:val="20"/>
              </w:rPr>
            </w:pPr>
            <w:r>
              <w:rPr>
                <w:sz w:val="20"/>
                <w:szCs w:val="20"/>
              </w:rPr>
              <w:t>80.000,00</w:t>
            </w:r>
          </w:p>
        </w:tc>
        <w:tc>
          <w:tcPr>
            <w:tcW w:w="956" w:type="dxa"/>
            <w:tcMar>
              <w:left w:w="28" w:type="dxa"/>
              <w:right w:w="28" w:type="dxa"/>
            </w:tcMar>
            <w:vAlign w:val="center"/>
          </w:tcPr>
          <w:p w:rsidR="00ED4D15" w:rsidRPr="00B85E22" w:rsidRDefault="00ED4D15" w:rsidP="00ED4D15">
            <w:pPr>
              <w:jc w:val="center"/>
              <w:rPr>
                <w:sz w:val="20"/>
                <w:szCs w:val="20"/>
              </w:rPr>
            </w:pPr>
            <w:r>
              <w:rPr>
                <w:sz w:val="20"/>
                <w:szCs w:val="20"/>
              </w:rPr>
              <w:t>80.000,00</w:t>
            </w:r>
          </w:p>
        </w:tc>
        <w:tc>
          <w:tcPr>
            <w:tcW w:w="956" w:type="dxa"/>
            <w:tcMar>
              <w:left w:w="28" w:type="dxa"/>
              <w:right w:w="28" w:type="dxa"/>
            </w:tcMar>
            <w:vAlign w:val="center"/>
          </w:tcPr>
          <w:p w:rsidR="00ED4D15" w:rsidRPr="00B85E22" w:rsidRDefault="00ED4D15" w:rsidP="00ED4D15">
            <w:pPr>
              <w:jc w:val="center"/>
              <w:rPr>
                <w:sz w:val="20"/>
                <w:szCs w:val="20"/>
              </w:rPr>
            </w:pPr>
            <w:r>
              <w:rPr>
                <w:sz w:val="20"/>
                <w:szCs w:val="20"/>
              </w:rPr>
              <w:t>80.000,00</w:t>
            </w:r>
          </w:p>
        </w:tc>
        <w:tc>
          <w:tcPr>
            <w:tcW w:w="876" w:type="dxa"/>
            <w:tcMar>
              <w:left w:w="28" w:type="dxa"/>
              <w:right w:w="28" w:type="dxa"/>
            </w:tcMar>
            <w:vAlign w:val="center"/>
          </w:tcPr>
          <w:p w:rsidR="00ED4D15" w:rsidRPr="00B85E22" w:rsidRDefault="00ED4D15" w:rsidP="00ED4D15">
            <w:pPr>
              <w:jc w:val="center"/>
              <w:rPr>
                <w:sz w:val="20"/>
                <w:szCs w:val="20"/>
              </w:rPr>
            </w:pPr>
            <w:r>
              <w:rPr>
                <w:sz w:val="20"/>
                <w:szCs w:val="20"/>
              </w:rPr>
              <w:t>80.000,00</w:t>
            </w:r>
          </w:p>
        </w:tc>
        <w:tc>
          <w:tcPr>
            <w:tcW w:w="876" w:type="dxa"/>
            <w:tcMar>
              <w:left w:w="28" w:type="dxa"/>
              <w:right w:w="28" w:type="dxa"/>
            </w:tcMar>
            <w:vAlign w:val="center"/>
          </w:tcPr>
          <w:p w:rsidR="00ED4D15" w:rsidRPr="00B85E22" w:rsidRDefault="00ED4D15" w:rsidP="00ED4D15">
            <w:pPr>
              <w:jc w:val="center"/>
              <w:rPr>
                <w:sz w:val="20"/>
                <w:szCs w:val="20"/>
              </w:rPr>
            </w:pPr>
            <w:r>
              <w:rPr>
                <w:sz w:val="20"/>
                <w:szCs w:val="20"/>
              </w:rPr>
              <w:t>80.000,00</w:t>
            </w:r>
          </w:p>
        </w:tc>
        <w:tc>
          <w:tcPr>
            <w:tcW w:w="877" w:type="dxa"/>
            <w:tcMar>
              <w:left w:w="28" w:type="dxa"/>
              <w:right w:w="28" w:type="dxa"/>
            </w:tcMar>
            <w:vAlign w:val="center"/>
          </w:tcPr>
          <w:p w:rsidR="00ED4D15" w:rsidRPr="00B85E22" w:rsidRDefault="00ED4D15" w:rsidP="00ED4D15">
            <w:pPr>
              <w:jc w:val="center"/>
              <w:rPr>
                <w:sz w:val="20"/>
                <w:szCs w:val="20"/>
              </w:rPr>
            </w:pPr>
            <w:r>
              <w:rPr>
                <w:sz w:val="20"/>
                <w:szCs w:val="20"/>
              </w:rPr>
              <w:t>80.000,00</w:t>
            </w:r>
          </w:p>
        </w:tc>
      </w:tr>
      <w:tr w:rsidR="00ED4D15" w:rsidRPr="0099517E" w:rsidTr="00ED4D15">
        <w:tc>
          <w:tcPr>
            <w:tcW w:w="1913" w:type="dxa"/>
          </w:tcPr>
          <w:p w:rsidR="00ED4D15" w:rsidRPr="0099517E" w:rsidRDefault="00ED4D15" w:rsidP="00ED4D15">
            <w:pPr>
              <w:suppressAutoHyphens w:val="0"/>
              <w:rPr>
                <w:sz w:val="20"/>
                <w:szCs w:val="20"/>
              </w:rPr>
            </w:pPr>
            <w:r>
              <w:rPr>
                <w:sz w:val="20"/>
                <w:szCs w:val="20"/>
              </w:rPr>
              <w:t>Sanacija 3 odlagališta</w:t>
            </w:r>
          </w:p>
        </w:tc>
        <w:tc>
          <w:tcPr>
            <w:tcW w:w="856" w:type="dxa"/>
            <w:tcMar>
              <w:left w:w="28" w:type="dxa"/>
              <w:right w:w="28" w:type="dxa"/>
            </w:tcMar>
            <w:vAlign w:val="center"/>
          </w:tcPr>
          <w:p w:rsidR="00ED4D15" w:rsidRPr="00B85E22" w:rsidRDefault="00ED4D15" w:rsidP="00ED4D15">
            <w:pPr>
              <w:jc w:val="center"/>
              <w:rPr>
                <w:sz w:val="20"/>
                <w:szCs w:val="20"/>
              </w:rPr>
            </w:pPr>
            <w:r>
              <w:rPr>
                <w:sz w:val="20"/>
                <w:szCs w:val="20"/>
              </w:rPr>
              <w:t>0,00</w:t>
            </w:r>
          </w:p>
        </w:tc>
        <w:tc>
          <w:tcPr>
            <w:tcW w:w="876" w:type="dxa"/>
            <w:tcMar>
              <w:left w:w="28" w:type="dxa"/>
              <w:right w:w="28" w:type="dxa"/>
            </w:tcMar>
            <w:vAlign w:val="center"/>
          </w:tcPr>
          <w:p w:rsidR="00ED4D15" w:rsidRDefault="00ED4D15" w:rsidP="00ED4D15">
            <w:pPr>
              <w:jc w:val="center"/>
            </w:pPr>
            <w:r w:rsidRPr="005D1B98">
              <w:rPr>
                <w:sz w:val="20"/>
                <w:szCs w:val="20"/>
              </w:rPr>
              <w:t>0,00</w:t>
            </w:r>
          </w:p>
        </w:tc>
        <w:tc>
          <w:tcPr>
            <w:tcW w:w="876" w:type="dxa"/>
            <w:tcMar>
              <w:left w:w="28" w:type="dxa"/>
              <w:right w:w="28" w:type="dxa"/>
            </w:tcMar>
            <w:vAlign w:val="center"/>
          </w:tcPr>
          <w:p w:rsidR="00ED4D15" w:rsidRDefault="00ED4D15" w:rsidP="00ED4D15">
            <w:pPr>
              <w:jc w:val="center"/>
            </w:pPr>
            <w:r w:rsidRPr="005D1B98">
              <w:rPr>
                <w:sz w:val="20"/>
                <w:szCs w:val="20"/>
              </w:rPr>
              <w:t>0,00</w:t>
            </w:r>
          </w:p>
        </w:tc>
        <w:tc>
          <w:tcPr>
            <w:tcW w:w="956" w:type="dxa"/>
            <w:tcMar>
              <w:left w:w="28" w:type="dxa"/>
              <w:right w:w="28" w:type="dxa"/>
            </w:tcMar>
            <w:vAlign w:val="center"/>
          </w:tcPr>
          <w:p w:rsidR="00ED4D15" w:rsidRDefault="00ED4D15" w:rsidP="00ED4D15">
            <w:pPr>
              <w:jc w:val="center"/>
            </w:pPr>
            <w:r w:rsidRPr="005D1B98">
              <w:rPr>
                <w:sz w:val="20"/>
                <w:szCs w:val="20"/>
              </w:rPr>
              <w:t>0,00</w:t>
            </w:r>
          </w:p>
        </w:tc>
        <w:tc>
          <w:tcPr>
            <w:tcW w:w="956" w:type="dxa"/>
            <w:tcMar>
              <w:left w:w="28" w:type="dxa"/>
              <w:right w:w="28" w:type="dxa"/>
            </w:tcMar>
            <w:vAlign w:val="center"/>
          </w:tcPr>
          <w:p w:rsidR="00ED4D15" w:rsidRDefault="00ED4D15" w:rsidP="00ED4D15">
            <w:pPr>
              <w:jc w:val="center"/>
            </w:pPr>
            <w:r w:rsidRPr="005D1B98">
              <w:rPr>
                <w:sz w:val="20"/>
                <w:szCs w:val="20"/>
              </w:rPr>
              <w:t>0,00</w:t>
            </w:r>
          </w:p>
        </w:tc>
        <w:tc>
          <w:tcPr>
            <w:tcW w:w="876" w:type="dxa"/>
            <w:tcMar>
              <w:left w:w="28" w:type="dxa"/>
              <w:right w:w="28" w:type="dxa"/>
            </w:tcMar>
            <w:vAlign w:val="center"/>
          </w:tcPr>
          <w:p w:rsidR="00ED4D15" w:rsidRDefault="00ED4D15" w:rsidP="00ED4D15">
            <w:pPr>
              <w:jc w:val="center"/>
            </w:pPr>
            <w:r w:rsidRPr="005D1B98">
              <w:rPr>
                <w:sz w:val="20"/>
                <w:szCs w:val="20"/>
              </w:rPr>
              <w:t>0,00</w:t>
            </w:r>
          </w:p>
        </w:tc>
        <w:tc>
          <w:tcPr>
            <w:tcW w:w="876" w:type="dxa"/>
            <w:tcMar>
              <w:left w:w="28" w:type="dxa"/>
              <w:right w:w="28" w:type="dxa"/>
            </w:tcMar>
            <w:vAlign w:val="center"/>
          </w:tcPr>
          <w:p w:rsidR="00ED4D15" w:rsidRDefault="00ED4D15" w:rsidP="00ED4D15">
            <w:pPr>
              <w:jc w:val="center"/>
            </w:pPr>
            <w:r w:rsidRPr="005D1B98">
              <w:rPr>
                <w:sz w:val="20"/>
                <w:szCs w:val="20"/>
              </w:rPr>
              <w:t>0,00</w:t>
            </w:r>
          </w:p>
        </w:tc>
        <w:tc>
          <w:tcPr>
            <w:tcW w:w="877" w:type="dxa"/>
            <w:tcMar>
              <w:left w:w="28" w:type="dxa"/>
              <w:right w:w="28" w:type="dxa"/>
            </w:tcMar>
            <w:vAlign w:val="center"/>
          </w:tcPr>
          <w:p w:rsidR="00ED4D15" w:rsidRDefault="00ED4D15" w:rsidP="00ED4D15">
            <w:pPr>
              <w:jc w:val="center"/>
            </w:pPr>
            <w:r w:rsidRPr="005D1B98">
              <w:rPr>
                <w:sz w:val="20"/>
                <w:szCs w:val="20"/>
              </w:rPr>
              <w:t>0,00</w:t>
            </w:r>
          </w:p>
        </w:tc>
      </w:tr>
      <w:tr w:rsidR="00ED4D15" w:rsidRPr="0099517E" w:rsidTr="00ED4D15">
        <w:tc>
          <w:tcPr>
            <w:tcW w:w="1913" w:type="dxa"/>
          </w:tcPr>
          <w:p w:rsidR="00ED4D15" w:rsidRPr="0099517E" w:rsidRDefault="00ED4D15" w:rsidP="00ED4D15">
            <w:pPr>
              <w:suppressAutoHyphens w:val="0"/>
              <w:rPr>
                <w:sz w:val="20"/>
                <w:szCs w:val="20"/>
              </w:rPr>
            </w:pPr>
            <w:r>
              <w:rPr>
                <w:sz w:val="20"/>
                <w:szCs w:val="20"/>
              </w:rPr>
              <w:t xml:space="preserve">Nabava spremnika za </w:t>
            </w:r>
            <w:proofErr w:type="spellStart"/>
            <w:r>
              <w:rPr>
                <w:sz w:val="20"/>
                <w:szCs w:val="20"/>
              </w:rPr>
              <w:t>skkupljanje</w:t>
            </w:r>
            <w:proofErr w:type="spellEnd"/>
            <w:r>
              <w:rPr>
                <w:sz w:val="20"/>
                <w:szCs w:val="20"/>
              </w:rPr>
              <w:t xml:space="preserve"> otpada u domaćinstvima i sanacija otpadom </w:t>
            </w:r>
            <w:proofErr w:type="spellStart"/>
            <w:r>
              <w:rPr>
                <w:sz w:val="20"/>
                <w:szCs w:val="20"/>
              </w:rPr>
              <w:t>onečićenog</w:t>
            </w:r>
            <w:proofErr w:type="spellEnd"/>
            <w:r>
              <w:rPr>
                <w:sz w:val="20"/>
                <w:szCs w:val="20"/>
              </w:rPr>
              <w:t xml:space="preserve"> tla</w:t>
            </w:r>
          </w:p>
        </w:tc>
        <w:tc>
          <w:tcPr>
            <w:tcW w:w="856" w:type="dxa"/>
            <w:tcMar>
              <w:left w:w="28" w:type="dxa"/>
              <w:right w:w="28" w:type="dxa"/>
            </w:tcMar>
            <w:vAlign w:val="center"/>
          </w:tcPr>
          <w:p w:rsidR="00ED4D15" w:rsidRPr="00B85E22" w:rsidRDefault="00ED4D15" w:rsidP="00ED4D15">
            <w:pPr>
              <w:jc w:val="center"/>
              <w:rPr>
                <w:sz w:val="20"/>
                <w:szCs w:val="20"/>
              </w:rPr>
            </w:pPr>
            <w:r>
              <w:rPr>
                <w:sz w:val="20"/>
                <w:szCs w:val="20"/>
              </w:rPr>
              <w:t>0</w:t>
            </w:r>
          </w:p>
        </w:tc>
        <w:tc>
          <w:tcPr>
            <w:tcW w:w="876" w:type="dxa"/>
            <w:tcMar>
              <w:left w:w="28" w:type="dxa"/>
              <w:right w:w="28" w:type="dxa"/>
            </w:tcMar>
            <w:vAlign w:val="center"/>
          </w:tcPr>
          <w:p w:rsidR="00ED4D15" w:rsidRPr="00B85E22" w:rsidRDefault="00ED4D15" w:rsidP="00ED4D15">
            <w:pPr>
              <w:jc w:val="center"/>
              <w:rPr>
                <w:sz w:val="20"/>
                <w:szCs w:val="20"/>
              </w:rPr>
            </w:pPr>
            <w:r>
              <w:rPr>
                <w:sz w:val="20"/>
                <w:szCs w:val="20"/>
              </w:rPr>
              <w:t>0</w:t>
            </w:r>
          </w:p>
        </w:tc>
        <w:tc>
          <w:tcPr>
            <w:tcW w:w="876" w:type="dxa"/>
            <w:tcMar>
              <w:left w:w="28" w:type="dxa"/>
              <w:right w:w="28" w:type="dxa"/>
            </w:tcMar>
            <w:vAlign w:val="center"/>
          </w:tcPr>
          <w:p w:rsidR="00ED4D15" w:rsidRPr="00B85E22" w:rsidRDefault="00ED4D15" w:rsidP="00ED4D15">
            <w:pPr>
              <w:jc w:val="center"/>
              <w:rPr>
                <w:sz w:val="20"/>
                <w:szCs w:val="20"/>
              </w:rPr>
            </w:pPr>
            <w:r>
              <w:rPr>
                <w:sz w:val="20"/>
                <w:szCs w:val="20"/>
              </w:rPr>
              <w:t>0</w:t>
            </w:r>
          </w:p>
        </w:tc>
        <w:tc>
          <w:tcPr>
            <w:tcW w:w="956" w:type="dxa"/>
            <w:tcMar>
              <w:left w:w="28" w:type="dxa"/>
              <w:right w:w="28" w:type="dxa"/>
            </w:tcMar>
            <w:vAlign w:val="center"/>
          </w:tcPr>
          <w:p w:rsidR="00ED4D15" w:rsidRPr="00B85E22" w:rsidRDefault="00ED4D15" w:rsidP="00ED4D15">
            <w:pPr>
              <w:jc w:val="center"/>
              <w:rPr>
                <w:sz w:val="20"/>
                <w:szCs w:val="20"/>
              </w:rPr>
            </w:pPr>
            <w:r>
              <w:rPr>
                <w:sz w:val="20"/>
                <w:szCs w:val="20"/>
              </w:rPr>
              <w:t>238.785,00</w:t>
            </w:r>
          </w:p>
        </w:tc>
        <w:tc>
          <w:tcPr>
            <w:tcW w:w="956" w:type="dxa"/>
            <w:tcMar>
              <w:left w:w="28" w:type="dxa"/>
              <w:right w:w="28" w:type="dxa"/>
            </w:tcMar>
            <w:vAlign w:val="center"/>
          </w:tcPr>
          <w:p w:rsidR="00ED4D15" w:rsidRPr="00B85E22" w:rsidRDefault="00ED4D15" w:rsidP="00ED4D15">
            <w:pPr>
              <w:jc w:val="center"/>
              <w:rPr>
                <w:sz w:val="20"/>
                <w:szCs w:val="20"/>
              </w:rPr>
            </w:pPr>
            <w:r>
              <w:rPr>
                <w:sz w:val="20"/>
                <w:szCs w:val="20"/>
              </w:rPr>
              <w:t>0</w:t>
            </w:r>
          </w:p>
        </w:tc>
        <w:tc>
          <w:tcPr>
            <w:tcW w:w="876" w:type="dxa"/>
            <w:tcMar>
              <w:left w:w="28" w:type="dxa"/>
              <w:right w:w="28" w:type="dxa"/>
            </w:tcMar>
            <w:vAlign w:val="center"/>
          </w:tcPr>
          <w:p w:rsidR="00ED4D15" w:rsidRPr="00B85E22" w:rsidRDefault="00ED4D15" w:rsidP="00ED4D15">
            <w:pPr>
              <w:jc w:val="center"/>
              <w:rPr>
                <w:sz w:val="20"/>
                <w:szCs w:val="20"/>
              </w:rPr>
            </w:pPr>
            <w:r>
              <w:rPr>
                <w:sz w:val="20"/>
                <w:szCs w:val="20"/>
              </w:rPr>
              <w:t>0</w:t>
            </w:r>
          </w:p>
        </w:tc>
        <w:tc>
          <w:tcPr>
            <w:tcW w:w="876" w:type="dxa"/>
            <w:tcMar>
              <w:left w:w="28" w:type="dxa"/>
              <w:right w:w="28" w:type="dxa"/>
            </w:tcMar>
            <w:vAlign w:val="center"/>
          </w:tcPr>
          <w:p w:rsidR="00ED4D15" w:rsidRPr="00B85E22" w:rsidRDefault="00ED4D15" w:rsidP="00ED4D15">
            <w:pPr>
              <w:jc w:val="center"/>
              <w:rPr>
                <w:sz w:val="20"/>
                <w:szCs w:val="20"/>
              </w:rPr>
            </w:pPr>
            <w:r>
              <w:rPr>
                <w:sz w:val="20"/>
                <w:szCs w:val="20"/>
              </w:rPr>
              <w:t>0</w:t>
            </w:r>
          </w:p>
        </w:tc>
        <w:tc>
          <w:tcPr>
            <w:tcW w:w="877" w:type="dxa"/>
            <w:tcMar>
              <w:left w:w="28" w:type="dxa"/>
              <w:right w:w="28" w:type="dxa"/>
            </w:tcMar>
            <w:vAlign w:val="center"/>
          </w:tcPr>
          <w:p w:rsidR="00ED4D15" w:rsidRPr="00B85E22" w:rsidRDefault="00ED4D15" w:rsidP="00ED4D15">
            <w:pPr>
              <w:jc w:val="center"/>
              <w:rPr>
                <w:sz w:val="20"/>
                <w:szCs w:val="20"/>
              </w:rPr>
            </w:pPr>
            <w:r>
              <w:rPr>
                <w:sz w:val="20"/>
                <w:szCs w:val="20"/>
              </w:rPr>
              <w:t>0</w:t>
            </w:r>
          </w:p>
        </w:tc>
      </w:tr>
      <w:tr w:rsidR="00ED4D15" w:rsidRPr="0099517E" w:rsidTr="00ED4D15">
        <w:tc>
          <w:tcPr>
            <w:tcW w:w="1913" w:type="dxa"/>
          </w:tcPr>
          <w:p w:rsidR="00ED4D15" w:rsidRPr="0099517E" w:rsidRDefault="00ED4D15" w:rsidP="00ED4D15">
            <w:pPr>
              <w:suppressAutoHyphens w:val="0"/>
              <w:rPr>
                <w:sz w:val="20"/>
                <w:szCs w:val="20"/>
              </w:rPr>
            </w:pPr>
            <w:r>
              <w:rPr>
                <w:sz w:val="20"/>
                <w:szCs w:val="20"/>
              </w:rPr>
              <w:t>Sufinanciranje nabave žutih spremnika u domaćinstvima</w:t>
            </w:r>
          </w:p>
        </w:tc>
        <w:tc>
          <w:tcPr>
            <w:tcW w:w="856" w:type="dxa"/>
            <w:tcMar>
              <w:left w:w="28" w:type="dxa"/>
              <w:right w:w="28" w:type="dxa"/>
            </w:tcMar>
            <w:vAlign w:val="center"/>
          </w:tcPr>
          <w:p w:rsidR="00ED4D15" w:rsidRPr="00B85E22" w:rsidRDefault="00ED4D15" w:rsidP="00ED4D15">
            <w:pPr>
              <w:jc w:val="center"/>
              <w:rPr>
                <w:sz w:val="20"/>
                <w:szCs w:val="20"/>
              </w:rPr>
            </w:pPr>
            <w:r>
              <w:rPr>
                <w:sz w:val="20"/>
                <w:szCs w:val="20"/>
              </w:rPr>
              <w:t>0</w:t>
            </w:r>
          </w:p>
        </w:tc>
        <w:tc>
          <w:tcPr>
            <w:tcW w:w="876" w:type="dxa"/>
            <w:tcMar>
              <w:left w:w="28" w:type="dxa"/>
              <w:right w:w="28" w:type="dxa"/>
            </w:tcMar>
            <w:vAlign w:val="center"/>
          </w:tcPr>
          <w:p w:rsidR="00ED4D15" w:rsidRPr="00B85E22" w:rsidRDefault="00ED4D15" w:rsidP="00ED4D15">
            <w:pPr>
              <w:jc w:val="center"/>
              <w:rPr>
                <w:sz w:val="20"/>
                <w:szCs w:val="20"/>
              </w:rPr>
            </w:pPr>
            <w:r>
              <w:rPr>
                <w:sz w:val="20"/>
                <w:szCs w:val="20"/>
              </w:rPr>
              <w:t>0</w:t>
            </w:r>
          </w:p>
        </w:tc>
        <w:tc>
          <w:tcPr>
            <w:tcW w:w="876" w:type="dxa"/>
            <w:tcMar>
              <w:left w:w="28" w:type="dxa"/>
              <w:right w:w="28" w:type="dxa"/>
            </w:tcMar>
            <w:vAlign w:val="center"/>
          </w:tcPr>
          <w:p w:rsidR="00ED4D15" w:rsidRPr="00B85E22" w:rsidRDefault="00ED4D15" w:rsidP="00ED4D15">
            <w:pPr>
              <w:jc w:val="center"/>
              <w:rPr>
                <w:sz w:val="20"/>
                <w:szCs w:val="20"/>
              </w:rPr>
            </w:pPr>
            <w:r>
              <w:rPr>
                <w:sz w:val="20"/>
                <w:szCs w:val="20"/>
              </w:rPr>
              <w:t>0</w:t>
            </w:r>
          </w:p>
        </w:tc>
        <w:tc>
          <w:tcPr>
            <w:tcW w:w="956" w:type="dxa"/>
            <w:tcMar>
              <w:left w:w="28" w:type="dxa"/>
              <w:right w:w="28" w:type="dxa"/>
            </w:tcMar>
            <w:vAlign w:val="center"/>
          </w:tcPr>
          <w:p w:rsidR="00ED4D15" w:rsidRPr="00B85E22" w:rsidRDefault="00ED4D15" w:rsidP="00ED4D15">
            <w:pPr>
              <w:jc w:val="center"/>
              <w:rPr>
                <w:sz w:val="20"/>
                <w:szCs w:val="20"/>
              </w:rPr>
            </w:pPr>
            <w:r>
              <w:rPr>
                <w:sz w:val="20"/>
                <w:szCs w:val="20"/>
              </w:rPr>
              <w:t>0</w:t>
            </w:r>
          </w:p>
        </w:tc>
        <w:tc>
          <w:tcPr>
            <w:tcW w:w="956" w:type="dxa"/>
            <w:tcMar>
              <w:left w:w="28" w:type="dxa"/>
              <w:right w:w="28" w:type="dxa"/>
            </w:tcMar>
            <w:vAlign w:val="center"/>
          </w:tcPr>
          <w:p w:rsidR="00ED4D15" w:rsidRPr="00B85E22" w:rsidRDefault="00ED4D15" w:rsidP="00ED4D15">
            <w:pPr>
              <w:jc w:val="center"/>
              <w:rPr>
                <w:sz w:val="20"/>
                <w:szCs w:val="20"/>
              </w:rPr>
            </w:pPr>
            <w:r>
              <w:rPr>
                <w:sz w:val="20"/>
                <w:szCs w:val="20"/>
              </w:rPr>
              <w:t>149.325,00</w:t>
            </w:r>
          </w:p>
        </w:tc>
        <w:tc>
          <w:tcPr>
            <w:tcW w:w="876" w:type="dxa"/>
            <w:tcMar>
              <w:left w:w="28" w:type="dxa"/>
              <w:right w:w="28" w:type="dxa"/>
            </w:tcMar>
            <w:vAlign w:val="center"/>
          </w:tcPr>
          <w:p w:rsidR="00ED4D15" w:rsidRPr="00B85E22" w:rsidRDefault="00ED4D15" w:rsidP="00ED4D15">
            <w:pPr>
              <w:jc w:val="center"/>
              <w:rPr>
                <w:sz w:val="20"/>
                <w:szCs w:val="20"/>
              </w:rPr>
            </w:pPr>
            <w:r>
              <w:rPr>
                <w:sz w:val="20"/>
                <w:szCs w:val="20"/>
              </w:rPr>
              <w:t>0</w:t>
            </w:r>
          </w:p>
        </w:tc>
        <w:tc>
          <w:tcPr>
            <w:tcW w:w="876" w:type="dxa"/>
            <w:tcMar>
              <w:left w:w="28" w:type="dxa"/>
              <w:right w:w="28" w:type="dxa"/>
            </w:tcMar>
            <w:vAlign w:val="center"/>
          </w:tcPr>
          <w:p w:rsidR="00ED4D15" w:rsidRPr="00B85E22" w:rsidRDefault="00ED4D15" w:rsidP="00ED4D15">
            <w:pPr>
              <w:jc w:val="center"/>
              <w:rPr>
                <w:sz w:val="20"/>
                <w:szCs w:val="20"/>
              </w:rPr>
            </w:pPr>
            <w:r>
              <w:rPr>
                <w:sz w:val="20"/>
                <w:szCs w:val="20"/>
              </w:rPr>
              <w:t>0</w:t>
            </w:r>
          </w:p>
        </w:tc>
        <w:tc>
          <w:tcPr>
            <w:tcW w:w="877" w:type="dxa"/>
            <w:tcMar>
              <w:left w:w="28" w:type="dxa"/>
              <w:right w:w="28" w:type="dxa"/>
            </w:tcMar>
            <w:vAlign w:val="center"/>
          </w:tcPr>
          <w:p w:rsidR="00ED4D15" w:rsidRPr="00B85E22" w:rsidRDefault="00ED4D15" w:rsidP="00ED4D15">
            <w:pPr>
              <w:jc w:val="center"/>
              <w:rPr>
                <w:sz w:val="20"/>
                <w:szCs w:val="20"/>
              </w:rPr>
            </w:pPr>
            <w:r>
              <w:rPr>
                <w:sz w:val="20"/>
                <w:szCs w:val="20"/>
              </w:rPr>
              <w:t>0</w:t>
            </w:r>
          </w:p>
        </w:tc>
      </w:tr>
      <w:tr w:rsidR="00ED4D15" w:rsidRPr="0099517E" w:rsidTr="00ED4D15">
        <w:tc>
          <w:tcPr>
            <w:tcW w:w="1913" w:type="dxa"/>
          </w:tcPr>
          <w:p w:rsidR="00ED4D15" w:rsidRPr="0099517E" w:rsidRDefault="00ED4D15" w:rsidP="00ED4D15">
            <w:pPr>
              <w:suppressAutoHyphens w:val="0"/>
              <w:rPr>
                <w:sz w:val="20"/>
                <w:szCs w:val="20"/>
              </w:rPr>
            </w:pPr>
            <w:r>
              <w:rPr>
                <w:sz w:val="20"/>
                <w:szCs w:val="20"/>
              </w:rPr>
              <w:t xml:space="preserve">Ukupno: </w:t>
            </w:r>
          </w:p>
        </w:tc>
        <w:tc>
          <w:tcPr>
            <w:tcW w:w="856" w:type="dxa"/>
            <w:tcMar>
              <w:left w:w="28" w:type="dxa"/>
              <w:right w:w="28" w:type="dxa"/>
            </w:tcMar>
            <w:vAlign w:val="center"/>
          </w:tcPr>
          <w:p w:rsidR="00ED4D15" w:rsidRPr="00B85E22" w:rsidRDefault="00ED4D15" w:rsidP="00ED4D15">
            <w:pPr>
              <w:jc w:val="center"/>
              <w:rPr>
                <w:sz w:val="20"/>
                <w:szCs w:val="20"/>
              </w:rPr>
            </w:pPr>
            <w:r>
              <w:rPr>
                <w:sz w:val="20"/>
                <w:szCs w:val="20"/>
              </w:rPr>
              <w:t>80.000</w:t>
            </w:r>
          </w:p>
        </w:tc>
        <w:tc>
          <w:tcPr>
            <w:tcW w:w="876" w:type="dxa"/>
            <w:tcMar>
              <w:left w:w="28" w:type="dxa"/>
              <w:right w:w="28" w:type="dxa"/>
            </w:tcMar>
            <w:vAlign w:val="center"/>
          </w:tcPr>
          <w:p w:rsidR="00ED4D15" w:rsidRDefault="00ED4D15" w:rsidP="00ED4D15">
            <w:pPr>
              <w:jc w:val="center"/>
            </w:pPr>
            <w:r w:rsidRPr="00A47BC3">
              <w:rPr>
                <w:sz w:val="20"/>
                <w:szCs w:val="20"/>
              </w:rPr>
              <w:t>80.000</w:t>
            </w:r>
          </w:p>
        </w:tc>
        <w:tc>
          <w:tcPr>
            <w:tcW w:w="876" w:type="dxa"/>
            <w:tcMar>
              <w:left w:w="28" w:type="dxa"/>
              <w:right w:w="28" w:type="dxa"/>
            </w:tcMar>
            <w:vAlign w:val="center"/>
          </w:tcPr>
          <w:p w:rsidR="00ED4D15" w:rsidRDefault="00ED4D15" w:rsidP="00ED4D15">
            <w:pPr>
              <w:jc w:val="center"/>
            </w:pPr>
            <w:r w:rsidRPr="00A47BC3">
              <w:rPr>
                <w:sz w:val="20"/>
                <w:szCs w:val="20"/>
              </w:rPr>
              <w:t>80.000</w:t>
            </w:r>
          </w:p>
        </w:tc>
        <w:tc>
          <w:tcPr>
            <w:tcW w:w="956" w:type="dxa"/>
            <w:tcMar>
              <w:left w:w="28" w:type="dxa"/>
              <w:right w:w="28" w:type="dxa"/>
            </w:tcMar>
            <w:vAlign w:val="center"/>
          </w:tcPr>
          <w:p w:rsidR="00ED4D15" w:rsidRPr="00B85E22" w:rsidRDefault="00ED4D15" w:rsidP="00ED4D15">
            <w:pPr>
              <w:jc w:val="center"/>
              <w:rPr>
                <w:sz w:val="20"/>
                <w:szCs w:val="20"/>
              </w:rPr>
            </w:pPr>
            <w:r>
              <w:rPr>
                <w:sz w:val="20"/>
                <w:szCs w:val="20"/>
              </w:rPr>
              <w:t>318.785,</w:t>
            </w:r>
          </w:p>
        </w:tc>
        <w:tc>
          <w:tcPr>
            <w:tcW w:w="956" w:type="dxa"/>
            <w:tcMar>
              <w:left w:w="28" w:type="dxa"/>
              <w:right w:w="28" w:type="dxa"/>
            </w:tcMar>
            <w:vAlign w:val="center"/>
          </w:tcPr>
          <w:p w:rsidR="00ED4D15" w:rsidRPr="00B85E22" w:rsidRDefault="00ED4D15" w:rsidP="00ED4D15">
            <w:pPr>
              <w:jc w:val="center"/>
              <w:rPr>
                <w:sz w:val="20"/>
                <w:szCs w:val="20"/>
              </w:rPr>
            </w:pPr>
            <w:r>
              <w:rPr>
                <w:sz w:val="20"/>
                <w:szCs w:val="20"/>
              </w:rPr>
              <w:t>229.325</w:t>
            </w:r>
          </w:p>
        </w:tc>
        <w:tc>
          <w:tcPr>
            <w:tcW w:w="876" w:type="dxa"/>
            <w:tcMar>
              <w:left w:w="28" w:type="dxa"/>
              <w:right w:w="28" w:type="dxa"/>
            </w:tcMar>
            <w:vAlign w:val="center"/>
          </w:tcPr>
          <w:p w:rsidR="00ED4D15" w:rsidRDefault="00ED4D15" w:rsidP="00ED4D15">
            <w:pPr>
              <w:jc w:val="center"/>
            </w:pPr>
            <w:r w:rsidRPr="00970428">
              <w:rPr>
                <w:sz w:val="20"/>
                <w:szCs w:val="20"/>
              </w:rPr>
              <w:t>80.000</w:t>
            </w:r>
          </w:p>
        </w:tc>
        <w:tc>
          <w:tcPr>
            <w:tcW w:w="876" w:type="dxa"/>
            <w:tcMar>
              <w:left w:w="28" w:type="dxa"/>
              <w:right w:w="28" w:type="dxa"/>
            </w:tcMar>
            <w:vAlign w:val="center"/>
          </w:tcPr>
          <w:p w:rsidR="00ED4D15" w:rsidRDefault="00ED4D15" w:rsidP="00ED4D15">
            <w:pPr>
              <w:jc w:val="center"/>
            </w:pPr>
            <w:r w:rsidRPr="00970428">
              <w:rPr>
                <w:sz w:val="20"/>
                <w:szCs w:val="20"/>
              </w:rPr>
              <w:t>80.000</w:t>
            </w:r>
          </w:p>
        </w:tc>
        <w:tc>
          <w:tcPr>
            <w:tcW w:w="877" w:type="dxa"/>
            <w:tcMar>
              <w:left w:w="28" w:type="dxa"/>
              <w:right w:w="28" w:type="dxa"/>
            </w:tcMar>
            <w:vAlign w:val="center"/>
          </w:tcPr>
          <w:p w:rsidR="00ED4D15" w:rsidRDefault="00ED4D15" w:rsidP="00ED4D15">
            <w:pPr>
              <w:jc w:val="center"/>
            </w:pPr>
            <w:r w:rsidRPr="00970428">
              <w:rPr>
                <w:sz w:val="20"/>
                <w:szCs w:val="20"/>
              </w:rPr>
              <w:t>80.000</w:t>
            </w:r>
          </w:p>
        </w:tc>
      </w:tr>
      <w:tr w:rsidR="00ED4D15" w:rsidRPr="0099517E" w:rsidTr="00ED4D15">
        <w:tc>
          <w:tcPr>
            <w:tcW w:w="7309" w:type="dxa"/>
            <w:gridSpan w:val="7"/>
            <w:vAlign w:val="center"/>
          </w:tcPr>
          <w:p w:rsidR="00ED4D15" w:rsidRPr="0099517E" w:rsidRDefault="00ED4D15" w:rsidP="00ED4D15">
            <w:pPr>
              <w:suppressAutoHyphens w:val="0"/>
              <w:jc w:val="right"/>
              <w:rPr>
                <w:sz w:val="20"/>
                <w:szCs w:val="20"/>
              </w:rPr>
            </w:pPr>
            <w:r>
              <w:rPr>
                <w:sz w:val="20"/>
                <w:szCs w:val="20"/>
              </w:rPr>
              <w:t>Sveukupno:</w:t>
            </w:r>
          </w:p>
        </w:tc>
        <w:tc>
          <w:tcPr>
            <w:tcW w:w="1753" w:type="dxa"/>
            <w:gridSpan w:val="2"/>
            <w:tcMar>
              <w:left w:w="28" w:type="dxa"/>
              <w:right w:w="28" w:type="dxa"/>
            </w:tcMar>
            <w:vAlign w:val="center"/>
          </w:tcPr>
          <w:p w:rsidR="00ED4D15" w:rsidRPr="00B85E22" w:rsidRDefault="00ED4D15" w:rsidP="00ED4D15">
            <w:pPr>
              <w:jc w:val="center"/>
              <w:rPr>
                <w:sz w:val="20"/>
                <w:szCs w:val="20"/>
              </w:rPr>
            </w:pPr>
            <w:r>
              <w:rPr>
                <w:sz w:val="20"/>
                <w:szCs w:val="20"/>
              </w:rPr>
              <w:t>1.028.110,00 kn</w:t>
            </w:r>
          </w:p>
        </w:tc>
      </w:tr>
    </w:tbl>
    <w:p w:rsidR="00F63380" w:rsidRDefault="00F63380">
      <w:pPr>
        <w:suppressAutoHyphens w:val="0"/>
      </w:pPr>
    </w:p>
    <w:p w:rsidR="00F63380" w:rsidRDefault="00F63380" w:rsidP="00F63380">
      <w:pPr>
        <w:pStyle w:val="Default"/>
        <w:jc w:val="both"/>
      </w:pPr>
    </w:p>
    <w:p w:rsidR="00F63380" w:rsidRPr="00416CEF" w:rsidRDefault="00F63380" w:rsidP="00F63380">
      <w:pPr>
        <w:pStyle w:val="Default"/>
        <w:jc w:val="both"/>
      </w:pPr>
      <w:r w:rsidRPr="00416CEF">
        <w:t xml:space="preserve">Financijska sredstva koja se planiraju za planirani period </w:t>
      </w:r>
    </w:p>
    <w:p w:rsidR="00F63380" w:rsidRPr="00416CEF" w:rsidRDefault="00F63380" w:rsidP="00F63380">
      <w:pPr>
        <w:pStyle w:val="Default"/>
        <w:jc w:val="both"/>
      </w:pPr>
      <w:r w:rsidRPr="00416CEF">
        <w:t xml:space="preserve">Financijska sredstva koje će Općina izdvajati odnose se na održavanje sustava gospodarenja otpadom. Unaprjeđivanje sustava gospodarenja otpadom ovisiti će o primjeni navedenih mjera i postizanju zadanih ciljeva. </w:t>
      </w:r>
    </w:p>
    <w:p w:rsidR="00F63380" w:rsidRPr="00416CEF" w:rsidRDefault="00F63380" w:rsidP="00F63380">
      <w:pPr>
        <w:pStyle w:val="Default"/>
        <w:jc w:val="both"/>
      </w:pPr>
      <w:r w:rsidRPr="00416CEF">
        <w:t xml:space="preserve">Uvjet je za postizanje zadanih ciljeva je učestala kontrola provedbe mjera u gospodarenju otpadom na području cijele Općine </w:t>
      </w:r>
      <w:r>
        <w:t>Vladislavci</w:t>
      </w:r>
      <w:r w:rsidRPr="00416CEF">
        <w:t xml:space="preserve">. </w:t>
      </w:r>
    </w:p>
    <w:p w:rsidR="00F63380" w:rsidRPr="00416CEF" w:rsidRDefault="00F63380" w:rsidP="00F63380">
      <w:pPr>
        <w:jc w:val="both"/>
      </w:pPr>
    </w:p>
    <w:p w:rsidR="00F63380" w:rsidRPr="00416CEF" w:rsidRDefault="00F63380" w:rsidP="00F63380">
      <w:pPr>
        <w:jc w:val="both"/>
      </w:pPr>
      <w:r w:rsidRPr="0099517E">
        <w:t>Tablica 11. Okvirna ulaganja u izgradnju i održavanje sustava gospodarenja komunalnim otpadom u Općini Vladislavci.</w:t>
      </w:r>
    </w:p>
    <w:p w:rsidR="00F63380" w:rsidRDefault="00F63380" w:rsidP="00F63380"/>
    <w:p w:rsidR="00F63380" w:rsidRDefault="00F63380" w:rsidP="00F63380"/>
    <w:p w:rsidR="0099517E" w:rsidRPr="00F63380" w:rsidRDefault="0099517E" w:rsidP="00F63380">
      <w:pPr>
        <w:sectPr w:rsidR="0099517E" w:rsidRPr="00F63380">
          <w:pgSz w:w="11906" w:h="16838"/>
          <w:pgMar w:top="1417" w:right="1417" w:bottom="1417" w:left="1417" w:header="708" w:footer="708" w:gutter="0"/>
          <w:cols w:space="708"/>
          <w:docGrid w:linePitch="360"/>
        </w:sectPr>
      </w:pPr>
    </w:p>
    <w:tbl>
      <w:tblPr>
        <w:tblStyle w:val="TableGrid"/>
        <w:tblW w:w="13999" w:type="dxa"/>
        <w:tblInd w:w="-108" w:type="dxa"/>
        <w:tblCellMar>
          <w:top w:w="5" w:type="dxa"/>
          <w:left w:w="108" w:type="dxa"/>
          <w:right w:w="43" w:type="dxa"/>
        </w:tblCellMar>
        <w:tblLook w:val="04A0" w:firstRow="1" w:lastRow="0" w:firstColumn="1" w:lastColumn="0" w:noHBand="0" w:noVBand="1"/>
      </w:tblPr>
      <w:tblGrid>
        <w:gridCol w:w="3464"/>
        <w:gridCol w:w="1608"/>
        <w:gridCol w:w="1558"/>
        <w:gridCol w:w="1418"/>
        <w:gridCol w:w="1416"/>
        <w:gridCol w:w="1418"/>
        <w:gridCol w:w="1418"/>
        <w:gridCol w:w="1699"/>
      </w:tblGrid>
      <w:tr w:rsidR="0099517E" w:rsidRPr="003637FD" w:rsidTr="00F63380">
        <w:trPr>
          <w:trHeight w:val="350"/>
        </w:trPr>
        <w:tc>
          <w:tcPr>
            <w:tcW w:w="3464" w:type="dxa"/>
            <w:vMerge w:val="restart"/>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7"/>
              <w:jc w:val="both"/>
              <w:rPr>
                <w:rFonts w:ascii="Tahoma" w:eastAsia="Tahoma" w:hAnsi="Tahoma" w:cs="Tahoma"/>
                <w:color w:val="000000"/>
              </w:rPr>
            </w:pPr>
            <w:r w:rsidRPr="003637FD">
              <w:rPr>
                <w:rFonts w:ascii="Tahoma" w:eastAsia="Tahoma" w:hAnsi="Tahoma" w:cs="Tahoma"/>
                <w:b/>
                <w:color w:val="000000"/>
                <w:sz w:val="20"/>
              </w:rPr>
              <w:lastRenderedPageBreak/>
              <w:t xml:space="preserve">AKTIVNOSTI </w:t>
            </w:r>
          </w:p>
          <w:p w:rsidR="0099517E" w:rsidRPr="003637FD" w:rsidRDefault="0099517E" w:rsidP="00F63380">
            <w:pPr>
              <w:ind w:right="8"/>
              <w:jc w:val="both"/>
              <w:rPr>
                <w:rFonts w:ascii="Tahoma" w:eastAsia="Tahoma" w:hAnsi="Tahoma" w:cs="Tahoma"/>
                <w:color w:val="000000"/>
              </w:rPr>
            </w:pPr>
          </w:p>
          <w:p w:rsidR="0099517E" w:rsidRPr="003637FD" w:rsidRDefault="0099517E" w:rsidP="00F63380">
            <w:pPr>
              <w:ind w:right="8"/>
              <w:jc w:val="both"/>
              <w:rPr>
                <w:rFonts w:ascii="Tahoma" w:eastAsia="Tahoma" w:hAnsi="Tahoma" w:cs="Tahoma"/>
                <w:color w:val="000000"/>
              </w:rPr>
            </w:pPr>
          </w:p>
        </w:tc>
        <w:tc>
          <w:tcPr>
            <w:tcW w:w="3166" w:type="dxa"/>
            <w:gridSpan w:val="2"/>
            <w:tcBorders>
              <w:top w:val="single" w:sz="4" w:space="0" w:color="000000"/>
              <w:left w:val="single" w:sz="4" w:space="0" w:color="000000"/>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6" w:type="dxa"/>
            <w:tcBorders>
              <w:top w:val="single" w:sz="4" w:space="0" w:color="000000"/>
              <w:left w:val="nil"/>
              <w:bottom w:val="single" w:sz="4" w:space="0" w:color="000000"/>
              <w:right w:val="nil"/>
            </w:tcBorders>
          </w:tcPr>
          <w:p w:rsidR="0099517E" w:rsidRPr="003637FD" w:rsidRDefault="0099517E" w:rsidP="00F63380">
            <w:pPr>
              <w:ind w:right="115"/>
              <w:jc w:val="both"/>
              <w:rPr>
                <w:rFonts w:ascii="Tahoma" w:eastAsia="Tahoma" w:hAnsi="Tahoma" w:cs="Tahoma"/>
                <w:color w:val="000000"/>
              </w:rPr>
            </w:pPr>
            <w:r w:rsidRPr="003637FD">
              <w:rPr>
                <w:rFonts w:ascii="Tahoma" w:eastAsia="Tahoma" w:hAnsi="Tahoma" w:cs="Tahoma"/>
                <w:b/>
                <w:color w:val="000000"/>
                <w:sz w:val="20"/>
              </w:rPr>
              <w:t xml:space="preserve">Godina </w:t>
            </w: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699" w:type="dxa"/>
            <w:tcBorders>
              <w:top w:val="single" w:sz="4" w:space="0" w:color="000000"/>
              <w:left w:val="nil"/>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r>
      <w:tr w:rsidR="0099517E" w:rsidRPr="003637FD" w:rsidTr="00F63380">
        <w:trPr>
          <w:trHeight w:val="470"/>
        </w:trPr>
        <w:tc>
          <w:tcPr>
            <w:tcW w:w="0" w:type="auto"/>
            <w:vMerge/>
            <w:tcBorders>
              <w:top w:val="nil"/>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c>
          <w:tcPr>
            <w:tcW w:w="160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5"/>
              <w:jc w:val="both"/>
              <w:rPr>
                <w:rFonts w:ascii="Tahoma" w:eastAsia="Tahoma" w:hAnsi="Tahoma" w:cs="Tahoma"/>
                <w:color w:val="000000"/>
              </w:rPr>
            </w:pPr>
            <w:r w:rsidRPr="003637FD">
              <w:rPr>
                <w:rFonts w:ascii="Tahoma" w:eastAsia="Tahoma" w:hAnsi="Tahoma" w:cs="Tahoma"/>
                <w:b/>
                <w:color w:val="000000"/>
                <w:sz w:val="20"/>
              </w:rPr>
              <w:t>201</w:t>
            </w:r>
            <w:r>
              <w:rPr>
                <w:rFonts w:ascii="Tahoma" w:eastAsia="Tahoma" w:hAnsi="Tahoma" w:cs="Tahoma"/>
                <w:b/>
                <w:color w:val="000000"/>
                <w:sz w:val="20"/>
              </w:rPr>
              <w:t>9</w:t>
            </w:r>
            <w:r w:rsidRPr="003637FD">
              <w:rPr>
                <w:rFonts w:ascii="Tahoma" w:eastAsia="Tahoma" w:hAnsi="Tahoma" w:cs="Tahoma"/>
                <w:b/>
                <w:color w:val="000000"/>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3"/>
              <w:jc w:val="both"/>
              <w:rPr>
                <w:rFonts w:ascii="Tahoma" w:eastAsia="Tahoma" w:hAnsi="Tahoma" w:cs="Tahoma"/>
                <w:color w:val="000000"/>
              </w:rPr>
            </w:pPr>
            <w:r w:rsidRPr="003637FD">
              <w:rPr>
                <w:rFonts w:ascii="Tahoma" w:eastAsia="Tahoma" w:hAnsi="Tahoma" w:cs="Tahoma"/>
                <w:b/>
                <w:color w:val="000000"/>
                <w:sz w:val="20"/>
              </w:rPr>
              <w:t>20</w:t>
            </w:r>
            <w:r>
              <w:rPr>
                <w:rFonts w:ascii="Tahoma" w:eastAsia="Tahoma" w:hAnsi="Tahoma" w:cs="Tahoma"/>
                <w:b/>
                <w:color w:val="000000"/>
                <w:sz w:val="20"/>
              </w:rPr>
              <w:t>20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3"/>
              <w:jc w:val="both"/>
              <w:rPr>
                <w:rFonts w:ascii="Tahoma" w:eastAsia="Tahoma" w:hAnsi="Tahoma" w:cs="Tahoma"/>
                <w:color w:val="000000"/>
              </w:rPr>
            </w:pPr>
            <w:r w:rsidRPr="003637FD">
              <w:rPr>
                <w:rFonts w:ascii="Tahoma" w:eastAsia="Tahoma" w:hAnsi="Tahoma" w:cs="Tahoma"/>
                <w:b/>
                <w:color w:val="000000"/>
                <w:sz w:val="20"/>
              </w:rPr>
              <w:t>20</w:t>
            </w:r>
            <w:r>
              <w:rPr>
                <w:rFonts w:ascii="Tahoma" w:eastAsia="Tahoma" w:hAnsi="Tahoma" w:cs="Tahoma"/>
                <w:b/>
                <w:color w:val="000000"/>
                <w:sz w:val="20"/>
              </w:rPr>
              <w:t>21</w:t>
            </w:r>
          </w:p>
        </w:tc>
        <w:tc>
          <w:tcPr>
            <w:tcW w:w="1416"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5"/>
              <w:jc w:val="both"/>
              <w:rPr>
                <w:rFonts w:ascii="Tahoma" w:eastAsia="Tahoma" w:hAnsi="Tahoma" w:cs="Tahoma"/>
                <w:color w:val="000000"/>
              </w:rPr>
            </w:pPr>
            <w:r w:rsidRPr="003637FD">
              <w:rPr>
                <w:rFonts w:ascii="Tahoma" w:eastAsia="Tahoma" w:hAnsi="Tahoma" w:cs="Tahoma"/>
                <w:b/>
                <w:color w:val="000000"/>
                <w:sz w:val="20"/>
              </w:rPr>
              <w:t>202</w:t>
            </w:r>
            <w:r>
              <w:rPr>
                <w:rFonts w:ascii="Tahoma" w:eastAsia="Tahoma" w:hAnsi="Tahoma" w:cs="Tahoma"/>
                <w:b/>
                <w:color w:val="000000"/>
                <w:sz w:val="20"/>
              </w:rPr>
              <w:t>2</w:t>
            </w:r>
            <w:r w:rsidRPr="003637FD">
              <w:rPr>
                <w:rFonts w:ascii="Tahoma" w:eastAsia="Tahoma" w:hAnsi="Tahoma" w:cs="Tahoma"/>
                <w:b/>
                <w:color w:val="000000"/>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4"/>
              <w:jc w:val="both"/>
              <w:rPr>
                <w:rFonts w:ascii="Tahoma" w:eastAsia="Tahoma" w:hAnsi="Tahoma" w:cs="Tahoma"/>
                <w:color w:val="000000"/>
              </w:rPr>
            </w:pPr>
            <w:r w:rsidRPr="003637FD">
              <w:rPr>
                <w:rFonts w:ascii="Tahoma" w:eastAsia="Tahoma" w:hAnsi="Tahoma" w:cs="Tahoma"/>
                <w:b/>
                <w:color w:val="000000"/>
                <w:sz w:val="20"/>
              </w:rPr>
              <w:t>202</w:t>
            </w:r>
            <w:r>
              <w:rPr>
                <w:rFonts w:ascii="Tahoma" w:eastAsia="Tahoma" w:hAnsi="Tahoma" w:cs="Tahoma"/>
                <w:b/>
                <w:color w:val="000000"/>
                <w:sz w:val="20"/>
              </w:rPr>
              <w:t>3</w:t>
            </w:r>
            <w:r w:rsidRPr="003637FD">
              <w:rPr>
                <w:rFonts w:ascii="Tahoma" w:eastAsia="Tahoma" w:hAnsi="Tahoma" w:cs="Tahoma"/>
                <w:b/>
                <w:color w:val="000000"/>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8"/>
              <w:jc w:val="both"/>
              <w:rPr>
                <w:rFonts w:ascii="Tahoma" w:eastAsia="Tahoma" w:hAnsi="Tahoma" w:cs="Tahoma"/>
                <w:color w:val="000000"/>
              </w:rPr>
            </w:pPr>
            <w:r w:rsidRPr="003637FD">
              <w:rPr>
                <w:rFonts w:ascii="Tahoma" w:eastAsia="Tahoma" w:hAnsi="Tahoma" w:cs="Tahoma"/>
                <w:b/>
                <w:color w:val="000000"/>
                <w:sz w:val="20"/>
              </w:rPr>
              <w:t>202</w:t>
            </w:r>
            <w:r>
              <w:rPr>
                <w:rFonts w:ascii="Tahoma" w:eastAsia="Tahoma" w:hAnsi="Tahoma" w:cs="Tahoma"/>
                <w:b/>
                <w:color w:val="000000"/>
                <w:sz w:val="20"/>
              </w:rPr>
              <w:t>4</w:t>
            </w:r>
            <w:r w:rsidRPr="003637FD">
              <w:rPr>
                <w:rFonts w:ascii="Tahoma" w:eastAsia="Tahoma" w:hAnsi="Tahoma" w:cs="Tahoma"/>
                <w:b/>
                <w:color w:val="000000"/>
                <w:sz w:val="20"/>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5"/>
              <w:jc w:val="both"/>
              <w:rPr>
                <w:rFonts w:ascii="Tahoma" w:eastAsia="Tahoma" w:hAnsi="Tahoma" w:cs="Tahoma"/>
                <w:color w:val="000000"/>
              </w:rPr>
            </w:pPr>
            <w:r w:rsidRPr="003637FD">
              <w:rPr>
                <w:rFonts w:ascii="Tahoma" w:eastAsia="Tahoma" w:hAnsi="Tahoma" w:cs="Tahoma"/>
                <w:b/>
                <w:color w:val="000000"/>
                <w:sz w:val="20"/>
              </w:rPr>
              <w:t>201</w:t>
            </w:r>
            <w:r>
              <w:rPr>
                <w:rFonts w:ascii="Tahoma" w:eastAsia="Tahoma" w:hAnsi="Tahoma" w:cs="Tahoma"/>
                <w:b/>
                <w:color w:val="000000"/>
                <w:sz w:val="20"/>
              </w:rPr>
              <w:t>9</w:t>
            </w:r>
            <w:r w:rsidRPr="003637FD">
              <w:rPr>
                <w:rFonts w:ascii="Tahoma" w:eastAsia="Tahoma" w:hAnsi="Tahoma" w:cs="Tahoma"/>
                <w:b/>
                <w:color w:val="000000"/>
                <w:sz w:val="20"/>
              </w:rPr>
              <w:t>-202</w:t>
            </w:r>
            <w:r>
              <w:rPr>
                <w:rFonts w:ascii="Tahoma" w:eastAsia="Tahoma" w:hAnsi="Tahoma" w:cs="Tahoma"/>
                <w:b/>
                <w:color w:val="000000"/>
                <w:sz w:val="20"/>
              </w:rPr>
              <w:t>4</w:t>
            </w:r>
            <w:r w:rsidRPr="003637FD">
              <w:rPr>
                <w:rFonts w:ascii="Tahoma" w:eastAsia="Tahoma" w:hAnsi="Tahoma" w:cs="Tahoma"/>
                <w:b/>
                <w:color w:val="000000"/>
                <w:sz w:val="20"/>
              </w:rPr>
              <w:t xml:space="preserve"> </w:t>
            </w:r>
          </w:p>
        </w:tc>
      </w:tr>
      <w:tr w:rsidR="0099517E" w:rsidRPr="003637FD" w:rsidTr="00F63380">
        <w:trPr>
          <w:trHeight w:val="252"/>
        </w:trPr>
        <w:tc>
          <w:tcPr>
            <w:tcW w:w="3464" w:type="dxa"/>
            <w:tcBorders>
              <w:top w:val="single" w:sz="4" w:space="0" w:color="000000"/>
              <w:left w:val="single" w:sz="4" w:space="0" w:color="000000"/>
              <w:bottom w:val="single" w:sz="4" w:space="0" w:color="000000"/>
              <w:right w:val="single" w:sz="4" w:space="0" w:color="000000"/>
            </w:tcBorders>
          </w:tcPr>
          <w:p w:rsidR="0099517E" w:rsidRPr="003F06FB" w:rsidRDefault="0099517E" w:rsidP="0099517E">
            <w:pPr>
              <w:pStyle w:val="Odlomakpopisa"/>
              <w:numPr>
                <w:ilvl w:val="0"/>
                <w:numId w:val="10"/>
              </w:numPr>
              <w:suppressAutoHyphens w:val="0"/>
              <w:contextualSpacing/>
              <w:jc w:val="both"/>
              <w:rPr>
                <w:rFonts w:ascii="Tahoma" w:eastAsia="Tahoma" w:hAnsi="Tahoma" w:cs="Tahoma"/>
                <w:color w:val="000000"/>
              </w:rPr>
            </w:pPr>
            <w:r w:rsidRPr="003F06FB">
              <w:rPr>
                <w:rFonts w:ascii="Tahoma" w:eastAsia="Tahoma" w:hAnsi="Tahoma" w:cs="Tahoma"/>
                <w:b/>
                <w:color w:val="000000"/>
                <w:sz w:val="20"/>
              </w:rPr>
              <w:t xml:space="preserve">DOKUMENTACIJA </w:t>
            </w:r>
          </w:p>
        </w:tc>
        <w:tc>
          <w:tcPr>
            <w:tcW w:w="160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c>
          <w:tcPr>
            <w:tcW w:w="155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c>
          <w:tcPr>
            <w:tcW w:w="1416"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c>
          <w:tcPr>
            <w:tcW w:w="1699"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7"/>
              <w:jc w:val="both"/>
              <w:rPr>
                <w:rFonts w:ascii="Tahoma" w:eastAsia="Tahoma" w:hAnsi="Tahoma" w:cs="Tahoma"/>
                <w:color w:val="000000"/>
              </w:rPr>
            </w:pPr>
            <w:r w:rsidRPr="003637FD">
              <w:rPr>
                <w:rFonts w:ascii="Tahoma" w:eastAsia="Tahoma" w:hAnsi="Tahoma" w:cs="Tahoma"/>
                <w:b/>
                <w:color w:val="000000"/>
                <w:sz w:val="20"/>
              </w:rPr>
              <w:t xml:space="preserve">Iznos, kn </w:t>
            </w:r>
          </w:p>
        </w:tc>
      </w:tr>
      <w:tr w:rsidR="0099517E" w:rsidRPr="003637FD" w:rsidTr="00F63380">
        <w:trPr>
          <w:trHeight w:val="252"/>
        </w:trPr>
        <w:tc>
          <w:tcPr>
            <w:tcW w:w="6630" w:type="dxa"/>
            <w:gridSpan w:val="3"/>
            <w:tcBorders>
              <w:top w:val="single" w:sz="4" w:space="0" w:color="000000"/>
              <w:left w:val="single" w:sz="4" w:space="0" w:color="000000"/>
              <w:bottom w:val="single" w:sz="4" w:space="0" w:color="000000"/>
              <w:right w:val="nil"/>
            </w:tcBorders>
          </w:tcPr>
          <w:p w:rsidR="0099517E" w:rsidRPr="003637FD" w:rsidRDefault="0099517E" w:rsidP="00F63380">
            <w:pPr>
              <w:jc w:val="both"/>
              <w:rPr>
                <w:rFonts w:ascii="Tahoma" w:eastAsia="Tahoma" w:hAnsi="Tahoma" w:cs="Tahoma"/>
                <w:color w:val="000000"/>
              </w:rPr>
            </w:pPr>
            <w:r w:rsidRPr="003637FD">
              <w:rPr>
                <w:rFonts w:ascii="Tahoma" w:eastAsia="Tahoma" w:hAnsi="Tahoma" w:cs="Tahoma"/>
                <w:b/>
                <w:color w:val="000000"/>
                <w:sz w:val="20"/>
              </w:rPr>
              <w:t xml:space="preserve">Mjere za izbjegavanje i smanjenje nastajanja otpada </w:t>
            </w: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6"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699" w:type="dxa"/>
            <w:tcBorders>
              <w:top w:val="single" w:sz="4" w:space="0" w:color="000000"/>
              <w:left w:val="nil"/>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r>
      <w:tr w:rsidR="0099517E" w:rsidRPr="003637FD" w:rsidTr="00F63380">
        <w:trPr>
          <w:trHeight w:val="492"/>
        </w:trPr>
        <w:tc>
          <w:tcPr>
            <w:tcW w:w="3464"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sidRPr="003637FD">
              <w:rPr>
                <w:rFonts w:ascii="Tahoma" w:eastAsia="Tahoma" w:hAnsi="Tahoma" w:cs="Tahoma"/>
                <w:color w:val="000000"/>
                <w:sz w:val="20"/>
              </w:rPr>
              <w:t xml:space="preserve">Elaborat – Plan sanacije divljih odlagališta </w:t>
            </w:r>
          </w:p>
        </w:tc>
        <w:tc>
          <w:tcPr>
            <w:tcW w:w="160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w:t>
            </w:r>
          </w:p>
        </w:tc>
        <w:tc>
          <w:tcPr>
            <w:tcW w:w="155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Pr>
                <w:rFonts w:ascii="Tahoma" w:eastAsia="Tahoma" w:hAnsi="Tahoma" w:cs="Tahoma"/>
                <w:color w:val="000000"/>
              </w:rPr>
              <w:t>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0</w:t>
            </w:r>
          </w:p>
        </w:tc>
        <w:tc>
          <w:tcPr>
            <w:tcW w:w="1416"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Pr>
                <w:rFonts w:ascii="Tahoma" w:eastAsia="Tahoma" w:hAnsi="Tahoma" w:cs="Tahoma"/>
                <w:color w:val="000000"/>
              </w:rPr>
              <w:t>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w:t>
            </w:r>
          </w:p>
        </w:tc>
        <w:tc>
          <w:tcPr>
            <w:tcW w:w="1699"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4"/>
              <w:jc w:val="both"/>
              <w:rPr>
                <w:rFonts w:ascii="Tahoma" w:eastAsia="Tahoma" w:hAnsi="Tahoma" w:cs="Tahoma"/>
                <w:color w:val="000000"/>
              </w:rPr>
            </w:pPr>
            <w:r>
              <w:rPr>
                <w:rFonts w:ascii="Tahoma" w:eastAsia="Tahoma" w:hAnsi="Tahoma" w:cs="Tahoma"/>
                <w:color w:val="000000"/>
              </w:rPr>
              <w:t>0</w:t>
            </w:r>
          </w:p>
        </w:tc>
      </w:tr>
      <w:tr w:rsidR="0099517E" w:rsidRPr="003637FD" w:rsidTr="00F63380">
        <w:trPr>
          <w:trHeight w:val="319"/>
        </w:trPr>
        <w:tc>
          <w:tcPr>
            <w:tcW w:w="6630" w:type="dxa"/>
            <w:gridSpan w:val="3"/>
            <w:tcBorders>
              <w:top w:val="single" w:sz="4" w:space="0" w:color="000000"/>
              <w:left w:val="single" w:sz="4" w:space="0" w:color="000000"/>
              <w:bottom w:val="single" w:sz="4" w:space="0" w:color="000000"/>
              <w:right w:val="nil"/>
            </w:tcBorders>
          </w:tcPr>
          <w:p w:rsidR="0099517E" w:rsidRPr="003637FD" w:rsidRDefault="0099517E" w:rsidP="00F63380">
            <w:pPr>
              <w:jc w:val="both"/>
              <w:rPr>
                <w:rFonts w:ascii="Tahoma" w:eastAsia="Tahoma" w:hAnsi="Tahoma" w:cs="Tahoma"/>
                <w:color w:val="000000"/>
              </w:rPr>
            </w:pPr>
            <w:r w:rsidRPr="003637FD">
              <w:rPr>
                <w:rFonts w:ascii="Tahoma" w:eastAsia="Tahoma" w:hAnsi="Tahoma" w:cs="Tahoma"/>
                <w:b/>
                <w:color w:val="000000"/>
                <w:sz w:val="20"/>
              </w:rPr>
              <w:t xml:space="preserve">Odvojeno sakupljanje otpada </w:t>
            </w: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6"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699" w:type="dxa"/>
            <w:tcBorders>
              <w:top w:val="single" w:sz="4" w:space="0" w:color="000000"/>
              <w:left w:val="nil"/>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r>
      <w:tr w:rsidR="0099517E" w:rsidRPr="003637FD" w:rsidTr="00F63380">
        <w:trPr>
          <w:trHeight w:val="977"/>
        </w:trPr>
        <w:tc>
          <w:tcPr>
            <w:tcW w:w="3464"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4"/>
              <w:jc w:val="both"/>
              <w:rPr>
                <w:rFonts w:ascii="Tahoma" w:eastAsia="Tahoma" w:hAnsi="Tahoma" w:cs="Tahoma"/>
                <w:color w:val="000000"/>
              </w:rPr>
            </w:pPr>
            <w:r w:rsidRPr="003637FD">
              <w:rPr>
                <w:rFonts w:ascii="Tahoma" w:eastAsia="Tahoma" w:hAnsi="Tahoma" w:cs="Tahoma"/>
                <w:color w:val="000000"/>
                <w:sz w:val="20"/>
              </w:rPr>
              <w:t xml:space="preserve">Odvojeno sakupljanje posebnih kategorija komunalnog otpada putem kontejnera smještenih na javnim površinama </w:t>
            </w:r>
          </w:p>
        </w:tc>
        <w:tc>
          <w:tcPr>
            <w:tcW w:w="160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 xml:space="preserve">Sadržano u cijeni javne usluge  </w:t>
            </w:r>
          </w:p>
        </w:tc>
        <w:tc>
          <w:tcPr>
            <w:tcW w:w="155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p>
        </w:tc>
        <w:tc>
          <w:tcPr>
            <w:tcW w:w="1416"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4"/>
              <w:jc w:val="both"/>
              <w:rPr>
                <w:rFonts w:ascii="Tahoma" w:eastAsia="Tahoma" w:hAnsi="Tahoma" w:cs="Tahoma"/>
                <w:color w:val="000000"/>
              </w:rPr>
            </w:pP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p>
        </w:tc>
        <w:tc>
          <w:tcPr>
            <w:tcW w:w="1699"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4"/>
              <w:jc w:val="both"/>
              <w:rPr>
                <w:rFonts w:ascii="Tahoma" w:eastAsia="Tahoma" w:hAnsi="Tahoma" w:cs="Tahoma"/>
                <w:color w:val="000000"/>
              </w:rPr>
            </w:pPr>
          </w:p>
        </w:tc>
      </w:tr>
      <w:tr w:rsidR="0099517E" w:rsidRPr="003637FD" w:rsidTr="00F63380">
        <w:trPr>
          <w:trHeight w:val="341"/>
        </w:trPr>
        <w:tc>
          <w:tcPr>
            <w:tcW w:w="6630" w:type="dxa"/>
            <w:gridSpan w:val="3"/>
            <w:tcBorders>
              <w:top w:val="single" w:sz="4" w:space="0" w:color="000000"/>
              <w:left w:val="single" w:sz="4" w:space="0" w:color="000000"/>
              <w:bottom w:val="single" w:sz="4" w:space="0" w:color="000000"/>
              <w:right w:val="nil"/>
            </w:tcBorders>
          </w:tcPr>
          <w:p w:rsidR="0099517E" w:rsidRPr="003637FD" w:rsidRDefault="0099517E" w:rsidP="00F63380">
            <w:pPr>
              <w:jc w:val="both"/>
              <w:rPr>
                <w:rFonts w:ascii="Tahoma" w:eastAsia="Tahoma" w:hAnsi="Tahoma" w:cs="Tahoma"/>
                <w:color w:val="000000"/>
              </w:rPr>
            </w:pPr>
            <w:r w:rsidRPr="003637FD">
              <w:rPr>
                <w:rFonts w:ascii="Tahoma" w:eastAsia="Tahoma" w:hAnsi="Tahoma" w:cs="Tahoma"/>
                <w:b/>
                <w:color w:val="000000"/>
                <w:sz w:val="20"/>
              </w:rPr>
              <w:t xml:space="preserve">Izrada tehničke dokumentacije </w:t>
            </w: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6"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699" w:type="dxa"/>
            <w:tcBorders>
              <w:top w:val="single" w:sz="4" w:space="0" w:color="000000"/>
              <w:left w:val="nil"/>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r>
      <w:tr w:rsidR="0099517E" w:rsidRPr="003637FD" w:rsidTr="00F63380">
        <w:trPr>
          <w:trHeight w:val="250"/>
        </w:trPr>
        <w:tc>
          <w:tcPr>
            <w:tcW w:w="3464"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roofErr w:type="spellStart"/>
            <w:r w:rsidRPr="003637FD">
              <w:rPr>
                <w:rFonts w:ascii="Tahoma" w:eastAsia="Tahoma" w:hAnsi="Tahoma" w:cs="Tahoma"/>
                <w:color w:val="000000"/>
                <w:sz w:val="20"/>
              </w:rPr>
              <w:t>Reciklažno</w:t>
            </w:r>
            <w:proofErr w:type="spellEnd"/>
            <w:r w:rsidRPr="003637FD">
              <w:rPr>
                <w:rFonts w:ascii="Tahoma" w:eastAsia="Tahoma" w:hAnsi="Tahoma" w:cs="Tahoma"/>
                <w:color w:val="000000"/>
                <w:sz w:val="20"/>
              </w:rPr>
              <w:t xml:space="preserve"> dvorište  </w:t>
            </w:r>
          </w:p>
        </w:tc>
        <w:tc>
          <w:tcPr>
            <w:tcW w:w="160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w:t>
            </w:r>
          </w:p>
        </w:tc>
        <w:tc>
          <w:tcPr>
            <w:tcW w:w="155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Pr>
                <w:rFonts w:ascii="Tahoma" w:eastAsia="Tahoma" w:hAnsi="Tahoma" w:cs="Tahoma"/>
                <w:color w:val="000000"/>
              </w:rPr>
              <w:t>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w:t>
            </w:r>
          </w:p>
        </w:tc>
        <w:tc>
          <w:tcPr>
            <w:tcW w:w="1416"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Pr>
                <w:rFonts w:ascii="Tahoma" w:eastAsia="Tahoma" w:hAnsi="Tahoma" w:cs="Tahoma"/>
                <w:color w:val="000000"/>
              </w:rPr>
              <w:t>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w:t>
            </w:r>
          </w:p>
        </w:tc>
        <w:tc>
          <w:tcPr>
            <w:tcW w:w="1699"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5"/>
              <w:jc w:val="both"/>
              <w:rPr>
                <w:rFonts w:ascii="Tahoma" w:eastAsia="Tahoma" w:hAnsi="Tahoma" w:cs="Tahoma"/>
                <w:color w:val="000000"/>
              </w:rPr>
            </w:pPr>
            <w:r>
              <w:rPr>
                <w:rFonts w:ascii="Tahoma" w:eastAsia="Tahoma" w:hAnsi="Tahoma" w:cs="Tahoma"/>
                <w:color w:val="000000"/>
              </w:rPr>
              <w:t>0</w:t>
            </w:r>
          </w:p>
        </w:tc>
      </w:tr>
      <w:tr w:rsidR="0099517E" w:rsidRPr="003637FD" w:rsidTr="00F63380">
        <w:trPr>
          <w:trHeight w:val="252"/>
        </w:trPr>
        <w:tc>
          <w:tcPr>
            <w:tcW w:w="6630" w:type="dxa"/>
            <w:gridSpan w:val="3"/>
            <w:tcBorders>
              <w:top w:val="single" w:sz="4" w:space="0" w:color="000000"/>
              <w:left w:val="single" w:sz="4" w:space="0" w:color="000000"/>
              <w:bottom w:val="single" w:sz="4" w:space="0" w:color="000000"/>
              <w:right w:val="nil"/>
            </w:tcBorders>
          </w:tcPr>
          <w:p w:rsidR="0099517E" w:rsidRPr="003F06FB" w:rsidRDefault="0099517E" w:rsidP="0099517E">
            <w:pPr>
              <w:pStyle w:val="Odlomakpopisa"/>
              <w:numPr>
                <w:ilvl w:val="0"/>
                <w:numId w:val="10"/>
              </w:numPr>
              <w:suppressAutoHyphens w:val="0"/>
              <w:contextualSpacing/>
              <w:jc w:val="both"/>
              <w:rPr>
                <w:rFonts w:ascii="Tahoma" w:eastAsia="Tahoma" w:hAnsi="Tahoma" w:cs="Tahoma"/>
                <w:color w:val="000000"/>
              </w:rPr>
            </w:pPr>
            <w:r w:rsidRPr="003F06FB">
              <w:rPr>
                <w:rFonts w:ascii="Tahoma" w:eastAsia="Tahoma" w:hAnsi="Tahoma" w:cs="Tahoma"/>
                <w:b/>
                <w:color w:val="000000"/>
                <w:sz w:val="20"/>
              </w:rPr>
              <w:t xml:space="preserve">OBJEKTI I OPREMA </w:t>
            </w: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6"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699" w:type="dxa"/>
            <w:tcBorders>
              <w:top w:val="single" w:sz="4" w:space="0" w:color="000000"/>
              <w:left w:val="nil"/>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r>
      <w:tr w:rsidR="0099517E" w:rsidRPr="003637FD" w:rsidTr="00F63380">
        <w:trPr>
          <w:trHeight w:val="252"/>
        </w:trPr>
        <w:tc>
          <w:tcPr>
            <w:tcW w:w="3464"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roofErr w:type="spellStart"/>
            <w:r w:rsidRPr="003637FD">
              <w:rPr>
                <w:rFonts w:ascii="Tahoma" w:eastAsia="Tahoma" w:hAnsi="Tahoma" w:cs="Tahoma"/>
                <w:color w:val="000000"/>
                <w:sz w:val="20"/>
              </w:rPr>
              <w:t>Reciklažno</w:t>
            </w:r>
            <w:proofErr w:type="spellEnd"/>
            <w:r w:rsidRPr="003637FD">
              <w:rPr>
                <w:rFonts w:ascii="Tahoma" w:eastAsia="Tahoma" w:hAnsi="Tahoma" w:cs="Tahoma"/>
                <w:color w:val="000000"/>
                <w:sz w:val="20"/>
              </w:rPr>
              <w:t xml:space="preserve"> dvorište  </w:t>
            </w:r>
          </w:p>
        </w:tc>
        <w:tc>
          <w:tcPr>
            <w:tcW w:w="160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3.731.646,30</w:t>
            </w:r>
          </w:p>
        </w:tc>
        <w:tc>
          <w:tcPr>
            <w:tcW w:w="155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3"/>
              <w:jc w:val="both"/>
              <w:rPr>
                <w:rFonts w:ascii="Tahoma" w:eastAsia="Tahoma" w:hAnsi="Tahoma" w:cs="Tahoma"/>
                <w:color w:val="000000"/>
              </w:rPr>
            </w:pPr>
            <w:r>
              <w:rPr>
                <w:rFonts w:ascii="Tahoma" w:eastAsia="Tahoma" w:hAnsi="Tahoma" w:cs="Tahoma"/>
                <w:color w:val="000000"/>
              </w:rPr>
              <w:t>20.000,00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20.000,00</w:t>
            </w:r>
          </w:p>
        </w:tc>
        <w:tc>
          <w:tcPr>
            <w:tcW w:w="1416"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Pr>
                <w:rFonts w:ascii="Tahoma" w:eastAsia="Tahoma" w:hAnsi="Tahoma" w:cs="Tahoma"/>
                <w:color w:val="000000"/>
              </w:rPr>
              <w:t>20.000,00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20.000,00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20.000,00</w:t>
            </w:r>
          </w:p>
        </w:tc>
        <w:tc>
          <w:tcPr>
            <w:tcW w:w="1699"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3"/>
              <w:jc w:val="both"/>
              <w:rPr>
                <w:rFonts w:ascii="Tahoma" w:eastAsia="Tahoma" w:hAnsi="Tahoma" w:cs="Tahoma"/>
                <w:color w:val="000000"/>
              </w:rPr>
            </w:pPr>
            <w:r>
              <w:rPr>
                <w:rFonts w:ascii="Tahoma" w:eastAsia="Tahoma" w:hAnsi="Tahoma" w:cs="Tahoma"/>
                <w:color w:val="000000"/>
              </w:rPr>
              <w:t>3.831.646,30</w:t>
            </w:r>
          </w:p>
        </w:tc>
      </w:tr>
      <w:tr w:rsidR="0099517E" w:rsidRPr="003637FD" w:rsidTr="00F63380">
        <w:trPr>
          <w:trHeight w:val="252"/>
        </w:trPr>
        <w:tc>
          <w:tcPr>
            <w:tcW w:w="3464"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sidRPr="003637FD">
              <w:rPr>
                <w:rFonts w:ascii="Tahoma" w:eastAsia="Tahoma" w:hAnsi="Tahoma" w:cs="Tahoma"/>
                <w:color w:val="000000"/>
                <w:sz w:val="20"/>
              </w:rPr>
              <w:t xml:space="preserve">Zeleni otoci  </w:t>
            </w:r>
          </w:p>
        </w:tc>
        <w:tc>
          <w:tcPr>
            <w:tcW w:w="160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0,00</w:t>
            </w:r>
          </w:p>
        </w:tc>
        <w:tc>
          <w:tcPr>
            <w:tcW w:w="155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4"/>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0,00</w:t>
            </w:r>
          </w:p>
        </w:tc>
        <w:tc>
          <w:tcPr>
            <w:tcW w:w="1416"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0,00</w:t>
            </w:r>
          </w:p>
        </w:tc>
        <w:tc>
          <w:tcPr>
            <w:tcW w:w="1699"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4"/>
              <w:jc w:val="both"/>
              <w:rPr>
                <w:rFonts w:ascii="Tahoma" w:eastAsia="Tahoma" w:hAnsi="Tahoma" w:cs="Tahoma"/>
                <w:color w:val="000000"/>
              </w:rPr>
            </w:pPr>
            <w:r>
              <w:rPr>
                <w:rFonts w:ascii="Tahoma" w:eastAsia="Tahoma" w:hAnsi="Tahoma" w:cs="Tahoma"/>
                <w:color w:val="000000"/>
              </w:rPr>
              <w:t>0,00</w:t>
            </w:r>
          </w:p>
        </w:tc>
      </w:tr>
      <w:tr w:rsidR="0099517E" w:rsidRPr="003637FD" w:rsidTr="00F63380">
        <w:trPr>
          <w:trHeight w:val="250"/>
        </w:trPr>
        <w:tc>
          <w:tcPr>
            <w:tcW w:w="3464"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sidRPr="003637FD">
              <w:rPr>
                <w:rFonts w:ascii="Tahoma" w:eastAsia="Tahoma" w:hAnsi="Tahoma" w:cs="Tahoma"/>
                <w:color w:val="000000"/>
                <w:sz w:val="20"/>
              </w:rPr>
              <w:t xml:space="preserve">Odvojeno sakupljanje – kontejneri  </w:t>
            </w:r>
          </w:p>
        </w:tc>
        <w:tc>
          <w:tcPr>
            <w:tcW w:w="160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0,00</w:t>
            </w:r>
          </w:p>
        </w:tc>
        <w:tc>
          <w:tcPr>
            <w:tcW w:w="155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0,00</w:t>
            </w:r>
          </w:p>
        </w:tc>
        <w:tc>
          <w:tcPr>
            <w:tcW w:w="1416"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0,00</w:t>
            </w:r>
          </w:p>
        </w:tc>
        <w:tc>
          <w:tcPr>
            <w:tcW w:w="1699"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4"/>
              <w:jc w:val="both"/>
              <w:rPr>
                <w:rFonts w:ascii="Tahoma" w:eastAsia="Tahoma" w:hAnsi="Tahoma" w:cs="Tahoma"/>
                <w:color w:val="000000"/>
              </w:rPr>
            </w:pPr>
            <w:r>
              <w:rPr>
                <w:rFonts w:ascii="Tahoma" w:eastAsia="Tahoma" w:hAnsi="Tahoma" w:cs="Tahoma"/>
                <w:color w:val="000000"/>
              </w:rPr>
              <w:t>0,00</w:t>
            </w:r>
          </w:p>
        </w:tc>
      </w:tr>
      <w:tr w:rsidR="0099517E" w:rsidRPr="003637FD" w:rsidTr="00F63380">
        <w:trPr>
          <w:trHeight w:val="252"/>
        </w:trPr>
        <w:tc>
          <w:tcPr>
            <w:tcW w:w="3464"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sidRPr="003637FD">
              <w:rPr>
                <w:rFonts w:ascii="Tahoma" w:eastAsia="Tahoma" w:hAnsi="Tahoma" w:cs="Tahoma"/>
                <w:color w:val="000000"/>
                <w:sz w:val="20"/>
              </w:rPr>
              <w:t xml:space="preserve">Rashladni kontejner </w:t>
            </w:r>
          </w:p>
        </w:tc>
        <w:tc>
          <w:tcPr>
            <w:tcW w:w="160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0,00</w:t>
            </w:r>
          </w:p>
        </w:tc>
        <w:tc>
          <w:tcPr>
            <w:tcW w:w="155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0,00</w:t>
            </w:r>
          </w:p>
        </w:tc>
        <w:tc>
          <w:tcPr>
            <w:tcW w:w="1416"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0,00</w:t>
            </w:r>
          </w:p>
        </w:tc>
        <w:tc>
          <w:tcPr>
            <w:tcW w:w="1699"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3"/>
              <w:jc w:val="both"/>
              <w:rPr>
                <w:rFonts w:ascii="Tahoma" w:eastAsia="Tahoma" w:hAnsi="Tahoma" w:cs="Tahoma"/>
                <w:color w:val="000000"/>
              </w:rPr>
            </w:pPr>
            <w:r>
              <w:rPr>
                <w:rFonts w:ascii="Tahoma" w:eastAsia="Tahoma" w:hAnsi="Tahoma" w:cs="Tahoma"/>
                <w:color w:val="000000"/>
              </w:rPr>
              <w:t>0,00</w:t>
            </w:r>
          </w:p>
        </w:tc>
      </w:tr>
      <w:tr w:rsidR="0099517E" w:rsidRPr="003637FD" w:rsidTr="00F63380">
        <w:trPr>
          <w:trHeight w:val="252"/>
        </w:trPr>
        <w:tc>
          <w:tcPr>
            <w:tcW w:w="3464"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roofErr w:type="spellStart"/>
            <w:r w:rsidRPr="003637FD">
              <w:rPr>
                <w:rFonts w:ascii="Tahoma" w:eastAsia="Tahoma" w:hAnsi="Tahoma" w:cs="Tahoma"/>
                <w:color w:val="000000"/>
                <w:sz w:val="20"/>
              </w:rPr>
              <w:t>Komposteri</w:t>
            </w:r>
            <w:proofErr w:type="spellEnd"/>
            <w:r w:rsidRPr="003637FD">
              <w:rPr>
                <w:rFonts w:ascii="Tahoma" w:eastAsia="Tahoma" w:hAnsi="Tahoma" w:cs="Tahoma"/>
                <w:color w:val="000000"/>
                <w:sz w:val="20"/>
              </w:rPr>
              <w:t xml:space="preserve">  </w:t>
            </w:r>
          </w:p>
        </w:tc>
        <w:tc>
          <w:tcPr>
            <w:tcW w:w="160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0,00</w:t>
            </w:r>
          </w:p>
        </w:tc>
        <w:tc>
          <w:tcPr>
            <w:tcW w:w="155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4"/>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0,00</w:t>
            </w:r>
          </w:p>
        </w:tc>
        <w:tc>
          <w:tcPr>
            <w:tcW w:w="1416"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4"/>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0,00</w:t>
            </w:r>
          </w:p>
        </w:tc>
        <w:tc>
          <w:tcPr>
            <w:tcW w:w="1699"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3"/>
              <w:jc w:val="both"/>
              <w:rPr>
                <w:rFonts w:ascii="Tahoma" w:eastAsia="Tahoma" w:hAnsi="Tahoma" w:cs="Tahoma"/>
                <w:color w:val="000000"/>
              </w:rPr>
            </w:pPr>
            <w:r>
              <w:rPr>
                <w:rFonts w:ascii="Tahoma" w:eastAsia="Tahoma" w:hAnsi="Tahoma" w:cs="Tahoma"/>
                <w:color w:val="000000"/>
              </w:rPr>
              <w:t>0,00</w:t>
            </w:r>
          </w:p>
        </w:tc>
      </w:tr>
      <w:tr w:rsidR="0099517E" w:rsidRPr="003637FD" w:rsidTr="00F63380">
        <w:trPr>
          <w:trHeight w:val="295"/>
        </w:trPr>
        <w:tc>
          <w:tcPr>
            <w:tcW w:w="6630" w:type="dxa"/>
            <w:gridSpan w:val="3"/>
            <w:tcBorders>
              <w:top w:val="single" w:sz="4" w:space="0" w:color="000000"/>
              <w:left w:val="single" w:sz="4" w:space="0" w:color="000000"/>
              <w:bottom w:val="single" w:sz="4" w:space="0" w:color="000000"/>
              <w:right w:val="nil"/>
            </w:tcBorders>
          </w:tcPr>
          <w:p w:rsidR="0099517E" w:rsidRPr="003F06FB" w:rsidRDefault="0099517E" w:rsidP="0099517E">
            <w:pPr>
              <w:pStyle w:val="Odlomakpopisa"/>
              <w:numPr>
                <w:ilvl w:val="0"/>
                <w:numId w:val="10"/>
              </w:numPr>
              <w:suppressAutoHyphens w:val="0"/>
              <w:contextualSpacing/>
              <w:jc w:val="both"/>
              <w:rPr>
                <w:rFonts w:ascii="Tahoma" w:eastAsia="Tahoma" w:hAnsi="Tahoma" w:cs="Tahoma"/>
                <w:color w:val="000000"/>
              </w:rPr>
            </w:pPr>
            <w:r w:rsidRPr="003F06FB">
              <w:rPr>
                <w:rFonts w:ascii="Tahoma" w:eastAsia="Tahoma" w:hAnsi="Tahoma" w:cs="Tahoma"/>
                <w:b/>
                <w:color w:val="000000"/>
                <w:sz w:val="20"/>
              </w:rPr>
              <w:t xml:space="preserve">EDUKACIJA I NADZOR </w:t>
            </w: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6"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699" w:type="dxa"/>
            <w:tcBorders>
              <w:top w:val="single" w:sz="4" w:space="0" w:color="000000"/>
              <w:left w:val="nil"/>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r>
      <w:tr w:rsidR="0099517E" w:rsidRPr="003637FD" w:rsidTr="00F63380">
        <w:trPr>
          <w:trHeight w:val="492"/>
        </w:trPr>
        <w:tc>
          <w:tcPr>
            <w:tcW w:w="3464"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sidRPr="003637FD">
              <w:rPr>
                <w:rFonts w:ascii="Tahoma" w:eastAsia="Tahoma" w:hAnsi="Tahoma" w:cs="Tahoma"/>
                <w:color w:val="000000"/>
                <w:sz w:val="20"/>
              </w:rPr>
              <w:t xml:space="preserve">Informiranje javnosti vezano uz gospodarenje otpadom </w:t>
            </w:r>
          </w:p>
        </w:tc>
        <w:tc>
          <w:tcPr>
            <w:tcW w:w="160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91.800,00</w:t>
            </w:r>
          </w:p>
        </w:tc>
        <w:tc>
          <w:tcPr>
            <w:tcW w:w="155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4"/>
              <w:jc w:val="both"/>
              <w:rPr>
                <w:rFonts w:ascii="Tahoma" w:eastAsia="Tahoma" w:hAnsi="Tahoma" w:cs="Tahoma"/>
                <w:color w:val="000000"/>
              </w:rPr>
            </w:pPr>
            <w:r>
              <w:rPr>
                <w:rFonts w:ascii="Tahoma" w:eastAsia="Tahoma" w:hAnsi="Tahoma" w:cs="Tahoma"/>
                <w:color w:val="000000"/>
              </w:rPr>
              <w:t>10.000,00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10.000,00</w:t>
            </w:r>
          </w:p>
        </w:tc>
        <w:tc>
          <w:tcPr>
            <w:tcW w:w="1416"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4"/>
              <w:jc w:val="both"/>
              <w:rPr>
                <w:rFonts w:ascii="Tahoma" w:eastAsia="Tahoma" w:hAnsi="Tahoma" w:cs="Tahoma"/>
                <w:color w:val="000000"/>
              </w:rPr>
            </w:pPr>
            <w:r>
              <w:rPr>
                <w:rFonts w:ascii="Tahoma" w:eastAsia="Tahoma" w:hAnsi="Tahoma" w:cs="Tahoma"/>
                <w:color w:val="000000"/>
              </w:rPr>
              <w:t>10.000,00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10.000,00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10.000,00</w:t>
            </w:r>
          </w:p>
        </w:tc>
        <w:tc>
          <w:tcPr>
            <w:tcW w:w="1699"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3"/>
              <w:jc w:val="both"/>
              <w:rPr>
                <w:rFonts w:ascii="Tahoma" w:eastAsia="Tahoma" w:hAnsi="Tahoma" w:cs="Tahoma"/>
                <w:color w:val="000000"/>
              </w:rPr>
            </w:pPr>
            <w:r>
              <w:rPr>
                <w:rFonts w:ascii="Tahoma" w:eastAsia="Tahoma" w:hAnsi="Tahoma" w:cs="Tahoma"/>
                <w:color w:val="000000"/>
              </w:rPr>
              <w:t>141.800,00</w:t>
            </w:r>
          </w:p>
        </w:tc>
      </w:tr>
      <w:tr w:rsidR="0099517E" w:rsidRPr="003637FD" w:rsidTr="00F63380">
        <w:trPr>
          <w:trHeight w:val="259"/>
        </w:trPr>
        <w:tc>
          <w:tcPr>
            <w:tcW w:w="3464"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sidRPr="003637FD">
              <w:rPr>
                <w:rFonts w:ascii="Tahoma" w:eastAsia="Tahoma" w:hAnsi="Tahoma" w:cs="Tahoma"/>
                <w:color w:val="000000"/>
                <w:sz w:val="20"/>
              </w:rPr>
              <w:t xml:space="preserve">Praćenje stanja okoliša (monitoring) </w:t>
            </w:r>
          </w:p>
        </w:tc>
        <w:tc>
          <w:tcPr>
            <w:tcW w:w="160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0,00</w:t>
            </w:r>
          </w:p>
        </w:tc>
        <w:tc>
          <w:tcPr>
            <w:tcW w:w="155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4"/>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0,00</w:t>
            </w:r>
          </w:p>
        </w:tc>
        <w:tc>
          <w:tcPr>
            <w:tcW w:w="1416"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4"/>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0,00</w:t>
            </w:r>
          </w:p>
        </w:tc>
        <w:tc>
          <w:tcPr>
            <w:tcW w:w="1699"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3"/>
              <w:jc w:val="both"/>
              <w:rPr>
                <w:rFonts w:ascii="Tahoma" w:eastAsia="Tahoma" w:hAnsi="Tahoma" w:cs="Tahoma"/>
                <w:color w:val="000000"/>
              </w:rPr>
            </w:pPr>
            <w:r>
              <w:rPr>
                <w:rFonts w:ascii="Tahoma" w:eastAsia="Tahoma" w:hAnsi="Tahoma" w:cs="Tahoma"/>
                <w:color w:val="000000"/>
              </w:rPr>
              <w:t>0,00</w:t>
            </w:r>
          </w:p>
        </w:tc>
      </w:tr>
      <w:tr w:rsidR="0099517E" w:rsidRPr="003637FD" w:rsidTr="00F63380">
        <w:trPr>
          <w:trHeight w:val="257"/>
        </w:trPr>
        <w:tc>
          <w:tcPr>
            <w:tcW w:w="3464"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sidRPr="003637FD">
              <w:rPr>
                <w:rFonts w:ascii="Tahoma" w:eastAsia="Tahoma" w:hAnsi="Tahoma" w:cs="Tahoma"/>
                <w:b/>
                <w:color w:val="000000"/>
                <w:sz w:val="20"/>
              </w:rPr>
              <w:t xml:space="preserve">UKUPNO, kn </w:t>
            </w:r>
          </w:p>
        </w:tc>
        <w:tc>
          <w:tcPr>
            <w:tcW w:w="160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c>
          <w:tcPr>
            <w:tcW w:w="155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c>
          <w:tcPr>
            <w:tcW w:w="1416"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c>
          <w:tcPr>
            <w:tcW w:w="1699"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5"/>
              <w:jc w:val="both"/>
              <w:rPr>
                <w:rFonts w:ascii="Tahoma" w:eastAsia="Tahoma" w:hAnsi="Tahoma" w:cs="Tahoma"/>
                <w:color w:val="000000"/>
              </w:rPr>
            </w:pPr>
          </w:p>
        </w:tc>
      </w:tr>
      <w:tr w:rsidR="0099517E" w:rsidRPr="003637FD" w:rsidTr="00F63380">
        <w:trPr>
          <w:trHeight w:val="259"/>
        </w:trPr>
        <w:tc>
          <w:tcPr>
            <w:tcW w:w="6630" w:type="dxa"/>
            <w:gridSpan w:val="3"/>
            <w:tcBorders>
              <w:top w:val="single" w:sz="4" w:space="0" w:color="000000"/>
              <w:left w:val="single" w:sz="4" w:space="0" w:color="000000"/>
              <w:bottom w:val="single" w:sz="4" w:space="0" w:color="000000"/>
              <w:right w:val="nil"/>
            </w:tcBorders>
          </w:tcPr>
          <w:p w:rsidR="0099517E" w:rsidRPr="003F06FB" w:rsidRDefault="0099517E" w:rsidP="0099517E">
            <w:pPr>
              <w:pStyle w:val="Odlomakpopisa"/>
              <w:numPr>
                <w:ilvl w:val="0"/>
                <w:numId w:val="10"/>
              </w:numPr>
              <w:suppressAutoHyphens w:val="0"/>
              <w:contextualSpacing/>
              <w:jc w:val="both"/>
              <w:rPr>
                <w:rFonts w:ascii="Tahoma" w:eastAsia="Tahoma" w:hAnsi="Tahoma" w:cs="Tahoma"/>
                <w:color w:val="000000"/>
              </w:rPr>
            </w:pPr>
            <w:r w:rsidRPr="003F06FB">
              <w:rPr>
                <w:rFonts w:ascii="Tahoma" w:eastAsia="Tahoma" w:hAnsi="Tahoma" w:cs="Tahoma"/>
                <w:b/>
                <w:color w:val="000000"/>
                <w:sz w:val="20"/>
              </w:rPr>
              <w:t xml:space="preserve">SANACIJA  </w:t>
            </w: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6"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699" w:type="dxa"/>
            <w:tcBorders>
              <w:top w:val="single" w:sz="4" w:space="0" w:color="000000"/>
              <w:left w:val="nil"/>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r>
      <w:tr w:rsidR="0099517E" w:rsidRPr="003637FD" w:rsidTr="00F63380">
        <w:trPr>
          <w:trHeight w:val="434"/>
        </w:trPr>
        <w:tc>
          <w:tcPr>
            <w:tcW w:w="3464"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sidRPr="003637FD">
              <w:rPr>
                <w:rFonts w:ascii="Tahoma" w:eastAsia="Tahoma" w:hAnsi="Tahoma" w:cs="Tahoma"/>
                <w:color w:val="000000"/>
                <w:sz w:val="20"/>
              </w:rPr>
              <w:t xml:space="preserve">Sanacija divljih odlagališta </w:t>
            </w:r>
          </w:p>
        </w:tc>
        <w:tc>
          <w:tcPr>
            <w:tcW w:w="160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0,00</w:t>
            </w:r>
          </w:p>
        </w:tc>
        <w:tc>
          <w:tcPr>
            <w:tcW w:w="155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0,00</w:t>
            </w:r>
          </w:p>
        </w:tc>
        <w:tc>
          <w:tcPr>
            <w:tcW w:w="1416"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3"/>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0,00</w:t>
            </w:r>
          </w:p>
        </w:tc>
        <w:tc>
          <w:tcPr>
            <w:tcW w:w="1699"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3"/>
              <w:jc w:val="both"/>
              <w:rPr>
                <w:rFonts w:ascii="Tahoma" w:eastAsia="Tahoma" w:hAnsi="Tahoma" w:cs="Tahoma"/>
                <w:color w:val="000000"/>
              </w:rPr>
            </w:pPr>
            <w:r>
              <w:rPr>
                <w:rFonts w:ascii="Tahoma" w:eastAsia="Tahoma" w:hAnsi="Tahoma" w:cs="Tahoma"/>
                <w:color w:val="000000"/>
              </w:rPr>
              <w:t>0,00</w:t>
            </w:r>
          </w:p>
        </w:tc>
      </w:tr>
      <w:tr w:rsidR="0099517E" w:rsidRPr="003637FD" w:rsidTr="00F63380">
        <w:trPr>
          <w:trHeight w:val="259"/>
        </w:trPr>
        <w:tc>
          <w:tcPr>
            <w:tcW w:w="3464"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7"/>
              <w:jc w:val="both"/>
              <w:rPr>
                <w:rFonts w:ascii="Tahoma" w:eastAsia="Tahoma" w:hAnsi="Tahoma" w:cs="Tahoma"/>
                <w:color w:val="000000"/>
              </w:rPr>
            </w:pPr>
            <w:r w:rsidRPr="003637FD">
              <w:rPr>
                <w:rFonts w:ascii="Tahoma" w:eastAsia="Tahoma" w:hAnsi="Tahoma" w:cs="Tahoma"/>
                <w:b/>
                <w:color w:val="000000"/>
                <w:sz w:val="20"/>
              </w:rPr>
              <w:t xml:space="preserve">Sveukupno, kn </w:t>
            </w:r>
          </w:p>
        </w:tc>
        <w:tc>
          <w:tcPr>
            <w:tcW w:w="160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Pr>
                <w:rFonts w:ascii="Tahoma" w:eastAsia="Tahoma" w:hAnsi="Tahoma" w:cs="Tahoma"/>
                <w:color w:val="000000"/>
              </w:rPr>
              <w:t>3.823.446,30</w:t>
            </w:r>
          </w:p>
        </w:tc>
        <w:tc>
          <w:tcPr>
            <w:tcW w:w="155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Pr>
                <w:rFonts w:ascii="Tahoma" w:eastAsia="Tahoma" w:hAnsi="Tahoma" w:cs="Tahoma"/>
                <w:color w:val="000000"/>
              </w:rPr>
              <w:t>30.000,00</w:t>
            </w:r>
          </w:p>
        </w:tc>
        <w:tc>
          <w:tcPr>
            <w:tcW w:w="1418" w:type="dxa"/>
            <w:tcBorders>
              <w:top w:val="single" w:sz="4" w:space="0" w:color="000000"/>
              <w:left w:val="single" w:sz="4" w:space="0" w:color="000000"/>
              <w:bottom w:val="single" w:sz="4" w:space="0" w:color="000000"/>
              <w:right w:val="single" w:sz="4" w:space="0" w:color="000000"/>
            </w:tcBorders>
          </w:tcPr>
          <w:p w:rsidR="0099517E" w:rsidRDefault="0099517E" w:rsidP="00F63380">
            <w:r w:rsidRPr="005407D0">
              <w:rPr>
                <w:rFonts w:ascii="Tahoma" w:eastAsia="Tahoma" w:hAnsi="Tahoma" w:cs="Tahoma"/>
                <w:color w:val="000000"/>
              </w:rPr>
              <w:t>30.000,00</w:t>
            </w:r>
          </w:p>
        </w:tc>
        <w:tc>
          <w:tcPr>
            <w:tcW w:w="1416" w:type="dxa"/>
            <w:tcBorders>
              <w:top w:val="single" w:sz="4" w:space="0" w:color="000000"/>
              <w:left w:val="single" w:sz="4" w:space="0" w:color="000000"/>
              <w:bottom w:val="single" w:sz="4" w:space="0" w:color="000000"/>
              <w:right w:val="single" w:sz="4" w:space="0" w:color="000000"/>
            </w:tcBorders>
          </w:tcPr>
          <w:p w:rsidR="0099517E" w:rsidRDefault="0099517E" w:rsidP="00F63380">
            <w:r w:rsidRPr="005407D0">
              <w:rPr>
                <w:rFonts w:ascii="Tahoma" w:eastAsia="Tahoma" w:hAnsi="Tahoma" w:cs="Tahoma"/>
                <w:color w:val="000000"/>
              </w:rPr>
              <w:t>30.000,00</w:t>
            </w:r>
          </w:p>
        </w:tc>
        <w:tc>
          <w:tcPr>
            <w:tcW w:w="1418" w:type="dxa"/>
            <w:tcBorders>
              <w:top w:val="single" w:sz="4" w:space="0" w:color="000000"/>
              <w:left w:val="single" w:sz="4" w:space="0" w:color="000000"/>
              <w:bottom w:val="single" w:sz="4" w:space="0" w:color="000000"/>
              <w:right w:val="single" w:sz="4" w:space="0" w:color="000000"/>
            </w:tcBorders>
          </w:tcPr>
          <w:p w:rsidR="0099517E" w:rsidRDefault="0099517E" w:rsidP="00F63380">
            <w:r w:rsidRPr="005407D0">
              <w:rPr>
                <w:rFonts w:ascii="Tahoma" w:eastAsia="Tahoma" w:hAnsi="Tahoma" w:cs="Tahoma"/>
                <w:color w:val="000000"/>
              </w:rPr>
              <w:t>30.000,00</w:t>
            </w:r>
          </w:p>
        </w:tc>
        <w:tc>
          <w:tcPr>
            <w:tcW w:w="1418" w:type="dxa"/>
            <w:tcBorders>
              <w:top w:val="single" w:sz="4" w:space="0" w:color="000000"/>
              <w:left w:val="single" w:sz="4" w:space="0" w:color="000000"/>
              <w:bottom w:val="single" w:sz="4" w:space="0" w:color="000000"/>
              <w:right w:val="single" w:sz="4" w:space="0" w:color="000000"/>
            </w:tcBorders>
          </w:tcPr>
          <w:p w:rsidR="0099517E" w:rsidRDefault="0099517E" w:rsidP="00F63380">
            <w:r w:rsidRPr="005407D0">
              <w:rPr>
                <w:rFonts w:ascii="Tahoma" w:eastAsia="Tahoma" w:hAnsi="Tahoma" w:cs="Tahoma"/>
                <w:color w:val="000000"/>
              </w:rPr>
              <w:t>30.000,00</w:t>
            </w:r>
          </w:p>
        </w:tc>
        <w:tc>
          <w:tcPr>
            <w:tcW w:w="1699"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5"/>
              <w:jc w:val="both"/>
              <w:rPr>
                <w:rFonts w:ascii="Tahoma" w:eastAsia="Tahoma" w:hAnsi="Tahoma" w:cs="Tahoma"/>
                <w:color w:val="000000"/>
              </w:rPr>
            </w:pPr>
            <w:r>
              <w:rPr>
                <w:rFonts w:ascii="Tahoma" w:eastAsia="Tahoma" w:hAnsi="Tahoma" w:cs="Tahoma"/>
                <w:color w:val="000000"/>
              </w:rPr>
              <w:t>3.973.446,30</w:t>
            </w:r>
          </w:p>
        </w:tc>
      </w:tr>
    </w:tbl>
    <w:p w:rsidR="0099517E" w:rsidRPr="00416CEF" w:rsidRDefault="0099517E" w:rsidP="0099517E">
      <w:pPr>
        <w:pStyle w:val="Default"/>
        <w:jc w:val="both"/>
      </w:pPr>
      <w:r w:rsidRPr="0099517E">
        <w:t>Izvor: Izvješće o provedbi plana gospodarenja otpadom Općine Vladislavci za period 2019. -2024. godine.</w:t>
      </w:r>
      <w:r w:rsidRPr="00416CEF">
        <w:t xml:space="preserve"> </w:t>
      </w:r>
    </w:p>
    <w:p w:rsidR="0099517E" w:rsidRDefault="0099517E">
      <w:pPr>
        <w:suppressAutoHyphens w:val="0"/>
        <w:sectPr w:rsidR="0099517E" w:rsidSect="0099517E">
          <w:pgSz w:w="16838" w:h="11906" w:orient="landscape"/>
          <w:pgMar w:top="1418" w:right="1418" w:bottom="1418" w:left="1418" w:header="709" w:footer="709" w:gutter="0"/>
          <w:cols w:space="708"/>
          <w:docGrid w:linePitch="360"/>
        </w:sectPr>
      </w:pPr>
    </w:p>
    <w:p w:rsidR="005A090F" w:rsidRPr="003A44ED" w:rsidRDefault="005A090F" w:rsidP="006A5CFA">
      <w:pPr>
        <w:pStyle w:val="Default"/>
        <w:jc w:val="both"/>
        <w:rPr>
          <w:b/>
        </w:rPr>
      </w:pPr>
      <w:r w:rsidRPr="003A44ED">
        <w:rPr>
          <w:b/>
        </w:rPr>
        <w:lastRenderedPageBreak/>
        <w:t xml:space="preserve">12. ROKOVI I NOSITELJI IZVRŠENJA PLANA </w:t>
      </w:r>
    </w:p>
    <w:p w:rsidR="003A44ED" w:rsidRDefault="003A44ED" w:rsidP="006A5CFA">
      <w:pPr>
        <w:pStyle w:val="Default"/>
        <w:jc w:val="both"/>
      </w:pPr>
    </w:p>
    <w:p w:rsidR="005A090F" w:rsidRPr="00416CEF" w:rsidRDefault="005A090F" w:rsidP="006A5CFA">
      <w:pPr>
        <w:pStyle w:val="Default"/>
        <w:jc w:val="both"/>
      </w:pPr>
      <w:r w:rsidRPr="00416CEF">
        <w:t xml:space="preserve">Sukladno članku 21. stavku 5. </w:t>
      </w:r>
      <w:r w:rsidR="00A3170C">
        <w:t>Zakon</w:t>
      </w:r>
      <w:r w:rsidRPr="00416CEF">
        <w:t>a o održivom gospodarenju otpadom (NN 94/13, 73/17</w:t>
      </w:r>
      <w:r w:rsidR="00C03744">
        <w:t>, 14/19</w:t>
      </w:r>
      <w:r w:rsidRPr="00416CEF">
        <w:t xml:space="preserve">), Plan gospodarenja otpadom Općine </w:t>
      </w:r>
      <w:r w:rsidR="001B5FFF">
        <w:t>Vladislavci</w:t>
      </w:r>
      <w:r w:rsidRPr="00416CEF">
        <w:t xml:space="preserve"> donosi se za razdoblje od šest godina. Sljedećom tablicom iznijeti su rokovi i nositelji izvršenja pojedinih aktivnosti koje je potrebno poduzeti u svrhu uspostavljanja cjelovitog sustava gospodarenja otpadom na području Općine. </w:t>
      </w:r>
    </w:p>
    <w:p w:rsidR="005A090F" w:rsidRPr="00416CEF" w:rsidRDefault="005A090F" w:rsidP="006A5CFA">
      <w:pPr>
        <w:jc w:val="both"/>
      </w:pPr>
    </w:p>
    <w:p w:rsidR="005A090F" w:rsidRPr="00F63380" w:rsidRDefault="005A090F" w:rsidP="006A5CFA">
      <w:pPr>
        <w:jc w:val="both"/>
      </w:pPr>
      <w:r w:rsidRPr="00F63380">
        <w:t>Tablica 12. Prikaz rokova i nositelja izvršenja.</w:t>
      </w:r>
    </w:p>
    <w:tbl>
      <w:tblPr>
        <w:tblStyle w:val="TableGrid"/>
        <w:tblpPr w:leftFromText="181" w:rightFromText="181" w:vertAnchor="text" w:horzAnchor="margin" w:tblpY="1"/>
        <w:tblW w:w="9180" w:type="dxa"/>
        <w:tblInd w:w="0" w:type="dxa"/>
        <w:tblCellMar>
          <w:top w:w="2" w:type="dxa"/>
          <w:left w:w="108" w:type="dxa"/>
          <w:right w:w="48" w:type="dxa"/>
        </w:tblCellMar>
        <w:tblLook w:val="04A0" w:firstRow="1" w:lastRow="0" w:firstColumn="1" w:lastColumn="0" w:noHBand="0" w:noVBand="1"/>
      </w:tblPr>
      <w:tblGrid>
        <w:gridCol w:w="2976"/>
        <w:gridCol w:w="1034"/>
        <w:gridCol w:w="1034"/>
        <w:gridCol w:w="1034"/>
        <w:gridCol w:w="1034"/>
        <w:gridCol w:w="1034"/>
        <w:gridCol w:w="1034"/>
      </w:tblGrid>
      <w:tr w:rsidR="00F63380" w:rsidRPr="00ED4D15" w:rsidTr="00ED4D15">
        <w:trPr>
          <w:trHeight w:val="458"/>
        </w:trPr>
        <w:tc>
          <w:tcPr>
            <w:tcW w:w="2976" w:type="dxa"/>
            <w:vMerge w:val="restart"/>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ind w:right="58"/>
              <w:jc w:val="both"/>
              <w:rPr>
                <w:rFonts w:ascii="Times New Roman" w:eastAsia="Tahoma" w:hAnsi="Times New Roman" w:cs="Times New Roman"/>
                <w:color w:val="000000"/>
              </w:rPr>
            </w:pPr>
            <w:r w:rsidRPr="00ED4D15">
              <w:rPr>
                <w:rFonts w:ascii="Times New Roman" w:eastAsia="Tahoma" w:hAnsi="Times New Roman" w:cs="Times New Roman"/>
                <w:b/>
                <w:color w:val="000000"/>
              </w:rPr>
              <w:t xml:space="preserve">AKTIVNOSTI </w:t>
            </w:r>
          </w:p>
          <w:p w:rsidR="00F63380" w:rsidRPr="00ED4D15" w:rsidRDefault="00F63380" w:rsidP="00F63380">
            <w:pPr>
              <w:jc w:val="both"/>
              <w:rPr>
                <w:rFonts w:ascii="Times New Roman" w:eastAsia="Tahoma" w:hAnsi="Times New Roman" w:cs="Times New Roman"/>
                <w:color w:val="000000"/>
              </w:rPr>
            </w:pPr>
          </w:p>
          <w:p w:rsidR="00F63380" w:rsidRPr="00ED4D15" w:rsidRDefault="00F63380" w:rsidP="00F63380">
            <w:pPr>
              <w:jc w:val="both"/>
              <w:rPr>
                <w:rFonts w:ascii="Times New Roman" w:eastAsia="Tahoma" w:hAnsi="Times New Roman" w:cs="Times New Roman"/>
                <w:color w:val="000000"/>
              </w:rPr>
            </w:pPr>
          </w:p>
        </w:tc>
        <w:tc>
          <w:tcPr>
            <w:tcW w:w="5170" w:type="dxa"/>
            <w:gridSpan w:val="5"/>
            <w:tcBorders>
              <w:top w:val="single" w:sz="4" w:space="0" w:color="000000"/>
              <w:left w:val="single" w:sz="4" w:space="0" w:color="000000"/>
              <w:bottom w:val="single" w:sz="4" w:space="0" w:color="000000"/>
              <w:right w:val="nil"/>
            </w:tcBorders>
          </w:tcPr>
          <w:p w:rsidR="00F63380" w:rsidRPr="00ED4D15" w:rsidRDefault="00F63380" w:rsidP="00F63380">
            <w:pPr>
              <w:jc w:val="both"/>
              <w:rPr>
                <w:rFonts w:ascii="Times New Roman" w:eastAsia="Tahoma" w:hAnsi="Times New Roman" w:cs="Times New Roman"/>
                <w:color w:val="000000"/>
              </w:rPr>
            </w:pPr>
            <w:r w:rsidRPr="00ED4D15">
              <w:rPr>
                <w:rFonts w:ascii="Times New Roman" w:eastAsia="Tahoma" w:hAnsi="Times New Roman" w:cs="Times New Roman"/>
                <w:b/>
                <w:color w:val="000000"/>
              </w:rPr>
              <w:t xml:space="preserve">Godina </w:t>
            </w:r>
          </w:p>
        </w:tc>
        <w:tc>
          <w:tcPr>
            <w:tcW w:w="1034" w:type="dxa"/>
            <w:tcBorders>
              <w:top w:val="single" w:sz="4" w:space="0" w:color="000000"/>
              <w:left w:val="nil"/>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r>
      <w:tr w:rsidR="00F63380" w:rsidRPr="00ED4D15" w:rsidTr="00ED4D15">
        <w:trPr>
          <w:trHeight w:val="362"/>
        </w:trPr>
        <w:tc>
          <w:tcPr>
            <w:tcW w:w="0" w:type="auto"/>
            <w:vMerge/>
            <w:tcBorders>
              <w:top w:val="nil"/>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r w:rsidRPr="00ED4D15">
              <w:rPr>
                <w:rFonts w:ascii="Times New Roman" w:eastAsia="Tahoma" w:hAnsi="Times New Roman" w:cs="Times New Roman"/>
                <w:b/>
                <w:color w:val="000000"/>
              </w:rPr>
              <w:t>2019</w:t>
            </w: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r w:rsidRPr="00ED4D15">
              <w:rPr>
                <w:rFonts w:ascii="Times New Roman" w:eastAsia="Tahoma" w:hAnsi="Times New Roman" w:cs="Times New Roman"/>
                <w:b/>
                <w:color w:val="000000"/>
              </w:rPr>
              <w:t xml:space="preserve">2020 </w:t>
            </w: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r w:rsidRPr="00ED4D15">
              <w:rPr>
                <w:rFonts w:ascii="Times New Roman" w:eastAsia="Tahoma" w:hAnsi="Times New Roman" w:cs="Times New Roman"/>
                <w:b/>
                <w:color w:val="000000"/>
              </w:rPr>
              <w:t xml:space="preserve">2021 </w:t>
            </w: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r w:rsidRPr="00ED4D15">
              <w:rPr>
                <w:rFonts w:ascii="Times New Roman" w:eastAsia="Tahoma" w:hAnsi="Times New Roman" w:cs="Times New Roman"/>
                <w:b/>
                <w:color w:val="000000"/>
              </w:rPr>
              <w:t xml:space="preserve">2022 </w:t>
            </w: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r w:rsidRPr="00ED4D15">
              <w:rPr>
                <w:rFonts w:ascii="Times New Roman" w:eastAsia="Tahoma" w:hAnsi="Times New Roman" w:cs="Times New Roman"/>
                <w:b/>
                <w:color w:val="000000"/>
              </w:rPr>
              <w:t xml:space="preserve">2023 </w:t>
            </w: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r w:rsidRPr="00ED4D15">
              <w:rPr>
                <w:rFonts w:ascii="Times New Roman" w:eastAsia="Tahoma" w:hAnsi="Times New Roman" w:cs="Times New Roman"/>
                <w:b/>
                <w:color w:val="000000"/>
              </w:rPr>
              <w:t xml:space="preserve">2024 </w:t>
            </w:r>
          </w:p>
        </w:tc>
      </w:tr>
      <w:tr w:rsidR="00F63380" w:rsidRPr="00ED4D15" w:rsidTr="00ED4D15">
        <w:trPr>
          <w:trHeight w:val="276"/>
        </w:trPr>
        <w:tc>
          <w:tcPr>
            <w:tcW w:w="2976"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pStyle w:val="Odlomakpopisa"/>
              <w:numPr>
                <w:ilvl w:val="0"/>
                <w:numId w:val="11"/>
              </w:numPr>
              <w:suppressAutoHyphens w:val="0"/>
              <w:contextualSpacing/>
              <w:jc w:val="both"/>
              <w:rPr>
                <w:rFonts w:ascii="Times New Roman" w:eastAsia="Tahoma" w:hAnsi="Times New Roman" w:cs="Times New Roman"/>
                <w:color w:val="000000"/>
              </w:rPr>
            </w:pPr>
            <w:r w:rsidRPr="00ED4D15">
              <w:rPr>
                <w:rFonts w:ascii="Times New Roman" w:eastAsia="Tahoma" w:hAnsi="Times New Roman" w:cs="Times New Roman"/>
                <w:b/>
                <w:color w:val="000000"/>
              </w:rPr>
              <w:t xml:space="preserve">DOKUMENTACIJA </w:t>
            </w: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r>
      <w:tr w:rsidR="00F63380" w:rsidRPr="00ED4D15" w:rsidTr="00ED4D15">
        <w:trPr>
          <w:trHeight w:val="276"/>
        </w:trPr>
        <w:tc>
          <w:tcPr>
            <w:tcW w:w="8146" w:type="dxa"/>
            <w:gridSpan w:val="6"/>
            <w:tcBorders>
              <w:top w:val="single" w:sz="4" w:space="0" w:color="000000"/>
              <w:left w:val="single" w:sz="4" w:space="0" w:color="000000"/>
              <w:bottom w:val="single" w:sz="4" w:space="0" w:color="000000"/>
              <w:right w:val="nil"/>
            </w:tcBorders>
          </w:tcPr>
          <w:p w:rsidR="00F63380" w:rsidRPr="00ED4D15" w:rsidRDefault="00F63380" w:rsidP="00F63380">
            <w:pPr>
              <w:jc w:val="both"/>
              <w:rPr>
                <w:rFonts w:ascii="Times New Roman" w:eastAsia="Tahoma" w:hAnsi="Times New Roman" w:cs="Times New Roman"/>
                <w:color w:val="000000"/>
              </w:rPr>
            </w:pPr>
            <w:r w:rsidRPr="00ED4D15">
              <w:rPr>
                <w:rFonts w:ascii="Times New Roman" w:eastAsia="Tahoma" w:hAnsi="Times New Roman" w:cs="Times New Roman"/>
                <w:b/>
                <w:color w:val="000000"/>
              </w:rPr>
              <w:t xml:space="preserve">Mjere za izbjegavanje i smanjenje nastajanja otpada </w:t>
            </w:r>
          </w:p>
        </w:tc>
        <w:tc>
          <w:tcPr>
            <w:tcW w:w="1034" w:type="dxa"/>
            <w:tcBorders>
              <w:top w:val="single" w:sz="4" w:space="0" w:color="000000"/>
              <w:left w:val="nil"/>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r>
      <w:tr w:rsidR="00ED4D15" w:rsidRPr="00ED4D15" w:rsidTr="00ED4D15">
        <w:trPr>
          <w:trHeight w:val="540"/>
        </w:trPr>
        <w:tc>
          <w:tcPr>
            <w:tcW w:w="2976" w:type="dxa"/>
            <w:tcBorders>
              <w:top w:val="single" w:sz="4" w:space="0" w:color="000000"/>
              <w:left w:val="single" w:sz="4" w:space="0" w:color="000000"/>
              <w:bottom w:val="single" w:sz="4" w:space="0" w:color="000000"/>
              <w:right w:val="single" w:sz="4" w:space="0" w:color="000000"/>
            </w:tcBorders>
          </w:tcPr>
          <w:p w:rsidR="00ED4D15" w:rsidRPr="00ED4D15" w:rsidRDefault="00ED4D15" w:rsidP="00ED4D15">
            <w:pPr>
              <w:jc w:val="both"/>
              <w:rPr>
                <w:rFonts w:ascii="Times New Roman" w:eastAsia="Tahoma" w:hAnsi="Times New Roman" w:cs="Times New Roman"/>
                <w:color w:val="000000"/>
              </w:rPr>
            </w:pPr>
            <w:r w:rsidRPr="00ED4D15">
              <w:rPr>
                <w:rFonts w:ascii="Times New Roman" w:eastAsia="Tahoma" w:hAnsi="Times New Roman" w:cs="Times New Roman"/>
                <w:color w:val="000000"/>
              </w:rPr>
              <w:t xml:space="preserve">Elaborat – Plan sanacije divljih odlagališta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 xml:space="preserve">Nema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 xml:space="preserve">Nema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 xml:space="preserve">Nema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 xml:space="preserve">Nema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 xml:space="preserve">Nema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 xml:space="preserve">Nema </w:t>
            </w:r>
          </w:p>
        </w:tc>
      </w:tr>
      <w:tr w:rsidR="00F63380" w:rsidRPr="00ED4D15" w:rsidTr="00ED4D15">
        <w:trPr>
          <w:trHeight w:val="276"/>
        </w:trPr>
        <w:tc>
          <w:tcPr>
            <w:tcW w:w="8146" w:type="dxa"/>
            <w:gridSpan w:val="6"/>
            <w:tcBorders>
              <w:top w:val="single" w:sz="4" w:space="0" w:color="000000"/>
              <w:left w:val="single" w:sz="4" w:space="0" w:color="000000"/>
              <w:bottom w:val="single" w:sz="4" w:space="0" w:color="000000"/>
              <w:right w:val="nil"/>
            </w:tcBorders>
          </w:tcPr>
          <w:p w:rsidR="00F63380" w:rsidRPr="00ED4D15" w:rsidRDefault="00F63380" w:rsidP="00F63380">
            <w:pPr>
              <w:jc w:val="both"/>
              <w:rPr>
                <w:rFonts w:ascii="Times New Roman" w:eastAsia="Tahoma" w:hAnsi="Times New Roman" w:cs="Times New Roman"/>
                <w:color w:val="000000"/>
              </w:rPr>
            </w:pPr>
            <w:r w:rsidRPr="00ED4D15">
              <w:rPr>
                <w:rFonts w:ascii="Times New Roman" w:eastAsia="Tahoma" w:hAnsi="Times New Roman" w:cs="Times New Roman"/>
                <w:b/>
                <w:color w:val="000000"/>
              </w:rPr>
              <w:t xml:space="preserve">Odvojeno sakupljanje otpada </w:t>
            </w:r>
          </w:p>
        </w:tc>
        <w:tc>
          <w:tcPr>
            <w:tcW w:w="1034" w:type="dxa"/>
            <w:tcBorders>
              <w:top w:val="single" w:sz="4" w:space="0" w:color="000000"/>
              <w:left w:val="nil"/>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r>
      <w:tr w:rsidR="00ED4D15" w:rsidRPr="00ED4D15" w:rsidTr="00ED4D15">
        <w:trPr>
          <w:trHeight w:val="1073"/>
        </w:trPr>
        <w:tc>
          <w:tcPr>
            <w:tcW w:w="2976" w:type="dxa"/>
            <w:tcBorders>
              <w:top w:val="single" w:sz="4" w:space="0" w:color="000000"/>
              <w:left w:val="single" w:sz="4" w:space="0" w:color="000000"/>
              <w:bottom w:val="single" w:sz="4" w:space="0" w:color="000000"/>
              <w:right w:val="single" w:sz="4" w:space="0" w:color="000000"/>
            </w:tcBorders>
          </w:tcPr>
          <w:p w:rsidR="00ED4D15" w:rsidRPr="00ED4D15" w:rsidRDefault="00ED4D15" w:rsidP="00ED4D15">
            <w:pPr>
              <w:ind w:right="27"/>
              <w:jc w:val="both"/>
              <w:rPr>
                <w:rFonts w:ascii="Times New Roman" w:eastAsia="Tahoma" w:hAnsi="Times New Roman" w:cs="Times New Roman"/>
                <w:color w:val="000000"/>
              </w:rPr>
            </w:pPr>
            <w:r w:rsidRPr="00ED4D15">
              <w:rPr>
                <w:rFonts w:ascii="Times New Roman" w:eastAsia="Tahoma" w:hAnsi="Times New Roman" w:cs="Times New Roman"/>
                <w:color w:val="000000"/>
              </w:rPr>
              <w:t xml:space="preserve">Odvojeno </w:t>
            </w:r>
            <w:proofErr w:type="spellStart"/>
            <w:r w:rsidRPr="00ED4D15">
              <w:rPr>
                <w:rFonts w:ascii="Times New Roman" w:eastAsia="Tahoma" w:hAnsi="Times New Roman" w:cs="Times New Roman"/>
                <w:color w:val="000000"/>
              </w:rPr>
              <w:t>sakuplj</w:t>
            </w:r>
            <w:proofErr w:type="spellEnd"/>
            <w:r w:rsidRPr="00ED4D15">
              <w:rPr>
                <w:rFonts w:ascii="Times New Roman" w:eastAsia="Tahoma" w:hAnsi="Times New Roman" w:cs="Times New Roman"/>
                <w:color w:val="000000"/>
              </w:rPr>
              <w:t xml:space="preserve">. posebnih kategorija </w:t>
            </w:r>
            <w:proofErr w:type="spellStart"/>
            <w:r w:rsidRPr="00ED4D15">
              <w:rPr>
                <w:rFonts w:ascii="Times New Roman" w:eastAsia="Tahoma" w:hAnsi="Times New Roman" w:cs="Times New Roman"/>
                <w:color w:val="000000"/>
              </w:rPr>
              <w:t>komun</w:t>
            </w:r>
            <w:proofErr w:type="spellEnd"/>
            <w:r w:rsidRPr="00ED4D15">
              <w:rPr>
                <w:rFonts w:ascii="Times New Roman" w:eastAsia="Tahoma" w:hAnsi="Times New Roman" w:cs="Times New Roman"/>
                <w:color w:val="000000"/>
              </w:rPr>
              <w:t xml:space="preserve">. otpada putem kontejnera smještenih na javnim površinama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postavljeni</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postavljeni</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postavljeni</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postavljeni</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postavljeni</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postavljeni</w:t>
            </w:r>
          </w:p>
        </w:tc>
      </w:tr>
      <w:tr w:rsidR="00F63380" w:rsidRPr="00ED4D15" w:rsidTr="00ED4D15">
        <w:trPr>
          <w:trHeight w:val="276"/>
        </w:trPr>
        <w:tc>
          <w:tcPr>
            <w:tcW w:w="8146" w:type="dxa"/>
            <w:gridSpan w:val="6"/>
            <w:tcBorders>
              <w:top w:val="single" w:sz="4" w:space="0" w:color="000000"/>
              <w:left w:val="single" w:sz="4" w:space="0" w:color="000000"/>
              <w:bottom w:val="single" w:sz="4" w:space="0" w:color="000000"/>
              <w:right w:val="nil"/>
            </w:tcBorders>
          </w:tcPr>
          <w:p w:rsidR="00F63380" w:rsidRPr="00ED4D15" w:rsidRDefault="00F63380" w:rsidP="00F63380">
            <w:pPr>
              <w:jc w:val="both"/>
              <w:rPr>
                <w:rFonts w:ascii="Times New Roman" w:eastAsia="Tahoma" w:hAnsi="Times New Roman" w:cs="Times New Roman"/>
                <w:color w:val="000000"/>
              </w:rPr>
            </w:pPr>
            <w:r w:rsidRPr="00ED4D15">
              <w:rPr>
                <w:rFonts w:ascii="Times New Roman" w:eastAsia="Tahoma" w:hAnsi="Times New Roman" w:cs="Times New Roman"/>
                <w:b/>
                <w:color w:val="000000"/>
              </w:rPr>
              <w:t xml:space="preserve">Izrada tehničke dokumentacije </w:t>
            </w:r>
          </w:p>
        </w:tc>
        <w:tc>
          <w:tcPr>
            <w:tcW w:w="1034" w:type="dxa"/>
            <w:tcBorders>
              <w:top w:val="single" w:sz="4" w:space="0" w:color="000000"/>
              <w:left w:val="nil"/>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r>
      <w:tr w:rsidR="00F63380" w:rsidRPr="00ED4D15" w:rsidTr="00ED4D15">
        <w:trPr>
          <w:trHeight w:val="276"/>
        </w:trPr>
        <w:tc>
          <w:tcPr>
            <w:tcW w:w="2976"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roofErr w:type="spellStart"/>
            <w:r w:rsidRPr="00ED4D15">
              <w:rPr>
                <w:rFonts w:ascii="Times New Roman" w:eastAsia="Tahoma" w:hAnsi="Times New Roman" w:cs="Times New Roman"/>
                <w:color w:val="000000"/>
              </w:rPr>
              <w:t>Reciklažno</w:t>
            </w:r>
            <w:proofErr w:type="spellEnd"/>
            <w:r w:rsidRPr="00ED4D15">
              <w:rPr>
                <w:rFonts w:ascii="Times New Roman" w:eastAsia="Tahoma" w:hAnsi="Times New Roman" w:cs="Times New Roman"/>
                <w:color w:val="000000"/>
              </w:rPr>
              <w:t xml:space="preserve"> dvorište </w:t>
            </w: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r>
      <w:tr w:rsidR="00F63380" w:rsidRPr="00ED4D15" w:rsidTr="00ED4D15">
        <w:trPr>
          <w:trHeight w:val="274"/>
        </w:trPr>
        <w:tc>
          <w:tcPr>
            <w:tcW w:w="2976"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pStyle w:val="Odlomakpopisa"/>
              <w:numPr>
                <w:ilvl w:val="0"/>
                <w:numId w:val="11"/>
              </w:numPr>
              <w:suppressAutoHyphens w:val="0"/>
              <w:contextualSpacing/>
              <w:jc w:val="both"/>
              <w:rPr>
                <w:rFonts w:ascii="Times New Roman" w:eastAsia="Tahoma" w:hAnsi="Times New Roman" w:cs="Times New Roman"/>
                <w:color w:val="000000"/>
              </w:rPr>
            </w:pPr>
            <w:r w:rsidRPr="00ED4D15">
              <w:rPr>
                <w:rFonts w:ascii="Times New Roman" w:eastAsia="Tahoma" w:hAnsi="Times New Roman" w:cs="Times New Roman"/>
                <w:b/>
                <w:color w:val="000000"/>
              </w:rPr>
              <w:t xml:space="preserve">OBJEKTI I OPREMA </w:t>
            </w: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r>
      <w:tr w:rsidR="00ED4D15" w:rsidRPr="00ED4D15" w:rsidTr="00ED4D15">
        <w:trPr>
          <w:trHeight w:val="276"/>
        </w:trPr>
        <w:tc>
          <w:tcPr>
            <w:tcW w:w="2976" w:type="dxa"/>
            <w:tcBorders>
              <w:top w:val="single" w:sz="4" w:space="0" w:color="000000"/>
              <w:left w:val="single" w:sz="4" w:space="0" w:color="000000"/>
              <w:bottom w:val="single" w:sz="4" w:space="0" w:color="000000"/>
              <w:right w:val="single" w:sz="4" w:space="0" w:color="000000"/>
            </w:tcBorders>
          </w:tcPr>
          <w:p w:rsidR="00ED4D15" w:rsidRPr="00ED4D15" w:rsidRDefault="00ED4D15" w:rsidP="00ED4D15">
            <w:pPr>
              <w:jc w:val="both"/>
              <w:rPr>
                <w:rFonts w:ascii="Times New Roman" w:eastAsia="Tahoma" w:hAnsi="Times New Roman" w:cs="Times New Roman"/>
                <w:color w:val="000000"/>
              </w:rPr>
            </w:pPr>
            <w:proofErr w:type="spellStart"/>
            <w:r w:rsidRPr="00ED4D15">
              <w:rPr>
                <w:rFonts w:ascii="Times New Roman" w:eastAsia="Tahoma" w:hAnsi="Times New Roman" w:cs="Times New Roman"/>
                <w:color w:val="000000"/>
              </w:rPr>
              <w:t>Reciklažno</w:t>
            </w:r>
            <w:proofErr w:type="spellEnd"/>
            <w:r w:rsidRPr="00ED4D15">
              <w:rPr>
                <w:rFonts w:ascii="Times New Roman" w:eastAsia="Tahoma" w:hAnsi="Times New Roman" w:cs="Times New Roman"/>
                <w:color w:val="000000"/>
              </w:rPr>
              <w:t xml:space="preserve"> dvorište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62"/>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Počinje s radom u 2019.</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62"/>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r>
      <w:tr w:rsidR="00ED4D15" w:rsidRPr="00ED4D15" w:rsidTr="00ED4D15">
        <w:trPr>
          <w:trHeight w:val="276"/>
        </w:trPr>
        <w:tc>
          <w:tcPr>
            <w:tcW w:w="2976" w:type="dxa"/>
            <w:tcBorders>
              <w:top w:val="single" w:sz="4" w:space="0" w:color="000000"/>
              <w:left w:val="single" w:sz="4" w:space="0" w:color="000000"/>
              <w:bottom w:val="single" w:sz="4" w:space="0" w:color="000000"/>
              <w:right w:val="single" w:sz="4" w:space="0" w:color="000000"/>
            </w:tcBorders>
          </w:tcPr>
          <w:p w:rsidR="00ED4D15" w:rsidRPr="00ED4D15" w:rsidRDefault="00ED4D15" w:rsidP="00ED4D15">
            <w:pPr>
              <w:jc w:val="both"/>
              <w:rPr>
                <w:rFonts w:ascii="Times New Roman" w:eastAsia="Tahoma" w:hAnsi="Times New Roman" w:cs="Times New Roman"/>
                <w:color w:val="000000"/>
              </w:rPr>
            </w:pPr>
            <w:r w:rsidRPr="00ED4D15">
              <w:rPr>
                <w:rFonts w:ascii="Times New Roman" w:eastAsia="Tahoma" w:hAnsi="Times New Roman" w:cs="Times New Roman"/>
                <w:color w:val="000000"/>
              </w:rPr>
              <w:t xml:space="preserve">Zeleni otoci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postavljeni</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postavljeni</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postavljeni</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postavljeni</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postavljeni</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postavljeni</w:t>
            </w:r>
          </w:p>
        </w:tc>
      </w:tr>
      <w:tr w:rsidR="00ED4D15" w:rsidRPr="00ED4D15" w:rsidTr="00ED4D15">
        <w:trPr>
          <w:trHeight w:val="276"/>
        </w:trPr>
        <w:tc>
          <w:tcPr>
            <w:tcW w:w="2976" w:type="dxa"/>
            <w:tcBorders>
              <w:top w:val="single" w:sz="4" w:space="0" w:color="000000"/>
              <w:left w:val="single" w:sz="4" w:space="0" w:color="000000"/>
              <w:bottom w:val="single" w:sz="4" w:space="0" w:color="000000"/>
              <w:right w:val="single" w:sz="4" w:space="0" w:color="000000"/>
            </w:tcBorders>
          </w:tcPr>
          <w:p w:rsidR="00ED4D15" w:rsidRPr="00ED4D15" w:rsidRDefault="00ED4D15" w:rsidP="00ED4D15">
            <w:pPr>
              <w:jc w:val="both"/>
              <w:rPr>
                <w:rFonts w:ascii="Times New Roman" w:eastAsia="Tahoma" w:hAnsi="Times New Roman" w:cs="Times New Roman"/>
                <w:color w:val="000000"/>
              </w:rPr>
            </w:pPr>
            <w:r w:rsidRPr="00ED4D15">
              <w:rPr>
                <w:rFonts w:ascii="Times New Roman" w:eastAsia="Tahoma" w:hAnsi="Times New Roman" w:cs="Times New Roman"/>
                <w:color w:val="000000"/>
              </w:rPr>
              <w:t xml:space="preserve">Rashladni kontejner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58"/>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57"/>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r>
      <w:tr w:rsidR="00ED4D15" w:rsidRPr="00ED4D15" w:rsidTr="00ED4D15">
        <w:trPr>
          <w:trHeight w:val="276"/>
        </w:trPr>
        <w:tc>
          <w:tcPr>
            <w:tcW w:w="2976" w:type="dxa"/>
            <w:tcBorders>
              <w:top w:val="single" w:sz="4" w:space="0" w:color="000000"/>
              <w:left w:val="single" w:sz="4" w:space="0" w:color="000000"/>
              <w:bottom w:val="single" w:sz="4" w:space="0" w:color="000000"/>
              <w:right w:val="single" w:sz="4" w:space="0" w:color="000000"/>
            </w:tcBorders>
          </w:tcPr>
          <w:p w:rsidR="00ED4D15" w:rsidRPr="00ED4D15" w:rsidRDefault="00ED4D15" w:rsidP="00ED4D15">
            <w:pPr>
              <w:jc w:val="both"/>
              <w:rPr>
                <w:rFonts w:ascii="Times New Roman" w:eastAsia="Tahoma" w:hAnsi="Times New Roman" w:cs="Times New Roman"/>
                <w:color w:val="000000"/>
              </w:rPr>
            </w:pPr>
            <w:proofErr w:type="spellStart"/>
            <w:r w:rsidRPr="00ED4D15">
              <w:rPr>
                <w:rFonts w:ascii="Times New Roman" w:eastAsia="Tahoma" w:hAnsi="Times New Roman" w:cs="Times New Roman"/>
                <w:color w:val="000000"/>
              </w:rPr>
              <w:t>Komposteri</w:t>
            </w:r>
            <w:proofErr w:type="spellEnd"/>
            <w:r w:rsidRPr="00ED4D15">
              <w:rPr>
                <w:rFonts w:ascii="Times New Roman" w:eastAsia="Tahoma" w:hAnsi="Times New Roman" w:cs="Times New Roman"/>
                <w:color w:val="000000"/>
              </w:rPr>
              <w:t xml:space="preserve">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62"/>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60"/>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60"/>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r>
      <w:tr w:rsidR="00ED4D15" w:rsidRPr="00ED4D15" w:rsidTr="00ED4D15">
        <w:trPr>
          <w:trHeight w:val="540"/>
        </w:trPr>
        <w:tc>
          <w:tcPr>
            <w:tcW w:w="2976" w:type="dxa"/>
            <w:tcBorders>
              <w:top w:val="single" w:sz="4" w:space="0" w:color="000000"/>
              <w:left w:val="single" w:sz="4" w:space="0" w:color="000000"/>
              <w:bottom w:val="single" w:sz="4" w:space="0" w:color="000000"/>
              <w:right w:val="single" w:sz="4" w:space="0" w:color="000000"/>
            </w:tcBorders>
          </w:tcPr>
          <w:p w:rsidR="00ED4D15" w:rsidRPr="00ED4D15" w:rsidRDefault="00ED4D15" w:rsidP="00ED4D15">
            <w:pPr>
              <w:jc w:val="both"/>
              <w:rPr>
                <w:rFonts w:ascii="Times New Roman" w:eastAsia="Tahoma" w:hAnsi="Times New Roman" w:cs="Times New Roman"/>
                <w:color w:val="000000"/>
              </w:rPr>
            </w:pPr>
            <w:r w:rsidRPr="00ED4D15">
              <w:rPr>
                <w:rFonts w:ascii="Times New Roman" w:eastAsia="Tahoma" w:hAnsi="Times New Roman" w:cs="Times New Roman"/>
                <w:color w:val="000000"/>
              </w:rPr>
              <w:t xml:space="preserve">Odvojeno sakupljanje (kontejneri)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nabavljeni</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nabavljeni</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nabavljeni</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nabavljeni</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nabavljeni</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nabavljeni</w:t>
            </w:r>
          </w:p>
        </w:tc>
      </w:tr>
      <w:tr w:rsidR="00ED4D15" w:rsidRPr="00ED4D15" w:rsidTr="00ED4D15">
        <w:trPr>
          <w:trHeight w:val="540"/>
        </w:trPr>
        <w:tc>
          <w:tcPr>
            <w:tcW w:w="2976" w:type="dxa"/>
            <w:tcBorders>
              <w:top w:val="single" w:sz="4" w:space="0" w:color="000000"/>
              <w:left w:val="single" w:sz="4" w:space="0" w:color="000000"/>
              <w:bottom w:val="single" w:sz="4" w:space="0" w:color="000000"/>
              <w:right w:val="single" w:sz="4" w:space="0" w:color="000000"/>
            </w:tcBorders>
          </w:tcPr>
          <w:p w:rsidR="00ED4D15" w:rsidRPr="00ED4D15" w:rsidRDefault="00ED4D15" w:rsidP="00ED4D15">
            <w:pPr>
              <w:pStyle w:val="Odlomakpopisa"/>
              <w:numPr>
                <w:ilvl w:val="0"/>
                <w:numId w:val="11"/>
              </w:numPr>
              <w:suppressAutoHyphens w:val="0"/>
              <w:contextualSpacing/>
              <w:jc w:val="both"/>
              <w:rPr>
                <w:rFonts w:ascii="Times New Roman" w:eastAsia="Tahoma" w:hAnsi="Times New Roman" w:cs="Times New Roman"/>
                <w:color w:val="000000"/>
              </w:rPr>
            </w:pPr>
            <w:r w:rsidRPr="00ED4D15">
              <w:rPr>
                <w:rFonts w:ascii="Times New Roman" w:eastAsia="Tahoma" w:hAnsi="Times New Roman" w:cs="Times New Roman"/>
                <w:b/>
                <w:color w:val="000000"/>
              </w:rPr>
              <w:t xml:space="preserve">EDUKACIJA I NADZOR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p>
        </w:tc>
      </w:tr>
      <w:tr w:rsidR="00ED4D15" w:rsidRPr="00ED4D15" w:rsidTr="00ED4D15">
        <w:trPr>
          <w:trHeight w:val="542"/>
        </w:trPr>
        <w:tc>
          <w:tcPr>
            <w:tcW w:w="2976" w:type="dxa"/>
            <w:tcBorders>
              <w:top w:val="single" w:sz="4" w:space="0" w:color="000000"/>
              <w:left w:val="single" w:sz="4" w:space="0" w:color="000000"/>
              <w:bottom w:val="single" w:sz="4" w:space="0" w:color="000000"/>
              <w:right w:val="single" w:sz="4" w:space="0" w:color="000000"/>
            </w:tcBorders>
          </w:tcPr>
          <w:p w:rsidR="00ED4D15" w:rsidRPr="00ED4D15" w:rsidRDefault="00ED4D15" w:rsidP="00ED4D15">
            <w:pPr>
              <w:jc w:val="both"/>
              <w:rPr>
                <w:rFonts w:ascii="Times New Roman" w:eastAsia="Tahoma" w:hAnsi="Times New Roman" w:cs="Times New Roman"/>
                <w:color w:val="000000"/>
              </w:rPr>
            </w:pPr>
            <w:r w:rsidRPr="00ED4D15">
              <w:rPr>
                <w:rFonts w:ascii="Times New Roman" w:eastAsia="Tahoma" w:hAnsi="Times New Roman" w:cs="Times New Roman"/>
                <w:color w:val="000000"/>
              </w:rPr>
              <w:t xml:space="preserve">Informiranje javnosti vezano uz </w:t>
            </w:r>
            <w:proofErr w:type="spellStart"/>
            <w:r w:rsidRPr="00ED4D15">
              <w:rPr>
                <w:rFonts w:ascii="Times New Roman" w:eastAsia="Tahoma" w:hAnsi="Times New Roman" w:cs="Times New Roman"/>
                <w:color w:val="000000"/>
              </w:rPr>
              <w:t>gospod</w:t>
            </w:r>
            <w:proofErr w:type="spellEnd"/>
            <w:r w:rsidRPr="00ED4D15">
              <w:rPr>
                <w:rFonts w:ascii="Times New Roman" w:eastAsia="Tahoma" w:hAnsi="Times New Roman" w:cs="Times New Roman"/>
                <w:color w:val="000000"/>
              </w:rPr>
              <w:t xml:space="preserve">. otpadom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62"/>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62"/>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58"/>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60"/>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57"/>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60"/>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r>
      <w:tr w:rsidR="00ED4D15" w:rsidRPr="00ED4D15" w:rsidTr="00ED4D15">
        <w:trPr>
          <w:trHeight w:val="540"/>
        </w:trPr>
        <w:tc>
          <w:tcPr>
            <w:tcW w:w="2976" w:type="dxa"/>
            <w:tcBorders>
              <w:top w:val="single" w:sz="4" w:space="0" w:color="000000"/>
              <w:left w:val="single" w:sz="4" w:space="0" w:color="000000"/>
              <w:bottom w:val="single" w:sz="4" w:space="0" w:color="000000"/>
              <w:right w:val="single" w:sz="4" w:space="0" w:color="000000"/>
            </w:tcBorders>
          </w:tcPr>
          <w:p w:rsidR="00ED4D15" w:rsidRPr="00ED4D15" w:rsidRDefault="00ED4D15" w:rsidP="00ED4D15">
            <w:pPr>
              <w:jc w:val="both"/>
              <w:rPr>
                <w:rFonts w:ascii="Times New Roman" w:eastAsia="Tahoma" w:hAnsi="Times New Roman" w:cs="Times New Roman"/>
                <w:color w:val="000000"/>
              </w:rPr>
            </w:pPr>
            <w:r w:rsidRPr="00ED4D15">
              <w:rPr>
                <w:rFonts w:ascii="Times New Roman" w:eastAsia="Tahoma" w:hAnsi="Times New Roman" w:cs="Times New Roman"/>
                <w:color w:val="000000"/>
              </w:rPr>
              <w:t xml:space="preserve">Praćenje stanja okoliša (monitoring)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62"/>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62"/>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58"/>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60"/>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57"/>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60"/>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r>
      <w:tr w:rsidR="00ED4D15" w:rsidRPr="00ED4D15" w:rsidTr="00ED4D15">
        <w:trPr>
          <w:trHeight w:val="276"/>
        </w:trPr>
        <w:tc>
          <w:tcPr>
            <w:tcW w:w="2976" w:type="dxa"/>
            <w:tcBorders>
              <w:top w:val="single" w:sz="4" w:space="0" w:color="000000"/>
              <w:left w:val="single" w:sz="4" w:space="0" w:color="000000"/>
              <w:bottom w:val="single" w:sz="4" w:space="0" w:color="000000"/>
              <w:right w:val="single" w:sz="4" w:space="0" w:color="000000"/>
            </w:tcBorders>
          </w:tcPr>
          <w:p w:rsidR="00ED4D15" w:rsidRPr="00ED4D15" w:rsidRDefault="00ED4D15" w:rsidP="00ED4D15">
            <w:pPr>
              <w:pStyle w:val="Odlomakpopisa"/>
              <w:numPr>
                <w:ilvl w:val="0"/>
                <w:numId w:val="11"/>
              </w:numPr>
              <w:suppressAutoHyphens w:val="0"/>
              <w:contextualSpacing/>
              <w:jc w:val="both"/>
              <w:rPr>
                <w:rFonts w:ascii="Times New Roman" w:eastAsia="Tahoma" w:hAnsi="Times New Roman" w:cs="Times New Roman"/>
                <w:color w:val="000000"/>
              </w:rPr>
            </w:pPr>
            <w:r w:rsidRPr="00ED4D15">
              <w:rPr>
                <w:rFonts w:ascii="Times New Roman" w:eastAsia="Tahoma" w:hAnsi="Times New Roman" w:cs="Times New Roman"/>
                <w:b/>
                <w:color w:val="000000"/>
              </w:rPr>
              <w:t xml:space="preserve">SANACIJA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p>
        </w:tc>
      </w:tr>
      <w:tr w:rsidR="00ED4D15" w:rsidRPr="00ED4D15" w:rsidTr="00ED4D15">
        <w:trPr>
          <w:trHeight w:val="276"/>
        </w:trPr>
        <w:tc>
          <w:tcPr>
            <w:tcW w:w="2976" w:type="dxa"/>
            <w:tcBorders>
              <w:top w:val="single" w:sz="4" w:space="0" w:color="000000"/>
              <w:left w:val="single" w:sz="4" w:space="0" w:color="000000"/>
              <w:bottom w:val="single" w:sz="4" w:space="0" w:color="000000"/>
              <w:right w:val="single" w:sz="4" w:space="0" w:color="000000"/>
            </w:tcBorders>
          </w:tcPr>
          <w:p w:rsidR="00ED4D15" w:rsidRPr="00ED4D15" w:rsidRDefault="00ED4D15" w:rsidP="00ED4D15">
            <w:pPr>
              <w:jc w:val="both"/>
              <w:rPr>
                <w:rFonts w:ascii="Times New Roman" w:eastAsia="Tahoma" w:hAnsi="Times New Roman" w:cs="Times New Roman"/>
                <w:color w:val="000000"/>
              </w:rPr>
            </w:pPr>
            <w:r w:rsidRPr="00ED4D15">
              <w:rPr>
                <w:rFonts w:ascii="Times New Roman" w:eastAsia="Tahoma" w:hAnsi="Times New Roman" w:cs="Times New Roman"/>
                <w:color w:val="000000"/>
              </w:rPr>
              <w:t xml:space="preserve">Sanacija divljih odlagališta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 xml:space="preserve">Nema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 xml:space="preserve">Nema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 xml:space="preserve">Nema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 xml:space="preserve">Nema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 xml:space="preserve">Nema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 xml:space="preserve">Nema </w:t>
            </w:r>
          </w:p>
        </w:tc>
      </w:tr>
    </w:tbl>
    <w:p w:rsidR="0099517E" w:rsidRDefault="0099517E" w:rsidP="006A5CFA">
      <w:pPr>
        <w:jc w:val="both"/>
        <w:rPr>
          <w:highlight w:val="yellow"/>
        </w:rPr>
      </w:pPr>
    </w:p>
    <w:p w:rsidR="005A090F" w:rsidRPr="00416CEF" w:rsidRDefault="005A090F" w:rsidP="006A5CFA">
      <w:pPr>
        <w:jc w:val="both"/>
      </w:pPr>
    </w:p>
    <w:p w:rsidR="005A090F" w:rsidRPr="00416CEF" w:rsidRDefault="005A090F" w:rsidP="006A5CFA">
      <w:pPr>
        <w:jc w:val="both"/>
      </w:pPr>
    </w:p>
    <w:p w:rsidR="00F63380" w:rsidRDefault="00F63380">
      <w:pPr>
        <w:suppressAutoHyphens w:val="0"/>
        <w:rPr>
          <w:b/>
          <w:color w:val="000000"/>
        </w:rPr>
      </w:pPr>
      <w:r>
        <w:rPr>
          <w:b/>
        </w:rPr>
        <w:br w:type="page"/>
      </w:r>
    </w:p>
    <w:p w:rsidR="005A090F" w:rsidRPr="003A44ED" w:rsidRDefault="005A090F" w:rsidP="006A5CFA">
      <w:pPr>
        <w:pStyle w:val="Default"/>
        <w:jc w:val="both"/>
        <w:rPr>
          <w:b/>
        </w:rPr>
      </w:pPr>
      <w:r w:rsidRPr="003A44ED">
        <w:rPr>
          <w:b/>
        </w:rPr>
        <w:lastRenderedPageBreak/>
        <w:t xml:space="preserve">13. PRIJELAZNE I ZAVRŠNE ODREDBE PLANA </w:t>
      </w:r>
    </w:p>
    <w:p w:rsidR="003A44ED" w:rsidRDefault="003A44ED" w:rsidP="006A5CFA">
      <w:pPr>
        <w:pStyle w:val="Default"/>
        <w:jc w:val="both"/>
      </w:pPr>
    </w:p>
    <w:p w:rsidR="005A090F" w:rsidRPr="00416CEF" w:rsidRDefault="005A090F" w:rsidP="006A5CFA">
      <w:pPr>
        <w:pStyle w:val="Default"/>
        <w:jc w:val="both"/>
      </w:pPr>
      <w:r w:rsidRPr="00416CEF">
        <w:t xml:space="preserve">Plan gospodarenja otpadom Općine </w:t>
      </w:r>
      <w:r w:rsidR="001B5FFF">
        <w:t>Vladislavci</w:t>
      </w:r>
      <w:r w:rsidRPr="00416CEF">
        <w:t xml:space="preserve"> donosi se temeljem </w:t>
      </w:r>
      <w:r w:rsidR="00A3170C">
        <w:t>Zakon</w:t>
      </w:r>
      <w:r w:rsidRPr="00416CEF">
        <w:t>a o održivom gospodarenju otpadom (NN 94/13, 73/17</w:t>
      </w:r>
      <w:r w:rsidR="00C03744">
        <w:t>, 14/19</w:t>
      </w:r>
      <w:r w:rsidRPr="00416CEF">
        <w:t xml:space="preserve">) i njegov je cilj unaprijediti sustav gospodarenja otpadom na području Općine </w:t>
      </w:r>
      <w:r w:rsidR="001B5FFF">
        <w:t>Vladislavci</w:t>
      </w:r>
      <w:r w:rsidRPr="00416CEF">
        <w:t xml:space="preserve">. </w:t>
      </w:r>
    </w:p>
    <w:p w:rsidR="005A090F" w:rsidRPr="00CD6A33" w:rsidRDefault="005A090F" w:rsidP="006A5CFA">
      <w:pPr>
        <w:pStyle w:val="Default"/>
        <w:jc w:val="both"/>
      </w:pPr>
      <w:r w:rsidRPr="00CD6A33">
        <w:t>Jedinica lokalne i područne (regionalne) samouprave dužna je na svom području osigurati uvjete i provedbu propisanih mjera gospodarenja otpadom sukladn</w:t>
      </w:r>
      <w:r w:rsidR="00C03744" w:rsidRPr="00CD6A33">
        <w:t xml:space="preserve">o članku 23. </w:t>
      </w:r>
      <w:r w:rsidR="00A3170C">
        <w:t>Zakon</w:t>
      </w:r>
      <w:r w:rsidR="00C03744" w:rsidRPr="00CD6A33">
        <w:t>a</w:t>
      </w:r>
      <w:r w:rsidR="00CD6A33" w:rsidRPr="00CD6A33">
        <w:t xml:space="preserve"> o održivom gospodarenju otpadom</w:t>
      </w:r>
      <w:r w:rsidR="00C03744" w:rsidRPr="00CD6A33">
        <w:t xml:space="preserve"> (NN 93/14, </w:t>
      </w:r>
      <w:r w:rsidRPr="00CD6A33">
        <w:t>73/17</w:t>
      </w:r>
      <w:r w:rsidR="00C03744" w:rsidRPr="00CD6A33">
        <w:t>, 14/19</w:t>
      </w:r>
      <w:r w:rsidRPr="00CD6A33">
        <w:t>).</w:t>
      </w:r>
    </w:p>
    <w:p w:rsidR="00425E69" w:rsidRDefault="00425E69" w:rsidP="006A5CFA">
      <w:pPr>
        <w:pStyle w:val="Default"/>
        <w:jc w:val="both"/>
        <w:rPr>
          <w:highlight w:val="yellow"/>
        </w:rPr>
      </w:pPr>
    </w:p>
    <w:p w:rsidR="005A090F" w:rsidRPr="00425E69" w:rsidRDefault="005A090F" w:rsidP="006A5CFA">
      <w:pPr>
        <w:pStyle w:val="Default"/>
        <w:jc w:val="both"/>
        <w:rPr>
          <w:color w:val="auto"/>
          <w:highlight w:val="yellow"/>
        </w:rPr>
      </w:pPr>
      <w:r w:rsidRPr="00425E69">
        <w:rPr>
          <w:color w:val="auto"/>
        </w:rPr>
        <w:t xml:space="preserve">Sukladno članku 20. </w:t>
      </w:r>
      <w:r w:rsidR="00A3170C">
        <w:rPr>
          <w:color w:val="auto"/>
        </w:rPr>
        <w:t>Zakon</w:t>
      </w:r>
      <w:r w:rsidRPr="00425E69">
        <w:rPr>
          <w:color w:val="auto"/>
        </w:rPr>
        <w:t>a o održivom gospodarenju otpadom (NN 94/13, 73/17</w:t>
      </w:r>
      <w:r w:rsidR="00C03744" w:rsidRPr="00425E69">
        <w:rPr>
          <w:color w:val="auto"/>
        </w:rPr>
        <w:t>, 14/19</w:t>
      </w:r>
      <w:r w:rsidRPr="00425E69">
        <w:rPr>
          <w:color w:val="auto"/>
        </w:rPr>
        <w:t xml:space="preserve">), </w:t>
      </w:r>
      <w:r w:rsidR="00425E69" w:rsidRPr="00425E69">
        <w:rPr>
          <w:color w:val="auto"/>
        </w:rPr>
        <w:t>Izvršno tijelo jedinice lokalne samouprave dužno je dostaviti godišnje izvješće o provedbi Plana za prethodnu kalendarsku godinu jedinici područne (regionalne) samouprave i objaviti ga u svom službenom glasilu do 31. ožujka tekuće godine.</w:t>
      </w:r>
    </w:p>
    <w:p w:rsidR="00425E69" w:rsidRDefault="00425E69" w:rsidP="006A5CFA">
      <w:pPr>
        <w:pStyle w:val="Default"/>
        <w:jc w:val="both"/>
        <w:rPr>
          <w:color w:val="auto"/>
        </w:rPr>
      </w:pPr>
      <w:r w:rsidRPr="00425E69">
        <w:rPr>
          <w:color w:val="auto"/>
        </w:rPr>
        <w:t>Izvršno tijelo jedinice je dužno dostaviti godišnje izvješće o provedbi Plana i objedinjena izvješća iz stavka 1. ovoga članka Ministarstvu i objaviti ih u svom službenom glasilu i na svojim mrežnim stranicama do 31. svibnja tekuće godine za prethodnu kalendarsku godinu.</w:t>
      </w:r>
    </w:p>
    <w:p w:rsidR="005A090F" w:rsidRPr="00425E69" w:rsidRDefault="00425E69" w:rsidP="006A5CFA">
      <w:pPr>
        <w:pStyle w:val="Default"/>
        <w:jc w:val="both"/>
      </w:pPr>
      <w:r w:rsidRPr="00425E69">
        <w:t xml:space="preserve">Sukladno članku 21. </w:t>
      </w:r>
      <w:r w:rsidR="00A3170C">
        <w:t>Zakon</w:t>
      </w:r>
      <w:r w:rsidRPr="00425E69">
        <w:t>a o održivom gospodarenju otpadom, (NN 94/13, 73/17, 14/19)  j</w:t>
      </w:r>
      <w:r w:rsidR="005A090F" w:rsidRPr="00425E69">
        <w:t>edinica lokalne samouprave dužna je za prijedlog Plana gospodarenja otpadom ishoditi prethodnu suglasnost upravnog tijela jedinice područne (regionalne) samouprave nadlež</w:t>
      </w:r>
      <w:r w:rsidRPr="00425E69">
        <w:t>nog za poslove zaštite okoliša.</w:t>
      </w:r>
    </w:p>
    <w:p w:rsidR="005A090F" w:rsidRPr="00425E69" w:rsidRDefault="005A090F" w:rsidP="006A5CFA">
      <w:pPr>
        <w:pStyle w:val="Default"/>
        <w:jc w:val="both"/>
      </w:pPr>
      <w:r w:rsidRPr="00425E69">
        <w:t xml:space="preserve">Plan gospodarenja otpadom jedinice lokalne samouprave donosi predstavničko tijelo jedinice lokalne samouprave i o tome obavještava </w:t>
      </w:r>
      <w:r w:rsidR="00B9753E" w:rsidRPr="00425E69">
        <w:t>Ministarstvo zaštite okoliša i energetike</w:t>
      </w:r>
      <w:r w:rsidRPr="00425E69">
        <w:t xml:space="preserve">. </w:t>
      </w:r>
    </w:p>
    <w:p w:rsidR="005A090F" w:rsidRPr="00416CEF" w:rsidRDefault="005A090F" w:rsidP="006A5CFA">
      <w:pPr>
        <w:pStyle w:val="Default"/>
        <w:jc w:val="both"/>
      </w:pPr>
      <w:r w:rsidRPr="00425E69">
        <w:t xml:space="preserve">Sukladno članku 22. </w:t>
      </w:r>
      <w:r w:rsidR="00A3170C">
        <w:t>Zakon</w:t>
      </w:r>
      <w:r w:rsidRPr="00425E69">
        <w:t>a o održivom gospodarenju otpadom (NN 94/13 i 73/17</w:t>
      </w:r>
      <w:r w:rsidR="00B9753E" w:rsidRPr="00425E69">
        <w:t>, 14/19</w:t>
      </w:r>
      <w:r w:rsidRPr="00425E69">
        <w:t>), nacrt Plana gospodarenja otpadom jedinice lokalne samouprave dužne su javno objaviti radi pribavljanja mišljenja, prijedloga i primjedbi javnosti (rok za davanje primjedbi iznosi 30 dana).</w:t>
      </w:r>
      <w:r w:rsidRPr="00416CEF">
        <w:t xml:space="preserve"> </w:t>
      </w:r>
    </w:p>
    <w:p w:rsidR="005A090F" w:rsidRPr="00416CEF" w:rsidRDefault="005A090F" w:rsidP="006A5CFA">
      <w:pPr>
        <w:pStyle w:val="Default"/>
        <w:jc w:val="both"/>
      </w:pPr>
      <w:r w:rsidRPr="00416CEF">
        <w:t xml:space="preserve">Danom usvajanja ovog Plana, prestaje važiti Plan gospodarenja otpadom Općine </w:t>
      </w:r>
      <w:r w:rsidR="001B5FFF">
        <w:t>Vladislavci</w:t>
      </w:r>
      <w:r w:rsidRPr="00416CEF">
        <w:t xml:space="preserve"> </w:t>
      </w:r>
      <w:r w:rsidRPr="0016692E">
        <w:t xml:space="preserve">od </w:t>
      </w:r>
      <w:r w:rsidR="00ED4D15">
        <w:t>12</w:t>
      </w:r>
      <w:r w:rsidRPr="0016692E">
        <w:t xml:space="preserve">. </w:t>
      </w:r>
      <w:r w:rsidR="00ED4D15">
        <w:t xml:space="preserve">ožujka </w:t>
      </w:r>
      <w:r w:rsidRPr="0016692E">
        <w:t>20</w:t>
      </w:r>
      <w:r w:rsidR="00ED4D15">
        <w:t>12</w:t>
      </w:r>
      <w:r w:rsidRPr="0016692E">
        <w:t>. godine</w:t>
      </w:r>
      <w:r w:rsidR="00ED4D15">
        <w:t xml:space="preserve"> te Revizija Plana od 13. lipnja 2016</w:t>
      </w:r>
      <w:r w:rsidRPr="0016692E">
        <w:t>.</w:t>
      </w:r>
      <w:r w:rsidRPr="00416CEF">
        <w:t xml:space="preserve"> </w:t>
      </w:r>
    </w:p>
    <w:p w:rsidR="005A090F" w:rsidRPr="00416CEF" w:rsidRDefault="005A090F" w:rsidP="006A5CFA">
      <w:pPr>
        <w:jc w:val="both"/>
      </w:pPr>
      <w:r w:rsidRPr="00416CEF">
        <w:t xml:space="preserve">Ovaj Plan stupa na snagu osmog dana od objave u Službenom glasniku Općine </w:t>
      </w:r>
      <w:r w:rsidR="001B5FFF">
        <w:t>Vladislavci</w:t>
      </w:r>
      <w:r w:rsidRPr="00416CEF">
        <w:t>.</w:t>
      </w:r>
    </w:p>
    <w:p w:rsidR="005A090F" w:rsidRPr="00416CEF" w:rsidRDefault="005A090F" w:rsidP="006A5CFA">
      <w:pPr>
        <w:jc w:val="both"/>
      </w:pPr>
    </w:p>
    <w:p w:rsidR="005A090F" w:rsidRPr="00416CEF" w:rsidRDefault="005A090F" w:rsidP="006A5CFA">
      <w:pPr>
        <w:jc w:val="both"/>
      </w:pPr>
      <w:bookmarkStart w:id="0" w:name="_GoBack"/>
      <w:bookmarkEnd w:id="0"/>
    </w:p>
    <w:sectPr w:rsidR="005A090F" w:rsidRPr="00416CEF" w:rsidSect="0099517E">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3B78" w:rsidRDefault="001E3B78" w:rsidP="00CC32D0">
      <w:r>
        <w:separator/>
      </w:r>
    </w:p>
  </w:endnote>
  <w:endnote w:type="continuationSeparator" w:id="0">
    <w:p w:rsidR="001E3B78" w:rsidRDefault="001E3B78" w:rsidP="00CC3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1824345"/>
      <w:docPartObj>
        <w:docPartGallery w:val="Page Numbers (Bottom of Page)"/>
        <w:docPartUnique/>
      </w:docPartObj>
    </w:sdtPr>
    <w:sdtEndPr/>
    <w:sdtContent>
      <w:p w:rsidR="006C7FF7" w:rsidRDefault="006C7FF7">
        <w:pPr>
          <w:pStyle w:val="Podnoje"/>
          <w:jc w:val="right"/>
        </w:pPr>
        <w:r>
          <w:fldChar w:fldCharType="begin"/>
        </w:r>
        <w:r>
          <w:instrText>PAGE   \* MERGEFORMAT</w:instrText>
        </w:r>
        <w:r>
          <w:fldChar w:fldCharType="separate"/>
        </w:r>
        <w:r w:rsidR="00271599">
          <w:rPr>
            <w:noProof/>
          </w:rPr>
          <w:t>46</w:t>
        </w:r>
        <w:r>
          <w:fldChar w:fldCharType="end"/>
        </w:r>
      </w:p>
    </w:sdtContent>
  </w:sdt>
  <w:p w:rsidR="006C7FF7" w:rsidRDefault="006C7FF7">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3B78" w:rsidRDefault="001E3B78" w:rsidP="00CC32D0">
      <w:r>
        <w:separator/>
      </w:r>
    </w:p>
  </w:footnote>
  <w:footnote w:type="continuationSeparator" w:id="0">
    <w:p w:rsidR="001E3B78" w:rsidRDefault="001E3B78" w:rsidP="00CC32D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C5408A"/>
    <w:multiLevelType w:val="hybridMultilevel"/>
    <w:tmpl w:val="49361D0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5EE0162"/>
    <w:multiLevelType w:val="hybridMultilevel"/>
    <w:tmpl w:val="3508F756"/>
    <w:lvl w:ilvl="0" w:tplc="2BFE002E">
      <w:start w:val="1"/>
      <w:numFmt w:val="upperLetter"/>
      <w:lvlText w:val="%1."/>
      <w:lvlJc w:val="left"/>
      <w:pPr>
        <w:ind w:left="720" w:hanging="360"/>
      </w:pPr>
      <w:rPr>
        <w:rFonts w:hint="default"/>
        <w:b/>
        <w:sz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74159C9"/>
    <w:multiLevelType w:val="hybridMultilevel"/>
    <w:tmpl w:val="EEB425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2026787F"/>
    <w:multiLevelType w:val="hybridMultilevel"/>
    <w:tmpl w:val="5532B604"/>
    <w:lvl w:ilvl="0" w:tplc="B14073FE">
      <w:start w:val="3"/>
      <w:numFmt w:val="bullet"/>
      <w:lvlText w:val="-"/>
      <w:lvlJc w:val="left"/>
      <w:pPr>
        <w:ind w:left="720" w:hanging="360"/>
      </w:pPr>
      <w:rPr>
        <w:rFonts w:ascii="Tahoma" w:eastAsia="Tahoma" w:hAnsi="Tahoma" w:cs="Tahom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4CB3453"/>
    <w:multiLevelType w:val="hybridMultilevel"/>
    <w:tmpl w:val="D0A2500E"/>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6565E06"/>
    <w:multiLevelType w:val="hybridMultilevel"/>
    <w:tmpl w:val="132027A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C847EA8"/>
    <w:multiLevelType w:val="hybridMultilevel"/>
    <w:tmpl w:val="3DF2B60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5AA22FD0"/>
    <w:multiLevelType w:val="hybridMultilevel"/>
    <w:tmpl w:val="C232B40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72394F4F"/>
    <w:multiLevelType w:val="hybridMultilevel"/>
    <w:tmpl w:val="AFB66B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73EE37E9"/>
    <w:multiLevelType w:val="hybridMultilevel"/>
    <w:tmpl w:val="F5EC26BE"/>
    <w:lvl w:ilvl="0" w:tplc="D7ECF3EA">
      <w:start w:val="1"/>
      <w:numFmt w:val="upperLetter"/>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7AC3527D"/>
    <w:multiLevelType w:val="hybridMultilevel"/>
    <w:tmpl w:val="01D0F23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7"/>
  </w:num>
  <w:num w:numId="3">
    <w:abstractNumId w:val="3"/>
  </w:num>
  <w:num w:numId="4">
    <w:abstractNumId w:val="5"/>
  </w:num>
  <w:num w:numId="5">
    <w:abstractNumId w:val="8"/>
  </w:num>
  <w:num w:numId="6">
    <w:abstractNumId w:val="9"/>
  </w:num>
  <w:num w:numId="7">
    <w:abstractNumId w:val="11"/>
  </w:num>
  <w:num w:numId="8">
    <w:abstractNumId w:val="1"/>
  </w:num>
  <w:num w:numId="9">
    <w:abstractNumId w:val="6"/>
  </w:num>
  <w:num w:numId="10">
    <w:abstractNumId w:val="2"/>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C8D"/>
    <w:rsid w:val="000160E3"/>
    <w:rsid w:val="00035C8D"/>
    <w:rsid w:val="00046EA1"/>
    <w:rsid w:val="000471F0"/>
    <w:rsid w:val="00084BA0"/>
    <w:rsid w:val="00092085"/>
    <w:rsid w:val="000A26B3"/>
    <w:rsid w:val="000B38C8"/>
    <w:rsid w:val="000B74D1"/>
    <w:rsid w:val="000D2721"/>
    <w:rsid w:val="000E1E95"/>
    <w:rsid w:val="000E70EC"/>
    <w:rsid w:val="00121026"/>
    <w:rsid w:val="0012222E"/>
    <w:rsid w:val="0013073C"/>
    <w:rsid w:val="0016692E"/>
    <w:rsid w:val="001778D3"/>
    <w:rsid w:val="00181E46"/>
    <w:rsid w:val="00190AC6"/>
    <w:rsid w:val="001B5FFF"/>
    <w:rsid w:val="001C58BF"/>
    <w:rsid w:val="001E3B78"/>
    <w:rsid w:val="001F6241"/>
    <w:rsid w:val="002209AF"/>
    <w:rsid w:val="002223A8"/>
    <w:rsid w:val="002601E1"/>
    <w:rsid w:val="00261B54"/>
    <w:rsid w:val="00271599"/>
    <w:rsid w:val="00272482"/>
    <w:rsid w:val="00276FA4"/>
    <w:rsid w:val="00292F0D"/>
    <w:rsid w:val="002C3E15"/>
    <w:rsid w:val="002D3718"/>
    <w:rsid w:val="002D5436"/>
    <w:rsid w:val="0030619F"/>
    <w:rsid w:val="00323CD8"/>
    <w:rsid w:val="003520F0"/>
    <w:rsid w:val="00356E53"/>
    <w:rsid w:val="00357D07"/>
    <w:rsid w:val="00372ABE"/>
    <w:rsid w:val="003A44ED"/>
    <w:rsid w:val="003B7119"/>
    <w:rsid w:val="003E5588"/>
    <w:rsid w:val="003F7EEE"/>
    <w:rsid w:val="00416CEF"/>
    <w:rsid w:val="00417BC7"/>
    <w:rsid w:val="00425E69"/>
    <w:rsid w:val="004660C2"/>
    <w:rsid w:val="00486E7C"/>
    <w:rsid w:val="004B3D8D"/>
    <w:rsid w:val="004C0C4D"/>
    <w:rsid w:val="004C1B7B"/>
    <w:rsid w:val="004C4965"/>
    <w:rsid w:val="004F4259"/>
    <w:rsid w:val="0053153F"/>
    <w:rsid w:val="00531B2C"/>
    <w:rsid w:val="00533C0C"/>
    <w:rsid w:val="00550BF6"/>
    <w:rsid w:val="005611FD"/>
    <w:rsid w:val="005852FA"/>
    <w:rsid w:val="005A090F"/>
    <w:rsid w:val="005A19FF"/>
    <w:rsid w:val="005C2816"/>
    <w:rsid w:val="005E0E1D"/>
    <w:rsid w:val="006064E9"/>
    <w:rsid w:val="00644EA2"/>
    <w:rsid w:val="00671DAD"/>
    <w:rsid w:val="00696E9B"/>
    <w:rsid w:val="006A5CFA"/>
    <w:rsid w:val="006B0748"/>
    <w:rsid w:val="006B7F4E"/>
    <w:rsid w:val="006C22F1"/>
    <w:rsid w:val="006C656E"/>
    <w:rsid w:val="006C7FF7"/>
    <w:rsid w:val="006E1952"/>
    <w:rsid w:val="006E6C4D"/>
    <w:rsid w:val="007133A1"/>
    <w:rsid w:val="00723BCC"/>
    <w:rsid w:val="007B13E7"/>
    <w:rsid w:val="007E689B"/>
    <w:rsid w:val="007F1228"/>
    <w:rsid w:val="007F6E4C"/>
    <w:rsid w:val="0080115E"/>
    <w:rsid w:val="00823E47"/>
    <w:rsid w:val="00834CF5"/>
    <w:rsid w:val="008353FD"/>
    <w:rsid w:val="00837147"/>
    <w:rsid w:val="00866A20"/>
    <w:rsid w:val="0087126B"/>
    <w:rsid w:val="00875A62"/>
    <w:rsid w:val="008A7EBF"/>
    <w:rsid w:val="008B5E8B"/>
    <w:rsid w:val="008D683E"/>
    <w:rsid w:val="008F4AB5"/>
    <w:rsid w:val="00950480"/>
    <w:rsid w:val="0096066B"/>
    <w:rsid w:val="0099517E"/>
    <w:rsid w:val="009B2058"/>
    <w:rsid w:val="009C3DFE"/>
    <w:rsid w:val="009F2D50"/>
    <w:rsid w:val="00A3039E"/>
    <w:rsid w:val="00A3170C"/>
    <w:rsid w:val="00A55F62"/>
    <w:rsid w:val="00A66392"/>
    <w:rsid w:val="00A95A7A"/>
    <w:rsid w:val="00AD3A41"/>
    <w:rsid w:val="00B06F77"/>
    <w:rsid w:val="00B17664"/>
    <w:rsid w:val="00B23504"/>
    <w:rsid w:val="00B4490C"/>
    <w:rsid w:val="00B64535"/>
    <w:rsid w:val="00B9753E"/>
    <w:rsid w:val="00BD4F92"/>
    <w:rsid w:val="00C036F6"/>
    <w:rsid w:val="00C03744"/>
    <w:rsid w:val="00C0413F"/>
    <w:rsid w:val="00C15A96"/>
    <w:rsid w:val="00C57604"/>
    <w:rsid w:val="00C60115"/>
    <w:rsid w:val="00C72A86"/>
    <w:rsid w:val="00C80793"/>
    <w:rsid w:val="00C86CD2"/>
    <w:rsid w:val="00CB0AC5"/>
    <w:rsid w:val="00CC097D"/>
    <w:rsid w:val="00CC32D0"/>
    <w:rsid w:val="00CD25FC"/>
    <w:rsid w:val="00CD6A33"/>
    <w:rsid w:val="00CD73B6"/>
    <w:rsid w:val="00CF5C3B"/>
    <w:rsid w:val="00D01BF0"/>
    <w:rsid w:val="00D060B9"/>
    <w:rsid w:val="00D151C9"/>
    <w:rsid w:val="00D25761"/>
    <w:rsid w:val="00D35DCE"/>
    <w:rsid w:val="00D43BBD"/>
    <w:rsid w:val="00D5596A"/>
    <w:rsid w:val="00DA4D73"/>
    <w:rsid w:val="00DB5913"/>
    <w:rsid w:val="00E276E4"/>
    <w:rsid w:val="00E71CCA"/>
    <w:rsid w:val="00E84172"/>
    <w:rsid w:val="00E913C8"/>
    <w:rsid w:val="00EA0B3E"/>
    <w:rsid w:val="00EA17FA"/>
    <w:rsid w:val="00ED4D15"/>
    <w:rsid w:val="00F106A0"/>
    <w:rsid w:val="00F247DF"/>
    <w:rsid w:val="00F57D47"/>
    <w:rsid w:val="00F63380"/>
    <w:rsid w:val="00F94326"/>
    <w:rsid w:val="00FB6405"/>
    <w:rsid w:val="00FC701C"/>
    <w:rsid w:val="00FD582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A2B06"/>
  <w15:chartTrackingRefBased/>
  <w15:docId w15:val="{E1B47F6C-ABE0-4AEF-8311-1B61F5B96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hr-HR"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CFA"/>
    <w:pPr>
      <w:suppressAutoHyphens/>
    </w:pPr>
  </w:style>
  <w:style w:type="paragraph" w:styleId="Naslov2">
    <w:name w:val="heading 2"/>
    <w:basedOn w:val="Normal"/>
    <w:next w:val="Normal"/>
    <w:link w:val="Naslov2Char"/>
    <w:qFormat/>
    <w:rsid w:val="00190AC6"/>
    <w:pPr>
      <w:keepNext/>
      <w:tabs>
        <w:tab w:val="num" w:pos="0"/>
      </w:tabs>
      <w:jc w:val="center"/>
      <w:outlineLvl w:val="1"/>
    </w:pPr>
    <w:rPr>
      <w:b/>
      <w:sz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basedOn w:val="Zadanifontodlomka"/>
    <w:link w:val="Naslov2"/>
    <w:rsid w:val="00190AC6"/>
    <w:rPr>
      <w:b/>
      <w:sz w:val="28"/>
      <w:lang w:eastAsia="ar-SA"/>
    </w:rPr>
  </w:style>
  <w:style w:type="paragraph" w:styleId="Odlomakpopisa">
    <w:name w:val="List Paragraph"/>
    <w:basedOn w:val="Normal"/>
    <w:uiPriority w:val="34"/>
    <w:qFormat/>
    <w:rsid w:val="00190AC6"/>
    <w:pPr>
      <w:ind w:left="708"/>
    </w:pPr>
  </w:style>
  <w:style w:type="paragraph" w:customStyle="1" w:styleId="Default">
    <w:name w:val="Default"/>
    <w:rsid w:val="002D3718"/>
    <w:pPr>
      <w:autoSpaceDE w:val="0"/>
      <w:autoSpaceDN w:val="0"/>
      <w:adjustRightInd w:val="0"/>
    </w:pPr>
    <w:rPr>
      <w:color w:val="000000"/>
    </w:rPr>
  </w:style>
  <w:style w:type="character" w:styleId="Hiperveza">
    <w:name w:val="Hyperlink"/>
    <w:basedOn w:val="Zadanifontodlomka"/>
    <w:uiPriority w:val="99"/>
    <w:unhideWhenUsed/>
    <w:rsid w:val="005A090F"/>
    <w:rPr>
      <w:color w:val="0563C1" w:themeColor="hyperlink"/>
      <w:u w:val="single"/>
    </w:rPr>
  </w:style>
  <w:style w:type="paragraph" w:styleId="Zaglavlje">
    <w:name w:val="header"/>
    <w:basedOn w:val="Normal"/>
    <w:link w:val="ZaglavljeChar"/>
    <w:uiPriority w:val="99"/>
    <w:unhideWhenUsed/>
    <w:rsid w:val="00CC32D0"/>
    <w:pPr>
      <w:tabs>
        <w:tab w:val="center" w:pos="4536"/>
        <w:tab w:val="right" w:pos="9072"/>
      </w:tabs>
    </w:pPr>
  </w:style>
  <w:style w:type="character" w:customStyle="1" w:styleId="ZaglavljeChar">
    <w:name w:val="Zaglavlje Char"/>
    <w:basedOn w:val="Zadanifontodlomka"/>
    <w:link w:val="Zaglavlje"/>
    <w:uiPriority w:val="99"/>
    <w:rsid w:val="00CC32D0"/>
    <w:rPr>
      <w:lang w:eastAsia="ar-SA"/>
    </w:rPr>
  </w:style>
  <w:style w:type="paragraph" w:styleId="Podnoje">
    <w:name w:val="footer"/>
    <w:basedOn w:val="Normal"/>
    <w:link w:val="PodnojeChar"/>
    <w:uiPriority w:val="99"/>
    <w:unhideWhenUsed/>
    <w:rsid w:val="00CC32D0"/>
    <w:pPr>
      <w:tabs>
        <w:tab w:val="center" w:pos="4536"/>
        <w:tab w:val="right" w:pos="9072"/>
      </w:tabs>
    </w:pPr>
  </w:style>
  <w:style w:type="character" w:customStyle="1" w:styleId="PodnojeChar">
    <w:name w:val="Podnožje Char"/>
    <w:basedOn w:val="Zadanifontodlomka"/>
    <w:link w:val="Podnoje"/>
    <w:uiPriority w:val="99"/>
    <w:rsid w:val="00CC32D0"/>
    <w:rPr>
      <w:lang w:eastAsia="ar-SA"/>
    </w:rPr>
  </w:style>
  <w:style w:type="paragraph" w:customStyle="1" w:styleId="box459642">
    <w:name w:val="box_459642"/>
    <w:basedOn w:val="Normal"/>
    <w:rsid w:val="008353FD"/>
    <w:pPr>
      <w:suppressAutoHyphens w:val="0"/>
      <w:spacing w:before="100" w:beforeAutospacing="1" w:after="225"/>
    </w:pPr>
    <w:rPr>
      <w:lang w:eastAsia="hr-HR"/>
    </w:rPr>
  </w:style>
  <w:style w:type="paragraph" w:styleId="Tekstkrajnjebiljeke">
    <w:name w:val="endnote text"/>
    <w:basedOn w:val="Normal"/>
    <w:link w:val="TekstkrajnjebiljekeChar"/>
    <w:uiPriority w:val="99"/>
    <w:semiHidden/>
    <w:unhideWhenUsed/>
    <w:rsid w:val="00181E46"/>
  </w:style>
  <w:style w:type="character" w:customStyle="1" w:styleId="TekstkrajnjebiljekeChar">
    <w:name w:val="Tekst krajnje bilješke Char"/>
    <w:basedOn w:val="Zadanifontodlomka"/>
    <w:link w:val="Tekstkrajnjebiljeke"/>
    <w:uiPriority w:val="99"/>
    <w:semiHidden/>
    <w:rsid w:val="00181E46"/>
    <w:rPr>
      <w:lang w:eastAsia="ar-SA"/>
    </w:rPr>
  </w:style>
  <w:style w:type="character" w:styleId="Referencakrajnjebiljeke">
    <w:name w:val="endnote reference"/>
    <w:basedOn w:val="Zadanifontodlomka"/>
    <w:uiPriority w:val="99"/>
    <w:semiHidden/>
    <w:unhideWhenUsed/>
    <w:rsid w:val="00181E46"/>
    <w:rPr>
      <w:vertAlign w:val="superscript"/>
    </w:rPr>
  </w:style>
  <w:style w:type="table" w:styleId="Reetkatablice">
    <w:name w:val="Table Grid"/>
    <w:basedOn w:val="Obinatablica"/>
    <w:uiPriority w:val="39"/>
    <w:rsid w:val="000A26B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9517E"/>
    <w:pPr>
      <w:spacing w:after="0"/>
    </w:pPr>
    <w:rPr>
      <w:rFonts w:asciiTheme="minorHAnsi" w:eastAsiaTheme="minorEastAsia" w:hAnsiTheme="minorHAnsi" w:cstheme="minorBidi"/>
      <w:sz w:val="22"/>
      <w:szCs w:val="22"/>
      <w:lang w:eastAsia="hr-HR"/>
    </w:rPr>
    <w:tblPr>
      <w:tblCellMar>
        <w:top w:w="0" w:type="dxa"/>
        <w:left w:w="0" w:type="dxa"/>
        <w:bottom w:w="0" w:type="dxa"/>
        <w:right w:w="0" w:type="dxa"/>
      </w:tblCellMar>
    </w:tblPr>
  </w:style>
  <w:style w:type="paragraph" w:styleId="Tekstbalonia">
    <w:name w:val="Balloon Text"/>
    <w:basedOn w:val="Normal"/>
    <w:link w:val="TekstbaloniaChar"/>
    <w:uiPriority w:val="99"/>
    <w:semiHidden/>
    <w:unhideWhenUsed/>
    <w:rsid w:val="006C7FF7"/>
    <w:pPr>
      <w:spacing w:after="0"/>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6C7F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381021">
      <w:bodyDiv w:val="1"/>
      <w:marLeft w:val="0"/>
      <w:marRight w:val="0"/>
      <w:marTop w:val="0"/>
      <w:marBottom w:val="0"/>
      <w:divBdr>
        <w:top w:val="none" w:sz="0" w:space="0" w:color="auto"/>
        <w:left w:val="none" w:sz="0" w:space="0" w:color="auto"/>
        <w:bottom w:val="none" w:sz="0" w:space="0" w:color="auto"/>
        <w:right w:val="none" w:sz="0" w:space="0" w:color="auto"/>
      </w:divBdr>
      <w:divsChild>
        <w:div w:id="759329287">
          <w:marLeft w:val="0"/>
          <w:marRight w:val="0"/>
          <w:marTop w:val="0"/>
          <w:marBottom w:val="0"/>
          <w:divBdr>
            <w:top w:val="none" w:sz="0" w:space="0" w:color="auto"/>
            <w:left w:val="none" w:sz="0" w:space="0" w:color="auto"/>
            <w:bottom w:val="none" w:sz="0" w:space="0" w:color="auto"/>
            <w:right w:val="none" w:sz="0" w:space="0" w:color="auto"/>
          </w:divBdr>
          <w:divsChild>
            <w:div w:id="501168370">
              <w:marLeft w:val="0"/>
              <w:marRight w:val="0"/>
              <w:marTop w:val="0"/>
              <w:marBottom w:val="0"/>
              <w:divBdr>
                <w:top w:val="none" w:sz="0" w:space="0" w:color="auto"/>
                <w:left w:val="none" w:sz="0" w:space="0" w:color="auto"/>
                <w:bottom w:val="none" w:sz="0" w:space="0" w:color="auto"/>
                <w:right w:val="none" w:sz="0" w:space="0" w:color="auto"/>
              </w:divBdr>
              <w:divsChild>
                <w:div w:id="117658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08944">
      <w:bodyDiv w:val="1"/>
      <w:marLeft w:val="0"/>
      <w:marRight w:val="0"/>
      <w:marTop w:val="0"/>
      <w:marBottom w:val="0"/>
      <w:divBdr>
        <w:top w:val="none" w:sz="0" w:space="0" w:color="auto"/>
        <w:left w:val="none" w:sz="0" w:space="0" w:color="auto"/>
        <w:bottom w:val="none" w:sz="0" w:space="0" w:color="auto"/>
        <w:right w:val="none" w:sz="0" w:space="0" w:color="auto"/>
      </w:divBdr>
      <w:divsChild>
        <w:div w:id="1961061114">
          <w:marLeft w:val="0"/>
          <w:marRight w:val="0"/>
          <w:marTop w:val="0"/>
          <w:marBottom w:val="0"/>
          <w:divBdr>
            <w:top w:val="none" w:sz="0" w:space="0" w:color="auto"/>
            <w:left w:val="none" w:sz="0" w:space="0" w:color="auto"/>
            <w:bottom w:val="none" w:sz="0" w:space="0" w:color="auto"/>
            <w:right w:val="none" w:sz="0" w:space="0" w:color="auto"/>
          </w:divBdr>
          <w:divsChild>
            <w:div w:id="1751848037">
              <w:marLeft w:val="0"/>
              <w:marRight w:val="0"/>
              <w:marTop w:val="0"/>
              <w:marBottom w:val="0"/>
              <w:divBdr>
                <w:top w:val="none" w:sz="0" w:space="0" w:color="auto"/>
                <w:left w:val="none" w:sz="0" w:space="0" w:color="auto"/>
                <w:bottom w:val="none" w:sz="0" w:space="0" w:color="auto"/>
                <w:right w:val="none" w:sz="0" w:space="0" w:color="auto"/>
              </w:divBdr>
              <w:divsChild>
                <w:div w:id="207874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478802">
      <w:bodyDiv w:val="1"/>
      <w:marLeft w:val="0"/>
      <w:marRight w:val="0"/>
      <w:marTop w:val="0"/>
      <w:marBottom w:val="0"/>
      <w:divBdr>
        <w:top w:val="none" w:sz="0" w:space="0" w:color="auto"/>
        <w:left w:val="none" w:sz="0" w:space="0" w:color="auto"/>
        <w:bottom w:val="none" w:sz="0" w:space="0" w:color="auto"/>
        <w:right w:val="none" w:sz="0" w:space="0" w:color="auto"/>
      </w:divBdr>
    </w:div>
    <w:div w:id="1617757879">
      <w:bodyDiv w:val="1"/>
      <w:marLeft w:val="0"/>
      <w:marRight w:val="0"/>
      <w:marTop w:val="0"/>
      <w:marBottom w:val="0"/>
      <w:divBdr>
        <w:top w:val="none" w:sz="0" w:space="0" w:color="auto"/>
        <w:left w:val="none" w:sz="0" w:space="0" w:color="auto"/>
        <w:bottom w:val="none" w:sz="0" w:space="0" w:color="auto"/>
        <w:right w:val="none" w:sz="0" w:space="0" w:color="auto"/>
      </w:divBdr>
      <w:divsChild>
        <w:div w:id="1872719238">
          <w:marLeft w:val="0"/>
          <w:marRight w:val="0"/>
          <w:marTop w:val="0"/>
          <w:marBottom w:val="0"/>
          <w:divBdr>
            <w:top w:val="none" w:sz="0" w:space="0" w:color="auto"/>
            <w:left w:val="none" w:sz="0" w:space="0" w:color="auto"/>
            <w:bottom w:val="none" w:sz="0" w:space="0" w:color="auto"/>
            <w:right w:val="none" w:sz="0" w:space="0" w:color="auto"/>
          </w:divBdr>
          <w:divsChild>
            <w:div w:id="428158055">
              <w:marLeft w:val="0"/>
              <w:marRight w:val="0"/>
              <w:marTop w:val="0"/>
              <w:marBottom w:val="0"/>
              <w:divBdr>
                <w:top w:val="none" w:sz="0" w:space="0" w:color="auto"/>
                <w:left w:val="none" w:sz="0" w:space="0" w:color="auto"/>
                <w:bottom w:val="none" w:sz="0" w:space="0" w:color="auto"/>
                <w:right w:val="none" w:sz="0" w:space="0" w:color="auto"/>
              </w:divBdr>
              <w:divsChild>
                <w:div w:id="138093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05835">
      <w:bodyDiv w:val="1"/>
      <w:marLeft w:val="0"/>
      <w:marRight w:val="0"/>
      <w:marTop w:val="0"/>
      <w:marBottom w:val="0"/>
      <w:divBdr>
        <w:top w:val="none" w:sz="0" w:space="0" w:color="auto"/>
        <w:left w:val="none" w:sz="0" w:space="0" w:color="auto"/>
        <w:bottom w:val="none" w:sz="0" w:space="0" w:color="auto"/>
        <w:right w:val="none" w:sz="0" w:space="0" w:color="auto"/>
      </w:divBdr>
      <w:divsChild>
        <w:div w:id="1067803231">
          <w:marLeft w:val="0"/>
          <w:marRight w:val="0"/>
          <w:marTop w:val="0"/>
          <w:marBottom w:val="0"/>
          <w:divBdr>
            <w:top w:val="none" w:sz="0" w:space="0" w:color="auto"/>
            <w:left w:val="none" w:sz="0" w:space="0" w:color="auto"/>
            <w:bottom w:val="none" w:sz="0" w:space="0" w:color="auto"/>
            <w:right w:val="none" w:sz="0" w:space="0" w:color="auto"/>
          </w:divBdr>
          <w:divsChild>
            <w:div w:id="1611743798">
              <w:marLeft w:val="0"/>
              <w:marRight w:val="0"/>
              <w:marTop w:val="0"/>
              <w:marBottom w:val="0"/>
              <w:divBdr>
                <w:top w:val="none" w:sz="0" w:space="0" w:color="auto"/>
                <w:left w:val="none" w:sz="0" w:space="0" w:color="auto"/>
                <w:bottom w:val="none" w:sz="0" w:space="0" w:color="auto"/>
                <w:right w:val="none" w:sz="0" w:space="0" w:color="auto"/>
              </w:divBdr>
              <w:divsChild>
                <w:div w:id="189893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93434">
      <w:bodyDiv w:val="1"/>
      <w:marLeft w:val="0"/>
      <w:marRight w:val="0"/>
      <w:marTop w:val="0"/>
      <w:marBottom w:val="0"/>
      <w:divBdr>
        <w:top w:val="none" w:sz="0" w:space="0" w:color="auto"/>
        <w:left w:val="none" w:sz="0" w:space="0" w:color="auto"/>
        <w:bottom w:val="none" w:sz="0" w:space="0" w:color="auto"/>
        <w:right w:val="none" w:sz="0" w:space="0" w:color="auto"/>
      </w:divBdr>
      <w:divsChild>
        <w:div w:id="698434848">
          <w:marLeft w:val="0"/>
          <w:marRight w:val="0"/>
          <w:marTop w:val="0"/>
          <w:marBottom w:val="0"/>
          <w:divBdr>
            <w:top w:val="none" w:sz="0" w:space="0" w:color="auto"/>
            <w:left w:val="none" w:sz="0" w:space="0" w:color="auto"/>
            <w:bottom w:val="none" w:sz="0" w:space="0" w:color="auto"/>
            <w:right w:val="none" w:sz="0" w:space="0" w:color="auto"/>
          </w:divBdr>
          <w:divsChild>
            <w:div w:id="985284603">
              <w:marLeft w:val="0"/>
              <w:marRight w:val="0"/>
              <w:marTop w:val="0"/>
              <w:marBottom w:val="0"/>
              <w:divBdr>
                <w:top w:val="none" w:sz="0" w:space="0" w:color="auto"/>
                <w:left w:val="none" w:sz="0" w:space="0" w:color="auto"/>
                <w:bottom w:val="none" w:sz="0" w:space="0" w:color="auto"/>
                <w:right w:val="none" w:sz="0" w:space="0" w:color="auto"/>
              </w:divBdr>
              <w:divsChild>
                <w:div w:id="115495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rodne-novine.nn.hr/clanci/sluzbeni/full/2017_11_117_2708.html" TargetMode="External"/><Relationship Id="rId13" Type="http://schemas.openxmlformats.org/officeDocument/2006/relationships/image" Target="media/image5.jpe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vladislavci.tajnik@gmail.com"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Radni_list_programa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Sheet2!$C$3</c:f>
              <c:strCache>
                <c:ptCount val="1"/>
                <c:pt idx="0">
                  <c:v>Količina odvojeno sakupljenog otpada (t)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Sheet2!$B$4:$B$11</c:f>
              <c:strCache>
                <c:ptCount val="8"/>
                <c:pt idx="0">
                  <c:v>2015.</c:v>
                </c:pt>
                <c:pt idx="1">
                  <c:v>2017.</c:v>
                </c:pt>
                <c:pt idx="2">
                  <c:v>2018.</c:v>
                </c:pt>
                <c:pt idx="3">
                  <c:v>2019.</c:v>
                </c:pt>
                <c:pt idx="4">
                  <c:v>2020.</c:v>
                </c:pt>
                <c:pt idx="5">
                  <c:v>2021.</c:v>
                </c:pt>
                <c:pt idx="6">
                  <c:v>2022.</c:v>
                </c:pt>
                <c:pt idx="7">
                  <c:v>2023.</c:v>
                </c:pt>
              </c:strCache>
            </c:strRef>
          </c:cat>
          <c:val>
            <c:numRef>
              <c:f>Sheet2!$C$4:$C$11</c:f>
              <c:numCache>
                <c:formatCode>General</c:formatCode>
                <c:ptCount val="8"/>
                <c:pt idx="0">
                  <c:v>24.497</c:v>
                </c:pt>
                <c:pt idx="1">
                  <c:v>31.59</c:v>
                </c:pt>
                <c:pt idx="2">
                  <c:v>69.709999999999994</c:v>
                </c:pt>
                <c:pt idx="3">
                  <c:v>120.77</c:v>
                </c:pt>
                <c:pt idx="4">
                  <c:v>171.26</c:v>
                </c:pt>
                <c:pt idx="5">
                  <c:v>182.52</c:v>
                </c:pt>
                <c:pt idx="6">
                  <c:v>200.69</c:v>
                </c:pt>
                <c:pt idx="7">
                  <c:v>208.51</c:v>
                </c:pt>
              </c:numCache>
            </c:numRef>
          </c:val>
          <c:extLst>
            <c:ext xmlns:c16="http://schemas.microsoft.com/office/drawing/2014/chart" uri="{C3380CC4-5D6E-409C-BE32-E72D297353CC}">
              <c16:uniqueId val="{00000000-AEB1-4216-A5F3-990430B4161C}"/>
            </c:ext>
          </c:extLst>
        </c:ser>
        <c:ser>
          <c:idx val="1"/>
          <c:order val="1"/>
          <c:tx>
            <c:strRef>
              <c:f>Sheet2!$D$3</c:f>
              <c:strCache>
                <c:ptCount val="1"/>
                <c:pt idx="0">
                  <c:v>Količina MKO (t)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Sheet2!$B$4:$B$11</c:f>
              <c:strCache>
                <c:ptCount val="8"/>
                <c:pt idx="0">
                  <c:v>2015.</c:v>
                </c:pt>
                <c:pt idx="1">
                  <c:v>2017.</c:v>
                </c:pt>
                <c:pt idx="2">
                  <c:v>2018.</c:v>
                </c:pt>
                <c:pt idx="3">
                  <c:v>2019.</c:v>
                </c:pt>
                <c:pt idx="4">
                  <c:v>2020.</c:v>
                </c:pt>
                <c:pt idx="5">
                  <c:v>2021.</c:v>
                </c:pt>
                <c:pt idx="6">
                  <c:v>2022.</c:v>
                </c:pt>
                <c:pt idx="7">
                  <c:v>2023.</c:v>
                </c:pt>
              </c:strCache>
            </c:strRef>
          </c:cat>
          <c:val>
            <c:numRef>
              <c:f>Sheet2!$D$4:$D$11</c:f>
              <c:numCache>
                <c:formatCode>General</c:formatCode>
                <c:ptCount val="8"/>
                <c:pt idx="0">
                  <c:v>328.71300000000002</c:v>
                </c:pt>
                <c:pt idx="1">
                  <c:v>320.54000000000002</c:v>
                </c:pt>
                <c:pt idx="2">
                  <c:v>278.86</c:v>
                </c:pt>
                <c:pt idx="3">
                  <c:v>224.28</c:v>
                </c:pt>
                <c:pt idx="4">
                  <c:v>171.26</c:v>
                </c:pt>
                <c:pt idx="5">
                  <c:v>155.49</c:v>
                </c:pt>
                <c:pt idx="6">
                  <c:v>133.80000000000001</c:v>
                </c:pt>
                <c:pt idx="7">
                  <c:v>122.47</c:v>
                </c:pt>
              </c:numCache>
            </c:numRef>
          </c:val>
          <c:extLst>
            <c:ext xmlns:c16="http://schemas.microsoft.com/office/drawing/2014/chart" uri="{C3380CC4-5D6E-409C-BE32-E72D297353CC}">
              <c16:uniqueId val="{00000001-AEB1-4216-A5F3-990430B4161C}"/>
            </c:ext>
          </c:extLst>
        </c:ser>
        <c:dLbls>
          <c:dLblPos val="ctr"/>
          <c:showLegendKey val="0"/>
          <c:showVal val="1"/>
          <c:showCatName val="0"/>
          <c:showSerName val="0"/>
          <c:showPercent val="0"/>
          <c:showBubbleSize val="0"/>
        </c:dLbls>
        <c:gapWidth val="150"/>
        <c:overlap val="100"/>
        <c:axId val="1431270879"/>
        <c:axId val="1431271295"/>
      </c:barChart>
      <c:catAx>
        <c:axId val="1431270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431271295"/>
        <c:crosses val="autoZero"/>
        <c:auto val="0"/>
        <c:lblAlgn val="ctr"/>
        <c:lblOffset val="100"/>
        <c:noMultiLvlLbl val="0"/>
      </c:catAx>
      <c:valAx>
        <c:axId val="143127129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ukupna količina MKO</a:t>
                </a:r>
                <a:r>
                  <a:rPr lang="hr-HR" baseline="0"/>
                  <a:t> (t) </a:t>
                </a:r>
                <a:endParaRPr lang="hr-H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431270879"/>
        <c:crosses val="autoZero"/>
        <c:crossBetween val="between"/>
      </c:valAx>
      <c:spPr>
        <a:noFill/>
        <a:ln>
          <a:noFill/>
        </a:ln>
        <a:effectLst/>
      </c:spPr>
    </c:plotArea>
    <c:legend>
      <c:legendPos val="b"/>
      <c:layout>
        <c:manualLayout>
          <c:xMode val="edge"/>
          <c:yMode val="edge"/>
          <c:x val="0.3196511373578303"/>
          <c:y val="0.89121528554042406"/>
          <c:w val="0.5134755030621172"/>
          <c:h val="0.10878471445957597"/>
        </c:manualLayout>
      </c:layout>
      <c:overlay val="0"/>
      <c:spPr>
        <a:noFill/>
        <a:ln>
          <a:noFill/>
        </a:ln>
        <a:effectLst/>
      </c:spPr>
      <c:txPr>
        <a:bodyPr rot="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B2BFB-5BAE-4542-ACB6-81D14444A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16556</Words>
  <Characters>94375</Characters>
  <Application>Microsoft Office Word</Application>
  <DocSecurity>0</DocSecurity>
  <Lines>786</Lines>
  <Paragraphs>221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110710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Tomo Trstenjak</dc:creator>
  <cp:keywords/>
  <dc:description/>
  <cp:lastModifiedBy>Goca</cp:lastModifiedBy>
  <cp:revision>2</cp:revision>
  <cp:lastPrinted>2019-10-04T06:30:00Z</cp:lastPrinted>
  <dcterms:created xsi:type="dcterms:W3CDTF">2019-10-04T06:31:00Z</dcterms:created>
  <dcterms:modified xsi:type="dcterms:W3CDTF">2019-10-04T06:31:00Z</dcterms:modified>
</cp:coreProperties>
</file>