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0AD1" w14:textId="77777777" w:rsidR="00592CFA" w:rsidRPr="008A4297" w:rsidRDefault="00592CFA" w:rsidP="00592CFA">
      <w:pPr>
        <w:widowControl/>
        <w:autoSpaceDE/>
        <w:autoSpaceDN/>
        <w:jc w:val="both"/>
        <w:rPr>
          <w:sz w:val="24"/>
          <w:szCs w:val="20"/>
          <w:lang w:eastAsia="hr-HR"/>
        </w:rPr>
      </w:pPr>
      <w:bookmarkStart w:id="0" w:name="_Hlk93575640"/>
      <w:bookmarkStart w:id="1" w:name="_Hlk93575613"/>
      <w:r w:rsidRPr="008A4297">
        <w:rPr>
          <w:rFonts w:eastAsia="Calibri"/>
          <w:color w:val="000000"/>
          <w:sz w:val="24"/>
          <w:szCs w:val="24"/>
        </w:rPr>
        <w:t xml:space="preserve">Temeljem članka 13. stavak 3. </w:t>
      </w:r>
      <w:r w:rsidRPr="008A4297">
        <w:rPr>
          <w:rFonts w:eastAsia="Calibri"/>
          <w:color w:val="000000"/>
          <w:sz w:val="24"/>
          <w:szCs w:val="24"/>
          <w:lang w:eastAsia="hr-HR"/>
        </w:rPr>
        <w:t xml:space="preserve">Zakona o </w:t>
      </w:r>
      <w:r>
        <w:rPr>
          <w:rFonts w:eastAsia="Calibri"/>
          <w:color w:val="000000"/>
          <w:sz w:val="24"/>
          <w:szCs w:val="24"/>
          <w:lang w:eastAsia="hr-HR"/>
        </w:rPr>
        <w:t xml:space="preserve">sustavu </w:t>
      </w:r>
      <w:r w:rsidRPr="008A4297">
        <w:rPr>
          <w:rFonts w:eastAsia="Calibri"/>
          <w:color w:val="000000"/>
          <w:sz w:val="24"/>
          <w:szCs w:val="24"/>
          <w:lang w:eastAsia="hr-HR"/>
        </w:rPr>
        <w:t>strateško</w:t>
      </w:r>
      <w:r>
        <w:rPr>
          <w:rFonts w:eastAsia="Calibri"/>
          <w:color w:val="000000"/>
          <w:sz w:val="24"/>
          <w:szCs w:val="24"/>
          <w:lang w:eastAsia="hr-HR"/>
        </w:rPr>
        <w:t>g</w:t>
      </w:r>
      <w:r w:rsidRPr="008A4297">
        <w:rPr>
          <w:rFonts w:eastAsia="Calibri"/>
          <w:color w:val="000000"/>
          <w:sz w:val="24"/>
          <w:szCs w:val="24"/>
          <w:lang w:eastAsia="hr-HR"/>
        </w:rPr>
        <w:t xml:space="preserve"> planiranj</w:t>
      </w:r>
      <w:r>
        <w:rPr>
          <w:rFonts w:eastAsia="Calibri"/>
          <w:color w:val="000000"/>
          <w:sz w:val="24"/>
          <w:szCs w:val="24"/>
          <w:lang w:eastAsia="hr-HR"/>
        </w:rPr>
        <w:t>a</w:t>
      </w:r>
      <w:r w:rsidRPr="008A4297">
        <w:rPr>
          <w:rFonts w:eastAsia="Calibri"/>
          <w:color w:val="000000"/>
          <w:sz w:val="24"/>
          <w:szCs w:val="24"/>
          <w:lang w:eastAsia="hr-HR"/>
        </w:rPr>
        <w:t xml:space="preserve"> i upravljanj</w:t>
      </w:r>
      <w:r>
        <w:rPr>
          <w:rFonts w:eastAsia="Calibri"/>
          <w:color w:val="000000"/>
          <w:sz w:val="24"/>
          <w:szCs w:val="24"/>
          <w:lang w:eastAsia="hr-HR"/>
        </w:rPr>
        <w:t>a</w:t>
      </w:r>
      <w:r w:rsidRPr="008A4297">
        <w:rPr>
          <w:rFonts w:eastAsia="Calibri"/>
          <w:color w:val="000000"/>
          <w:sz w:val="24"/>
          <w:szCs w:val="24"/>
          <w:lang w:eastAsia="hr-HR"/>
        </w:rPr>
        <w:t xml:space="preserve"> razvojem Republike Hrvatske (</w:t>
      </w:r>
      <w:r w:rsidRPr="008A4297">
        <w:rPr>
          <w:rFonts w:eastAsia="Calibri"/>
          <w:color w:val="000000"/>
          <w:sz w:val="24"/>
          <w:szCs w:val="24"/>
        </w:rPr>
        <w:t>"</w:t>
      </w:r>
      <w:r w:rsidRPr="008A4297">
        <w:rPr>
          <w:rFonts w:eastAsia="Calibri"/>
          <w:color w:val="000000"/>
          <w:sz w:val="24"/>
          <w:szCs w:val="24"/>
          <w:lang w:eastAsia="hr-HR"/>
        </w:rPr>
        <w:t>Narodne novine</w:t>
      </w:r>
      <w:r w:rsidRPr="008A4297">
        <w:rPr>
          <w:rFonts w:eastAsia="Calibri"/>
          <w:color w:val="000000"/>
          <w:sz w:val="24"/>
          <w:szCs w:val="24"/>
        </w:rPr>
        <w:t>"</w:t>
      </w:r>
      <w:r w:rsidRPr="008A4297">
        <w:rPr>
          <w:rFonts w:eastAsia="Calibri"/>
          <w:color w:val="000000"/>
          <w:sz w:val="24"/>
          <w:szCs w:val="24"/>
          <w:lang w:eastAsia="hr-HR"/>
        </w:rPr>
        <w:t xml:space="preserve"> broj 123/17)</w:t>
      </w:r>
      <w:r w:rsidRPr="008A4297">
        <w:rPr>
          <w:rFonts w:eastAsia="Calibri"/>
          <w:color w:val="000000"/>
          <w:sz w:val="24"/>
          <w:szCs w:val="24"/>
        </w:rPr>
        <w:t xml:space="preserve"> i članka </w:t>
      </w:r>
      <w:r>
        <w:rPr>
          <w:rFonts w:eastAsia="Calibri"/>
          <w:color w:val="000000"/>
          <w:sz w:val="24"/>
          <w:szCs w:val="24"/>
        </w:rPr>
        <w:t xml:space="preserve">36. </w:t>
      </w:r>
      <w:r w:rsidRPr="008A4297">
        <w:rPr>
          <w:rFonts w:eastAsia="Calibri"/>
          <w:color w:val="000000"/>
          <w:sz w:val="24"/>
          <w:szCs w:val="24"/>
        </w:rPr>
        <w:t xml:space="preserve"> Statuta </w:t>
      </w:r>
      <w:r>
        <w:rPr>
          <w:rFonts w:eastAsia="Calibri"/>
          <w:color w:val="000000"/>
          <w:sz w:val="24"/>
          <w:szCs w:val="24"/>
        </w:rPr>
        <w:t xml:space="preserve">Općine Vladislavci </w:t>
      </w:r>
      <w:r w:rsidRPr="008A4297">
        <w:rPr>
          <w:rFonts w:eastAsia="Calibri"/>
          <w:color w:val="000000"/>
          <w:sz w:val="24"/>
          <w:szCs w:val="24"/>
        </w:rPr>
        <w:t xml:space="preserve"> </w:t>
      </w:r>
      <w:r w:rsidRPr="008A4297">
        <w:rPr>
          <w:sz w:val="24"/>
          <w:szCs w:val="20"/>
          <w:lang w:eastAsia="hr-HR"/>
        </w:rPr>
        <w:t>(„Službeni glasnik“ Općine Vladislavci br. 3/13, 3/17, 2/18, 4/20, 8/20</w:t>
      </w:r>
      <w:r>
        <w:rPr>
          <w:sz w:val="24"/>
          <w:szCs w:val="20"/>
          <w:lang w:eastAsia="hr-HR"/>
        </w:rPr>
        <w:t xml:space="preserve"> i</w:t>
      </w:r>
      <w:r w:rsidRPr="008A4297">
        <w:rPr>
          <w:sz w:val="24"/>
          <w:szCs w:val="20"/>
          <w:lang w:eastAsia="hr-HR"/>
        </w:rPr>
        <w:t xml:space="preserve"> 2/21</w:t>
      </w:r>
      <w:r>
        <w:rPr>
          <w:sz w:val="24"/>
          <w:szCs w:val="20"/>
          <w:lang w:eastAsia="hr-HR"/>
        </w:rPr>
        <w:t>)</w:t>
      </w:r>
      <w:r w:rsidRPr="008A4297">
        <w:rPr>
          <w:sz w:val="24"/>
          <w:szCs w:val="20"/>
          <w:lang w:eastAsia="hr-HR"/>
        </w:rPr>
        <w:t xml:space="preserve">  Općinski načelnik Općine Vladislavci dana 1. </w:t>
      </w:r>
      <w:r>
        <w:rPr>
          <w:sz w:val="24"/>
          <w:szCs w:val="20"/>
          <w:lang w:eastAsia="hr-HR"/>
        </w:rPr>
        <w:t xml:space="preserve">prosinca </w:t>
      </w:r>
      <w:r w:rsidRPr="008A4297">
        <w:rPr>
          <w:sz w:val="24"/>
          <w:szCs w:val="20"/>
          <w:lang w:eastAsia="hr-HR"/>
        </w:rPr>
        <w:t>2021. godine, donosi</w:t>
      </w:r>
    </w:p>
    <w:p w14:paraId="3B95AC46" w14:textId="77777777" w:rsidR="00592CFA" w:rsidRPr="008A4297" w:rsidRDefault="00592CFA" w:rsidP="00592CFA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color w:val="000000"/>
          <w:sz w:val="24"/>
          <w:szCs w:val="24"/>
        </w:rPr>
      </w:pPr>
    </w:p>
    <w:p w14:paraId="77FEC3AE" w14:textId="77777777" w:rsidR="00592CFA" w:rsidRPr="008A4297" w:rsidRDefault="00592CFA" w:rsidP="00592CFA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8A4297">
        <w:rPr>
          <w:rFonts w:eastAsia="Calibri"/>
          <w:b/>
          <w:bCs/>
          <w:color w:val="000000"/>
          <w:sz w:val="24"/>
          <w:szCs w:val="24"/>
        </w:rPr>
        <w:t>Z A K LJ U Č A K</w:t>
      </w:r>
    </w:p>
    <w:p w14:paraId="03A5EAA4" w14:textId="77777777" w:rsidR="00592CFA" w:rsidRPr="008A4297" w:rsidRDefault="00592CFA" w:rsidP="00592CFA">
      <w:pPr>
        <w:widowControl/>
        <w:autoSpaceDE/>
        <w:autoSpaceDN/>
        <w:spacing w:after="160" w:line="276" w:lineRule="auto"/>
        <w:jc w:val="center"/>
        <w:rPr>
          <w:rFonts w:eastAsia="Calibri"/>
          <w:b/>
          <w:bCs/>
          <w:sz w:val="24"/>
          <w:szCs w:val="24"/>
        </w:rPr>
      </w:pPr>
      <w:r w:rsidRPr="008A4297">
        <w:rPr>
          <w:rFonts w:eastAsia="Calibri"/>
          <w:b/>
          <w:bCs/>
          <w:color w:val="000000"/>
          <w:sz w:val="24"/>
          <w:szCs w:val="24"/>
        </w:rPr>
        <w:t xml:space="preserve">o donošenju </w:t>
      </w:r>
      <w:r w:rsidRPr="008A4297">
        <w:rPr>
          <w:rFonts w:eastAsia="Calibri"/>
          <w:b/>
          <w:bCs/>
          <w:sz w:val="24"/>
          <w:szCs w:val="24"/>
        </w:rPr>
        <w:t xml:space="preserve">Provedbenog programa </w:t>
      </w:r>
      <w:r w:rsidRPr="008A4297">
        <w:rPr>
          <w:rFonts w:eastAsia="Calibri"/>
          <w:b/>
          <w:bCs/>
          <w:sz w:val="24"/>
          <w:szCs w:val="24"/>
        </w:rPr>
        <w:br/>
      </w:r>
      <w:r>
        <w:rPr>
          <w:rFonts w:eastAsia="Calibri"/>
          <w:b/>
          <w:bCs/>
          <w:sz w:val="24"/>
          <w:szCs w:val="24"/>
        </w:rPr>
        <w:t>Općine Vladislavci</w:t>
      </w:r>
      <w:r w:rsidRPr="008A4297">
        <w:rPr>
          <w:rFonts w:eastAsia="Calibri"/>
          <w:b/>
          <w:bCs/>
          <w:sz w:val="24"/>
          <w:szCs w:val="24"/>
        </w:rPr>
        <w:t xml:space="preserve"> </w:t>
      </w:r>
      <w:r w:rsidRPr="008A4297">
        <w:rPr>
          <w:rFonts w:eastAsia="Calibri"/>
          <w:b/>
          <w:bCs/>
          <w:sz w:val="24"/>
          <w:szCs w:val="24"/>
        </w:rPr>
        <w:br/>
        <w:t>za razdoblje 2021.–2025. godine</w:t>
      </w:r>
    </w:p>
    <w:p w14:paraId="0F2755F2" w14:textId="77777777" w:rsidR="00592CFA" w:rsidRPr="008A4297" w:rsidRDefault="00592CFA" w:rsidP="00592CFA">
      <w:pPr>
        <w:widowControl/>
        <w:autoSpaceDE/>
        <w:autoSpaceDN/>
        <w:spacing w:after="160" w:line="259" w:lineRule="auto"/>
        <w:jc w:val="center"/>
        <w:rPr>
          <w:rFonts w:eastAsia="Calibri"/>
          <w:color w:val="000000"/>
          <w:sz w:val="24"/>
          <w:szCs w:val="24"/>
        </w:rPr>
      </w:pPr>
    </w:p>
    <w:p w14:paraId="7318D983" w14:textId="77777777" w:rsidR="00592CFA" w:rsidRPr="008A4297" w:rsidRDefault="00592CFA" w:rsidP="00592CFA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8A4297">
        <w:rPr>
          <w:rFonts w:eastAsia="Calibri"/>
          <w:b/>
          <w:bCs/>
          <w:color w:val="000000"/>
          <w:sz w:val="24"/>
          <w:szCs w:val="24"/>
        </w:rPr>
        <w:t>I.</w:t>
      </w:r>
    </w:p>
    <w:p w14:paraId="1B5D6410" w14:textId="77777777" w:rsidR="00592CFA" w:rsidRPr="008A4297" w:rsidRDefault="00592CFA" w:rsidP="00592CFA">
      <w:pPr>
        <w:widowControl/>
        <w:autoSpaceDE/>
        <w:autoSpaceDN/>
        <w:spacing w:after="160" w:line="259" w:lineRule="auto"/>
        <w:ind w:firstLine="708"/>
        <w:jc w:val="both"/>
        <w:rPr>
          <w:rFonts w:eastAsia="Calibri"/>
          <w:bCs/>
          <w:color w:val="000000"/>
          <w:sz w:val="24"/>
          <w:szCs w:val="24"/>
        </w:rPr>
      </w:pPr>
      <w:r w:rsidRPr="008A4297">
        <w:rPr>
          <w:rFonts w:eastAsia="Calibri"/>
          <w:color w:val="000000"/>
          <w:sz w:val="24"/>
          <w:szCs w:val="24"/>
        </w:rPr>
        <w:t xml:space="preserve">Donosi se Provedbeni program </w:t>
      </w:r>
      <w:r>
        <w:rPr>
          <w:rFonts w:eastAsia="Calibri"/>
          <w:color w:val="000000"/>
          <w:sz w:val="24"/>
          <w:szCs w:val="24"/>
        </w:rPr>
        <w:t xml:space="preserve">Općine Vladislavci </w:t>
      </w:r>
      <w:r w:rsidRPr="008A4297">
        <w:rPr>
          <w:rFonts w:eastAsia="Calibri"/>
          <w:color w:val="000000"/>
          <w:sz w:val="24"/>
          <w:szCs w:val="24"/>
        </w:rPr>
        <w:t xml:space="preserve"> za </w:t>
      </w:r>
      <w:r w:rsidRPr="008A4297">
        <w:rPr>
          <w:rFonts w:eastAsia="Calibri"/>
          <w:bCs/>
          <w:sz w:val="24"/>
          <w:szCs w:val="24"/>
        </w:rPr>
        <w:t>razdoblje 2021.–2025. godine</w:t>
      </w:r>
      <w:r w:rsidRPr="008A4297">
        <w:rPr>
          <w:rFonts w:eastAsia="Calibri"/>
          <w:color w:val="000000"/>
          <w:sz w:val="24"/>
          <w:szCs w:val="24"/>
        </w:rPr>
        <w:t>.</w:t>
      </w:r>
    </w:p>
    <w:p w14:paraId="68D47BD2" w14:textId="77777777" w:rsidR="00592CFA" w:rsidRPr="008A4297" w:rsidRDefault="00592CFA" w:rsidP="00592CFA">
      <w:pPr>
        <w:widowControl/>
        <w:autoSpaceDE/>
        <w:autoSpaceDN/>
        <w:spacing w:after="160" w:line="259" w:lineRule="auto"/>
        <w:ind w:firstLine="708"/>
        <w:jc w:val="both"/>
        <w:rPr>
          <w:rFonts w:eastAsia="Calibri"/>
          <w:color w:val="000000"/>
          <w:sz w:val="24"/>
          <w:szCs w:val="24"/>
        </w:rPr>
      </w:pPr>
    </w:p>
    <w:p w14:paraId="3A9F2877" w14:textId="77777777" w:rsidR="00592CFA" w:rsidRPr="008A4297" w:rsidRDefault="00592CFA" w:rsidP="00592CFA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8A4297">
        <w:rPr>
          <w:rFonts w:eastAsia="Calibri"/>
          <w:b/>
          <w:bCs/>
          <w:color w:val="000000"/>
          <w:sz w:val="24"/>
          <w:szCs w:val="24"/>
        </w:rPr>
        <w:t>II.</w:t>
      </w:r>
    </w:p>
    <w:p w14:paraId="06E03CC5" w14:textId="77777777" w:rsidR="00592CFA" w:rsidRPr="008A4297" w:rsidRDefault="00592CFA" w:rsidP="00592CFA">
      <w:pPr>
        <w:widowControl/>
        <w:autoSpaceDE/>
        <w:autoSpaceDN/>
        <w:spacing w:after="160" w:line="259" w:lineRule="auto"/>
        <w:ind w:firstLine="708"/>
        <w:jc w:val="both"/>
        <w:rPr>
          <w:rFonts w:eastAsia="Calibri"/>
          <w:bCs/>
          <w:color w:val="000000"/>
          <w:sz w:val="24"/>
          <w:szCs w:val="24"/>
        </w:rPr>
      </w:pPr>
      <w:r w:rsidRPr="008A4297">
        <w:rPr>
          <w:rFonts w:eastAsia="Calibri"/>
          <w:bCs/>
          <w:color w:val="000000"/>
          <w:sz w:val="24"/>
          <w:szCs w:val="24"/>
        </w:rPr>
        <w:t xml:space="preserve">Ovaj Zaključak i </w:t>
      </w:r>
      <w:r w:rsidRPr="008A4297">
        <w:rPr>
          <w:rFonts w:eastAsia="Calibri"/>
          <w:color w:val="000000"/>
          <w:sz w:val="24"/>
          <w:szCs w:val="24"/>
        </w:rPr>
        <w:t xml:space="preserve">Provedbeni program </w:t>
      </w:r>
      <w:r>
        <w:rPr>
          <w:rFonts w:eastAsia="Calibri"/>
          <w:color w:val="000000"/>
          <w:sz w:val="24"/>
          <w:szCs w:val="24"/>
        </w:rPr>
        <w:t>Općine Vladislavci</w:t>
      </w:r>
      <w:r w:rsidRPr="008A4297">
        <w:rPr>
          <w:rFonts w:eastAsia="Calibri"/>
          <w:color w:val="000000"/>
          <w:sz w:val="24"/>
          <w:szCs w:val="24"/>
        </w:rPr>
        <w:t xml:space="preserve"> za </w:t>
      </w:r>
      <w:r w:rsidRPr="008A4297">
        <w:rPr>
          <w:rFonts w:eastAsia="Calibri"/>
          <w:bCs/>
          <w:sz w:val="24"/>
          <w:szCs w:val="24"/>
        </w:rPr>
        <w:t xml:space="preserve">razdoblje 2021.–2025. godine bit će objavljeni u </w:t>
      </w:r>
      <w:r w:rsidRPr="008A4297">
        <w:rPr>
          <w:rFonts w:eastAsia="Calibri"/>
          <w:sz w:val="24"/>
          <w:szCs w:val="24"/>
        </w:rPr>
        <w:t>"</w:t>
      </w:r>
      <w:r>
        <w:rPr>
          <w:rFonts w:eastAsia="Calibri"/>
          <w:sz w:val="24"/>
          <w:szCs w:val="24"/>
        </w:rPr>
        <w:t>Službenom glasniku</w:t>
      </w:r>
      <w:r w:rsidRPr="008A4297">
        <w:rPr>
          <w:rFonts w:eastAsia="Calibri"/>
          <w:sz w:val="24"/>
          <w:szCs w:val="24"/>
        </w:rPr>
        <w:t xml:space="preserve">" i na internetskim stranicama </w:t>
      </w:r>
      <w:r>
        <w:rPr>
          <w:rFonts w:eastAsia="Calibri"/>
          <w:sz w:val="24"/>
          <w:szCs w:val="24"/>
        </w:rPr>
        <w:t>Općine Vladislavci</w:t>
      </w:r>
      <w:r w:rsidRPr="008A4297">
        <w:rPr>
          <w:rFonts w:eastAsia="Calibri"/>
          <w:color w:val="000000"/>
          <w:sz w:val="24"/>
          <w:szCs w:val="24"/>
        </w:rPr>
        <w:t>.</w:t>
      </w:r>
    </w:p>
    <w:p w14:paraId="6387F561" w14:textId="77777777" w:rsidR="00592CFA" w:rsidRPr="008A4297" w:rsidRDefault="00592CFA" w:rsidP="00592CFA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sz w:val="24"/>
          <w:szCs w:val="24"/>
        </w:rPr>
      </w:pPr>
    </w:p>
    <w:p w14:paraId="71DD83B2" w14:textId="77777777" w:rsidR="00592CFA" w:rsidRPr="00A038E4" w:rsidRDefault="00592CFA" w:rsidP="00592CFA">
      <w:pPr>
        <w:pStyle w:val="Bezproreda"/>
        <w:rPr>
          <w:rFonts w:eastAsia="Calibri"/>
          <w:sz w:val="24"/>
          <w:szCs w:val="24"/>
        </w:rPr>
      </w:pPr>
      <w:r w:rsidRPr="00A038E4">
        <w:rPr>
          <w:rFonts w:eastAsia="Calibri"/>
          <w:sz w:val="24"/>
          <w:szCs w:val="24"/>
        </w:rPr>
        <w:t>KLASA:</w:t>
      </w:r>
      <w:r>
        <w:rPr>
          <w:rFonts w:eastAsia="Calibri"/>
          <w:sz w:val="24"/>
          <w:szCs w:val="24"/>
        </w:rPr>
        <w:t xml:space="preserve"> 400-01/21-01/05</w:t>
      </w:r>
    </w:p>
    <w:p w14:paraId="5A122E5C" w14:textId="77777777" w:rsidR="00592CFA" w:rsidRPr="00A038E4" w:rsidRDefault="00592CFA" w:rsidP="00592CFA">
      <w:pPr>
        <w:pStyle w:val="Bezproreda"/>
        <w:rPr>
          <w:rFonts w:eastAsia="Calibri"/>
          <w:sz w:val="24"/>
          <w:szCs w:val="24"/>
        </w:rPr>
      </w:pPr>
      <w:r w:rsidRPr="00A038E4">
        <w:rPr>
          <w:rFonts w:eastAsia="Calibri"/>
          <w:sz w:val="24"/>
          <w:szCs w:val="24"/>
        </w:rPr>
        <w:t xml:space="preserve">UR.BROJ: </w:t>
      </w:r>
      <w:r>
        <w:rPr>
          <w:rFonts w:eastAsia="Calibri"/>
          <w:sz w:val="24"/>
          <w:szCs w:val="24"/>
        </w:rPr>
        <w:t>2158/07-02-21-2</w:t>
      </w:r>
    </w:p>
    <w:p w14:paraId="06897271" w14:textId="77777777" w:rsidR="00592CFA" w:rsidRPr="00A038E4" w:rsidRDefault="00592CFA" w:rsidP="00592CFA">
      <w:pPr>
        <w:pStyle w:val="Bezproreda"/>
        <w:rPr>
          <w:rFonts w:eastAsia="Calibri"/>
          <w:sz w:val="24"/>
          <w:szCs w:val="24"/>
        </w:rPr>
      </w:pPr>
      <w:r w:rsidRPr="00A038E4">
        <w:rPr>
          <w:rFonts w:eastAsia="Calibri"/>
          <w:sz w:val="24"/>
          <w:szCs w:val="24"/>
        </w:rPr>
        <w:t>Vladislavci, 1. prosinca 2021.</w:t>
      </w:r>
    </w:p>
    <w:p w14:paraId="61F8058E" w14:textId="77777777" w:rsidR="00592CFA" w:rsidRPr="008A4297" w:rsidRDefault="00592CFA" w:rsidP="00592CFA">
      <w:pPr>
        <w:widowControl/>
        <w:autoSpaceDE/>
        <w:autoSpaceDN/>
        <w:spacing w:after="160" w:line="259" w:lineRule="auto"/>
        <w:rPr>
          <w:rFonts w:eastAsia="Calibri"/>
          <w:color w:val="000000"/>
          <w:sz w:val="24"/>
          <w:szCs w:val="24"/>
        </w:rPr>
      </w:pPr>
    </w:p>
    <w:p w14:paraId="02FA14BF" w14:textId="5F14AB06" w:rsidR="00592CFA" w:rsidRPr="008A4297" w:rsidRDefault="00592CFA" w:rsidP="00592CFA">
      <w:pPr>
        <w:widowControl/>
        <w:autoSpaceDE/>
        <w:autoSpaceDN/>
        <w:spacing w:after="160" w:line="259" w:lineRule="auto"/>
        <w:ind w:left="6372" w:firstLine="708"/>
        <w:rPr>
          <w:rFonts w:eastAsia="Calibri"/>
          <w:color w:val="000000"/>
          <w:sz w:val="24"/>
          <w:szCs w:val="24"/>
        </w:rPr>
      </w:pPr>
      <w:r w:rsidRPr="00A038E4">
        <w:rPr>
          <w:rFonts w:eastAsia="Calibri"/>
          <w:b/>
          <w:bCs/>
          <w:color w:val="000000"/>
          <w:sz w:val="24"/>
          <w:szCs w:val="24"/>
        </w:rPr>
        <w:t>Općinski načelnik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8A4297">
        <w:rPr>
          <w:rFonts w:eastAsia="Calibri"/>
          <w:color w:val="000000"/>
          <w:sz w:val="24"/>
          <w:szCs w:val="24"/>
        </w:rPr>
        <w:br/>
        <w:t xml:space="preserve">     </w:t>
      </w:r>
      <w:r>
        <w:rPr>
          <w:rFonts w:eastAsia="Calibri"/>
          <w:color w:val="000000"/>
          <w:sz w:val="24"/>
          <w:szCs w:val="24"/>
        </w:rPr>
        <w:t xml:space="preserve">       </w:t>
      </w:r>
      <w:r w:rsidR="00381507">
        <w:rPr>
          <w:rFonts w:eastAsia="Calibri"/>
          <w:color w:val="000000"/>
          <w:sz w:val="24"/>
          <w:szCs w:val="24"/>
        </w:rPr>
        <w:t xml:space="preserve">     </w:t>
      </w:r>
      <w:r>
        <w:rPr>
          <w:rFonts w:eastAsia="Calibri"/>
          <w:color w:val="000000"/>
          <w:sz w:val="24"/>
          <w:szCs w:val="24"/>
        </w:rPr>
        <w:t>Marjan Tomas</w:t>
      </w:r>
    </w:p>
    <w:p w14:paraId="1BCF7669" w14:textId="77777777" w:rsidR="00DB328B" w:rsidRPr="00732C46" w:rsidRDefault="00DB328B">
      <w:pPr>
        <w:pStyle w:val="Tijeloteksta"/>
        <w:rPr>
          <w:rFonts w:asciiTheme="minorHAnsi" w:hAnsiTheme="minorHAnsi" w:cstheme="minorHAnsi"/>
        </w:rPr>
      </w:pPr>
    </w:p>
    <w:p w14:paraId="00FE4C93" w14:textId="4EFA960A" w:rsidR="00DB328B" w:rsidRDefault="00DB328B">
      <w:pPr>
        <w:pStyle w:val="Tijeloteksta"/>
        <w:rPr>
          <w:rFonts w:asciiTheme="minorHAnsi" w:hAnsiTheme="minorHAnsi" w:cstheme="minorHAnsi"/>
        </w:rPr>
      </w:pPr>
    </w:p>
    <w:p w14:paraId="7E5ACF61" w14:textId="7CD2B398" w:rsidR="00592CFA" w:rsidRDefault="00592CFA">
      <w:pPr>
        <w:pStyle w:val="Tijeloteksta"/>
        <w:rPr>
          <w:rFonts w:asciiTheme="minorHAnsi" w:hAnsiTheme="minorHAnsi" w:cstheme="minorHAnsi"/>
        </w:rPr>
      </w:pPr>
    </w:p>
    <w:p w14:paraId="3A40DC0F" w14:textId="6546FF71" w:rsidR="00592CFA" w:rsidRDefault="00592CFA">
      <w:pPr>
        <w:pStyle w:val="Tijeloteksta"/>
        <w:rPr>
          <w:rFonts w:asciiTheme="minorHAnsi" w:hAnsiTheme="minorHAnsi" w:cstheme="minorHAnsi"/>
        </w:rPr>
      </w:pPr>
    </w:p>
    <w:p w14:paraId="6FC283A4" w14:textId="14411282" w:rsidR="00592CFA" w:rsidRDefault="00592CFA">
      <w:pPr>
        <w:pStyle w:val="Tijeloteksta"/>
        <w:rPr>
          <w:rFonts w:asciiTheme="minorHAnsi" w:hAnsiTheme="minorHAnsi" w:cstheme="minorHAnsi"/>
        </w:rPr>
      </w:pPr>
    </w:p>
    <w:p w14:paraId="1F6FB64F" w14:textId="1BB1A734" w:rsidR="00592CFA" w:rsidRDefault="00592CFA">
      <w:pPr>
        <w:pStyle w:val="Tijeloteksta"/>
        <w:rPr>
          <w:rFonts w:asciiTheme="minorHAnsi" w:hAnsiTheme="minorHAnsi" w:cstheme="minorHAnsi"/>
        </w:rPr>
      </w:pPr>
    </w:p>
    <w:bookmarkEnd w:id="0"/>
    <w:p w14:paraId="638C5D7F" w14:textId="77777777" w:rsidR="00DB328B" w:rsidRPr="00732C46" w:rsidRDefault="00DB328B">
      <w:pPr>
        <w:jc w:val="center"/>
        <w:rPr>
          <w:rFonts w:asciiTheme="minorHAnsi" w:hAnsiTheme="minorHAnsi" w:cstheme="minorHAnsi"/>
          <w:sz w:val="24"/>
          <w:szCs w:val="24"/>
        </w:rPr>
        <w:sectPr w:rsidR="00DB328B" w:rsidRPr="00732C46" w:rsidSect="00A5286D">
          <w:type w:val="continuous"/>
          <w:pgSz w:w="11910" w:h="16840"/>
          <w:pgMar w:top="851" w:right="1000" w:bottom="280" w:left="1020" w:header="720" w:footer="720" w:gutter="0"/>
          <w:cols w:space="720"/>
        </w:sectPr>
      </w:pPr>
    </w:p>
    <w:p w14:paraId="17B7DCDE" w14:textId="123A0F23" w:rsidR="00DB328B" w:rsidRPr="00732C46" w:rsidRDefault="00FC203A" w:rsidP="00885212">
      <w:pPr>
        <w:pStyle w:val="Naslov1"/>
        <w:numPr>
          <w:ilvl w:val="0"/>
          <w:numId w:val="5"/>
        </w:numPr>
        <w:spacing w:before="76"/>
        <w:rPr>
          <w:rFonts w:asciiTheme="minorHAnsi" w:hAnsiTheme="minorHAnsi" w:cstheme="minorHAnsi"/>
        </w:rPr>
      </w:pPr>
      <w:bookmarkStart w:id="2" w:name="_Hlk93575670"/>
      <w:r w:rsidRPr="00732C46">
        <w:rPr>
          <w:rFonts w:asciiTheme="minorHAnsi" w:hAnsiTheme="minorHAnsi" w:cstheme="minorHAnsi"/>
        </w:rPr>
        <w:lastRenderedPageBreak/>
        <w:t>Uvod</w:t>
      </w:r>
    </w:p>
    <w:p w14:paraId="03A0FF2D" w14:textId="42137C23" w:rsidR="00DB328B" w:rsidRPr="00732C46" w:rsidRDefault="00DB328B">
      <w:pPr>
        <w:pStyle w:val="Tijeloteksta"/>
        <w:rPr>
          <w:rFonts w:asciiTheme="minorHAnsi" w:hAnsiTheme="minorHAnsi" w:cstheme="minorHAnsi"/>
          <w:b/>
        </w:rPr>
      </w:pPr>
    </w:p>
    <w:p w14:paraId="68342C39" w14:textId="535AB502" w:rsidR="00885212" w:rsidRPr="00732C46" w:rsidRDefault="00885212" w:rsidP="00885212">
      <w:pPr>
        <w:widowControl/>
        <w:autoSpaceDE/>
        <w:autoSpaceDN/>
        <w:spacing w:after="150"/>
        <w:ind w:firstLine="708"/>
        <w:jc w:val="both"/>
        <w:rPr>
          <w:rFonts w:asciiTheme="minorHAnsi" w:eastAsia="Calibri" w:hAnsiTheme="minorHAnsi" w:cstheme="minorHAnsi"/>
          <w:iCs/>
          <w:color w:val="000000"/>
          <w:sz w:val="24"/>
          <w:szCs w:val="24"/>
          <w:lang w:eastAsia="hr-HR"/>
        </w:rPr>
      </w:pPr>
      <w:r w:rsidRPr="00732C46">
        <w:rPr>
          <w:rFonts w:asciiTheme="minorHAnsi" w:eastAsia="Calibri" w:hAnsiTheme="minorHAnsi" w:cstheme="minorHAnsi"/>
          <w:iCs/>
          <w:color w:val="000000"/>
          <w:sz w:val="24"/>
          <w:szCs w:val="24"/>
          <w:lang w:eastAsia="hr-HR"/>
        </w:rPr>
        <w:t xml:space="preserve">Provedbeni program je kratkoročni akt strateškog planiranja od značaja za jedinicu lokalne  samouprave (u daljnjem tekstu: JLS) kojeg, sukladno članku 13. stavak 3. Zakona o strateškom planiranju i upravljanju razvojem Republike Hrvatske </w:t>
      </w:r>
      <w:r w:rsidRPr="00732C46">
        <w:rPr>
          <w:rFonts w:asciiTheme="minorHAnsi" w:eastAsia="Calibri" w:hAnsiTheme="minorHAnsi" w:cstheme="minorHAnsi"/>
          <w:color w:val="000000"/>
          <w:sz w:val="24"/>
          <w:szCs w:val="24"/>
        </w:rPr>
        <w:t>(</w:t>
      </w:r>
      <w:r w:rsidRPr="00732C46">
        <w:rPr>
          <w:rFonts w:asciiTheme="minorHAnsi" w:eastAsia="Calibri" w:hAnsiTheme="minorHAnsi" w:cstheme="minorHAnsi"/>
          <w:color w:val="000000"/>
          <w:sz w:val="24"/>
          <w:szCs w:val="24"/>
          <w:lang w:val="en-US"/>
        </w:rPr>
        <w:t>"</w:t>
      </w:r>
      <w:r w:rsidRPr="00732C46">
        <w:rPr>
          <w:rFonts w:asciiTheme="minorHAnsi" w:eastAsia="Calibri" w:hAnsiTheme="minorHAnsi" w:cstheme="minorHAnsi"/>
          <w:color w:val="000000"/>
          <w:sz w:val="24"/>
          <w:szCs w:val="24"/>
        </w:rPr>
        <w:t>Narodne novine</w:t>
      </w:r>
      <w:r w:rsidRPr="00732C46">
        <w:rPr>
          <w:rFonts w:asciiTheme="minorHAnsi" w:eastAsia="Calibri" w:hAnsiTheme="minorHAnsi" w:cstheme="minorHAnsi"/>
          <w:color w:val="000000"/>
          <w:sz w:val="24"/>
          <w:szCs w:val="24"/>
          <w:lang w:val="en-US"/>
        </w:rPr>
        <w:t xml:space="preserve">" </w:t>
      </w:r>
      <w:r w:rsidRPr="00732C4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broj </w:t>
      </w:r>
      <w:r w:rsidRPr="00732C46">
        <w:rPr>
          <w:rFonts w:asciiTheme="minorHAnsi" w:eastAsia="Calibri" w:hAnsiTheme="minorHAnsi" w:cstheme="minorHAnsi"/>
          <w:iCs/>
          <w:color w:val="000000"/>
          <w:sz w:val="24"/>
          <w:szCs w:val="24"/>
          <w:lang w:eastAsia="hr-HR"/>
        </w:rPr>
        <w:t>123/17. - u daljnjem tekstu: Zakon), donosi  kao izvršno tijelo jedinice lokalne samouprave.</w:t>
      </w:r>
      <w:r w:rsidRPr="00732C46">
        <w:rPr>
          <w:rFonts w:asciiTheme="minorHAnsi" w:eastAsia="Calibr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3491657E" w14:textId="7F2CEF9C" w:rsidR="00885212" w:rsidRPr="00732C46" w:rsidRDefault="00885212" w:rsidP="00885212">
      <w:pPr>
        <w:widowControl/>
        <w:autoSpaceDE/>
        <w:autoSpaceDN/>
        <w:spacing w:after="150"/>
        <w:ind w:firstLine="708"/>
        <w:jc w:val="both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  <w:r w:rsidRPr="00732C46">
        <w:rPr>
          <w:rFonts w:asciiTheme="minorHAnsi" w:eastAsia="Calibri" w:hAnsiTheme="minorHAnsi" w:cstheme="minorHAnsi"/>
          <w:iCs/>
          <w:color w:val="000000"/>
          <w:sz w:val="24"/>
          <w:szCs w:val="24"/>
          <w:lang w:eastAsia="hr-HR"/>
        </w:rPr>
        <w:t>Sukladno članku 2</w:t>
      </w:r>
      <w:r w:rsidR="005D6C04" w:rsidRPr="00732C46">
        <w:rPr>
          <w:rFonts w:asciiTheme="minorHAnsi" w:eastAsia="Calibri" w:hAnsiTheme="minorHAnsi" w:cstheme="minorHAnsi"/>
          <w:iCs/>
          <w:color w:val="000000"/>
          <w:sz w:val="24"/>
          <w:szCs w:val="24"/>
          <w:lang w:eastAsia="hr-HR"/>
        </w:rPr>
        <w:t>5</w:t>
      </w:r>
      <w:r w:rsidRPr="00732C46">
        <w:rPr>
          <w:rFonts w:asciiTheme="minorHAnsi" w:eastAsia="Calibri" w:hAnsiTheme="minorHAnsi" w:cstheme="minorHAnsi"/>
          <w:iCs/>
          <w:color w:val="000000"/>
          <w:sz w:val="24"/>
          <w:szCs w:val="24"/>
          <w:lang w:eastAsia="hr-HR"/>
        </w:rPr>
        <w:t>. stavak 1. i 2. Zakona provedbeni programi osiguravaju provedbu posebnih ciljeva iz viših akata strateškog planiranja i poveznicu s proračunom JLS</w:t>
      </w:r>
      <w:r w:rsidRPr="00732C46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 xml:space="preserve">, a donose se za vrijeme trajanja mandata izvršnog tijela </w:t>
      </w:r>
      <w:r w:rsidRPr="00732C46">
        <w:rPr>
          <w:rFonts w:asciiTheme="minorHAnsi" w:eastAsia="Calibri" w:hAnsiTheme="minorHAnsi" w:cstheme="minorHAnsi"/>
          <w:iCs/>
          <w:color w:val="000000"/>
          <w:sz w:val="24"/>
          <w:szCs w:val="24"/>
          <w:lang w:eastAsia="hr-HR"/>
        </w:rPr>
        <w:t>JLS</w:t>
      </w:r>
      <w:r w:rsidRPr="00732C46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 xml:space="preserve"> i vrijede za taj mandat.</w:t>
      </w:r>
    </w:p>
    <w:p w14:paraId="48EF6F76" w14:textId="32CDA7D0" w:rsidR="00885212" w:rsidRPr="00732C46" w:rsidRDefault="00885212" w:rsidP="00885212">
      <w:pPr>
        <w:widowControl/>
        <w:autoSpaceDE/>
        <w:autoSpaceDN/>
        <w:spacing w:after="150"/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32C46">
        <w:rPr>
          <w:rFonts w:asciiTheme="minorHAnsi" w:eastAsia="Calibri" w:hAnsiTheme="minorHAnsi" w:cstheme="minorHAnsi"/>
          <w:iCs/>
          <w:color w:val="000000"/>
          <w:sz w:val="24"/>
          <w:szCs w:val="24"/>
          <w:lang w:eastAsia="hr-HR"/>
        </w:rPr>
        <w:t>Sukladno članku 2</w:t>
      </w:r>
      <w:r w:rsidR="005D6C04" w:rsidRPr="00732C46">
        <w:rPr>
          <w:rFonts w:asciiTheme="minorHAnsi" w:eastAsia="Calibri" w:hAnsiTheme="minorHAnsi" w:cstheme="minorHAnsi"/>
          <w:iCs/>
          <w:color w:val="000000"/>
          <w:sz w:val="24"/>
          <w:szCs w:val="24"/>
          <w:lang w:eastAsia="hr-HR"/>
        </w:rPr>
        <w:t>6</w:t>
      </w:r>
      <w:r w:rsidRPr="00732C46">
        <w:rPr>
          <w:rFonts w:asciiTheme="minorHAnsi" w:eastAsia="Calibri" w:hAnsiTheme="minorHAnsi" w:cstheme="minorHAnsi"/>
          <w:iCs/>
          <w:color w:val="000000"/>
          <w:sz w:val="24"/>
          <w:szCs w:val="24"/>
          <w:lang w:eastAsia="hr-HR"/>
        </w:rPr>
        <w:t>. stavak 3. Zakona</w:t>
      </w:r>
      <w:r w:rsidR="005D6C04" w:rsidRPr="00732C46">
        <w:rPr>
          <w:rFonts w:asciiTheme="minorHAnsi" w:eastAsia="Calibri" w:hAnsiTheme="minorHAnsi" w:cstheme="minorHAnsi"/>
          <w:iCs/>
          <w:color w:val="000000"/>
          <w:sz w:val="24"/>
          <w:szCs w:val="24"/>
          <w:lang w:eastAsia="hr-HR"/>
        </w:rPr>
        <w:t xml:space="preserve"> općinski načelnik </w:t>
      </w:r>
      <w:r w:rsidRPr="00732C46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 xml:space="preserve"> donosi provedbeni program  najkasnije 120 dana od dana stupanja na dužnost. </w:t>
      </w:r>
      <w:r w:rsidRPr="00732C46">
        <w:rPr>
          <w:rFonts w:asciiTheme="minorHAnsi" w:eastAsia="Calibri" w:hAnsiTheme="minorHAnsi" w:cstheme="minorHAnsi"/>
          <w:sz w:val="24"/>
          <w:szCs w:val="24"/>
        </w:rPr>
        <w:t>Zbog specifičnih okolnosti koje su 2020. i 2021. godine zadesile Republiku Hrvatsku, Ministarstvo regionalnoga razvoja i fondova Europske unije produljilo je dopisom od 17. kolovoza 2021. godine, KLASA: 022-01/20-01/121, URBROJ: 538-04-4-1/357-21-6, rok za donošenje provedbenih programa jedinica lokalne i područne (regionalne) samouprave, koji je time produljen najkasnije do druge polovice prosinca 2021. godine.</w:t>
      </w:r>
    </w:p>
    <w:p w14:paraId="2219B973" w14:textId="4914CDF6" w:rsidR="00885212" w:rsidRPr="00732C46" w:rsidRDefault="00885212" w:rsidP="00885212">
      <w:pPr>
        <w:widowControl/>
        <w:autoSpaceDE/>
        <w:autoSpaceDN/>
        <w:spacing w:after="160"/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E2E3CDF" w14:textId="03BC1092" w:rsidR="00993725" w:rsidRPr="00732C46" w:rsidRDefault="00993725" w:rsidP="00993725">
      <w:pPr>
        <w:pStyle w:val="Odlomakpopisa"/>
        <w:widowControl/>
        <w:numPr>
          <w:ilvl w:val="0"/>
          <w:numId w:val="5"/>
        </w:numPr>
        <w:autoSpaceDE/>
        <w:autoSpaceDN/>
        <w:spacing w:after="160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32C46">
        <w:rPr>
          <w:rFonts w:asciiTheme="minorHAnsi" w:eastAsia="Calibri" w:hAnsiTheme="minorHAnsi" w:cstheme="minorHAnsi"/>
          <w:b/>
          <w:bCs/>
          <w:sz w:val="24"/>
          <w:szCs w:val="24"/>
        </w:rPr>
        <w:t>Vizija i misija Općine Vladislavci</w:t>
      </w:r>
    </w:p>
    <w:p w14:paraId="3E3FB2CB" w14:textId="250F852A" w:rsidR="00993725" w:rsidRPr="00732C46" w:rsidRDefault="00993725" w:rsidP="008200F0">
      <w:pPr>
        <w:pStyle w:val="Tijeloteksta"/>
        <w:jc w:val="both"/>
        <w:rPr>
          <w:rFonts w:asciiTheme="minorHAnsi" w:hAnsiTheme="minorHAnsi" w:cstheme="minorHAnsi"/>
        </w:rPr>
      </w:pPr>
      <w:r w:rsidRPr="00732C46">
        <w:rPr>
          <w:rFonts w:asciiTheme="minorHAnsi" w:hAnsiTheme="minorHAnsi" w:cstheme="minorHAnsi"/>
          <w:bCs/>
        </w:rPr>
        <w:t>Vizija razvoja Općine Vladislavci  za mandatno razdoblje 2021.-2025. godine polazi od zakonom definiranog djelokruga poslova koje obavlja kao jedinica lokalne samouprave:</w:t>
      </w:r>
      <w:r w:rsidR="008200F0" w:rsidRPr="00732C46">
        <w:rPr>
          <w:rFonts w:asciiTheme="minorHAnsi" w:hAnsiTheme="minorHAnsi" w:cstheme="minorHAnsi"/>
          <w:bCs/>
        </w:rPr>
        <w:t xml:space="preserve"> </w:t>
      </w:r>
      <w:r w:rsidRPr="00732C46">
        <w:rPr>
          <w:rFonts w:asciiTheme="minorHAnsi" w:hAnsiTheme="minorHAnsi" w:cstheme="minorHAnsi"/>
        </w:rPr>
        <w:t>uređenje naselja i</w:t>
      </w:r>
      <w:r w:rsidRPr="00732C46">
        <w:rPr>
          <w:rFonts w:asciiTheme="minorHAnsi" w:hAnsiTheme="minorHAnsi" w:cstheme="minorHAnsi"/>
          <w:spacing w:val="-2"/>
        </w:rPr>
        <w:t xml:space="preserve"> </w:t>
      </w:r>
      <w:r w:rsidRPr="00732C46">
        <w:rPr>
          <w:rFonts w:asciiTheme="minorHAnsi" w:hAnsiTheme="minorHAnsi" w:cstheme="minorHAnsi"/>
        </w:rPr>
        <w:t>stanovanja,</w:t>
      </w:r>
      <w:r w:rsidR="008200F0" w:rsidRPr="00732C46">
        <w:rPr>
          <w:rFonts w:asciiTheme="minorHAnsi" w:hAnsiTheme="minorHAnsi" w:cstheme="minorHAnsi"/>
        </w:rPr>
        <w:t xml:space="preserve"> </w:t>
      </w:r>
      <w:r w:rsidRPr="00732C46">
        <w:rPr>
          <w:rFonts w:asciiTheme="minorHAnsi" w:hAnsiTheme="minorHAnsi" w:cstheme="minorHAnsi"/>
        </w:rPr>
        <w:t>prostorno i urbanističko</w:t>
      </w:r>
      <w:r w:rsidRPr="00732C46">
        <w:rPr>
          <w:rFonts w:asciiTheme="minorHAnsi" w:hAnsiTheme="minorHAnsi" w:cstheme="minorHAnsi"/>
          <w:spacing w:val="1"/>
        </w:rPr>
        <w:t xml:space="preserve"> </w:t>
      </w:r>
      <w:r w:rsidRPr="00732C46">
        <w:rPr>
          <w:rFonts w:asciiTheme="minorHAnsi" w:hAnsiTheme="minorHAnsi" w:cstheme="minorHAnsi"/>
        </w:rPr>
        <w:t>planiranje,</w:t>
      </w:r>
      <w:r w:rsidR="008200F0" w:rsidRPr="00732C46">
        <w:rPr>
          <w:rFonts w:asciiTheme="minorHAnsi" w:hAnsiTheme="minorHAnsi" w:cstheme="minorHAnsi"/>
        </w:rPr>
        <w:t xml:space="preserve"> </w:t>
      </w:r>
      <w:r w:rsidRPr="00732C46">
        <w:rPr>
          <w:rFonts w:asciiTheme="minorHAnsi" w:hAnsiTheme="minorHAnsi" w:cstheme="minorHAnsi"/>
        </w:rPr>
        <w:t>komunalno</w:t>
      </w:r>
      <w:r w:rsidRPr="00732C46">
        <w:rPr>
          <w:rFonts w:asciiTheme="minorHAnsi" w:hAnsiTheme="minorHAnsi" w:cstheme="minorHAnsi"/>
          <w:spacing w:val="-1"/>
        </w:rPr>
        <w:t xml:space="preserve"> </w:t>
      </w:r>
      <w:r w:rsidRPr="00732C46">
        <w:rPr>
          <w:rFonts w:asciiTheme="minorHAnsi" w:hAnsiTheme="minorHAnsi" w:cstheme="minorHAnsi"/>
        </w:rPr>
        <w:t>gospodarstvo,</w:t>
      </w:r>
      <w:r w:rsidR="008200F0" w:rsidRPr="00732C46">
        <w:rPr>
          <w:rFonts w:asciiTheme="minorHAnsi" w:hAnsiTheme="minorHAnsi" w:cstheme="minorHAnsi"/>
        </w:rPr>
        <w:t xml:space="preserve"> </w:t>
      </w:r>
      <w:r w:rsidRPr="00732C46">
        <w:rPr>
          <w:rFonts w:asciiTheme="minorHAnsi" w:hAnsiTheme="minorHAnsi" w:cstheme="minorHAnsi"/>
        </w:rPr>
        <w:t>briga o djeci,</w:t>
      </w:r>
      <w:r w:rsidR="008200F0" w:rsidRPr="00732C46">
        <w:rPr>
          <w:rFonts w:asciiTheme="minorHAnsi" w:hAnsiTheme="minorHAnsi" w:cstheme="minorHAnsi"/>
        </w:rPr>
        <w:t xml:space="preserve"> </w:t>
      </w:r>
      <w:r w:rsidRPr="00732C46">
        <w:rPr>
          <w:rFonts w:asciiTheme="minorHAnsi" w:hAnsiTheme="minorHAnsi" w:cstheme="minorHAnsi"/>
        </w:rPr>
        <w:t>socijalna skrb,</w:t>
      </w:r>
      <w:r w:rsidR="008200F0" w:rsidRPr="00732C46">
        <w:rPr>
          <w:rFonts w:asciiTheme="minorHAnsi" w:hAnsiTheme="minorHAnsi" w:cstheme="minorHAnsi"/>
        </w:rPr>
        <w:t xml:space="preserve"> </w:t>
      </w:r>
      <w:r w:rsidRPr="00732C46">
        <w:rPr>
          <w:rFonts w:asciiTheme="minorHAnsi" w:hAnsiTheme="minorHAnsi" w:cstheme="minorHAnsi"/>
        </w:rPr>
        <w:t>primarna zdravstvena</w:t>
      </w:r>
      <w:r w:rsidRPr="00732C46">
        <w:rPr>
          <w:rFonts w:asciiTheme="minorHAnsi" w:hAnsiTheme="minorHAnsi" w:cstheme="minorHAnsi"/>
          <w:spacing w:val="-3"/>
        </w:rPr>
        <w:t xml:space="preserve"> </w:t>
      </w:r>
      <w:r w:rsidRPr="00732C46">
        <w:rPr>
          <w:rFonts w:asciiTheme="minorHAnsi" w:hAnsiTheme="minorHAnsi" w:cstheme="minorHAnsi"/>
        </w:rPr>
        <w:t>zaštita,</w:t>
      </w:r>
      <w:r w:rsidR="008200F0" w:rsidRPr="00732C46">
        <w:rPr>
          <w:rFonts w:asciiTheme="minorHAnsi" w:hAnsiTheme="minorHAnsi" w:cstheme="minorHAnsi"/>
        </w:rPr>
        <w:t xml:space="preserve"> </w:t>
      </w:r>
      <w:r w:rsidRPr="00732C46">
        <w:rPr>
          <w:rFonts w:asciiTheme="minorHAnsi" w:hAnsiTheme="minorHAnsi" w:cstheme="minorHAnsi"/>
        </w:rPr>
        <w:t>predškolsko odgoj i</w:t>
      </w:r>
      <w:r w:rsidRPr="00732C46">
        <w:rPr>
          <w:rFonts w:asciiTheme="minorHAnsi" w:hAnsiTheme="minorHAnsi" w:cstheme="minorHAnsi"/>
          <w:spacing w:val="-1"/>
        </w:rPr>
        <w:t xml:space="preserve"> </w:t>
      </w:r>
      <w:r w:rsidRPr="00732C46">
        <w:rPr>
          <w:rFonts w:asciiTheme="minorHAnsi" w:hAnsiTheme="minorHAnsi" w:cstheme="minorHAnsi"/>
        </w:rPr>
        <w:t>obrazovanje,</w:t>
      </w:r>
      <w:r w:rsidR="008200F0" w:rsidRPr="00732C46">
        <w:rPr>
          <w:rFonts w:asciiTheme="minorHAnsi" w:hAnsiTheme="minorHAnsi" w:cstheme="minorHAnsi"/>
        </w:rPr>
        <w:t xml:space="preserve"> </w:t>
      </w:r>
      <w:r w:rsidRPr="00732C46">
        <w:rPr>
          <w:rFonts w:asciiTheme="minorHAnsi" w:hAnsiTheme="minorHAnsi" w:cstheme="minorHAnsi"/>
        </w:rPr>
        <w:t>kultura i</w:t>
      </w:r>
      <w:r w:rsidRPr="00732C46">
        <w:rPr>
          <w:rFonts w:asciiTheme="minorHAnsi" w:hAnsiTheme="minorHAnsi" w:cstheme="minorHAnsi"/>
          <w:spacing w:val="-1"/>
        </w:rPr>
        <w:t xml:space="preserve"> </w:t>
      </w:r>
      <w:r w:rsidRPr="00732C46">
        <w:rPr>
          <w:rFonts w:asciiTheme="minorHAnsi" w:hAnsiTheme="minorHAnsi" w:cstheme="minorHAnsi"/>
        </w:rPr>
        <w:t>sport,</w:t>
      </w:r>
      <w:r w:rsidR="008200F0" w:rsidRPr="00732C46">
        <w:rPr>
          <w:rFonts w:asciiTheme="minorHAnsi" w:hAnsiTheme="minorHAnsi" w:cstheme="minorHAnsi"/>
        </w:rPr>
        <w:t xml:space="preserve"> </w:t>
      </w:r>
      <w:r w:rsidRPr="00732C46">
        <w:rPr>
          <w:rFonts w:asciiTheme="minorHAnsi" w:hAnsiTheme="minorHAnsi" w:cstheme="minorHAnsi"/>
        </w:rPr>
        <w:t>zaštita i unapređenje prirodnog</w:t>
      </w:r>
      <w:r w:rsidRPr="00732C46">
        <w:rPr>
          <w:rFonts w:asciiTheme="minorHAnsi" w:hAnsiTheme="minorHAnsi" w:cstheme="minorHAnsi"/>
          <w:spacing w:val="-1"/>
        </w:rPr>
        <w:t xml:space="preserve"> </w:t>
      </w:r>
      <w:r w:rsidRPr="00732C46">
        <w:rPr>
          <w:rFonts w:asciiTheme="minorHAnsi" w:hAnsiTheme="minorHAnsi" w:cstheme="minorHAnsi"/>
        </w:rPr>
        <w:t>okoliša,</w:t>
      </w:r>
      <w:r w:rsidR="008200F0" w:rsidRPr="00732C46">
        <w:rPr>
          <w:rFonts w:asciiTheme="minorHAnsi" w:hAnsiTheme="minorHAnsi" w:cstheme="minorHAnsi"/>
        </w:rPr>
        <w:t xml:space="preserve"> </w:t>
      </w:r>
      <w:r w:rsidRPr="00732C46">
        <w:rPr>
          <w:rFonts w:asciiTheme="minorHAnsi" w:hAnsiTheme="minorHAnsi" w:cstheme="minorHAnsi"/>
        </w:rPr>
        <w:t>protupožarna i civilna</w:t>
      </w:r>
      <w:r w:rsidRPr="00732C46">
        <w:rPr>
          <w:rFonts w:asciiTheme="minorHAnsi" w:hAnsiTheme="minorHAnsi" w:cstheme="minorHAnsi"/>
          <w:spacing w:val="-2"/>
        </w:rPr>
        <w:t xml:space="preserve"> </w:t>
      </w:r>
      <w:r w:rsidRPr="00732C46">
        <w:rPr>
          <w:rFonts w:asciiTheme="minorHAnsi" w:hAnsiTheme="minorHAnsi" w:cstheme="minorHAnsi"/>
        </w:rPr>
        <w:t>zaštita,</w:t>
      </w:r>
      <w:r w:rsidR="008200F0" w:rsidRPr="00732C46">
        <w:rPr>
          <w:rFonts w:asciiTheme="minorHAnsi" w:hAnsiTheme="minorHAnsi" w:cstheme="minorHAnsi"/>
        </w:rPr>
        <w:t xml:space="preserve"> </w:t>
      </w:r>
      <w:r w:rsidRPr="00732C46">
        <w:rPr>
          <w:rFonts w:asciiTheme="minorHAnsi" w:hAnsiTheme="minorHAnsi" w:cstheme="minorHAnsi"/>
        </w:rPr>
        <w:t>promet na svome</w:t>
      </w:r>
      <w:r w:rsidRPr="00732C46">
        <w:rPr>
          <w:rFonts w:asciiTheme="minorHAnsi" w:hAnsiTheme="minorHAnsi" w:cstheme="minorHAnsi"/>
          <w:spacing w:val="-2"/>
        </w:rPr>
        <w:t xml:space="preserve"> </w:t>
      </w:r>
      <w:r w:rsidRPr="00732C46">
        <w:rPr>
          <w:rFonts w:asciiTheme="minorHAnsi" w:hAnsiTheme="minorHAnsi" w:cstheme="minorHAnsi"/>
        </w:rPr>
        <w:t>području.</w:t>
      </w:r>
    </w:p>
    <w:p w14:paraId="05769CDB" w14:textId="77777777" w:rsidR="00993725" w:rsidRPr="00732C46" w:rsidRDefault="00993725" w:rsidP="00993725">
      <w:pPr>
        <w:pStyle w:val="Tijeloteksta"/>
        <w:jc w:val="both"/>
        <w:rPr>
          <w:rFonts w:asciiTheme="minorHAnsi" w:hAnsiTheme="minorHAnsi" w:cstheme="minorHAnsi"/>
          <w:bCs/>
        </w:rPr>
      </w:pPr>
    </w:p>
    <w:p w14:paraId="4EFCF028" w14:textId="77777777" w:rsidR="00993725" w:rsidRPr="00732C46" w:rsidRDefault="00993725" w:rsidP="00993725">
      <w:pPr>
        <w:pStyle w:val="Tijeloteksta"/>
        <w:jc w:val="both"/>
        <w:rPr>
          <w:rFonts w:asciiTheme="minorHAnsi" w:hAnsiTheme="minorHAnsi" w:cstheme="minorHAnsi"/>
          <w:bCs/>
        </w:rPr>
      </w:pPr>
    </w:p>
    <w:p w14:paraId="008E2528" w14:textId="6BC06559" w:rsidR="00885212" w:rsidRPr="00732C46" w:rsidRDefault="00993725" w:rsidP="00993725">
      <w:pPr>
        <w:pStyle w:val="Tijeloteksta"/>
        <w:jc w:val="both"/>
        <w:rPr>
          <w:rFonts w:asciiTheme="minorHAnsi" w:hAnsiTheme="minorHAnsi" w:cstheme="minorHAnsi"/>
          <w:bCs/>
        </w:rPr>
      </w:pPr>
      <w:r w:rsidRPr="00732C46">
        <w:rPr>
          <w:rFonts w:asciiTheme="minorHAnsi" w:hAnsiTheme="minorHAnsi" w:cstheme="minorHAnsi"/>
          <w:bCs/>
        </w:rPr>
        <w:t>Sukladno analizi stanja i odabiru prioriteta, njeno ostvarenje planirano je kroz realizaciju razvojnih mjera, aktivnosti i projekata financiranih vlastitim i drugim sredstvima.</w:t>
      </w:r>
    </w:p>
    <w:p w14:paraId="7D11FD77" w14:textId="77777777" w:rsidR="00885212" w:rsidRPr="00732C46" w:rsidRDefault="00885212">
      <w:pPr>
        <w:pStyle w:val="Tijeloteksta"/>
        <w:ind w:left="115"/>
        <w:rPr>
          <w:rFonts w:asciiTheme="minorHAnsi" w:hAnsiTheme="minorHAnsi" w:cstheme="minorHAnsi"/>
        </w:rPr>
      </w:pPr>
    </w:p>
    <w:p w14:paraId="48B0FB40" w14:textId="77777777" w:rsidR="00D51EB7" w:rsidRDefault="001739FD" w:rsidP="009F3B04">
      <w:pPr>
        <w:pStyle w:val="Naslov1"/>
        <w:spacing w:before="90"/>
        <w:jc w:val="both"/>
        <w:rPr>
          <w:rFonts w:asciiTheme="minorHAnsi" w:hAnsiTheme="minorHAnsi" w:cstheme="minorHAnsi"/>
        </w:rPr>
      </w:pPr>
      <w:r w:rsidRPr="00732C46">
        <w:rPr>
          <w:rFonts w:asciiTheme="minorHAnsi" w:hAnsiTheme="minorHAnsi" w:cstheme="minorHAnsi"/>
        </w:rPr>
        <w:t xml:space="preserve">Općina </w:t>
      </w:r>
      <w:r w:rsidR="00885212" w:rsidRPr="00732C46">
        <w:rPr>
          <w:rFonts w:asciiTheme="minorHAnsi" w:hAnsiTheme="minorHAnsi" w:cstheme="minorHAnsi"/>
        </w:rPr>
        <w:t>Vladislavci</w:t>
      </w:r>
      <w:r w:rsidRPr="00732C46">
        <w:rPr>
          <w:rFonts w:asciiTheme="minorHAnsi" w:hAnsiTheme="minorHAnsi" w:cstheme="minorHAnsi"/>
        </w:rPr>
        <w:t xml:space="preserve"> </w:t>
      </w:r>
      <w:r w:rsidR="009F3B04" w:rsidRPr="00732C46">
        <w:rPr>
          <w:rFonts w:asciiTheme="minorHAnsi" w:hAnsiTheme="minorHAnsi" w:cstheme="minorHAnsi"/>
        </w:rPr>
        <w:t xml:space="preserve">- tradicionalna općina modernih pogleda usmjerenih prema svakom pojedincu kao glavnoj okosnici kulturnog identiteta i gospodarskog prosperiteta temeljenog na poljoprivredi i </w:t>
      </w:r>
      <w:r w:rsidR="00D51EB7">
        <w:rPr>
          <w:rFonts w:asciiTheme="minorHAnsi" w:hAnsiTheme="minorHAnsi" w:cstheme="minorHAnsi"/>
        </w:rPr>
        <w:t>gospodarstvu.</w:t>
      </w:r>
    </w:p>
    <w:p w14:paraId="2E8F1C92" w14:textId="77777777" w:rsidR="001158EC" w:rsidRPr="00732C46" w:rsidRDefault="001158EC" w:rsidP="009F3B04">
      <w:pPr>
        <w:pStyle w:val="Naslov1"/>
        <w:spacing w:before="90"/>
        <w:rPr>
          <w:rFonts w:asciiTheme="minorHAnsi" w:hAnsiTheme="minorHAnsi" w:cstheme="minorHAnsi"/>
          <w:b w:val="0"/>
        </w:rPr>
      </w:pPr>
    </w:p>
    <w:p w14:paraId="0056F716" w14:textId="45F1F6A2" w:rsidR="00DB328B" w:rsidRPr="00455B3A" w:rsidRDefault="001739FD">
      <w:pPr>
        <w:pStyle w:val="Tijeloteksta"/>
        <w:ind w:left="115"/>
        <w:rPr>
          <w:rFonts w:asciiTheme="minorHAnsi" w:hAnsiTheme="minorHAnsi" w:cstheme="minorHAnsi"/>
          <w:b/>
          <w:bCs/>
        </w:rPr>
      </w:pPr>
      <w:r w:rsidRPr="00455B3A">
        <w:rPr>
          <w:rFonts w:asciiTheme="minorHAnsi" w:hAnsiTheme="minorHAnsi" w:cstheme="minorHAnsi"/>
          <w:b/>
          <w:bCs/>
          <w:u w:val="single"/>
        </w:rPr>
        <w:t xml:space="preserve">Misija Općine </w:t>
      </w:r>
      <w:r w:rsidR="00885212" w:rsidRPr="00455B3A">
        <w:rPr>
          <w:rFonts w:asciiTheme="minorHAnsi" w:hAnsiTheme="minorHAnsi" w:cstheme="minorHAnsi"/>
          <w:b/>
          <w:bCs/>
          <w:u w:val="single"/>
        </w:rPr>
        <w:t>Vladislavci</w:t>
      </w:r>
      <w:r w:rsidRPr="00455B3A">
        <w:rPr>
          <w:rFonts w:asciiTheme="minorHAnsi" w:hAnsiTheme="minorHAnsi" w:cstheme="minorHAnsi"/>
          <w:b/>
          <w:bCs/>
          <w:u w:val="single"/>
        </w:rPr>
        <w:t xml:space="preserve"> u mandatnom razdoblju 2021. - 2025.</w:t>
      </w:r>
      <w:r w:rsidR="00865173" w:rsidRPr="00455B3A">
        <w:rPr>
          <w:rFonts w:asciiTheme="minorHAnsi" w:hAnsiTheme="minorHAnsi" w:cstheme="minorHAnsi"/>
          <w:b/>
          <w:bCs/>
          <w:u w:val="single"/>
        </w:rPr>
        <w:t xml:space="preserve"> je ulaganje u: </w:t>
      </w:r>
    </w:p>
    <w:p w14:paraId="2351AB7C" w14:textId="77777777" w:rsidR="00DB328B" w:rsidRPr="00732C46" w:rsidRDefault="00DB328B">
      <w:pPr>
        <w:pStyle w:val="Tijeloteksta"/>
        <w:spacing w:before="2"/>
        <w:rPr>
          <w:rFonts w:asciiTheme="minorHAnsi" w:hAnsiTheme="minorHAnsi" w:cstheme="minorHAnsi"/>
        </w:rPr>
      </w:pPr>
    </w:p>
    <w:p w14:paraId="3E0FF4C1" w14:textId="77777777" w:rsidR="00865173" w:rsidRPr="00865173" w:rsidRDefault="00865173" w:rsidP="00865173">
      <w:pPr>
        <w:spacing w:before="1"/>
        <w:rPr>
          <w:rFonts w:asciiTheme="minorHAnsi" w:eastAsia="Caladea" w:hAnsiTheme="minorHAnsi" w:cstheme="minorHAnsi"/>
          <w:sz w:val="24"/>
          <w:szCs w:val="24"/>
        </w:rPr>
      </w:pPr>
    </w:p>
    <w:p w14:paraId="052D60E4" w14:textId="5D421347" w:rsidR="00865173" w:rsidRPr="00865173" w:rsidRDefault="00865173" w:rsidP="00732C46">
      <w:pPr>
        <w:numPr>
          <w:ilvl w:val="2"/>
          <w:numId w:val="17"/>
        </w:numPr>
        <w:tabs>
          <w:tab w:val="left" w:pos="426"/>
        </w:tabs>
        <w:spacing w:before="1" w:line="309" w:lineRule="auto"/>
        <w:ind w:left="426" w:right="1549" w:hanging="284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865173">
        <w:rPr>
          <w:rFonts w:asciiTheme="minorHAnsi" w:eastAsia="Caladea" w:hAnsiTheme="minorHAnsi" w:cstheme="minorHAnsi"/>
          <w:sz w:val="24"/>
          <w:szCs w:val="24"/>
        </w:rPr>
        <w:t xml:space="preserve">komunalnu i poduzetničku infrastrukturu te obrte i poljoprivredu, čime se </w:t>
      </w:r>
      <w:r w:rsidR="00D955CD" w:rsidRPr="00732C46">
        <w:rPr>
          <w:rFonts w:asciiTheme="minorHAnsi" w:eastAsia="Caladea" w:hAnsiTheme="minorHAnsi" w:cstheme="minorHAnsi"/>
          <w:sz w:val="24"/>
          <w:szCs w:val="24"/>
        </w:rPr>
        <w:t>p</w:t>
      </w:r>
      <w:r w:rsidRPr="00865173">
        <w:rPr>
          <w:rFonts w:asciiTheme="minorHAnsi" w:eastAsia="Caladea" w:hAnsiTheme="minorHAnsi" w:cstheme="minorHAnsi"/>
          <w:sz w:val="24"/>
          <w:szCs w:val="24"/>
        </w:rPr>
        <w:t>odiže konkurentnost gospodarstva i kvaliteta</w:t>
      </w:r>
      <w:r w:rsidRPr="00865173">
        <w:rPr>
          <w:rFonts w:asciiTheme="minorHAnsi" w:eastAsia="Caladea" w:hAnsiTheme="minorHAnsi" w:cstheme="minorHAnsi"/>
          <w:spacing w:val="-3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proizvoda</w:t>
      </w:r>
    </w:p>
    <w:p w14:paraId="38EAB6F6" w14:textId="253EBE40" w:rsidR="00865173" w:rsidRPr="00865173" w:rsidRDefault="00865173" w:rsidP="00732C46">
      <w:pPr>
        <w:numPr>
          <w:ilvl w:val="2"/>
          <w:numId w:val="17"/>
        </w:numPr>
        <w:tabs>
          <w:tab w:val="left" w:pos="426"/>
        </w:tabs>
        <w:spacing w:line="309" w:lineRule="auto"/>
        <w:ind w:left="426" w:right="1194" w:hanging="284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865173">
        <w:rPr>
          <w:rFonts w:asciiTheme="minorHAnsi" w:eastAsia="Caladea" w:hAnsiTheme="minorHAnsi" w:cstheme="minorHAnsi"/>
          <w:sz w:val="24"/>
          <w:szCs w:val="24"/>
        </w:rPr>
        <w:t xml:space="preserve">obnovu i zaštitu kulturne i prirodne baštine, čime se čuva materijalno i nematerijalno nasljeđe </w:t>
      </w:r>
      <w:r w:rsidR="00D955CD" w:rsidRPr="00732C46">
        <w:rPr>
          <w:rFonts w:asciiTheme="minorHAnsi" w:eastAsia="Caladea" w:hAnsiTheme="minorHAnsi" w:cstheme="minorHAnsi"/>
          <w:sz w:val="24"/>
          <w:szCs w:val="24"/>
        </w:rPr>
        <w:t>naših sela</w:t>
      </w:r>
    </w:p>
    <w:p w14:paraId="1F79D4AF" w14:textId="089A24D2" w:rsidR="00865173" w:rsidRPr="00865173" w:rsidRDefault="00865173" w:rsidP="00732C46">
      <w:pPr>
        <w:numPr>
          <w:ilvl w:val="2"/>
          <w:numId w:val="17"/>
        </w:numPr>
        <w:tabs>
          <w:tab w:val="left" w:pos="426"/>
        </w:tabs>
        <w:spacing w:before="4" w:line="309" w:lineRule="auto"/>
        <w:ind w:left="426" w:right="1107" w:hanging="284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865173">
        <w:rPr>
          <w:rFonts w:asciiTheme="minorHAnsi" w:eastAsia="Caladea" w:hAnsiTheme="minorHAnsi" w:cstheme="minorHAnsi"/>
          <w:sz w:val="24"/>
          <w:szCs w:val="24"/>
        </w:rPr>
        <w:t xml:space="preserve">stipendiranje </w:t>
      </w:r>
      <w:r w:rsidR="00D955CD" w:rsidRPr="00732C46">
        <w:rPr>
          <w:rFonts w:asciiTheme="minorHAnsi" w:eastAsia="Caladea" w:hAnsiTheme="minorHAnsi" w:cstheme="minorHAnsi"/>
          <w:sz w:val="24"/>
          <w:szCs w:val="24"/>
        </w:rPr>
        <w:t>učenika i studenata</w:t>
      </w:r>
      <w:r w:rsidRPr="00865173">
        <w:rPr>
          <w:rFonts w:asciiTheme="minorHAnsi" w:eastAsia="Caladea" w:hAnsiTheme="minorHAnsi" w:cstheme="minorHAnsi"/>
          <w:sz w:val="24"/>
          <w:szCs w:val="24"/>
        </w:rPr>
        <w:t>, čime se jača lokalno tržište rada i smanjuje stopa nezaposlenosti</w:t>
      </w:r>
    </w:p>
    <w:p w14:paraId="16832F41" w14:textId="36D8639B" w:rsidR="00865173" w:rsidRPr="00732C46" w:rsidRDefault="00865173" w:rsidP="00732C46">
      <w:pPr>
        <w:numPr>
          <w:ilvl w:val="2"/>
          <w:numId w:val="17"/>
        </w:numPr>
        <w:tabs>
          <w:tab w:val="left" w:pos="426"/>
        </w:tabs>
        <w:spacing w:before="79" w:line="309" w:lineRule="auto"/>
        <w:ind w:left="426" w:right="775" w:hanging="284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865173">
        <w:rPr>
          <w:rFonts w:asciiTheme="minorHAnsi" w:eastAsia="Caladea" w:hAnsiTheme="minorHAnsi" w:cstheme="minorHAnsi"/>
          <w:sz w:val="24"/>
          <w:szCs w:val="24"/>
        </w:rPr>
        <w:t>socijalne i društvene programe, čime se pomaže osobama u socioekonomski</w:t>
      </w:r>
      <w:r w:rsidRPr="00865173">
        <w:rPr>
          <w:rFonts w:asciiTheme="minorHAnsi" w:eastAsia="Caladea" w:hAnsiTheme="minorHAnsi" w:cstheme="minorHAnsi"/>
          <w:spacing w:val="-33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 xml:space="preserve">nepovoljnom </w:t>
      </w:r>
      <w:r w:rsidRPr="00865173">
        <w:rPr>
          <w:rFonts w:asciiTheme="minorHAnsi" w:eastAsia="Caladea" w:hAnsiTheme="minorHAnsi" w:cstheme="minorHAnsi"/>
          <w:sz w:val="24"/>
          <w:szCs w:val="24"/>
        </w:rPr>
        <w:lastRenderedPageBreak/>
        <w:t>položaju te se jača društveno</w:t>
      </w:r>
      <w:r w:rsidRPr="00865173">
        <w:rPr>
          <w:rFonts w:asciiTheme="minorHAnsi" w:eastAsia="Caladea" w:hAnsiTheme="minorHAnsi" w:cstheme="minorHAnsi"/>
          <w:spacing w:val="-6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povjerenje</w:t>
      </w:r>
      <w:r w:rsidR="00D955CD" w:rsidRPr="00732C46">
        <w:rPr>
          <w:rFonts w:asciiTheme="minorHAnsi" w:eastAsia="Caladea" w:hAnsiTheme="minorHAnsi" w:cstheme="minorHAnsi"/>
          <w:sz w:val="24"/>
          <w:szCs w:val="24"/>
        </w:rPr>
        <w:t>,</w:t>
      </w:r>
    </w:p>
    <w:p w14:paraId="267213FE" w14:textId="2F5BC68F" w:rsidR="00D955CD" w:rsidRPr="00865173" w:rsidRDefault="00D955CD" w:rsidP="00732C46">
      <w:pPr>
        <w:numPr>
          <w:ilvl w:val="2"/>
          <w:numId w:val="17"/>
        </w:numPr>
        <w:tabs>
          <w:tab w:val="left" w:pos="426"/>
        </w:tabs>
        <w:spacing w:before="79" w:line="309" w:lineRule="auto"/>
        <w:ind w:left="426" w:right="775" w:hanging="284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demografske programe, čime se potiče ostanak mladih te stvara bolja perspektiva za budućnost zajednice</w:t>
      </w:r>
    </w:p>
    <w:p w14:paraId="41B89C37" w14:textId="77777777" w:rsidR="00865173" w:rsidRPr="00865173" w:rsidRDefault="00865173" w:rsidP="00732C46">
      <w:pPr>
        <w:numPr>
          <w:ilvl w:val="2"/>
          <w:numId w:val="17"/>
        </w:numPr>
        <w:tabs>
          <w:tab w:val="left" w:pos="426"/>
        </w:tabs>
        <w:spacing w:before="3" w:line="307" w:lineRule="auto"/>
        <w:ind w:left="426" w:right="776" w:hanging="284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865173">
        <w:rPr>
          <w:rFonts w:asciiTheme="minorHAnsi" w:eastAsia="Caladea" w:hAnsiTheme="minorHAnsi" w:cstheme="minorHAnsi"/>
          <w:sz w:val="24"/>
          <w:szCs w:val="24"/>
        </w:rPr>
        <w:t>implementaciju programa cjeloživotnog učenja svojih zaposlenika, čime se podiže stupanj učinkovitosti javne uprave te dostupnost i kvaliteta javnih</w:t>
      </w:r>
      <w:r w:rsidRPr="00865173">
        <w:rPr>
          <w:rFonts w:asciiTheme="minorHAnsi" w:eastAsia="Caladea" w:hAnsiTheme="minorHAnsi" w:cstheme="minorHAnsi"/>
          <w:spacing w:val="-11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usluga</w:t>
      </w:r>
    </w:p>
    <w:p w14:paraId="624DCE62" w14:textId="77777777" w:rsidR="00865173" w:rsidRPr="00865173" w:rsidRDefault="00865173" w:rsidP="00865173">
      <w:pPr>
        <w:spacing w:before="167" w:line="312" w:lineRule="auto"/>
        <w:ind w:left="216" w:right="494"/>
        <w:jc w:val="both"/>
        <w:rPr>
          <w:rFonts w:asciiTheme="minorHAnsi" w:eastAsia="Caladea" w:hAnsiTheme="minorHAnsi" w:cstheme="minorHAnsi"/>
          <w:i/>
          <w:sz w:val="24"/>
          <w:szCs w:val="24"/>
        </w:rPr>
      </w:pPr>
      <w:r w:rsidRPr="00865173">
        <w:rPr>
          <w:rFonts w:asciiTheme="minorHAnsi" w:eastAsia="Caladea" w:hAnsiTheme="minorHAnsi" w:cstheme="minorHAnsi"/>
          <w:sz w:val="24"/>
          <w:szCs w:val="24"/>
        </w:rPr>
        <w:t>Općinska</w:t>
      </w:r>
      <w:r w:rsidRPr="00865173">
        <w:rPr>
          <w:rFonts w:asciiTheme="minorHAnsi" w:eastAsia="Caladea" w:hAnsiTheme="minorHAnsi" w:cstheme="minorHAnsi"/>
          <w:spacing w:val="-11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vizija</w:t>
      </w:r>
      <w:r w:rsidRPr="00865173">
        <w:rPr>
          <w:rFonts w:asciiTheme="minorHAnsi" w:eastAsia="Caladea" w:hAnsiTheme="minorHAnsi" w:cstheme="minorHAnsi"/>
          <w:spacing w:val="-11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usklađena</w:t>
      </w:r>
      <w:r w:rsidRPr="00865173">
        <w:rPr>
          <w:rFonts w:asciiTheme="minorHAnsi" w:eastAsia="Caladea" w:hAnsiTheme="minorHAnsi" w:cstheme="minorHAnsi"/>
          <w:spacing w:val="-14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je</w:t>
      </w:r>
      <w:r w:rsidRPr="00865173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i</w:t>
      </w:r>
      <w:r w:rsidRPr="00865173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s</w:t>
      </w:r>
      <w:r w:rsidRPr="00865173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vizijom</w:t>
      </w:r>
      <w:r w:rsidRPr="00865173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Republike</w:t>
      </w:r>
      <w:r w:rsidRPr="00865173">
        <w:rPr>
          <w:rFonts w:asciiTheme="minorHAnsi" w:eastAsia="Caladea" w:hAnsiTheme="minorHAnsi" w:cstheme="minorHAnsi"/>
          <w:spacing w:val="-11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Hrvatske</w:t>
      </w:r>
      <w:r w:rsidRPr="00865173">
        <w:rPr>
          <w:rFonts w:asciiTheme="minorHAnsi" w:eastAsia="Caladea" w:hAnsiTheme="minorHAnsi" w:cstheme="minorHAnsi"/>
          <w:spacing w:val="-11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iz</w:t>
      </w:r>
      <w:r w:rsidRPr="00865173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Nacionalne</w:t>
      </w:r>
      <w:r w:rsidRPr="00865173">
        <w:rPr>
          <w:rFonts w:asciiTheme="minorHAnsi" w:eastAsia="Caladea" w:hAnsiTheme="minorHAnsi" w:cstheme="minorHAnsi"/>
          <w:spacing w:val="-11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razvojne</w:t>
      </w:r>
      <w:r w:rsidRPr="00865173">
        <w:rPr>
          <w:rFonts w:asciiTheme="minorHAnsi" w:eastAsia="Caladea" w:hAnsiTheme="minorHAnsi" w:cstheme="minorHAnsi"/>
          <w:spacing w:val="-11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strategije</w:t>
      </w:r>
      <w:r w:rsidRPr="00865173">
        <w:rPr>
          <w:rFonts w:asciiTheme="minorHAnsi" w:eastAsia="Caladea" w:hAnsiTheme="minorHAnsi" w:cstheme="minorHAnsi"/>
          <w:spacing w:val="-13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do</w:t>
      </w:r>
      <w:r w:rsidRPr="00865173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 xml:space="preserve">2030: </w:t>
      </w:r>
      <w:r w:rsidRPr="00865173">
        <w:rPr>
          <w:rFonts w:asciiTheme="minorHAnsi" w:eastAsia="Caladea" w:hAnsiTheme="minorHAnsi" w:cstheme="minorHAnsi"/>
          <w:i/>
          <w:sz w:val="24"/>
          <w:szCs w:val="24"/>
        </w:rPr>
        <w:t>Hrvatska</w:t>
      </w:r>
      <w:r w:rsidRPr="00865173">
        <w:rPr>
          <w:rFonts w:asciiTheme="minorHAnsi" w:eastAsia="Caladea" w:hAnsiTheme="minorHAnsi" w:cstheme="minorHAnsi"/>
          <w:i/>
          <w:spacing w:val="-13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i/>
          <w:sz w:val="24"/>
          <w:szCs w:val="24"/>
        </w:rPr>
        <w:t>je</w:t>
      </w:r>
      <w:r w:rsidRPr="00865173">
        <w:rPr>
          <w:rFonts w:asciiTheme="minorHAnsi" w:eastAsia="Caladea" w:hAnsiTheme="minorHAnsi" w:cstheme="minorHAnsi"/>
          <w:i/>
          <w:spacing w:val="-12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i/>
          <w:sz w:val="24"/>
          <w:szCs w:val="24"/>
        </w:rPr>
        <w:t>u</w:t>
      </w:r>
      <w:r w:rsidRPr="00865173">
        <w:rPr>
          <w:rFonts w:asciiTheme="minorHAnsi" w:eastAsia="Caladea" w:hAnsiTheme="minorHAnsi" w:cstheme="minorHAnsi"/>
          <w:i/>
          <w:spacing w:val="-10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i/>
          <w:sz w:val="24"/>
          <w:szCs w:val="24"/>
        </w:rPr>
        <w:t>2030.</w:t>
      </w:r>
      <w:r w:rsidRPr="00865173">
        <w:rPr>
          <w:rFonts w:asciiTheme="minorHAnsi" w:eastAsia="Caladea" w:hAnsiTheme="minorHAnsi" w:cstheme="minorHAnsi"/>
          <w:i/>
          <w:spacing w:val="-12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i/>
          <w:sz w:val="24"/>
          <w:szCs w:val="24"/>
        </w:rPr>
        <w:t>godini</w:t>
      </w:r>
      <w:r w:rsidRPr="00865173">
        <w:rPr>
          <w:rFonts w:asciiTheme="minorHAnsi" w:eastAsia="Caladea" w:hAnsiTheme="minorHAnsi" w:cstheme="minorHAnsi"/>
          <w:i/>
          <w:spacing w:val="-11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i/>
          <w:sz w:val="24"/>
          <w:szCs w:val="24"/>
        </w:rPr>
        <w:t>konkurentna,</w:t>
      </w:r>
      <w:r w:rsidRPr="00865173">
        <w:rPr>
          <w:rFonts w:asciiTheme="minorHAnsi" w:eastAsia="Caladea" w:hAnsiTheme="minorHAnsi" w:cstheme="minorHAnsi"/>
          <w:i/>
          <w:spacing w:val="-12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i/>
          <w:sz w:val="24"/>
          <w:szCs w:val="24"/>
        </w:rPr>
        <w:t>inovativna</w:t>
      </w:r>
      <w:r w:rsidRPr="00865173">
        <w:rPr>
          <w:rFonts w:asciiTheme="minorHAnsi" w:eastAsia="Caladea" w:hAnsiTheme="minorHAnsi" w:cstheme="minorHAnsi"/>
          <w:i/>
          <w:spacing w:val="-13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i/>
          <w:sz w:val="24"/>
          <w:szCs w:val="24"/>
        </w:rPr>
        <w:t>i</w:t>
      </w:r>
      <w:r w:rsidRPr="00865173">
        <w:rPr>
          <w:rFonts w:asciiTheme="minorHAnsi" w:eastAsia="Caladea" w:hAnsiTheme="minorHAnsi" w:cstheme="minorHAnsi"/>
          <w:i/>
          <w:spacing w:val="-11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i/>
          <w:sz w:val="24"/>
          <w:szCs w:val="24"/>
        </w:rPr>
        <w:t>sigurna</w:t>
      </w:r>
      <w:r w:rsidRPr="00865173">
        <w:rPr>
          <w:rFonts w:asciiTheme="minorHAnsi" w:eastAsia="Caladea" w:hAnsiTheme="minorHAnsi" w:cstheme="minorHAnsi"/>
          <w:i/>
          <w:spacing w:val="-13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i/>
          <w:sz w:val="24"/>
          <w:szCs w:val="24"/>
        </w:rPr>
        <w:t>zemlja</w:t>
      </w:r>
      <w:r w:rsidRPr="00865173">
        <w:rPr>
          <w:rFonts w:asciiTheme="minorHAnsi" w:eastAsia="Caladea" w:hAnsiTheme="minorHAnsi" w:cstheme="minorHAnsi"/>
          <w:i/>
          <w:spacing w:val="-10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i/>
          <w:sz w:val="24"/>
          <w:szCs w:val="24"/>
        </w:rPr>
        <w:t>prepoznatljivog</w:t>
      </w:r>
      <w:r w:rsidRPr="00865173">
        <w:rPr>
          <w:rFonts w:asciiTheme="minorHAnsi" w:eastAsia="Caladea" w:hAnsiTheme="minorHAnsi" w:cstheme="minorHAnsi"/>
          <w:i/>
          <w:spacing w:val="-11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i/>
          <w:sz w:val="24"/>
          <w:szCs w:val="24"/>
        </w:rPr>
        <w:t>identiteta</w:t>
      </w:r>
      <w:r w:rsidRPr="00865173">
        <w:rPr>
          <w:rFonts w:asciiTheme="minorHAnsi" w:eastAsia="Caladea" w:hAnsiTheme="minorHAnsi" w:cstheme="minorHAnsi"/>
          <w:i/>
          <w:spacing w:val="-12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i/>
          <w:sz w:val="24"/>
          <w:szCs w:val="24"/>
        </w:rPr>
        <w:t>i</w:t>
      </w:r>
      <w:r w:rsidRPr="00865173">
        <w:rPr>
          <w:rFonts w:asciiTheme="minorHAnsi" w:eastAsia="Caladea" w:hAnsiTheme="minorHAnsi" w:cstheme="minorHAnsi"/>
          <w:i/>
          <w:spacing w:val="-11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i/>
          <w:sz w:val="24"/>
          <w:szCs w:val="24"/>
        </w:rPr>
        <w:t>kulture, zemlja očuvanih resursa, kvalitetnih životnih uvjeta i jednakih prilika za</w:t>
      </w:r>
      <w:r w:rsidRPr="00865173">
        <w:rPr>
          <w:rFonts w:asciiTheme="minorHAnsi" w:eastAsia="Caladea" w:hAnsiTheme="minorHAnsi" w:cstheme="minorHAnsi"/>
          <w:i/>
          <w:spacing w:val="-9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i/>
          <w:sz w:val="24"/>
          <w:szCs w:val="24"/>
        </w:rPr>
        <w:t>sve.</w:t>
      </w:r>
    </w:p>
    <w:p w14:paraId="550B7DB2" w14:textId="77777777" w:rsidR="00415110" w:rsidRPr="00732C46" w:rsidRDefault="00415110">
      <w:pPr>
        <w:pStyle w:val="Naslov1"/>
        <w:spacing w:before="90"/>
        <w:ind w:right="137"/>
        <w:jc w:val="both"/>
        <w:rPr>
          <w:rFonts w:asciiTheme="minorHAnsi" w:hAnsiTheme="minorHAnsi" w:cstheme="minorHAnsi"/>
        </w:rPr>
      </w:pPr>
    </w:p>
    <w:p w14:paraId="3C0BF9DF" w14:textId="6920408A" w:rsidR="00865173" w:rsidRPr="00865173" w:rsidRDefault="00865173" w:rsidP="00865173">
      <w:pPr>
        <w:spacing w:before="101" w:line="312" w:lineRule="auto"/>
        <w:ind w:left="216" w:right="493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865173">
        <w:rPr>
          <w:rFonts w:asciiTheme="minorHAnsi" w:eastAsia="Caladea" w:hAnsiTheme="minorHAnsi" w:cstheme="minorHAnsi"/>
          <w:sz w:val="24"/>
          <w:szCs w:val="24"/>
        </w:rPr>
        <w:t>Za</w:t>
      </w:r>
      <w:r w:rsidRPr="00865173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potrebe</w:t>
      </w:r>
      <w:r w:rsidRPr="00865173">
        <w:rPr>
          <w:rFonts w:asciiTheme="minorHAnsi" w:eastAsia="Caladea" w:hAnsiTheme="minorHAnsi" w:cstheme="minorHAnsi"/>
          <w:spacing w:val="-8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prilagodbe</w:t>
      </w:r>
      <w:r w:rsidRPr="00865173">
        <w:rPr>
          <w:rFonts w:asciiTheme="minorHAnsi" w:eastAsia="Caladea" w:hAnsiTheme="minorHAnsi" w:cstheme="minorHAnsi"/>
          <w:spacing w:val="-9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promjenama</w:t>
      </w:r>
      <w:r w:rsidRPr="00865173">
        <w:rPr>
          <w:rFonts w:asciiTheme="minorHAnsi" w:eastAsia="Caladea" w:hAnsiTheme="minorHAnsi" w:cstheme="minorHAnsi"/>
          <w:spacing w:val="-9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u</w:t>
      </w:r>
      <w:r w:rsidRPr="00865173">
        <w:rPr>
          <w:rFonts w:asciiTheme="minorHAnsi" w:eastAsia="Caladea" w:hAnsiTheme="minorHAnsi" w:cstheme="minorHAnsi"/>
          <w:spacing w:val="-8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prioritetnim</w:t>
      </w:r>
      <w:r w:rsidRPr="00865173">
        <w:rPr>
          <w:rFonts w:asciiTheme="minorHAnsi" w:eastAsia="Caladea" w:hAnsiTheme="minorHAnsi" w:cstheme="minorHAnsi"/>
          <w:spacing w:val="-8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javnim</w:t>
      </w:r>
      <w:r w:rsidRPr="00865173">
        <w:rPr>
          <w:rFonts w:asciiTheme="minorHAnsi" w:eastAsia="Caladea" w:hAnsiTheme="minorHAnsi" w:cstheme="minorHAnsi"/>
          <w:spacing w:val="-8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politikama,</w:t>
      </w:r>
      <w:r w:rsidRPr="00865173">
        <w:rPr>
          <w:rFonts w:asciiTheme="minorHAnsi" w:eastAsia="Caladea" w:hAnsiTheme="minorHAnsi" w:cstheme="minorHAnsi"/>
          <w:spacing w:val="-8"/>
          <w:sz w:val="24"/>
          <w:szCs w:val="24"/>
        </w:rPr>
        <w:t xml:space="preserve"> </w:t>
      </w:r>
      <w:r w:rsidR="00D955CD" w:rsidRPr="00732C46">
        <w:rPr>
          <w:rFonts w:asciiTheme="minorHAnsi" w:eastAsia="Caladea" w:hAnsiTheme="minorHAnsi" w:cstheme="minorHAnsi"/>
          <w:spacing w:val="-8"/>
          <w:sz w:val="24"/>
          <w:szCs w:val="24"/>
        </w:rPr>
        <w:t xml:space="preserve">promjenama u izvorima financiranja, </w:t>
      </w:r>
      <w:r w:rsidRPr="00865173">
        <w:rPr>
          <w:rFonts w:asciiTheme="minorHAnsi" w:eastAsia="Caladea" w:hAnsiTheme="minorHAnsi" w:cstheme="minorHAnsi"/>
          <w:sz w:val="24"/>
          <w:szCs w:val="24"/>
        </w:rPr>
        <w:t>te</w:t>
      </w:r>
      <w:r w:rsidRPr="00865173">
        <w:rPr>
          <w:rFonts w:asciiTheme="minorHAnsi" w:eastAsia="Caladea" w:hAnsiTheme="minorHAnsi" w:cstheme="minorHAnsi"/>
          <w:spacing w:val="-9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drugim nepredviđenim</w:t>
      </w:r>
      <w:r w:rsidRPr="00865173">
        <w:rPr>
          <w:rFonts w:asciiTheme="minorHAnsi" w:eastAsia="Caladea" w:hAnsiTheme="minorHAnsi" w:cstheme="minorHAnsi"/>
          <w:spacing w:val="-9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okolnostima,</w:t>
      </w:r>
      <w:r w:rsidRPr="00865173">
        <w:rPr>
          <w:rFonts w:asciiTheme="minorHAnsi" w:eastAsia="Caladea" w:hAnsiTheme="minorHAnsi" w:cstheme="minorHAnsi"/>
          <w:spacing w:val="-8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provedbeni</w:t>
      </w:r>
      <w:r w:rsidRPr="00865173">
        <w:rPr>
          <w:rFonts w:asciiTheme="minorHAnsi" w:eastAsia="Caladea" w:hAnsiTheme="minorHAnsi" w:cstheme="minorHAnsi"/>
          <w:spacing w:val="-8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program</w:t>
      </w:r>
      <w:r w:rsidRPr="00865173">
        <w:rPr>
          <w:rFonts w:asciiTheme="minorHAnsi" w:eastAsia="Caladea" w:hAnsiTheme="minorHAnsi" w:cstheme="minorHAnsi"/>
          <w:spacing w:val="-6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Općine</w:t>
      </w:r>
      <w:r w:rsidRPr="00865173">
        <w:rPr>
          <w:rFonts w:asciiTheme="minorHAnsi" w:eastAsia="Caladea" w:hAnsiTheme="minorHAnsi" w:cstheme="minorHAnsi"/>
          <w:spacing w:val="-8"/>
          <w:sz w:val="24"/>
          <w:szCs w:val="24"/>
        </w:rPr>
        <w:t xml:space="preserve"> </w:t>
      </w:r>
      <w:r w:rsidRPr="00732C46">
        <w:rPr>
          <w:rFonts w:asciiTheme="minorHAnsi" w:eastAsia="Caladea" w:hAnsiTheme="minorHAnsi" w:cstheme="minorHAnsi"/>
          <w:sz w:val="24"/>
          <w:szCs w:val="24"/>
        </w:rPr>
        <w:t xml:space="preserve">Vladislavci </w:t>
      </w:r>
      <w:r w:rsidRPr="00865173">
        <w:rPr>
          <w:rFonts w:asciiTheme="minorHAnsi" w:eastAsia="Caladea" w:hAnsiTheme="minorHAnsi" w:cstheme="minorHAnsi"/>
          <w:spacing w:val="-7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moguće</w:t>
      </w:r>
      <w:r w:rsidRPr="00865173">
        <w:rPr>
          <w:rFonts w:asciiTheme="minorHAnsi" w:eastAsia="Caladea" w:hAnsiTheme="minorHAnsi" w:cstheme="minorHAnsi"/>
          <w:spacing w:val="-8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je</w:t>
      </w:r>
      <w:r w:rsidRPr="00865173">
        <w:rPr>
          <w:rFonts w:asciiTheme="minorHAnsi" w:eastAsia="Caladea" w:hAnsiTheme="minorHAnsi" w:cstheme="minorHAnsi"/>
          <w:spacing w:val="-8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ažurirati</w:t>
      </w:r>
      <w:r w:rsidRPr="00865173">
        <w:rPr>
          <w:rFonts w:asciiTheme="minorHAnsi" w:eastAsia="Caladea" w:hAnsiTheme="minorHAnsi" w:cstheme="minorHAnsi"/>
          <w:spacing w:val="-8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jednom godišnje, odnosno prema utvrđenoj</w:t>
      </w:r>
      <w:r w:rsidRPr="00865173">
        <w:rPr>
          <w:rFonts w:asciiTheme="minorHAnsi" w:eastAsia="Caladea" w:hAnsiTheme="minorHAnsi" w:cstheme="minorHAnsi"/>
          <w:spacing w:val="-2"/>
          <w:sz w:val="24"/>
          <w:szCs w:val="24"/>
        </w:rPr>
        <w:t xml:space="preserve"> </w:t>
      </w:r>
      <w:r w:rsidRPr="00865173">
        <w:rPr>
          <w:rFonts w:asciiTheme="minorHAnsi" w:eastAsia="Caladea" w:hAnsiTheme="minorHAnsi" w:cstheme="minorHAnsi"/>
          <w:sz w:val="24"/>
          <w:szCs w:val="24"/>
        </w:rPr>
        <w:t>potrebi.</w:t>
      </w:r>
    </w:p>
    <w:p w14:paraId="382FE159" w14:textId="77777777" w:rsidR="00DB328B" w:rsidRPr="00732C46" w:rsidRDefault="00DB328B">
      <w:pPr>
        <w:pStyle w:val="Tijeloteksta"/>
        <w:rPr>
          <w:rFonts w:asciiTheme="minorHAnsi" w:hAnsiTheme="minorHAnsi" w:cstheme="minorHAnsi"/>
          <w:b/>
        </w:rPr>
      </w:pPr>
    </w:p>
    <w:p w14:paraId="3BCAF217" w14:textId="7AB29335" w:rsidR="00D955CD" w:rsidRPr="00732C46" w:rsidRDefault="00D955CD" w:rsidP="008205F3">
      <w:pPr>
        <w:pStyle w:val="Tijeloteksta"/>
        <w:numPr>
          <w:ilvl w:val="0"/>
          <w:numId w:val="5"/>
        </w:numPr>
        <w:rPr>
          <w:rFonts w:asciiTheme="minorHAnsi" w:hAnsiTheme="minorHAnsi" w:cstheme="minorHAnsi"/>
          <w:b/>
        </w:rPr>
      </w:pPr>
      <w:bookmarkStart w:id="3" w:name="_Hlk93404367"/>
      <w:bookmarkStart w:id="4" w:name="_Hlk93393650"/>
      <w:r w:rsidRPr="00732C46">
        <w:rPr>
          <w:rFonts w:asciiTheme="minorHAnsi" w:hAnsiTheme="minorHAnsi" w:cstheme="minorHAnsi"/>
          <w:b/>
        </w:rPr>
        <w:t>PRIORITETI RAZVOJA</w:t>
      </w:r>
    </w:p>
    <w:p w14:paraId="5F166B41" w14:textId="6E87F882" w:rsidR="00D955CD" w:rsidRPr="00732C46" w:rsidRDefault="00D955CD" w:rsidP="00D955CD">
      <w:pPr>
        <w:pStyle w:val="Tijeloteksta"/>
        <w:rPr>
          <w:rFonts w:asciiTheme="minorHAnsi" w:hAnsiTheme="minorHAnsi" w:cstheme="minorHAnsi"/>
          <w:b/>
        </w:rPr>
      </w:pPr>
    </w:p>
    <w:p w14:paraId="6DEB7C90" w14:textId="038677A1" w:rsidR="00D955CD" w:rsidRPr="00D955CD" w:rsidRDefault="00D955CD" w:rsidP="00D955CD">
      <w:pPr>
        <w:spacing w:before="192" w:line="309" w:lineRule="auto"/>
        <w:ind w:left="216" w:right="409"/>
        <w:rPr>
          <w:rFonts w:asciiTheme="minorHAnsi" w:eastAsia="Caladea" w:hAnsiTheme="minorHAnsi" w:cstheme="minorHAnsi"/>
          <w:sz w:val="24"/>
          <w:szCs w:val="24"/>
        </w:rPr>
      </w:pPr>
      <w:r w:rsidRPr="00D955CD">
        <w:rPr>
          <w:rFonts w:asciiTheme="minorHAnsi" w:eastAsia="Caladea" w:hAnsiTheme="minorHAnsi" w:cstheme="minorHAnsi"/>
          <w:sz w:val="24"/>
          <w:szCs w:val="24"/>
        </w:rPr>
        <w:t xml:space="preserve">Sukladno analizi razvojnih potreba,  definirano je </w:t>
      </w:r>
      <w:r w:rsidR="00BB635A" w:rsidRPr="00732C46">
        <w:rPr>
          <w:rFonts w:asciiTheme="minorHAnsi" w:eastAsia="Caladea" w:hAnsiTheme="minorHAnsi" w:cstheme="minorHAnsi"/>
          <w:b/>
          <w:bCs/>
          <w:sz w:val="24"/>
          <w:szCs w:val="24"/>
        </w:rPr>
        <w:t xml:space="preserve">pet </w:t>
      </w:r>
      <w:r w:rsidRPr="00D955CD">
        <w:rPr>
          <w:rFonts w:asciiTheme="minorHAnsi" w:eastAsia="Caladea" w:hAnsiTheme="minorHAnsi" w:cstheme="minorHAnsi"/>
          <w:b/>
          <w:bCs/>
          <w:sz w:val="24"/>
          <w:szCs w:val="24"/>
        </w:rPr>
        <w:t xml:space="preserve"> r</w:t>
      </w:r>
      <w:r w:rsidRPr="00D955CD">
        <w:rPr>
          <w:rFonts w:asciiTheme="minorHAnsi" w:eastAsia="Caladea" w:hAnsiTheme="minorHAnsi" w:cstheme="minorHAnsi"/>
          <w:sz w:val="24"/>
          <w:szCs w:val="24"/>
        </w:rPr>
        <w:t>azvojnih prioriteta:</w:t>
      </w:r>
    </w:p>
    <w:p w14:paraId="7E16A42F" w14:textId="6292FA29" w:rsidR="00D955CD" w:rsidRPr="00732C46" w:rsidRDefault="00D955CD" w:rsidP="008205F3">
      <w:pPr>
        <w:pStyle w:val="Odlomakpopisa"/>
        <w:numPr>
          <w:ilvl w:val="1"/>
          <w:numId w:val="5"/>
        </w:numPr>
        <w:tabs>
          <w:tab w:val="left" w:pos="577"/>
        </w:tabs>
        <w:spacing w:before="165"/>
        <w:outlineLvl w:val="3"/>
        <w:rPr>
          <w:rFonts w:asciiTheme="minorHAnsi" w:eastAsia="Caladea" w:hAnsiTheme="minorHAnsi" w:cstheme="minorHAnsi"/>
          <w:b/>
          <w:bCs/>
          <w:sz w:val="24"/>
          <w:szCs w:val="24"/>
        </w:rPr>
      </w:pPr>
      <w:r w:rsidRPr="00732C46">
        <w:rPr>
          <w:rFonts w:asciiTheme="minorHAnsi" w:eastAsia="Caladea" w:hAnsiTheme="minorHAnsi" w:cstheme="minorHAnsi"/>
          <w:b/>
          <w:bCs/>
          <w:sz w:val="24"/>
          <w:szCs w:val="24"/>
        </w:rPr>
        <w:t>Gospodarstvo, poduzetništvo i</w:t>
      </w:r>
      <w:r w:rsidRPr="00732C46">
        <w:rPr>
          <w:rFonts w:asciiTheme="minorHAnsi" w:eastAsia="Caladea" w:hAnsiTheme="minorHAnsi" w:cstheme="minorHAnsi"/>
          <w:b/>
          <w:bCs/>
          <w:spacing w:val="-4"/>
          <w:sz w:val="24"/>
          <w:szCs w:val="24"/>
        </w:rPr>
        <w:t xml:space="preserve"> </w:t>
      </w:r>
      <w:r w:rsidRPr="00732C46">
        <w:rPr>
          <w:rFonts w:asciiTheme="minorHAnsi" w:eastAsia="Caladea" w:hAnsiTheme="minorHAnsi" w:cstheme="minorHAnsi"/>
          <w:b/>
          <w:bCs/>
          <w:sz w:val="24"/>
          <w:szCs w:val="24"/>
        </w:rPr>
        <w:t>poljoprivreda</w:t>
      </w:r>
    </w:p>
    <w:p w14:paraId="45A5934A" w14:textId="77777777" w:rsidR="00D955CD" w:rsidRPr="00D955CD" w:rsidRDefault="00D955CD" w:rsidP="00D955CD">
      <w:pPr>
        <w:spacing w:before="2"/>
        <w:rPr>
          <w:rFonts w:asciiTheme="minorHAnsi" w:eastAsia="Caladea" w:hAnsiTheme="minorHAnsi" w:cstheme="minorHAnsi"/>
          <w:b/>
          <w:sz w:val="24"/>
          <w:szCs w:val="24"/>
        </w:rPr>
      </w:pPr>
    </w:p>
    <w:p w14:paraId="652E67DA" w14:textId="00A2EC7B" w:rsidR="00D955CD" w:rsidRPr="00D955CD" w:rsidRDefault="00D955CD" w:rsidP="00D955CD">
      <w:pPr>
        <w:numPr>
          <w:ilvl w:val="1"/>
          <w:numId w:val="23"/>
        </w:numPr>
        <w:tabs>
          <w:tab w:val="left" w:pos="937"/>
        </w:tabs>
        <w:spacing w:before="79" w:line="460" w:lineRule="auto"/>
        <w:ind w:right="2718" w:firstLine="360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D955CD">
        <w:rPr>
          <w:rFonts w:asciiTheme="minorHAnsi" w:eastAsia="Caladea" w:hAnsiTheme="minorHAnsi" w:cstheme="minorHAnsi"/>
          <w:sz w:val="24"/>
          <w:szCs w:val="24"/>
        </w:rPr>
        <w:t>Unutar prioriteta planirane su sljedeće</w:t>
      </w:r>
      <w:r w:rsidRPr="00D955CD">
        <w:rPr>
          <w:rFonts w:asciiTheme="minorHAnsi" w:eastAsia="Caladea" w:hAnsiTheme="minorHAnsi" w:cstheme="minorHAnsi"/>
          <w:spacing w:val="-2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aktivnosti:</w:t>
      </w:r>
    </w:p>
    <w:p w14:paraId="3C7B8947" w14:textId="77777777" w:rsidR="00643BC1" w:rsidRPr="00D955CD" w:rsidRDefault="00643BC1" w:rsidP="0084027F">
      <w:pPr>
        <w:numPr>
          <w:ilvl w:val="0"/>
          <w:numId w:val="22"/>
        </w:numPr>
        <w:tabs>
          <w:tab w:val="left" w:pos="284"/>
        </w:tabs>
        <w:spacing w:before="76" w:line="312" w:lineRule="auto"/>
        <w:ind w:left="284" w:right="497" w:hanging="284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D955CD">
        <w:rPr>
          <w:rFonts w:asciiTheme="minorHAnsi" w:eastAsia="Caladea" w:hAnsiTheme="minorHAnsi" w:cstheme="minorHAnsi"/>
          <w:sz w:val="24"/>
          <w:szCs w:val="24"/>
        </w:rPr>
        <w:t xml:space="preserve">nastavak subvencioniranja poljoprivrednika </w:t>
      </w:r>
      <w:r w:rsidRPr="00732C46">
        <w:rPr>
          <w:rFonts w:asciiTheme="minorHAnsi" w:eastAsia="Caladea" w:hAnsiTheme="minorHAnsi" w:cstheme="minorHAnsi"/>
          <w:sz w:val="24"/>
          <w:szCs w:val="24"/>
        </w:rPr>
        <w:t xml:space="preserve">kroz Program potpora u poljoprivredi, te </w:t>
      </w:r>
      <w:r w:rsidRPr="00D955CD">
        <w:rPr>
          <w:rFonts w:asciiTheme="minorHAnsi" w:eastAsia="Caladea" w:hAnsiTheme="minorHAnsi" w:cstheme="minorHAnsi"/>
          <w:sz w:val="24"/>
          <w:szCs w:val="24"/>
        </w:rPr>
        <w:t xml:space="preserve"> osiguranje adekvatne i stručne podrške poljoprivrednim proizvođačima (edukacije, pomoć kod pripreme investicijskih projekata, pomoć preko</w:t>
      </w:r>
      <w:r w:rsidRPr="00D955CD">
        <w:rPr>
          <w:rFonts w:asciiTheme="minorHAnsi" w:eastAsia="Caladea" w:hAnsiTheme="minorHAnsi" w:cstheme="minorHAnsi"/>
          <w:spacing w:val="-1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LAG-a)</w:t>
      </w:r>
    </w:p>
    <w:p w14:paraId="14136B2A" w14:textId="53689D7F" w:rsidR="00D955CD" w:rsidRDefault="00D955CD" w:rsidP="00870E4D">
      <w:pPr>
        <w:numPr>
          <w:ilvl w:val="0"/>
          <w:numId w:val="22"/>
        </w:numPr>
        <w:tabs>
          <w:tab w:val="left" w:pos="284"/>
        </w:tabs>
        <w:spacing w:before="6" w:line="309" w:lineRule="auto"/>
        <w:ind w:left="284" w:right="55" w:hanging="284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D955CD">
        <w:rPr>
          <w:rFonts w:asciiTheme="minorHAnsi" w:eastAsia="Caladea" w:hAnsiTheme="minorHAnsi" w:cstheme="minorHAnsi"/>
          <w:sz w:val="24"/>
          <w:szCs w:val="24"/>
        </w:rPr>
        <w:t>podrška u pripremi i provedbi projekata koji će se financirati iz državnog proračuna ili fondova EU</w:t>
      </w:r>
    </w:p>
    <w:p w14:paraId="6F6EED85" w14:textId="77777777" w:rsidR="00F33ACF" w:rsidRPr="00D955CD" w:rsidRDefault="00F33ACF" w:rsidP="00F33ACF">
      <w:pPr>
        <w:tabs>
          <w:tab w:val="left" w:pos="284"/>
        </w:tabs>
        <w:spacing w:before="6" w:line="309" w:lineRule="auto"/>
        <w:ind w:right="55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5012D48A" w14:textId="7ED46A25" w:rsidR="00D955CD" w:rsidRPr="00732C46" w:rsidRDefault="00D955CD" w:rsidP="008205F3">
      <w:pPr>
        <w:pStyle w:val="Odlomakpopisa"/>
        <w:numPr>
          <w:ilvl w:val="1"/>
          <w:numId w:val="5"/>
        </w:numPr>
        <w:tabs>
          <w:tab w:val="left" w:pos="577"/>
        </w:tabs>
        <w:outlineLvl w:val="3"/>
        <w:rPr>
          <w:rFonts w:asciiTheme="minorHAnsi" w:eastAsia="Caladea" w:hAnsiTheme="minorHAnsi" w:cstheme="minorHAnsi"/>
          <w:b/>
          <w:bCs/>
          <w:sz w:val="24"/>
          <w:szCs w:val="24"/>
        </w:rPr>
      </w:pPr>
      <w:r w:rsidRPr="00732C46">
        <w:rPr>
          <w:rFonts w:asciiTheme="minorHAnsi" w:eastAsia="Caladea" w:hAnsiTheme="minorHAnsi" w:cstheme="minorHAnsi"/>
          <w:b/>
          <w:bCs/>
          <w:sz w:val="24"/>
          <w:szCs w:val="24"/>
        </w:rPr>
        <w:t>Kultura, turizam i</w:t>
      </w:r>
      <w:r w:rsidRPr="00732C46">
        <w:rPr>
          <w:rFonts w:asciiTheme="minorHAnsi" w:eastAsia="Caladea" w:hAnsiTheme="minorHAnsi" w:cstheme="minorHAnsi"/>
          <w:b/>
          <w:bCs/>
          <w:spacing w:val="-4"/>
          <w:sz w:val="24"/>
          <w:szCs w:val="24"/>
        </w:rPr>
        <w:t xml:space="preserve"> </w:t>
      </w:r>
      <w:r w:rsidRPr="00732C46">
        <w:rPr>
          <w:rFonts w:asciiTheme="minorHAnsi" w:eastAsia="Caladea" w:hAnsiTheme="minorHAnsi" w:cstheme="minorHAnsi"/>
          <w:b/>
          <w:bCs/>
          <w:sz w:val="24"/>
          <w:szCs w:val="24"/>
        </w:rPr>
        <w:t>sport</w:t>
      </w:r>
    </w:p>
    <w:p w14:paraId="7D7097BB" w14:textId="77777777" w:rsidR="00D955CD" w:rsidRPr="00D955CD" w:rsidRDefault="00D955CD" w:rsidP="00D955CD">
      <w:pPr>
        <w:spacing w:before="5"/>
        <w:rPr>
          <w:rFonts w:asciiTheme="minorHAnsi" w:eastAsia="Caladea" w:hAnsiTheme="minorHAnsi" w:cstheme="minorHAnsi"/>
          <w:b/>
          <w:sz w:val="24"/>
          <w:szCs w:val="24"/>
        </w:rPr>
      </w:pPr>
    </w:p>
    <w:p w14:paraId="6B99BF09" w14:textId="77777777" w:rsidR="00D955CD" w:rsidRPr="00D955CD" w:rsidRDefault="00D955CD" w:rsidP="00D955CD">
      <w:pPr>
        <w:spacing w:before="165"/>
        <w:ind w:left="216"/>
        <w:rPr>
          <w:rFonts w:asciiTheme="minorHAnsi" w:eastAsia="Caladea" w:hAnsiTheme="minorHAnsi" w:cstheme="minorHAnsi"/>
          <w:sz w:val="24"/>
          <w:szCs w:val="24"/>
        </w:rPr>
      </w:pPr>
      <w:r w:rsidRPr="00D955CD">
        <w:rPr>
          <w:rFonts w:asciiTheme="minorHAnsi" w:eastAsia="Caladea" w:hAnsiTheme="minorHAnsi" w:cstheme="minorHAnsi"/>
          <w:sz w:val="24"/>
          <w:szCs w:val="24"/>
        </w:rPr>
        <w:t>Unutar prioriteta planirane su sljedeće aktivnosti:</w:t>
      </w:r>
    </w:p>
    <w:p w14:paraId="1C67710F" w14:textId="77777777" w:rsidR="00D955CD" w:rsidRPr="00732C46" w:rsidRDefault="00D955CD" w:rsidP="00D955CD">
      <w:pPr>
        <w:rPr>
          <w:rFonts w:asciiTheme="minorHAnsi" w:eastAsia="Caladea" w:hAnsiTheme="minorHAnsi" w:cstheme="minorHAnsi"/>
          <w:sz w:val="24"/>
          <w:szCs w:val="24"/>
        </w:rPr>
      </w:pPr>
    </w:p>
    <w:p w14:paraId="0DE0CFBE" w14:textId="30BB2557" w:rsidR="00D955CD" w:rsidRPr="00732C46" w:rsidRDefault="00D955CD" w:rsidP="0084027F">
      <w:pPr>
        <w:numPr>
          <w:ilvl w:val="0"/>
          <w:numId w:val="21"/>
        </w:numPr>
        <w:tabs>
          <w:tab w:val="left" w:pos="936"/>
          <w:tab w:val="left" w:pos="937"/>
        </w:tabs>
        <w:spacing w:before="78" w:line="307" w:lineRule="auto"/>
        <w:ind w:left="284" w:right="493" w:hanging="426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D955CD">
        <w:rPr>
          <w:rFonts w:asciiTheme="minorHAnsi" w:eastAsia="Caladea" w:hAnsiTheme="minorHAnsi" w:cstheme="minorHAnsi"/>
          <w:sz w:val="24"/>
          <w:szCs w:val="24"/>
        </w:rPr>
        <w:t>nastavak ulaganja u programe iz područja kulture, uz posebno poticanje razvoja KUD-ova i udruga</w:t>
      </w:r>
    </w:p>
    <w:p w14:paraId="16943ECB" w14:textId="50351DD2" w:rsidR="008558FD" w:rsidRPr="00D955CD" w:rsidRDefault="008558FD" w:rsidP="0084027F">
      <w:pPr>
        <w:numPr>
          <w:ilvl w:val="0"/>
          <w:numId w:val="21"/>
        </w:numPr>
        <w:tabs>
          <w:tab w:val="left" w:pos="936"/>
          <w:tab w:val="left" w:pos="937"/>
        </w:tabs>
        <w:spacing w:before="78" w:line="307" w:lineRule="auto"/>
        <w:ind w:left="284" w:right="493" w:hanging="426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sanacija društvenih domova u naseljima Vladislavci, Dopsin, Hrastin</w:t>
      </w:r>
    </w:p>
    <w:p w14:paraId="048E724F" w14:textId="4E72FCBE" w:rsidR="00D955CD" w:rsidRPr="00D955CD" w:rsidRDefault="00F5001A" w:rsidP="0084027F">
      <w:pPr>
        <w:numPr>
          <w:ilvl w:val="0"/>
          <w:numId w:val="21"/>
        </w:numPr>
        <w:tabs>
          <w:tab w:val="left" w:pos="936"/>
          <w:tab w:val="left" w:pos="937"/>
        </w:tabs>
        <w:spacing w:before="6" w:line="309" w:lineRule="auto"/>
        <w:ind w:left="284" w:right="501" w:hanging="426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nastava</w:t>
      </w:r>
      <w:r w:rsidR="00D96B68" w:rsidRPr="00732C46">
        <w:rPr>
          <w:rFonts w:asciiTheme="minorHAnsi" w:eastAsia="Caladea" w:hAnsiTheme="minorHAnsi" w:cstheme="minorHAnsi"/>
          <w:sz w:val="24"/>
          <w:szCs w:val="24"/>
        </w:rPr>
        <w:t xml:space="preserve">k održavanja tradicionalnih manifestacija na području Općine Vladislavci:  Rušenje </w:t>
      </w:r>
      <w:proofErr w:type="spellStart"/>
      <w:r w:rsidR="00D96B68" w:rsidRPr="00732C46">
        <w:rPr>
          <w:rFonts w:asciiTheme="minorHAnsi" w:eastAsia="Caladea" w:hAnsiTheme="minorHAnsi" w:cstheme="minorHAnsi"/>
          <w:sz w:val="24"/>
          <w:szCs w:val="24"/>
        </w:rPr>
        <w:t>majpana</w:t>
      </w:r>
      <w:proofErr w:type="spellEnd"/>
      <w:r w:rsidR="00D96B68" w:rsidRPr="00732C46">
        <w:rPr>
          <w:rFonts w:asciiTheme="minorHAnsi" w:eastAsia="Caladea" w:hAnsiTheme="minorHAnsi" w:cstheme="minorHAnsi"/>
          <w:sz w:val="24"/>
          <w:szCs w:val="24"/>
        </w:rPr>
        <w:t xml:space="preserve"> u Hrastinu, Ivanjsko sijelo u Vladislavcima, </w:t>
      </w:r>
      <w:proofErr w:type="spellStart"/>
      <w:r w:rsidR="00D96B68" w:rsidRPr="00732C46">
        <w:rPr>
          <w:rFonts w:asciiTheme="minorHAnsi" w:eastAsia="Caladea" w:hAnsiTheme="minorHAnsi" w:cstheme="minorHAnsi"/>
          <w:sz w:val="24"/>
          <w:szCs w:val="24"/>
        </w:rPr>
        <w:t>Grahijada</w:t>
      </w:r>
      <w:proofErr w:type="spellEnd"/>
      <w:r w:rsidR="00D96B68" w:rsidRPr="00732C46">
        <w:rPr>
          <w:rFonts w:asciiTheme="minorHAnsi" w:eastAsia="Caladea" w:hAnsiTheme="minorHAnsi" w:cstheme="minorHAnsi"/>
          <w:sz w:val="24"/>
          <w:szCs w:val="24"/>
        </w:rPr>
        <w:t xml:space="preserve">, </w:t>
      </w:r>
      <w:proofErr w:type="spellStart"/>
      <w:r w:rsidR="00D96B68" w:rsidRPr="00732C46">
        <w:rPr>
          <w:rFonts w:asciiTheme="minorHAnsi" w:eastAsia="Caladea" w:hAnsiTheme="minorHAnsi" w:cstheme="minorHAnsi"/>
          <w:sz w:val="24"/>
          <w:szCs w:val="24"/>
        </w:rPr>
        <w:t>Čobanijada</w:t>
      </w:r>
      <w:proofErr w:type="spellEnd"/>
      <w:r w:rsidR="00D96B68" w:rsidRPr="00732C46">
        <w:rPr>
          <w:rFonts w:asciiTheme="minorHAnsi" w:eastAsia="Caladea" w:hAnsiTheme="minorHAnsi" w:cstheme="minorHAnsi"/>
          <w:sz w:val="24"/>
          <w:szCs w:val="24"/>
        </w:rPr>
        <w:t xml:space="preserve">, Roštiljada, Igra kolo , Jeseni u Hrastinu, Ivanjsko jahanje i Advent u Općini Vladislavci, te iste manifestacije </w:t>
      </w:r>
      <w:r w:rsidR="00D955CD" w:rsidRPr="00D955CD">
        <w:rPr>
          <w:rFonts w:asciiTheme="minorHAnsi" w:eastAsia="Caladea" w:hAnsiTheme="minorHAnsi" w:cstheme="minorHAnsi"/>
          <w:sz w:val="24"/>
          <w:szCs w:val="24"/>
        </w:rPr>
        <w:t xml:space="preserve">kontinuirano </w:t>
      </w:r>
      <w:r w:rsidR="00D96B68" w:rsidRPr="00732C46">
        <w:rPr>
          <w:rFonts w:asciiTheme="minorHAnsi" w:eastAsia="Caladea" w:hAnsiTheme="minorHAnsi" w:cstheme="minorHAnsi"/>
          <w:sz w:val="24"/>
          <w:szCs w:val="24"/>
        </w:rPr>
        <w:t>po</w:t>
      </w:r>
      <w:r w:rsidR="00D955CD" w:rsidRPr="00D955CD">
        <w:rPr>
          <w:rFonts w:asciiTheme="minorHAnsi" w:eastAsia="Caladea" w:hAnsiTheme="minorHAnsi" w:cstheme="minorHAnsi"/>
          <w:sz w:val="24"/>
          <w:szCs w:val="24"/>
        </w:rPr>
        <w:t>dizati na višu razinu uz kvalitetne kulturne, zabavne i sportske</w:t>
      </w:r>
      <w:r w:rsidR="00D955CD" w:rsidRPr="00D955CD">
        <w:rPr>
          <w:rFonts w:asciiTheme="minorHAnsi" w:eastAsia="Caladea" w:hAnsiTheme="minorHAnsi" w:cstheme="minorHAnsi"/>
          <w:spacing w:val="-2"/>
          <w:sz w:val="24"/>
          <w:szCs w:val="24"/>
        </w:rPr>
        <w:t xml:space="preserve"> </w:t>
      </w:r>
      <w:r w:rsidR="00D955CD" w:rsidRPr="00D955CD">
        <w:rPr>
          <w:rFonts w:asciiTheme="minorHAnsi" w:eastAsia="Caladea" w:hAnsiTheme="minorHAnsi" w:cstheme="minorHAnsi"/>
          <w:sz w:val="24"/>
          <w:szCs w:val="24"/>
        </w:rPr>
        <w:t>sadržaje</w:t>
      </w:r>
    </w:p>
    <w:p w14:paraId="50AFEFD1" w14:textId="2F6D0245" w:rsidR="00D955CD" w:rsidRPr="00D955CD" w:rsidRDefault="00D955CD" w:rsidP="0084027F">
      <w:pPr>
        <w:numPr>
          <w:ilvl w:val="0"/>
          <w:numId w:val="21"/>
        </w:numPr>
        <w:tabs>
          <w:tab w:val="left" w:pos="936"/>
          <w:tab w:val="left" w:pos="937"/>
        </w:tabs>
        <w:spacing w:before="6"/>
        <w:ind w:left="284" w:hanging="426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D955CD">
        <w:rPr>
          <w:rFonts w:asciiTheme="minorHAnsi" w:eastAsia="Caladea" w:hAnsiTheme="minorHAnsi" w:cstheme="minorHAnsi"/>
          <w:sz w:val="24"/>
          <w:szCs w:val="24"/>
        </w:rPr>
        <w:t>razvoj biciklističkih</w:t>
      </w:r>
      <w:r w:rsidR="00D96B68" w:rsidRPr="00732C46">
        <w:rPr>
          <w:rFonts w:asciiTheme="minorHAnsi" w:eastAsia="Caladea" w:hAnsiTheme="minorHAnsi" w:cstheme="minorHAnsi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ruta</w:t>
      </w:r>
      <w:r w:rsidR="00D96B68" w:rsidRPr="00732C46">
        <w:rPr>
          <w:rFonts w:asciiTheme="minorHAnsi" w:eastAsia="Caladea" w:hAnsiTheme="minorHAnsi" w:cstheme="minorHAnsi"/>
          <w:sz w:val="24"/>
          <w:szCs w:val="24"/>
        </w:rPr>
        <w:t xml:space="preserve"> kroz izgradnju biciklističkih staza na području općine</w:t>
      </w:r>
    </w:p>
    <w:p w14:paraId="088FF806" w14:textId="3037C3AD" w:rsidR="00D955CD" w:rsidRPr="00D955CD" w:rsidRDefault="00D96B68" w:rsidP="0084027F">
      <w:pPr>
        <w:numPr>
          <w:ilvl w:val="0"/>
          <w:numId w:val="21"/>
        </w:numPr>
        <w:tabs>
          <w:tab w:val="left" w:pos="936"/>
          <w:tab w:val="left" w:pos="937"/>
        </w:tabs>
        <w:spacing w:before="79"/>
        <w:ind w:left="284" w:hanging="426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lastRenderedPageBreak/>
        <w:t>izgradnja sportsko-rekreacij</w:t>
      </w:r>
      <w:r w:rsidR="002052F5">
        <w:rPr>
          <w:rFonts w:asciiTheme="minorHAnsi" w:eastAsia="Caladea" w:hAnsiTheme="minorHAnsi" w:cstheme="minorHAnsi"/>
          <w:sz w:val="24"/>
          <w:szCs w:val="24"/>
        </w:rPr>
        <w:t>s</w:t>
      </w:r>
      <w:r w:rsidRPr="00732C46">
        <w:rPr>
          <w:rFonts w:asciiTheme="minorHAnsi" w:eastAsia="Caladea" w:hAnsiTheme="minorHAnsi" w:cstheme="minorHAnsi"/>
          <w:sz w:val="24"/>
          <w:szCs w:val="24"/>
        </w:rPr>
        <w:t>kog centra u Vladislavcima</w:t>
      </w:r>
    </w:p>
    <w:p w14:paraId="162AC284" w14:textId="43B11A54" w:rsidR="00D955CD" w:rsidRPr="00732C46" w:rsidRDefault="00AC164F" w:rsidP="0084027F">
      <w:pPr>
        <w:numPr>
          <w:ilvl w:val="0"/>
          <w:numId w:val="21"/>
        </w:numPr>
        <w:tabs>
          <w:tab w:val="left" w:pos="936"/>
          <w:tab w:val="left" w:pos="937"/>
        </w:tabs>
        <w:spacing w:before="78"/>
        <w:ind w:left="284" w:hanging="426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izgradnja dječjih igrališta</w:t>
      </w:r>
    </w:p>
    <w:p w14:paraId="1C9B99EE" w14:textId="0219C5DD" w:rsidR="00AC164F" w:rsidRPr="00D955CD" w:rsidRDefault="00AC164F" w:rsidP="0084027F">
      <w:pPr>
        <w:numPr>
          <w:ilvl w:val="0"/>
          <w:numId w:val="21"/>
        </w:numPr>
        <w:tabs>
          <w:tab w:val="left" w:pos="936"/>
          <w:tab w:val="left" w:pos="937"/>
        </w:tabs>
        <w:spacing w:before="78"/>
        <w:ind w:left="284" w:hanging="426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izgradnja vježbališta za fitness na otvorenom u svim naseljima</w:t>
      </w:r>
    </w:p>
    <w:p w14:paraId="01750E9C" w14:textId="3DA0C78C" w:rsidR="00D955CD" w:rsidRPr="00D955CD" w:rsidRDefault="00D955CD" w:rsidP="0084027F">
      <w:pPr>
        <w:numPr>
          <w:ilvl w:val="0"/>
          <w:numId w:val="21"/>
        </w:numPr>
        <w:tabs>
          <w:tab w:val="left" w:pos="936"/>
          <w:tab w:val="left" w:pos="937"/>
        </w:tabs>
        <w:spacing w:before="75" w:line="309" w:lineRule="auto"/>
        <w:ind w:left="284" w:right="498" w:hanging="426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D955CD">
        <w:rPr>
          <w:rFonts w:asciiTheme="minorHAnsi" w:eastAsia="Caladea" w:hAnsiTheme="minorHAnsi" w:cstheme="minorHAnsi"/>
          <w:sz w:val="24"/>
          <w:szCs w:val="24"/>
        </w:rPr>
        <w:t xml:space="preserve">podrška sportskim </w:t>
      </w:r>
      <w:r w:rsidR="00AC164F" w:rsidRPr="00732C46">
        <w:rPr>
          <w:rFonts w:asciiTheme="minorHAnsi" w:eastAsia="Caladea" w:hAnsiTheme="minorHAnsi" w:cstheme="minorHAnsi"/>
          <w:sz w:val="24"/>
          <w:szCs w:val="24"/>
        </w:rPr>
        <w:t xml:space="preserve"> i ostalim udrugama koje djeluju na području općine </w:t>
      </w:r>
      <w:r w:rsidRPr="00D955CD">
        <w:rPr>
          <w:rFonts w:asciiTheme="minorHAnsi" w:eastAsia="Caladea" w:hAnsiTheme="minorHAnsi" w:cstheme="minorHAnsi"/>
          <w:sz w:val="24"/>
          <w:szCs w:val="24"/>
        </w:rPr>
        <w:t>u pripremi projekata za financiranje iz EU fondova s ciljem</w:t>
      </w:r>
      <w:r w:rsidRPr="00D955CD">
        <w:rPr>
          <w:rFonts w:asciiTheme="minorHAnsi" w:eastAsia="Caladea" w:hAnsiTheme="minorHAnsi" w:cstheme="minorHAnsi"/>
          <w:spacing w:val="48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jačeg i aktivnijeg uključivanja</w:t>
      </w:r>
      <w:r w:rsidRPr="00D955CD">
        <w:rPr>
          <w:rFonts w:asciiTheme="minorHAnsi" w:eastAsia="Caladea" w:hAnsiTheme="minorHAnsi" w:cstheme="minorHAnsi"/>
          <w:spacing w:val="-3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mladih</w:t>
      </w:r>
    </w:p>
    <w:p w14:paraId="02BE232F" w14:textId="77777777" w:rsidR="00D955CD" w:rsidRPr="00D955CD" w:rsidRDefault="00D955CD" w:rsidP="00D955CD">
      <w:pPr>
        <w:rPr>
          <w:rFonts w:asciiTheme="minorHAnsi" w:eastAsia="Caladea" w:hAnsiTheme="minorHAnsi" w:cstheme="minorHAnsi"/>
          <w:sz w:val="24"/>
          <w:szCs w:val="24"/>
        </w:rPr>
      </w:pPr>
    </w:p>
    <w:p w14:paraId="53587181" w14:textId="54D0F410" w:rsidR="00D955CD" w:rsidRPr="00732C46" w:rsidRDefault="00D955CD" w:rsidP="008205F3">
      <w:pPr>
        <w:pStyle w:val="Odlomakpopisa"/>
        <w:numPr>
          <w:ilvl w:val="1"/>
          <w:numId w:val="5"/>
        </w:numPr>
        <w:tabs>
          <w:tab w:val="left" w:pos="577"/>
        </w:tabs>
        <w:outlineLvl w:val="3"/>
        <w:rPr>
          <w:rFonts w:asciiTheme="minorHAnsi" w:eastAsia="Caladea" w:hAnsiTheme="minorHAnsi" w:cstheme="minorHAnsi"/>
          <w:b/>
          <w:bCs/>
          <w:sz w:val="24"/>
          <w:szCs w:val="24"/>
        </w:rPr>
      </w:pPr>
      <w:r w:rsidRPr="00732C46">
        <w:rPr>
          <w:rFonts w:asciiTheme="minorHAnsi" w:eastAsia="Caladea" w:hAnsiTheme="minorHAnsi" w:cstheme="minorHAnsi"/>
          <w:b/>
          <w:bCs/>
          <w:sz w:val="24"/>
          <w:szCs w:val="24"/>
        </w:rPr>
        <w:t>Komunalna infrastruktura, zaštita okoliša i</w:t>
      </w:r>
      <w:r w:rsidRPr="00732C46">
        <w:rPr>
          <w:rFonts w:asciiTheme="minorHAnsi" w:eastAsia="Caladea" w:hAnsiTheme="minorHAnsi" w:cstheme="minorHAnsi"/>
          <w:b/>
          <w:bCs/>
          <w:spacing w:val="-6"/>
          <w:sz w:val="24"/>
          <w:szCs w:val="24"/>
        </w:rPr>
        <w:t xml:space="preserve"> </w:t>
      </w:r>
      <w:r w:rsidRPr="00732C46">
        <w:rPr>
          <w:rFonts w:asciiTheme="minorHAnsi" w:eastAsia="Caladea" w:hAnsiTheme="minorHAnsi" w:cstheme="minorHAnsi"/>
          <w:b/>
          <w:bCs/>
          <w:sz w:val="24"/>
          <w:szCs w:val="24"/>
        </w:rPr>
        <w:t>promet</w:t>
      </w:r>
    </w:p>
    <w:p w14:paraId="03074662" w14:textId="77777777" w:rsidR="00D955CD" w:rsidRPr="00D955CD" w:rsidRDefault="00D955CD" w:rsidP="00D955CD">
      <w:pPr>
        <w:spacing w:before="2"/>
        <w:rPr>
          <w:rFonts w:asciiTheme="minorHAnsi" w:eastAsia="Caladea" w:hAnsiTheme="minorHAnsi" w:cstheme="minorHAnsi"/>
          <w:b/>
          <w:sz w:val="24"/>
          <w:szCs w:val="24"/>
        </w:rPr>
      </w:pPr>
    </w:p>
    <w:p w14:paraId="5F0CAA85" w14:textId="719B1D2D" w:rsidR="00D955CD" w:rsidRPr="00D955CD" w:rsidRDefault="008205F3" w:rsidP="008205F3">
      <w:pPr>
        <w:tabs>
          <w:tab w:val="left" w:pos="936"/>
          <w:tab w:val="left" w:pos="937"/>
        </w:tabs>
        <w:spacing w:before="5" w:line="463" w:lineRule="auto"/>
        <w:ind w:right="3188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 xml:space="preserve">                </w:t>
      </w:r>
      <w:r w:rsidR="00D955CD" w:rsidRPr="00D955CD">
        <w:rPr>
          <w:rFonts w:asciiTheme="minorHAnsi" w:eastAsia="Caladea" w:hAnsiTheme="minorHAnsi" w:cstheme="minorHAnsi"/>
          <w:sz w:val="24"/>
          <w:szCs w:val="24"/>
        </w:rPr>
        <w:t>Unutar prioriteta planirane su sljedeće</w:t>
      </w:r>
      <w:r w:rsidR="00D955CD" w:rsidRPr="00D955CD">
        <w:rPr>
          <w:rFonts w:asciiTheme="minorHAnsi" w:eastAsia="Caladea" w:hAnsiTheme="minorHAnsi" w:cstheme="minorHAnsi"/>
          <w:spacing w:val="-3"/>
          <w:sz w:val="24"/>
          <w:szCs w:val="24"/>
        </w:rPr>
        <w:t xml:space="preserve"> </w:t>
      </w:r>
      <w:r w:rsidR="00D955CD" w:rsidRPr="00D955CD">
        <w:rPr>
          <w:rFonts w:asciiTheme="minorHAnsi" w:eastAsia="Caladea" w:hAnsiTheme="minorHAnsi" w:cstheme="minorHAnsi"/>
          <w:sz w:val="24"/>
          <w:szCs w:val="24"/>
        </w:rPr>
        <w:t>aktivnosti:</w:t>
      </w:r>
    </w:p>
    <w:p w14:paraId="03F69027" w14:textId="56F4E31E" w:rsidR="00D955CD" w:rsidRPr="00732C46" w:rsidRDefault="00AC164F" w:rsidP="0084027F">
      <w:pPr>
        <w:numPr>
          <w:ilvl w:val="0"/>
          <w:numId w:val="20"/>
        </w:numPr>
        <w:tabs>
          <w:tab w:val="left" w:pos="284"/>
        </w:tabs>
        <w:spacing w:line="309" w:lineRule="auto"/>
        <w:ind w:left="284" w:right="495" w:hanging="426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Rekonstrukcija nerazvrstanih cesta na području Općine Vladislavci</w:t>
      </w:r>
    </w:p>
    <w:p w14:paraId="0BB9D2F7" w14:textId="1E6FCAA8" w:rsidR="00AC164F" w:rsidRPr="00732C46" w:rsidRDefault="00AC164F" w:rsidP="0084027F">
      <w:pPr>
        <w:numPr>
          <w:ilvl w:val="0"/>
          <w:numId w:val="20"/>
        </w:numPr>
        <w:tabs>
          <w:tab w:val="left" w:pos="284"/>
        </w:tabs>
        <w:spacing w:line="309" w:lineRule="auto"/>
        <w:ind w:left="284" w:right="495" w:hanging="426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Rekonstrukcija pješačkih staza na području Općine Vladislavci</w:t>
      </w:r>
    </w:p>
    <w:p w14:paraId="41BE4D99" w14:textId="6FE02AEA" w:rsidR="00AC164F" w:rsidRPr="00732C46" w:rsidRDefault="00AC164F" w:rsidP="0084027F">
      <w:pPr>
        <w:numPr>
          <w:ilvl w:val="0"/>
          <w:numId w:val="20"/>
        </w:numPr>
        <w:tabs>
          <w:tab w:val="left" w:pos="284"/>
        </w:tabs>
        <w:spacing w:line="309" w:lineRule="auto"/>
        <w:ind w:left="284" w:right="495" w:hanging="426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Izgradnja trgova u središtu naselja Dopsin i Hrastin</w:t>
      </w:r>
    </w:p>
    <w:p w14:paraId="05DB4594" w14:textId="7D0B4D09" w:rsidR="00AC164F" w:rsidRPr="00732C46" w:rsidRDefault="00AC164F" w:rsidP="0084027F">
      <w:pPr>
        <w:numPr>
          <w:ilvl w:val="0"/>
          <w:numId w:val="20"/>
        </w:numPr>
        <w:tabs>
          <w:tab w:val="left" w:pos="284"/>
        </w:tabs>
        <w:spacing w:line="309" w:lineRule="auto"/>
        <w:ind w:left="284" w:right="495" w:hanging="426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Izgradnja javne rasvjete između naselja Vladislavci</w:t>
      </w:r>
      <w:r w:rsidR="004B0EF3">
        <w:rPr>
          <w:rFonts w:asciiTheme="minorHAnsi" w:eastAsia="Caladea" w:hAnsiTheme="minorHAnsi" w:cstheme="minorHAnsi"/>
          <w:sz w:val="24"/>
          <w:szCs w:val="24"/>
        </w:rPr>
        <w:t xml:space="preserve"> - </w:t>
      </w:r>
      <w:proofErr w:type="spellStart"/>
      <w:r w:rsidR="004B0EF3">
        <w:rPr>
          <w:rFonts w:asciiTheme="minorHAnsi" w:eastAsia="Caladea" w:hAnsiTheme="minorHAnsi" w:cstheme="minorHAnsi"/>
          <w:sz w:val="24"/>
          <w:szCs w:val="24"/>
        </w:rPr>
        <w:t>Kudeljara</w:t>
      </w:r>
      <w:proofErr w:type="spellEnd"/>
      <w:r w:rsidRPr="00732C46">
        <w:rPr>
          <w:rFonts w:asciiTheme="minorHAnsi" w:eastAsia="Caladea" w:hAnsiTheme="minorHAnsi" w:cstheme="minorHAnsi"/>
          <w:sz w:val="24"/>
          <w:szCs w:val="24"/>
        </w:rPr>
        <w:t xml:space="preserve"> i </w:t>
      </w:r>
      <w:r w:rsidR="004B0EF3">
        <w:rPr>
          <w:rFonts w:asciiTheme="minorHAnsi" w:eastAsia="Caladea" w:hAnsiTheme="minorHAnsi" w:cstheme="minorHAnsi"/>
          <w:sz w:val="24"/>
          <w:szCs w:val="24"/>
        </w:rPr>
        <w:t xml:space="preserve"> </w:t>
      </w:r>
      <w:proofErr w:type="spellStart"/>
      <w:r w:rsidR="004B0EF3">
        <w:rPr>
          <w:rFonts w:asciiTheme="minorHAnsi" w:eastAsia="Caladea" w:hAnsiTheme="minorHAnsi" w:cstheme="minorHAnsi"/>
          <w:sz w:val="24"/>
          <w:szCs w:val="24"/>
        </w:rPr>
        <w:t>Kudeljara</w:t>
      </w:r>
      <w:proofErr w:type="spellEnd"/>
      <w:r w:rsidR="004B0EF3">
        <w:rPr>
          <w:rFonts w:asciiTheme="minorHAnsi" w:eastAsia="Caladea" w:hAnsiTheme="minorHAnsi" w:cstheme="minorHAnsi"/>
          <w:sz w:val="24"/>
          <w:szCs w:val="24"/>
        </w:rPr>
        <w:t xml:space="preserve"> - </w:t>
      </w:r>
      <w:r w:rsidRPr="00732C46">
        <w:rPr>
          <w:rFonts w:asciiTheme="minorHAnsi" w:eastAsia="Caladea" w:hAnsiTheme="minorHAnsi" w:cstheme="minorHAnsi"/>
          <w:sz w:val="24"/>
          <w:szCs w:val="24"/>
        </w:rPr>
        <w:t>Hrastin</w:t>
      </w:r>
    </w:p>
    <w:p w14:paraId="23D2698B" w14:textId="1867176E" w:rsidR="00AC164F" w:rsidRPr="00732C46" w:rsidRDefault="00AC164F" w:rsidP="0084027F">
      <w:pPr>
        <w:numPr>
          <w:ilvl w:val="0"/>
          <w:numId w:val="20"/>
        </w:numPr>
        <w:tabs>
          <w:tab w:val="left" w:pos="284"/>
        </w:tabs>
        <w:spacing w:line="309" w:lineRule="auto"/>
        <w:ind w:left="284" w:right="495" w:hanging="426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Izgradnja pješačkih staza između naselja Vladislavci – Dopsin i naselja Vladislavci – Hrastin</w:t>
      </w:r>
    </w:p>
    <w:p w14:paraId="0CDD3351" w14:textId="57CA5240" w:rsidR="00AC164F" w:rsidRPr="00732C46" w:rsidRDefault="00AC164F" w:rsidP="0084027F">
      <w:pPr>
        <w:numPr>
          <w:ilvl w:val="0"/>
          <w:numId w:val="20"/>
        </w:numPr>
        <w:tabs>
          <w:tab w:val="left" w:pos="284"/>
        </w:tabs>
        <w:spacing w:line="309" w:lineRule="auto"/>
        <w:ind w:left="284" w:right="495" w:hanging="426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 xml:space="preserve">Izgradnja sustava otpadnih voda na području općine </w:t>
      </w:r>
    </w:p>
    <w:p w14:paraId="07C23745" w14:textId="235B0827" w:rsidR="00AC164F" w:rsidRPr="00732C46" w:rsidRDefault="00AC164F" w:rsidP="0084027F">
      <w:pPr>
        <w:numPr>
          <w:ilvl w:val="0"/>
          <w:numId w:val="20"/>
        </w:numPr>
        <w:tabs>
          <w:tab w:val="left" w:pos="284"/>
        </w:tabs>
        <w:spacing w:line="309" w:lineRule="auto"/>
        <w:ind w:left="284" w:right="495" w:hanging="426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Postavljanje kamera na javnim površinama u svim naseljima</w:t>
      </w:r>
    </w:p>
    <w:p w14:paraId="76548B51" w14:textId="638E2097" w:rsidR="00157EB1" w:rsidRPr="00732C46" w:rsidRDefault="00157EB1" w:rsidP="0084027F">
      <w:pPr>
        <w:numPr>
          <w:ilvl w:val="0"/>
          <w:numId w:val="20"/>
        </w:numPr>
        <w:tabs>
          <w:tab w:val="left" w:pos="284"/>
        </w:tabs>
        <w:spacing w:line="309" w:lineRule="auto"/>
        <w:ind w:left="284" w:right="495" w:hanging="426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Sanacija parkirališta kod ambulante obiteljske medicine i ljekarne u Vladislavcima, te kod nogometnog igrališta u Dopsinu</w:t>
      </w:r>
    </w:p>
    <w:p w14:paraId="32B1E489" w14:textId="77777777" w:rsidR="00D955CD" w:rsidRPr="00D955CD" w:rsidRDefault="00D955CD" w:rsidP="0084027F">
      <w:pPr>
        <w:numPr>
          <w:ilvl w:val="0"/>
          <w:numId w:val="20"/>
        </w:numPr>
        <w:tabs>
          <w:tab w:val="left" w:pos="284"/>
        </w:tabs>
        <w:spacing w:before="75"/>
        <w:ind w:left="284" w:hanging="426"/>
        <w:rPr>
          <w:rFonts w:asciiTheme="minorHAnsi" w:eastAsia="Caladea" w:hAnsiTheme="minorHAnsi" w:cstheme="minorHAnsi"/>
          <w:sz w:val="24"/>
          <w:szCs w:val="24"/>
        </w:rPr>
      </w:pPr>
      <w:r w:rsidRPr="00D955CD">
        <w:rPr>
          <w:rFonts w:asciiTheme="minorHAnsi" w:eastAsia="Caladea" w:hAnsiTheme="minorHAnsi" w:cstheme="minorHAnsi"/>
          <w:sz w:val="24"/>
          <w:szCs w:val="24"/>
        </w:rPr>
        <w:t>razvijanje kapaciteta za održivo gospodarenje</w:t>
      </w:r>
      <w:r w:rsidRPr="00D955CD">
        <w:rPr>
          <w:rFonts w:asciiTheme="minorHAnsi" w:eastAsia="Caladea" w:hAnsiTheme="minorHAnsi" w:cstheme="minorHAnsi"/>
          <w:spacing w:val="-5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otpadom</w:t>
      </w:r>
    </w:p>
    <w:p w14:paraId="6D993768" w14:textId="77777777" w:rsidR="00D955CD" w:rsidRPr="00D955CD" w:rsidRDefault="00D955CD" w:rsidP="00D955CD">
      <w:pPr>
        <w:spacing w:before="4"/>
        <w:rPr>
          <w:rFonts w:asciiTheme="minorHAnsi" w:eastAsia="Caladea" w:hAnsiTheme="minorHAnsi" w:cstheme="minorHAnsi"/>
          <w:sz w:val="24"/>
          <w:szCs w:val="24"/>
        </w:rPr>
      </w:pPr>
    </w:p>
    <w:p w14:paraId="29EF703E" w14:textId="546AA7B2" w:rsidR="00D955CD" w:rsidRPr="00732C46" w:rsidRDefault="00D955CD" w:rsidP="008205F3">
      <w:pPr>
        <w:pStyle w:val="Odlomakpopisa"/>
        <w:numPr>
          <w:ilvl w:val="1"/>
          <w:numId w:val="5"/>
        </w:numPr>
        <w:tabs>
          <w:tab w:val="left" w:pos="577"/>
        </w:tabs>
        <w:outlineLvl w:val="3"/>
        <w:rPr>
          <w:rFonts w:asciiTheme="minorHAnsi" w:eastAsia="Caladea" w:hAnsiTheme="minorHAnsi" w:cstheme="minorHAnsi"/>
          <w:b/>
          <w:bCs/>
          <w:sz w:val="24"/>
          <w:szCs w:val="24"/>
        </w:rPr>
      </w:pPr>
      <w:r w:rsidRPr="00732C46">
        <w:rPr>
          <w:rFonts w:asciiTheme="minorHAnsi" w:eastAsia="Caladea" w:hAnsiTheme="minorHAnsi" w:cstheme="minorHAnsi"/>
          <w:b/>
          <w:bCs/>
          <w:sz w:val="24"/>
          <w:szCs w:val="24"/>
        </w:rPr>
        <w:t>Obrazovanje, demografska i socijalna</w:t>
      </w:r>
      <w:r w:rsidRPr="00732C46">
        <w:rPr>
          <w:rFonts w:asciiTheme="minorHAnsi" w:eastAsia="Caladea" w:hAnsiTheme="minorHAnsi" w:cstheme="minorHAnsi"/>
          <w:b/>
          <w:bCs/>
          <w:spacing w:val="-5"/>
          <w:sz w:val="24"/>
          <w:szCs w:val="24"/>
        </w:rPr>
        <w:t xml:space="preserve"> </w:t>
      </w:r>
      <w:r w:rsidRPr="00732C46">
        <w:rPr>
          <w:rFonts w:asciiTheme="minorHAnsi" w:eastAsia="Caladea" w:hAnsiTheme="minorHAnsi" w:cstheme="minorHAnsi"/>
          <w:b/>
          <w:bCs/>
          <w:sz w:val="24"/>
          <w:szCs w:val="24"/>
        </w:rPr>
        <w:t>politika</w:t>
      </w:r>
    </w:p>
    <w:p w14:paraId="6A087731" w14:textId="77777777" w:rsidR="00D955CD" w:rsidRPr="00D955CD" w:rsidRDefault="00D955CD" w:rsidP="00D955CD">
      <w:pPr>
        <w:spacing w:before="160"/>
        <w:ind w:left="216"/>
        <w:rPr>
          <w:rFonts w:asciiTheme="minorHAnsi" w:eastAsia="Caladea" w:hAnsiTheme="minorHAnsi" w:cstheme="minorHAnsi"/>
          <w:sz w:val="24"/>
          <w:szCs w:val="24"/>
        </w:rPr>
      </w:pPr>
      <w:r w:rsidRPr="00D955CD">
        <w:rPr>
          <w:rFonts w:asciiTheme="minorHAnsi" w:eastAsia="Caladea" w:hAnsiTheme="minorHAnsi" w:cstheme="minorHAnsi"/>
          <w:sz w:val="24"/>
          <w:szCs w:val="24"/>
        </w:rPr>
        <w:t>Unutar prioriteta planirane su sljedeće aktivnosti:</w:t>
      </w:r>
    </w:p>
    <w:p w14:paraId="61D17E9F" w14:textId="77777777" w:rsidR="00D955CD" w:rsidRPr="00D955CD" w:rsidRDefault="00D955CD" w:rsidP="00D955CD">
      <w:pPr>
        <w:spacing w:before="4"/>
        <w:rPr>
          <w:rFonts w:asciiTheme="minorHAnsi" w:eastAsia="Caladea" w:hAnsiTheme="minorHAnsi" w:cstheme="minorHAnsi"/>
          <w:sz w:val="24"/>
          <w:szCs w:val="24"/>
        </w:rPr>
      </w:pPr>
    </w:p>
    <w:p w14:paraId="52C57293" w14:textId="5C79F444" w:rsidR="00AC164F" w:rsidRPr="00732C46" w:rsidRDefault="00AC164F" w:rsidP="0084027F">
      <w:pPr>
        <w:numPr>
          <w:ilvl w:val="0"/>
          <w:numId w:val="19"/>
        </w:numPr>
        <w:tabs>
          <w:tab w:val="left" w:pos="936"/>
          <w:tab w:val="left" w:pos="937"/>
        </w:tabs>
        <w:spacing w:line="307" w:lineRule="auto"/>
        <w:ind w:right="495" w:hanging="1078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Izgradnja dječjeg vrtića u naselju Vladislavci</w:t>
      </w:r>
    </w:p>
    <w:p w14:paraId="4D9CC41F" w14:textId="6A1106DB" w:rsidR="00AC164F" w:rsidRPr="00732C46" w:rsidRDefault="00AC164F" w:rsidP="0084027F">
      <w:pPr>
        <w:numPr>
          <w:ilvl w:val="0"/>
          <w:numId w:val="19"/>
        </w:numPr>
        <w:tabs>
          <w:tab w:val="left" w:pos="936"/>
          <w:tab w:val="left" w:pos="937"/>
        </w:tabs>
        <w:spacing w:line="307" w:lineRule="auto"/>
        <w:ind w:right="495" w:hanging="1078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Nastavak provedbe postojećih demografskih mjera</w:t>
      </w:r>
      <w:r w:rsidR="001F0EEC" w:rsidRPr="00732C46">
        <w:rPr>
          <w:rFonts w:asciiTheme="minorHAnsi" w:eastAsia="Caladea" w:hAnsiTheme="minorHAnsi" w:cstheme="minorHAnsi"/>
          <w:sz w:val="24"/>
          <w:szCs w:val="24"/>
        </w:rPr>
        <w:t xml:space="preserve"> i mjera za uređenje naselja</w:t>
      </w:r>
      <w:r w:rsidRPr="00732C46">
        <w:rPr>
          <w:rFonts w:asciiTheme="minorHAnsi" w:eastAsia="Caladea" w:hAnsiTheme="minorHAnsi" w:cstheme="minorHAnsi"/>
          <w:sz w:val="24"/>
          <w:szCs w:val="24"/>
        </w:rPr>
        <w:t xml:space="preserve">: </w:t>
      </w:r>
    </w:p>
    <w:p w14:paraId="643BBE93" w14:textId="470BAD40" w:rsidR="00AC164F" w:rsidRPr="00732C46" w:rsidRDefault="0084027F" w:rsidP="0084027F">
      <w:pPr>
        <w:tabs>
          <w:tab w:val="left" w:pos="936"/>
          <w:tab w:val="left" w:pos="937"/>
        </w:tabs>
        <w:spacing w:line="307" w:lineRule="auto"/>
        <w:ind w:left="936" w:right="495" w:hanging="1078"/>
        <w:rPr>
          <w:rFonts w:asciiTheme="minorHAnsi" w:eastAsia="Caladea" w:hAnsiTheme="minorHAnsi" w:cstheme="minorHAnsi"/>
          <w:sz w:val="24"/>
          <w:szCs w:val="24"/>
        </w:rPr>
      </w:pPr>
      <w:r>
        <w:rPr>
          <w:rFonts w:asciiTheme="minorHAnsi" w:eastAsia="Caladea" w:hAnsiTheme="minorHAnsi" w:cstheme="minorHAnsi"/>
          <w:sz w:val="24"/>
          <w:szCs w:val="24"/>
        </w:rPr>
        <w:tab/>
      </w:r>
      <w:r w:rsidR="00AC164F" w:rsidRPr="00732C46">
        <w:rPr>
          <w:rFonts w:asciiTheme="minorHAnsi" w:eastAsia="Caladea" w:hAnsiTheme="minorHAnsi" w:cstheme="minorHAnsi"/>
          <w:sz w:val="24"/>
          <w:szCs w:val="24"/>
        </w:rPr>
        <w:t xml:space="preserve">Mjere za poticanje uređenja naselja su: </w:t>
      </w:r>
    </w:p>
    <w:p w14:paraId="630AEE35" w14:textId="77777777" w:rsidR="00AC164F" w:rsidRPr="00732C46" w:rsidRDefault="00AC164F" w:rsidP="0084027F">
      <w:pPr>
        <w:tabs>
          <w:tab w:val="left" w:pos="426"/>
        </w:tabs>
        <w:spacing w:line="307" w:lineRule="auto"/>
        <w:ind w:left="936" w:right="495" w:hanging="794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-</w:t>
      </w:r>
      <w:r w:rsidRPr="00732C46">
        <w:rPr>
          <w:rFonts w:asciiTheme="minorHAnsi" w:eastAsia="Caladea" w:hAnsiTheme="minorHAnsi" w:cstheme="minorHAnsi"/>
          <w:sz w:val="24"/>
          <w:szCs w:val="24"/>
        </w:rPr>
        <w:tab/>
        <w:t xml:space="preserve">Mjera 1. - Energetska učinkovitost i energetska obnova obiteljskih kuća  - </w:t>
      </w:r>
    </w:p>
    <w:p w14:paraId="35615B2B" w14:textId="77777777" w:rsidR="00AC164F" w:rsidRPr="00732C46" w:rsidRDefault="00AC164F" w:rsidP="0084027F">
      <w:pPr>
        <w:tabs>
          <w:tab w:val="left" w:pos="426"/>
        </w:tabs>
        <w:spacing w:line="307" w:lineRule="auto"/>
        <w:ind w:left="936" w:right="495" w:hanging="794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-</w:t>
      </w:r>
      <w:r w:rsidRPr="00732C46">
        <w:rPr>
          <w:rFonts w:asciiTheme="minorHAnsi" w:eastAsia="Caladea" w:hAnsiTheme="minorHAnsi" w:cstheme="minorHAnsi"/>
          <w:sz w:val="24"/>
          <w:szCs w:val="24"/>
        </w:rPr>
        <w:tab/>
        <w:t>Mjera 2. – Uklanjanje starih objekata</w:t>
      </w:r>
    </w:p>
    <w:p w14:paraId="72F35A62" w14:textId="77777777" w:rsidR="00AC164F" w:rsidRPr="00732C46" w:rsidRDefault="00AC164F" w:rsidP="0084027F">
      <w:pPr>
        <w:tabs>
          <w:tab w:val="left" w:pos="426"/>
        </w:tabs>
        <w:spacing w:line="307" w:lineRule="auto"/>
        <w:ind w:left="936" w:right="495" w:hanging="794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-</w:t>
      </w:r>
      <w:r w:rsidRPr="00732C46">
        <w:rPr>
          <w:rFonts w:asciiTheme="minorHAnsi" w:eastAsia="Caladea" w:hAnsiTheme="minorHAnsi" w:cstheme="minorHAnsi"/>
          <w:sz w:val="24"/>
          <w:szCs w:val="24"/>
        </w:rPr>
        <w:tab/>
        <w:t>Mjera 3 - Izgradnja novih stambenih objekata i kupovina stambenih objekata na  području Općine Vladislavci</w:t>
      </w:r>
    </w:p>
    <w:p w14:paraId="7CDF52AA" w14:textId="77777777" w:rsidR="00AC164F" w:rsidRPr="00732C46" w:rsidRDefault="00AC164F" w:rsidP="0084027F">
      <w:pPr>
        <w:tabs>
          <w:tab w:val="left" w:pos="426"/>
        </w:tabs>
        <w:spacing w:line="307" w:lineRule="auto"/>
        <w:ind w:left="936" w:right="495" w:hanging="794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-</w:t>
      </w:r>
      <w:r w:rsidRPr="00732C46">
        <w:rPr>
          <w:rFonts w:asciiTheme="minorHAnsi" w:eastAsia="Caladea" w:hAnsiTheme="minorHAnsi" w:cstheme="minorHAnsi"/>
          <w:sz w:val="24"/>
          <w:szCs w:val="24"/>
        </w:rPr>
        <w:tab/>
        <w:t>Mjera 4 – dodjela novčane nagrade za najuređeniju okućnicu</w:t>
      </w:r>
    </w:p>
    <w:p w14:paraId="1E7347B5" w14:textId="77777777" w:rsidR="00AC164F" w:rsidRPr="00732C46" w:rsidRDefault="00AC164F" w:rsidP="0084027F">
      <w:pPr>
        <w:tabs>
          <w:tab w:val="left" w:pos="426"/>
        </w:tabs>
        <w:spacing w:line="307" w:lineRule="auto"/>
        <w:ind w:left="936" w:right="495" w:hanging="794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-</w:t>
      </w:r>
      <w:r w:rsidRPr="00732C46">
        <w:rPr>
          <w:rFonts w:asciiTheme="minorHAnsi" w:eastAsia="Caladea" w:hAnsiTheme="minorHAnsi" w:cstheme="minorHAnsi"/>
          <w:sz w:val="24"/>
          <w:szCs w:val="24"/>
        </w:rPr>
        <w:tab/>
        <w:t xml:space="preserve">Mjera 5. - Uređenje pročelja  </w:t>
      </w:r>
    </w:p>
    <w:p w14:paraId="4792BFA6" w14:textId="77777777" w:rsidR="00AC164F" w:rsidRPr="00732C46" w:rsidRDefault="00AC164F" w:rsidP="0084027F">
      <w:pPr>
        <w:tabs>
          <w:tab w:val="left" w:pos="426"/>
        </w:tabs>
        <w:spacing w:line="307" w:lineRule="auto"/>
        <w:ind w:left="936" w:right="495" w:hanging="794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-</w:t>
      </w:r>
      <w:r w:rsidRPr="00732C46">
        <w:rPr>
          <w:rFonts w:asciiTheme="minorHAnsi" w:eastAsia="Caladea" w:hAnsiTheme="minorHAnsi" w:cstheme="minorHAnsi"/>
          <w:sz w:val="24"/>
          <w:szCs w:val="24"/>
        </w:rPr>
        <w:tab/>
        <w:t>Mjera 6. - Sufinanciranje priključenja na vodoopskrbnu mrežu</w:t>
      </w:r>
    </w:p>
    <w:p w14:paraId="63CF156D" w14:textId="77777777" w:rsidR="00AC164F" w:rsidRPr="00732C46" w:rsidRDefault="00AC164F" w:rsidP="00AC164F">
      <w:pPr>
        <w:tabs>
          <w:tab w:val="left" w:pos="936"/>
          <w:tab w:val="left" w:pos="937"/>
        </w:tabs>
        <w:spacing w:line="307" w:lineRule="auto"/>
        <w:ind w:left="936" w:right="495"/>
        <w:rPr>
          <w:rFonts w:asciiTheme="minorHAnsi" w:eastAsia="Caladea" w:hAnsiTheme="minorHAnsi" w:cstheme="minorHAnsi"/>
          <w:sz w:val="24"/>
          <w:szCs w:val="24"/>
        </w:rPr>
      </w:pPr>
    </w:p>
    <w:p w14:paraId="1A75D370" w14:textId="77777777" w:rsidR="00AC164F" w:rsidRPr="00732C46" w:rsidRDefault="00AC164F" w:rsidP="00AC164F">
      <w:pPr>
        <w:tabs>
          <w:tab w:val="left" w:pos="936"/>
          <w:tab w:val="left" w:pos="937"/>
        </w:tabs>
        <w:spacing w:line="307" w:lineRule="auto"/>
        <w:ind w:left="936" w:right="495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 xml:space="preserve">Mjere za poticanje demografske obnove su: </w:t>
      </w:r>
    </w:p>
    <w:p w14:paraId="05C87071" w14:textId="77777777" w:rsidR="00AC164F" w:rsidRPr="00732C46" w:rsidRDefault="00AC164F" w:rsidP="0084027F">
      <w:pPr>
        <w:tabs>
          <w:tab w:val="left" w:pos="426"/>
        </w:tabs>
        <w:spacing w:line="307" w:lineRule="auto"/>
        <w:ind w:left="709" w:right="495" w:hanging="709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-</w:t>
      </w:r>
      <w:r w:rsidRPr="00732C46">
        <w:rPr>
          <w:rFonts w:asciiTheme="minorHAnsi" w:eastAsia="Caladea" w:hAnsiTheme="minorHAnsi" w:cstheme="minorHAnsi"/>
          <w:sz w:val="24"/>
          <w:szCs w:val="24"/>
        </w:rPr>
        <w:tab/>
        <w:t xml:space="preserve">Mjera 7. - Pomoć novorođenom djetetu </w:t>
      </w:r>
    </w:p>
    <w:p w14:paraId="758E55E5" w14:textId="46EC31D3" w:rsidR="00AC164F" w:rsidRPr="00732C46" w:rsidRDefault="00AC164F" w:rsidP="0084027F">
      <w:pPr>
        <w:tabs>
          <w:tab w:val="left" w:pos="426"/>
        </w:tabs>
        <w:spacing w:line="307" w:lineRule="auto"/>
        <w:ind w:left="709" w:right="495" w:hanging="709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-</w:t>
      </w:r>
      <w:r w:rsidRPr="00732C46">
        <w:rPr>
          <w:rFonts w:asciiTheme="minorHAnsi" w:eastAsia="Caladea" w:hAnsiTheme="minorHAnsi" w:cstheme="minorHAnsi"/>
          <w:sz w:val="24"/>
          <w:szCs w:val="24"/>
        </w:rPr>
        <w:tab/>
        <w:t xml:space="preserve">Mjera 8 - Stipendiranje studenata </w:t>
      </w:r>
    </w:p>
    <w:p w14:paraId="708230E4" w14:textId="77777777" w:rsidR="00AC164F" w:rsidRPr="00732C46" w:rsidRDefault="00AC164F" w:rsidP="0084027F">
      <w:pPr>
        <w:tabs>
          <w:tab w:val="left" w:pos="426"/>
        </w:tabs>
        <w:spacing w:line="307" w:lineRule="auto"/>
        <w:ind w:left="709" w:right="495" w:hanging="709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lastRenderedPageBreak/>
        <w:t>-</w:t>
      </w:r>
      <w:r w:rsidRPr="00732C46">
        <w:rPr>
          <w:rFonts w:asciiTheme="minorHAnsi" w:eastAsia="Caladea" w:hAnsiTheme="minorHAnsi" w:cstheme="minorHAnsi"/>
          <w:sz w:val="24"/>
          <w:szCs w:val="24"/>
        </w:rPr>
        <w:tab/>
        <w:t xml:space="preserve">Mjera 9 - Nagrađivanje najboljih učenika osnovnih škola </w:t>
      </w:r>
    </w:p>
    <w:p w14:paraId="4D9AA106" w14:textId="77777777" w:rsidR="00AC164F" w:rsidRPr="00732C46" w:rsidRDefault="00AC164F" w:rsidP="0084027F">
      <w:pPr>
        <w:tabs>
          <w:tab w:val="left" w:pos="426"/>
        </w:tabs>
        <w:spacing w:line="307" w:lineRule="auto"/>
        <w:ind w:left="709" w:right="495" w:hanging="709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-</w:t>
      </w:r>
      <w:r w:rsidRPr="00732C46">
        <w:rPr>
          <w:rFonts w:asciiTheme="minorHAnsi" w:eastAsia="Caladea" w:hAnsiTheme="minorHAnsi" w:cstheme="minorHAnsi"/>
          <w:sz w:val="24"/>
          <w:szCs w:val="24"/>
        </w:rPr>
        <w:tab/>
        <w:t xml:space="preserve">Mjera 10. - Prijevoz učenika srednjih škola i studenata </w:t>
      </w:r>
    </w:p>
    <w:p w14:paraId="4020494F" w14:textId="77777777" w:rsidR="00AC164F" w:rsidRPr="00732C46" w:rsidRDefault="00AC164F" w:rsidP="0084027F">
      <w:pPr>
        <w:tabs>
          <w:tab w:val="left" w:pos="426"/>
        </w:tabs>
        <w:spacing w:line="307" w:lineRule="auto"/>
        <w:ind w:left="709" w:right="495" w:hanging="709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-</w:t>
      </w:r>
      <w:r w:rsidRPr="00732C46">
        <w:rPr>
          <w:rFonts w:asciiTheme="minorHAnsi" w:eastAsia="Caladea" w:hAnsiTheme="minorHAnsi" w:cstheme="minorHAnsi"/>
          <w:sz w:val="24"/>
          <w:szCs w:val="24"/>
        </w:rPr>
        <w:tab/>
        <w:t xml:space="preserve">Mjera 11. - Sufinanciranje školskih udžbenika </w:t>
      </w:r>
    </w:p>
    <w:p w14:paraId="31A92548" w14:textId="77777777" w:rsidR="00AC164F" w:rsidRPr="00732C46" w:rsidRDefault="00AC164F" w:rsidP="0084027F">
      <w:pPr>
        <w:tabs>
          <w:tab w:val="left" w:pos="426"/>
        </w:tabs>
        <w:spacing w:line="307" w:lineRule="auto"/>
        <w:ind w:left="709" w:right="495" w:hanging="709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-</w:t>
      </w:r>
      <w:r w:rsidRPr="00732C46">
        <w:rPr>
          <w:rFonts w:asciiTheme="minorHAnsi" w:eastAsia="Caladea" w:hAnsiTheme="minorHAnsi" w:cstheme="minorHAnsi"/>
          <w:sz w:val="24"/>
          <w:szCs w:val="24"/>
        </w:rPr>
        <w:tab/>
        <w:t>Mjera 12 – Sufinanciranje školske prehrane</w:t>
      </w:r>
    </w:p>
    <w:p w14:paraId="4107FCDE" w14:textId="77777777" w:rsidR="00AC164F" w:rsidRPr="00732C46" w:rsidRDefault="00AC164F" w:rsidP="0084027F">
      <w:pPr>
        <w:tabs>
          <w:tab w:val="left" w:pos="426"/>
        </w:tabs>
        <w:spacing w:line="307" w:lineRule="auto"/>
        <w:ind w:left="709" w:right="495" w:hanging="709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-</w:t>
      </w:r>
      <w:r w:rsidRPr="00732C46">
        <w:rPr>
          <w:rFonts w:asciiTheme="minorHAnsi" w:eastAsia="Caladea" w:hAnsiTheme="minorHAnsi" w:cstheme="minorHAnsi"/>
          <w:sz w:val="24"/>
          <w:szCs w:val="24"/>
        </w:rPr>
        <w:tab/>
        <w:t>Mjera 13- sufinanciranje program predškolskog odgoja</w:t>
      </w:r>
    </w:p>
    <w:p w14:paraId="6A7CB5F3" w14:textId="77777777" w:rsidR="00AC164F" w:rsidRPr="00732C46" w:rsidRDefault="00AC164F" w:rsidP="0084027F">
      <w:pPr>
        <w:tabs>
          <w:tab w:val="left" w:pos="426"/>
        </w:tabs>
        <w:spacing w:line="307" w:lineRule="auto"/>
        <w:ind w:left="709" w:right="495" w:hanging="709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-</w:t>
      </w:r>
      <w:r w:rsidRPr="00732C46">
        <w:rPr>
          <w:rFonts w:asciiTheme="minorHAnsi" w:eastAsia="Caladea" w:hAnsiTheme="minorHAnsi" w:cstheme="minorHAnsi"/>
          <w:sz w:val="24"/>
          <w:szCs w:val="24"/>
        </w:rPr>
        <w:tab/>
        <w:t>Mjera 14 – Sufinanciranje rada zdravstvenih ustanova</w:t>
      </w:r>
    </w:p>
    <w:p w14:paraId="4D5D1B4B" w14:textId="77777777" w:rsidR="00AC164F" w:rsidRPr="00732C46" w:rsidRDefault="00AC164F" w:rsidP="0084027F">
      <w:pPr>
        <w:tabs>
          <w:tab w:val="left" w:pos="426"/>
        </w:tabs>
        <w:spacing w:line="307" w:lineRule="auto"/>
        <w:ind w:left="709" w:right="495" w:hanging="709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-</w:t>
      </w:r>
      <w:r w:rsidRPr="00732C46">
        <w:rPr>
          <w:rFonts w:asciiTheme="minorHAnsi" w:eastAsia="Caladea" w:hAnsiTheme="minorHAnsi" w:cstheme="minorHAnsi"/>
          <w:sz w:val="24"/>
          <w:szCs w:val="24"/>
        </w:rPr>
        <w:tab/>
        <w:t>Mjera 15 – Nabavka školskog pribora za učenike prvog razreda osnovne škole</w:t>
      </w:r>
    </w:p>
    <w:p w14:paraId="07ECFB4B" w14:textId="77777777" w:rsidR="00AC164F" w:rsidRPr="00732C46" w:rsidRDefault="00AC164F" w:rsidP="0084027F">
      <w:pPr>
        <w:tabs>
          <w:tab w:val="left" w:pos="426"/>
        </w:tabs>
        <w:spacing w:line="307" w:lineRule="auto"/>
        <w:ind w:left="709" w:right="495" w:hanging="709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-</w:t>
      </w:r>
      <w:r w:rsidRPr="00732C46">
        <w:rPr>
          <w:rFonts w:asciiTheme="minorHAnsi" w:eastAsia="Caladea" w:hAnsiTheme="minorHAnsi" w:cstheme="minorHAnsi"/>
          <w:sz w:val="24"/>
          <w:szCs w:val="24"/>
        </w:rPr>
        <w:tab/>
        <w:t>Mjera 16-  Nabavka školskog pribora za polaznike „</w:t>
      </w:r>
      <w:proofErr w:type="spellStart"/>
      <w:r w:rsidRPr="00732C46">
        <w:rPr>
          <w:rFonts w:asciiTheme="minorHAnsi" w:eastAsia="Caladea" w:hAnsiTheme="minorHAnsi" w:cstheme="minorHAnsi"/>
          <w:sz w:val="24"/>
          <w:szCs w:val="24"/>
        </w:rPr>
        <w:t>predškole</w:t>
      </w:r>
      <w:proofErr w:type="spellEnd"/>
      <w:r w:rsidRPr="00732C46">
        <w:rPr>
          <w:rFonts w:asciiTheme="minorHAnsi" w:eastAsia="Caladea" w:hAnsiTheme="minorHAnsi" w:cstheme="minorHAnsi"/>
          <w:sz w:val="24"/>
          <w:szCs w:val="24"/>
        </w:rPr>
        <w:t xml:space="preserve">“ u dječjem vrtiću u        </w:t>
      </w:r>
    </w:p>
    <w:p w14:paraId="29712711" w14:textId="5AF3C1AC" w:rsidR="00AC164F" w:rsidRPr="00732C46" w:rsidRDefault="00AC164F" w:rsidP="0084027F">
      <w:pPr>
        <w:tabs>
          <w:tab w:val="left" w:pos="426"/>
        </w:tabs>
        <w:spacing w:line="307" w:lineRule="auto"/>
        <w:ind w:left="709" w:right="495" w:hanging="709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 xml:space="preserve">                       </w:t>
      </w:r>
      <w:r w:rsidR="008558FD" w:rsidRPr="00732C46">
        <w:rPr>
          <w:rFonts w:asciiTheme="minorHAnsi" w:eastAsia="Caladea" w:hAnsiTheme="minorHAnsi" w:cstheme="minorHAnsi"/>
          <w:sz w:val="24"/>
          <w:szCs w:val="24"/>
        </w:rPr>
        <w:t xml:space="preserve">     </w:t>
      </w:r>
      <w:r w:rsidRPr="00732C46">
        <w:rPr>
          <w:rFonts w:asciiTheme="minorHAnsi" w:eastAsia="Caladea" w:hAnsiTheme="minorHAnsi" w:cstheme="minorHAnsi"/>
          <w:sz w:val="24"/>
          <w:szCs w:val="24"/>
        </w:rPr>
        <w:t xml:space="preserve"> Vladislavcima</w:t>
      </w:r>
    </w:p>
    <w:p w14:paraId="74F48134" w14:textId="77777777" w:rsidR="00AC164F" w:rsidRPr="00732C46" w:rsidRDefault="00AC164F" w:rsidP="0084027F">
      <w:pPr>
        <w:tabs>
          <w:tab w:val="left" w:pos="426"/>
        </w:tabs>
        <w:spacing w:line="307" w:lineRule="auto"/>
        <w:ind w:left="709" w:right="495" w:hanging="709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-</w:t>
      </w:r>
      <w:r w:rsidRPr="00732C46">
        <w:rPr>
          <w:rFonts w:asciiTheme="minorHAnsi" w:eastAsia="Caladea" w:hAnsiTheme="minorHAnsi" w:cstheme="minorHAnsi"/>
          <w:sz w:val="24"/>
          <w:szCs w:val="24"/>
        </w:rPr>
        <w:tab/>
        <w:t xml:space="preserve">Mjera 17 – Nabavka poklon paketa za blagdane- </w:t>
      </w:r>
    </w:p>
    <w:p w14:paraId="630D9369" w14:textId="7E4F6540" w:rsidR="00AC164F" w:rsidRPr="00732C46" w:rsidRDefault="00AC164F" w:rsidP="0084027F">
      <w:pPr>
        <w:tabs>
          <w:tab w:val="left" w:pos="426"/>
        </w:tabs>
        <w:spacing w:line="307" w:lineRule="auto"/>
        <w:ind w:left="709" w:right="495" w:hanging="709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-</w:t>
      </w:r>
      <w:r w:rsidRPr="00732C46">
        <w:rPr>
          <w:rFonts w:asciiTheme="minorHAnsi" w:eastAsia="Caladea" w:hAnsiTheme="minorHAnsi" w:cstheme="minorHAnsi"/>
          <w:sz w:val="24"/>
          <w:szCs w:val="24"/>
        </w:rPr>
        <w:tab/>
        <w:t>Mjera 18</w:t>
      </w:r>
      <w:r w:rsidR="0084027F">
        <w:rPr>
          <w:rFonts w:asciiTheme="minorHAnsi" w:eastAsia="Caladea" w:hAnsiTheme="minorHAnsi" w:cstheme="minorHAnsi"/>
          <w:sz w:val="24"/>
          <w:szCs w:val="24"/>
        </w:rPr>
        <w:t xml:space="preserve"> </w:t>
      </w:r>
      <w:r w:rsidRPr="00732C46">
        <w:rPr>
          <w:rFonts w:asciiTheme="minorHAnsi" w:eastAsia="Caladea" w:hAnsiTheme="minorHAnsi" w:cstheme="minorHAnsi"/>
          <w:sz w:val="24"/>
          <w:szCs w:val="24"/>
        </w:rPr>
        <w:t>- financiranje nabavke radnih bilježnica za učenike osnovne škole</w:t>
      </w:r>
    </w:p>
    <w:p w14:paraId="1ADD1629" w14:textId="77777777" w:rsidR="00AC164F" w:rsidRPr="00732C46" w:rsidRDefault="00AC164F" w:rsidP="0084027F">
      <w:pPr>
        <w:tabs>
          <w:tab w:val="left" w:pos="426"/>
        </w:tabs>
        <w:spacing w:line="307" w:lineRule="auto"/>
        <w:ind w:left="709" w:right="495" w:hanging="709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-</w:t>
      </w:r>
      <w:r w:rsidRPr="00732C46">
        <w:rPr>
          <w:rFonts w:asciiTheme="minorHAnsi" w:eastAsia="Caladea" w:hAnsiTheme="minorHAnsi" w:cstheme="minorHAnsi"/>
          <w:sz w:val="24"/>
          <w:szCs w:val="24"/>
        </w:rPr>
        <w:tab/>
        <w:t>Mjera 19 – sufinanciranje javnog linijskog prijevoza</w:t>
      </w:r>
    </w:p>
    <w:p w14:paraId="2EA7F5C4" w14:textId="77777777" w:rsidR="00AC164F" w:rsidRPr="00732C46" w:rsidRDefault="00AC164F" w:rsidP="0084027F">
      <w:pPr>
        <w:tabs>
          <w:tab w:val="left" w:pos="426"/>
        </w:tabs>
        <w:spacing w:line="307" w:lineRule="auto"/>
        <w:ind w:left="709" w:right="495" w:hanging="709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-</w:t>
      </w:r>
      <w:r w:rsidRPr="00732C46">
        <w:rPr>
          <w:rFonts w:asciiTheme="minorHAnsi" w:eastAsia="Caladea" w:hAnsiTheme="minorHAnsi" w:cstheme="minorHAnsi"/>
          <w:sz w:val="24"/>
          <w:szCs w:val="24"/>
        </w:rPr>
        <w:tab/>
        <w:t>Mjera 20  - stipendiranje učenika srednjih škola</w:t>
      </w:r>
    </w:p>
    <w:p w14:paraId="44D515B0" w14:textId="77777777" w:rsidR="0084027F" w:rsidRDefault="00AC164F" w:rsidP="0084027F">
      <w:pPr>
        <w:tabs>
          <w:tab w:val="left" w:pos="426"/>
        </w:tabs>
        <w:spacing w:line="307" w:lineRule="auto"/>
        <w:ind w:left="709" w:right="495" w:hanging="709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-</w:t>
      </w:r>
      <w:r w:rsidRPr="00732C46">
        <w:rPr>
          <w:rFonts w:asciiTheme="minorHAnsi" w:eastAsia="Caladea" w:hAnsiTheme="minorHAnsi" w:cstheme="minorHAnsi"/>
          <w:sz w:val="24"/>
          <w:szCs w:val="24"/>
        </w:rPr>
        <w:tab/>
        <w:t xml:space="preserve">Mjera 21-  sufinanciranje troškova polaganja vozačkog ispita srednjoškolcima i           </w:t>
      </w:r>
      <w:r w:rsidR="0084027F">
        <w:rPr>
          <w:rFonts w:asciiTheme="minorHAnsi" w:eastAsia="Caladea" w:hAnsiTheme="minorHAnsi" w:cstheme="minorHAnsi"/>
          <w:sz w:val="24"/>
          <w:szCs w:val="24"/>
        </w:rPr>
        <w:t xml:space="preserve">                         </w:t>
      </w:r>
    </w:p>
    <w:p w14:paraId="06057CC1" w14:textId="413976F4" w:rsidR="00AC164F" w:rsidRPr="00732C46" w:rsidRDefault="0084027F" w:rsidP="0084027F">
      <w:pPr>
        <w:tabs>
          <w:tab w:val="left" w:pos="426"/>
        </w:tabs>
        <w:spacing w:line="307" w:lineRule="auto"/>
        <w:ind w:left="709" w:right="495" w:hanging="709"/>
        <w:rPr>
          <w:rFonts w:asciiTheme="minorHAnsi" w:eastAsia="Caladea" w:hAnsiTheme="minorHAnsi" w:cstheme="minorHAnsi"/>
          <w:sz w:val="24"/>
          <w:szCs w:val="24"/>
        </w:rPr>
      </w:pPr>
      <w:r>
        <w:rPr>
          <w:rFonts w:asciiTheme="minorHAnsi" w:eastAsia="Caladea" w:hAnsiTheme="minorHAnsi" w:cstheme="minorHAnsi"/>
          <w:sz w:val="24"/>
          <w:szCs w:val="24"/>
        </w:rPr>
        <w:t xml:space="preserve">                            </w:t>
      </w:r>
      <w:r w:rsidR="00AC164F" w:rsidRPr="00732C46">
        <w:rPr>
          <w:rFonts w:asciiTheme="minorHAnsi" w:eastAsia="Caladea" w:hAnsiTheme="minorHAnsi" w:cstheme="minorHAnsi"/>
          <w:sz w:val="24"/>
          <w:szCs w:val="24"/>
        </w:rPr>
        <w:t>studentima s područja općine Vladislavci</w:t>
      </w:r>
    </w:p>
    <w:p w14:paraId="19FFB4C2" w14:textId="3DCABE06" w:rsidR="001F0EEC" w:rsidRPr="00732C46" w:rsidRDefault="001F0EEC" w:rsidP="0084027F">
      <w:pPr>
        <w:pStyle w:val="Odlomakpopisa"/>
        <w:numPr>
          <w:ilvl w:val="0"/>
          <w:numId w:val="24"/>
        </w:numPr>
        <w:tabs>
          <w:tab w:val="left" w:pos="426"/>
        </w:tabs>
        <w:spacing w:line="307" w:lineRule="auto"/>
        <w:ind w:left="709" w:right="495" w:hanging="709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Mjera 22 – sufinanciranje medicinski potpomognute oplodnje mladi</w:t>
      </w:r>
      <w:r w:rsidR="001E44C6">
        <w:rPr>
          <w:rFonts w:asciiTheme="minorHAnsi" w:eastAsia="Caladea" w:hAnsiTheme="minorHAnsi" w:cstheme="minorHAnsi"/>
          <w:sz w:val="24"/>
          <w:szCs w:val="24"/>
        </w:rPr>
        <w:t>m</w:t>
      </w:r>
      <w:r w:rsidRPr="00732C46">
        <w:rPr>
          <w:rFonts w:asciiTheme="minorHAnsi" w:eastAsia="Caladea" w:hAnsiTheme="minorHAnsi" w:cstheme="minorHAnsi"/>
          <w:sz w:val="24"/>
          <w:szCs w:val="24"/>
        </w:rPr>
        <w:t xml:space="preserve"> obiteljima s područja Općine Vladislavci </w:t>
      </w:r>
    </w:p>
    <w:p w14:paraId="3CF38236" w14:textId="60A91CDF" w:rsidR="00D955CD" w:rsidRPr="00D955CD" w:rsidRDefault="00D955CD" w:rsidP="0084027F">
      <w:pPr>
        <w:numPr>
          <w:ilvl w:val="0"/>
          <w:numId w:val="19"/>
        </w:numPr>
        <w:tabs>
          <w:tab w:val="left" w:pos="142"/>
        </w:tabs>
        <w:spacing w:line="307" w:lineRule="auto"/>
        <w:ind w:left="142" w:right="495" w:hanging="284"/>
        <w:rPr>
          <w:rFonts w:asciiTheme="minorHAnsi" w:eastAsia="Caladea" w:hAnsiTheme="minorHAnsi" w:cstheme="minorHAnsi"/>
          <w:sz w:val="24"/>
          <w:szCs w:val="24"/>
        </w:rPr>
      </w:pPr>
      <w:r w:rsidRPr="00D955CD">
        <w:rPr>
          <w:rFonts w:asciiTheme="minorHAnsi" w:eastAsia="Caladea" w:hAnsiTheme="minorHAnsi" w:cstheme="minorHAnsi"/>
          <w:sz w:val="24"/>
          <w:szCs w:val="24"/>
        </w:rPr>
        <w:t>pomoć udrugama mladih, udrugama umirovljenika te drugih organizacija civilnog društva u obliku prostora za rad, organizacijskih i financijskih</w:t>
      </w:r>
      <w:r w:rsidRPr="00D955CD">
        <w:rPr>
          <w:rFonts w:asciiTheme="minorHAnsi" w:eastAsia="Caladea" w:hAnsiTheme="minorHAnsi" w:cstheme="minorHAnsi"/>
          <w:spacing w:val="-6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potpora</w:t>
      </w:r>
    </w:p>
    <w:p w14:paraId="64D73366" w14:textId="77777777" w:rsidR="00D955CD" w:rsidRPr="00D955CD" w:rsidRDefault="00D955CD" w:rsidP="0084027F">
      <w:pPr>
        <w:numPr>
          <w:ilvl w:val="0"/>
          <w:numId w:val="19"/>
        </w:numPr>
        <w:tabs>
          <w:tab w:val="left" w:pos="142"/>
        </w:tabs>
        <w:spacing w:before="7"/>
        <w:ind w:left="142" w:hanging="284"/>
        <w:rPr>
          <w:rFonts w:asciiTheme="minorHAnsi" w:eastAsia="Caladea" w:hAnsiTheme="minorHAnsi" w:cstheme="minorHAnsi"/>
          <w:sz w:val="24"/>
          <w:szCs w:val="24"/>
        </w:rPr>
      </w:pPr>
      <w:r w:rsidRPr="00D955CD">
        <w:rPr>
          <w:rFonts w:asciiTheme="minorHAnsi" w:eastAsia="Caladea" w:hAnsiTheme="minorHAnsi" w:cstheme="minorHAnsi"/>
          <w:sz w:val="24"/>
          <w:szCs w:val="24"/>
        </w:rPr>
        <w:t>nastavak financiranja projekta pomoći za starije i nemoćne</w:t>
      </w:r>
      <w:r w:rsidRPr="00D955CD">
        <w:rPr>
          <w:rFonts w:asciiTheme="minorHAnsi" w:eastAsia="Caladea" w:hAnsiTheme="minorHAnsi" w:cstheme="minorHAnsi"/>
          <w:spacing w:val="-8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osobe</w:t>
      </w:r>
    </w:p>
    <w:p w14:paraId="2EDBAB78" w14:textId="4CAFCD84" w:rsidR="00D955CD" w:rsidRPr="00D955CD" w:rsidRDefault="001F0EEC" w:rsidP="0084027F">
      <w:pPr>
        <w:numPr>
          <w:ilvl w:val="0"/>
          <w:numId w:val="19"/>
        </w:numPr>
        <w:tabs>
          <w:tab w:val="left" w:pos="142"/>
        </w:tabs>
        <w:spacing w:before="78"/>
        <w:ind w:left="142" w:hanging="284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 xml:space="preserve">nastavak provedbe </w:t>
      </w:r>
      <w:r w:rsidR="00D955CD" w:rsidRPr="00D955CD">
        <w:rPr>
          <w:rFonts w:asciiTheme="minorHAnsi" w:eastAsia="Caladea" w:hAnsiTheme="minorHAnsi" w:cstheme="minorHAnsi"/>
          <w:sz w:val="24"/>
          <w:szCs w:val="24"/>
        </w:rPr>
        <w:t>dnevn</w:t>
      </w:r>
      <w:r w:rsidRPr="00732C46">
        <w:rPr>
          <w:rFonts w:asciiTheme="minorHAnsi" w:eastAsia="Caladea" w:hAnsiTheme="minorHAnsi" w:cstheme="minorHAnsi"/>
          <w:sz w:val="24"/>
          <w:szCs w:val="24"/>
        </w:rPr>
        <w:t>og</w:t>
      </w:r>
      <w:r w:rsidR="00D955CD" w:rsidRPr="00D955CD">
        <w:rPr>
          <w:rFonts w:asciiTheme="minorHAnsi" w:eastAsia="Caladea" w:hAnsiTheme="minorHAnsi" w:cstheme="minorHAnsi"/>
          <w:sz w:val="24"/>
          <w:szCs w:val="24"/>
        </w:rPr>
        <w:t xml:space="preserve"> boravk</w:t>
      </w:r>
      <w:r w:rsidRPr="00732C46">
        <w:rPr>
          <w:rFonts w:asciiTheme="minorHAnsi" w:eastAsia="Caladea" w:hAnsiTheme="minorHAnsi" w:cstheme="minorHAnsi"/>
          <w:sz w:val="24"/>
          <w:szCs w:val="24"/>
        </w:rPr>
        <w:t>a</w:t>
      </w:r>
      <w:r w:rsidR="00D955CD" w:rsidRPr="00D955CD">
        <w:rPr>
          <w:rFonts w:asciiTheme="minorHAnsi" w:eastAsia="Caladea" w:hAnsiTheme="minorHAnsi" w:cstheme="minorHAnsi"/>
          <w:sz w:val="24"/>
          <w:szCs w:val="24"/>
        </w:rPr>
        <w:t xml:space="preserve"> za starije osobe uz stručni nadzor i vezane edukativne</w:t>
      </w:r>
      <w:r w:rsidRPr="00732C46">
        <w:rPr>
          <w:rFonts w:asciiTheme="minorHAnsi" w:eastAsia="Caladea" w:hAnsiTheme="minorHAnsi" w:cstheme="minorHAnsi"/>
          <w:sz w:val="24"/>
          <w:szCs w:val="24"/>
        </w:rPr>
        <w:t xml:space="preserve"> i sportske</w:t>
      </w:r>
      <w:r w:rsidR="00D955CD" w:rsidRPr="00D955CD">
        <w:rPr>
          <w:rFonts w:asciiTheme="minorHAnsi" w:eastAsia="Caladea" w:hAnsiTheme="minorHAnsi" w:cstheme="minorHAnsi"/>
          <w:spacing w:val="-13"/>
          <w:sz w:val="24"/>
          <w:szCs w:val="24"/>
        </w:rPr>
        <w:t xml:space="preserve"> </w:t>
      </w:r>
      <w:r w:rsidR="00D955CD" w:rsidRPr="00D955CD">
        <w:rPr>
          <w:rFonts w:asciiTheme="minorHAnsi" w:eastAsia="Caladea" w:hAnsiTheme="minorHAnsi" w:cstheme="minorHAnsi"/>
          <w:sz w:val="24"/>
          <w:szCs w:val="24"/>
        </w:rPr>
        <w:t>radionice</w:t>
      </w:r>
    </w:p>
    <w:p w14:paraId="3C4DE526" w14:textId="6C911BD5" w:rsidR="00D955CD" w:rsidRPr="00D955CD" w:rsidRDefault="001F0EEC" w:rsidP="0084027F">
      <w:pPr>
        <w:numPr>
          <w:ilvl w:val="0"/>
          <w:numId w:val="19"/>
        </w:numPr>
        <w:tabs>
          <w:tab w:val="left" w:pos="142"/>
        </w:tabs>
        <w:spacing w:before="76" w:line="309" w:lineRule="auto"/>
        <w:ind w:left="142" w:right="498" w:hanging="284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732C46">
        <w:rPr>
          <w:rFonts w:asciiTheme="minorHAnsi" w:eastAsia="Caladea" w:hAnsiTheme="minorHAnsi" w:cstheme="minorHAnsi"/>
          <w:sz w:val="24"/>
          <w:szCs w:val="24"/>
        </w:rPr>
        <w:t>nastavak</w:t>
      </w:r>
      <w:r w:rsidR="00D955CD" w:rsidRPr="00D955CD">
        <w:rPr>
          <w:rFonts w:asciiTheme="minorHAnsi" w:eastAsia="Caladea" w:hAnsiTheme="minorHAnsi" w:cstheme="minorHAnsi"/>
          <w:sz w:val="24"/>
          <w:szCs w:val="24"/>
        </w:rPr>
        <w:t xml:space="preserve"> </w:t>
      </w:r>
      <w:r w:rsidRPr="00732C46">
        <w:rPr>
          <w:rFonts w:asciiTheme="minorHAnsi" w:eastAsia="Caladea" w:hAnsiTheme="minorHAnsi" w:cstheme="minorHAnsi"/>
          <w:sz w:val="24"/>
          <w:szCs w:val="24"/>
        </w:rPr>
        <w:t>poticanja</w:t>
      </w:r>
      <w:r w:rsidR="00D955CD" w:rsidRPr="00D955CD">
        <w:rPr>
          <w:rFonts w:asciiTheme="minorHAnsi" w:eastAsia="Caladea" w:hAnsiTheme="minorHAnsi" w:cstheme="minorHAnsi"/>
          <w:sz w:val="24"/>
          <w:szCs w:val="24"/>
        </w:rPr>
        <w:t xml:space="preserve"> udrug</w:t>
      </w:r>
      <w:r w:rsidRPr="00732C46">
        <w:rPr>
          <w:rFonts w:asciiTheme="minorHAnsi" w:eastAsia="Caladea" w:hAnsiTheme="minorHAnsi" w:cstheme="minorHAnsi"/>
          <w:sz w:val="24"/>
          <w:szCs w:val="24"/>
        </w:rPr>
        <w:t>a</w:t>
      </w:r>
      <w:r w:rsidR="00D955CD" w:rsidRPr="00D955CD">
        <w:rPr>
          <w:rFonts w:asciiTheme="minorHAnsi" w:eastAsia="Caladea" w:hAnsiTheme="minorHAnsi" w:cstheme="minorHAnsi"/>
          <w:sz w:val="24"/>
          <w:szCs w:val="24"/>
        </w:rPr>
        <w:t xml:space="preserve"> koje svojim djelovanjem promiču vrijednosti Domovinskog rata i pomažu u skrbi i pomoći braniteljima s područja</w:t>
      </w:r>
      <w:r w:rsidR="00D955CD" w:rsidRPr="00D955CD">
        <w:rPr>
          <w:rFonts w:asciiTheme="minorHAnsi" w:eastAsia="Caladea" w:hAnsiTheme="minorHAnsi" w:cstheme="minorHAnsi"/>
          <w:spacing w:val="-8"/>
          <w:sz w:val="24"/>
          <w:szCs w:val="24"/>
        </w:rPr>
        <w:t xml:space="preserve"> </w:t>
      </w:r>
      <w:r w:rsidR="00D955CD" w:rsidRPr="00D955CD">
        <w:rPr>
          <w:rFonts w:asciiTheme="minorHAnsi" w:eastAsia="Caladea" w:hAnsiTheme="minorHAnsi" w:cstheme="minorHAnsi"/>
          <w:sz w:val="24"/>
          <w:szCs w:val="24"/>
        </w:rPr>
        <w:t>općine</w:t>
      </w:r>
    </w:p>
    <w:p w14:paraId="7556D067" w14:textId="1E1A8B79" w:rsidR="00D955CD" w:rsidRPr="00D955CD" w:rsidRDefault="00D955CD" w:rsidP="0084027F">
      <w:pPr>
        <w:numPr>
          <w:ilvl w:val="0"/>
          <w:numId w:val="19"/>
        </w:numPr>
        <w:tabs>
          <w:tab w:val="left" w:pos="142"/>
        </w:tabs>
        <w:spacing w:before="1" w:line="309" w:lineRule="auto"/>
        <w:ind w:left="142" w:right="55" w:hanging="284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D955CD">
        <w:rPr>
          <w:rFonts w:asciiTheme="minorHAnsi" w:eastAsia="Caladea" w:hAnsiTheme="minorHAnsi" w:cstheme="minorHAnsi"/>
          <w:sz w:val="24"/>
          <w:szCs w:val="24"/>
        </w:rPr>
        <w:t>nastavak</w:t>
      </w:r>
      <w:r w:rsidRPr="00D955CD">
        <w:rPr>
          <w:rFonts w:asciiTheme="minorHAnsi" w:eastAsia="Caladea" w:hAnsiTheme="minorHAnsi" w:cstheme="minorHAnsi"/>
          <w:spacing w:val="-6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ulaganja</w:t>
      </w:r>
      <w:r w:rsidRPr="00D955CD">
        <w:rPr>
          <w:rFonts w:asciiTheme="minorHAnsi" w:eastAsia="Caladea" w:hAnsiTheme="minorHAnsi" w:cstheme="minorHAnsi"/>
          <w:spacing w:val="-5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u</w:t>
      </w:r>
      <w:r w:rsidRPr="00D955CD">
        <w:rPr>
          <w:rFonts w:asciiTheme="minorHAnsi" w:eastAsia="Caladea" w:hAnsiTheme="minorHAnsi" w:cstheme="minorHAnsi"/>
          <w:spacing w:val="-5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socijalnu</w:t>
      </w:r>
      <w:r w:rsidRPr="00D955CD">
        <w:rPr>
          <w:rFonts w:asciiTheme="minorHAnsi" w:eastAsia="Caladea" w:hAnsiTheme="minorHAnsi" w:cstheme="minorHAnsi"/>
          <w:spacing w:val="-7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skrb,</w:t>
      </w:r>
      <w:r w:rsidRPr="00D955CD">
        <w:rPr>
          <w:rFonts w:asciiTheme="minorHAnsi" w:eastAsia="Caladea" w:hAnsiTheme="minorHAnsi" w:cstheme="minorHAnsi"/>
          <w:spacing w:val="-5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aktivno</w:t>
      </w:r>
      <w:r w:rsidRPr="00D955CD">
        <w:rPr>
          <w:rFonts w:asciiTheme="minorHAnsi" w:eastAsia="Caladea" w:hAnsiTheme="minorHAnsi" w:cstheme="minorHAnsi"/>
          <w:spacing w:val="-5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pomaganje</w:t>
      </w:r>
      <w:r w:rsidRPr="00D955CD">
        <w:rPr>
          <w:rFonts w:asciiTheme="minorHAnsi" w:eastAsia="Caladea" w:hAnsiTheme="minorHAnsi" w:cstheme="minorHAnsi"/>
          <w:spacing w:val="-6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udrugama</w:t>
      </w:r>
      <w:r w:rsidRPr="00D955CD">
        <w:rPr>
          <w:rFonts w:asciiTheme="minorHAnsi" w:eastAsia="Caladea" w:hAnsiTheme="minorHAnsi" w:cstheme="minorHAnsi"/>
          <w:spacing w:val="-5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koje</w:t>
      </w:r>
      <w:r w:rsidRPr="00D955CD">
        <w:rPr>
          <w:rFonts w:asciiTheme="minorHAnsi" w:eastAsia="Caladea" w:hAnsiTheme="minorHAnsi" w:cstheme="minorHAnsi"/>
          <w:spacing w:val="-5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se</w:t>
      </w:r>
      <w:r w:rsidRPr="00D955CD">
        <w:rPr>
          <w:rFonts w:asciiTheme="minorHAnsi" w:eastAsia="Caladea" w:hAnsiTheme="minorHAnsi" w:cstheme="minorHAnsi"/>
          <w:spacing w:val="-6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bave</w:t>
      </w:r>
      <w:r w:rsidRPr="00D955CD">
        <w:rPr>
          <w:rFonts w:asciiTheme="minorHAnsi" w:eastAsia="Caladea" w:hAnsiTheme="minorHAnsi" w:cstheme="minorHAnsi"/>
          <w:spacing w:val="-6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 xml:space="preserve">humanitarnim </w:t>
      </w:r>
      <w:r w:rsidR="0084027F">
        <w:rPr>
          <w:rFonts w:asciiTheme="minorHAnsi" w:eastAsia="Caladea" w:hAnsiTheme="minorHAnsi" w:cstheme="minorHAnsi"/>
          <w:sz w:val="24"/>
          <w:szCs w:val="24"/>
        </w:rPr>
        <w:t>r</w:t>
      </w:r>
      <w:r w:rsidRPr="00D955CD">
        <w:rPr>
          <w:rFonts w:asciiTheme="minorHAnsi" w:eastAsia="Caladea" w:hAnsiTheme="minorHAnsi" w:cstheme="minorHAnsi"/>
          <w:sz w:val="24"/>
          <w:szCs w:val="24"/>
        </w:rPr>
        <w:t>adom</w:t>
      </w:r>
    </w:p>
    <w:p w14:paraId="67CF7D42" w14:textId="77777777" w:rsidR="00D955CD" w:rsidRPr="00D955CD" w:rsidRDefault="00D955CD" w:rsidP="00D955CD">
      <w:pPr>
        <w:spacing w:before="2"/>
        <w:rPr>
          <w:rFonts w:asciiTheme="minorHAnsi" w:eastAsia="Caladea" w:hAnsiTheme="minorHAnsi" w:cstheme="minorHAnsi"/>
          <w:sz w:val="24"/>
          <w:szCs w:val="24"/>
        </w:rPr>
      </w:pPr>
    </w:p>
    <w:p w14:paraId="1E053F05" w14:textId="09F36276" w:rsidR="00D955CD" w:rsidRPr="00732C46" w:rsidRDefault="00D955CD" w:rsidP="008205F3">
      <w:pPr>
        <w:pStyle w:val="Odlomakpopisa"/>
        <w:numPr>
          <w:ilvl w:val="1"/>
          <w:numId w:val="5"/>
        </w:numPr>
        <w:tabs>
          <w:tab w:val="left" w:pos="577"/>
        </w:tabs>
        <w:outlineLvl w:val="3"/>
        <w:rPr>
          <w:rFonts w:asciiTheme="minorHAnsi" w:eastAsia="Caladea" w:hAnsiTheme="minorHAnsi" w:cstheme="minorHAnsi"/>
          <w:b/>
          <w:bCs/>
          <w:sz w:val="24"/>
          <w:szCs w:val="24"/>
        </w:rPr>
      </w:pPr>
      <w:r w:rsidRPr="00732C46">
        <w:rPr>
          <w:rFonts w:asciiTheme="minorHAnsi" w:eastAsia="Caladea" w:hAnsiTheme="minorHAnsi" w:cstheme="minorHAnsi"/>
          <w:b/>
          <w:bCs/>
          <w:sz w:val="24"/>
          <w:szCs w:val="24"/>
        </w:rPr>
        <w:t>Učinkovita javna</w:t>
      </w:r>
      <w:r w:rsidRPr="00732C46">
        <w:rPr>
          <w:rFonts w:asciiTheme="minorHAnsi" w:eastAsia="Caladea" w:hAnsiTheme="minorHAnsi" w:cstheme="minorHAnsi"/>
          <w:b/>
          <w:bCs/>
          <w:spacing w:val="-6"/>
          <w:sz w:val="24"/>
          <w:szCs w:val="24"/>
        </w:rPr>
        <w:t xml:space="preserve"> </w:t>
      </w:r>
      <w:r w:rsidRPr="00732C46">
        <w:rPr>
          <w:rFonts w:asciiTheme="minorHAnsi" w:eastAsia="Caladea" w:hAnsiTheme="minorHAnsi" w:cstheme="minorHAnsi"/>
          <w:b/>
          <w:bCs/>
          <w:sz w:val="24"/>
          <w:szCs w:val="24"/>
        </w:rPr>
        <w:t>uprava</w:t>
      </w:r>
    </w:p>
    <w:p w14:paraId="4A4F67D3" w14:textId="77777777" w:rsidR="00D955CD" w:rsidRPr="00D955CD" w:rsidRDefault="00D955CD" w:rsidP="00D955CD">
      <w:pPr>
        <w:spacing w:before="5"/>
        <w:rPr>
          <w:rFonts w:asciiTheme="minorHAnsi" w:eastAsia="Caladea" w:hAnsiTheme="minorHAnsi" w:cstheme="minorHAnsi"/>
          <w:b/>
          <w:sz w:val="24"/>
          <w:szCs w:val="24"/>
        </w:rPr>
      </w:pPr>
    </w:p>
    <w:p w14:paraId="4BA1149F" w14:textId="77777777" w:rsidR="00D955CD" w:rsidRPr="00D955CD" w:rsidRDefault="00D955CD" w:rsidP="00D955CD">
      <w:pPr>
        <w:spacing w:before="165"/>
        <w:ind w:left="216"/>
        <w:rPr>
          <w:rFonts w:asciiTheme="minorHAnsi" w:eastAsia="Caladea" w:hAnsiTheme="minorHAnsi" w:cstheme="minorHAnsi"/>
          <w:sz w:val="24"/>
          <w:szCs w:val="24"/>
        </w:rPr>
      </w:pPr>
      <w:r w:rsidRPr="00D955CD">
        <w:rPr>
          <w:rFonts w:asciiTheme="minorHAnsi" w:eastAsia="Caladea" w:hAnsiTheme="minorHAnsi" w:cstheme="minorHAnsi"/>
          <w:sz w:val="24"/>
          <w:szCs w:val="24"/>
        </w:rPr>
        <w:t>Unutar prioriteta planirane su sljedeće aktivnosti:</w:t>
      </w:r>
    </w:p>
    <w:p w14:paraId="2431B18F" w14:textId="77777777" w:rsidR="00D955CD" w:rsidRPr="00732C46" w:rsidRDefault="00D955CD" w:rsidP="00D955CD">
      <w:pPr>
        <w:rPr>
          <w:rFonts w:asciiTheme="minorHAnsi" w:eastAsia="Caladea" w:hAnsiTheme="minorHAnsi" w:cstheme="minorHAnsi"/>
          <w:sz w:val="24"/>
          <w:szCs w:val="24"/>
        </w:rPr>
      </w:pPr>
    </w:p>
    <w:p w14:paraId="212DE075" w14:textId="77777777" w:rsidR="00D955CD" w:rsidRPr="00D955CD" w:rsidRDefault="00D955CD" w:rsidP="0084027F">
      <w:pPr>
        <w:numPr>
          <w:ilvl w:val="0"/>
          <w:numId w:val="18"/>
        </w:numPr>
        <w:tabs>
          <w:tab w:val="left" w:pos="284"/>
        </w:tabs>
        <w:spacing w:before="78" w:line="309" w:lineRule="auto"/>
        <w:ind w:left="284" w:right="492" w:hanging="284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D955CD">
        <w:rPr>
          <w:rFonts w:asciiTheme="minorHAnsi" w:eastAsia="Caladea" w:hAnsiTheme="minorHAnsi" w:cstheme="minorHAnsi"/>
          <w:sz w:val="24"/>
          <w:szCs w:val="24"/>
        </w:rPr>
        <w:t>razvoj</w:t>
      </w:r>
      <w:r w:rsidRPr="00D955CD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kapaciteta</w:t>
      </w:r>
      <w:r w:rsidRPr="00D955CD">
        <w:rPr>
          <w:rFonts w:asciiTheme="minorHAnsi" w:eastAsia="Caladea" w:hAnsiTheme="minorHAnsi" w:cstheme="minorHAnsi"/>
          <w:spacing w:val="-8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Općine</w:t>
      </w:r>
      <w:r w:rsidRPr="00D955CD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za</w:t>
      </w:r>
      <w:r w:rsidRPr="00D955CD">
        <w:rPr>
          <w:rFonts w:asciiTheme="minorHAnsi" w:eastAsia="Caladea" w:hAnsiTheme="minorHAnsi" w:cstheme="minorHAnsi"/>
          <w:spacing w:val="-9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provođenje</w:t>
      </w:r>
      <w:r w:rsidRPr="00D955CD">
        <w:rPr>
          <w:rFonts w:asciiTheme="minorHAnsi" w:eastAsia="Caladea" w:hAnsiTheme="minorHAnsi" w:cstheme="minorHAnsi"/>
          <w:spacing w:val="-8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strateškog</w:t>
      </w:r>
      <w:r w:rsidRPr="00D955CD">
        <w:rPr>
          <w:rFonts w:asciiTheme="minorHAnsi" w:eastAsia="Caladea" w:hAnsiTheme="minorHAnsi" w:cstheme="minorHAnsi"/>
          <w:spacing w:val="-9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planiranja,</w:t>
      </w:r>
      <w:r w:rsidRPr="00D955CD">
        <w:rPr>
          <w:rFonts w:asciiTheme="minorHAnsi" w:eastAsia="Caladea" w:hAnsiTheme="minorHAnsi" w:cstheme="minorHAnsi"/>
          <w:spacing w:val="-8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pripremu</w:t>
      </w:r>
      <w:r w:rsidRPr="00D955CD">
        <w:rPr>
          <w:rFonts w:asciiTheme="minorHAnsi" w:eastAsia="Caladea" w:hAnsiTheme="minorHAnsi" w:cstheme="minorHAnsi"/>
          <w:spacing w:val="-8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i</w:t>
      </w:r>
      <w:r w:rsidRPr="00D955CD">
        <w:rPr>
          <w:rFonts w:asciiTheme="minorHAnsi" w:eastAsia="Caladea" w:hAnsiTheme="minorHAnsi" w:cstheme="minorHAnsi"/>
          <w:spacing w:val="-8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provedbu</w:t>
      </w:r>
      <w:r w:rsidRPr="00D955CD">
        <w:rPr>
          <w:rFonts w:asciiTheme="minorHAnsi" w:eastAsia="Caladea" w:hAnsiTheme="minorHAnsi" w:cstheme="minorHAnsi"/>
          <w:spacing w:val="-7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razvojnih projekata, ostvarenje regionalne i prekogranične suradnje te višu stopu iskorištavanja nacionalnih i EU izvora</w:t>
      </w:r>
      <w:r w:rsidRPr="00D955CD">
        <w:rPr>
          <w:rFonts w:asciiTheme="minorHAnsi" w:eastAsia="Caladea" w:hAnsiTheme="minorHAnsi" w:cstheme="minorHAnsi"/>
          <w:spacing w:val="-3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sufinanciranja</w:t>
      </w:r>
    </w:p>
    <w:p w14:paraId="7808AE8F" w14:textId="77777777" w:rsidR="00D955CD" w:rsidRPr="00D955CD" w:rsidRDefault="00D955CD" w:rsidP="0084027F">
      <w:pPr>
        <w:numPr>
          <w:ilvl w:val="0"/>
          <w:numId w:val="18"/>
        </w:numPr>
        <w:tabs>
          <w:tab w:val="left" w:pos="284"/>
        </w:tabs>
        <w:spacing w:before="4" w:line="307" w:lineRule="auto"/>
        <w:ind w:left="284" w:right="497" w:hanging="284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D955CD">
        <w:rPr>
          <w:rFonts w:asciiTheme="minorHAnsi" w:eastAsia="Caladea" w:hAnsiTheme="minorHAnsi" w:cstheme="minorHAnsi"/>
          <w:sz w:val="24"/>
          <w:szCs w:val="24"/>
        </w:rPr>
        <w:t>unaprijediti</w:t>
      </w:r>
      <w:r w:rsidRPr="00D955CD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općinske</w:t>
      </w:r>
      <w:r w:rsidRPr="00D955CD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usluge</w:t>
      </w:r>
      <w:r w:rsidRPr="00D955CD">
        <w:rPr>
          <w:rFonts w:asciiTheme="minorHAnsi" w:eastAsia="Caladea" w:hAnsiTheme="minorHAnsi" w:cstheme="minorHAnsi"/>
          <w:spacing w:val="-8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i</w:t>
      </w:r>
      <w:r w:rsidRPr="00D955CD">
        <w:rPr>
          <w:rFonts w:asciiTheme="minorHAnsi" w:eastAsia="Caladea" w:hAnsiTheme="minorHAnsi" w:cstheme="minorHAnsi"/>
          <w:spacing w:val="-7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povećati</w:t>
      </w:r>
      <w:r w:rsidRPr="00D955CD">
        <w:rPr>
          <w:rFonts w:asciiTheme="minorHAnsi" w:eastAsia="Caladea" w:hAnsiTheme="minorHAnsi" w:cstheme="minorHAnsi"/>
          <w:spacing w:val="-9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kvalitetu</w:t>
      </w:r>
      <w:r w:rsidRPr="00D955CD">
        <w:rPr>
          <w:rFonts w:asciiTheme="minorHAnsi" w:eastAsia="Caladea" w:hAnsiTheme="minorHAnsi" w:cstheme="minorHAnsi"/>
          <w:spacing w:val="-8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pristupa</w:t>
      </w:r>
      <w:r w:rsidRPr="00D955CD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uslugama,</w:t>
      </w:r>
      <w:r w:rsidRPr="00D955CD">
        <w:rPr>
          <w:rFonts w:asciiTheme="minorHAnsi" w:eastAsia="Caladea" w:hAnsiTheme="minorHAnsi" w:cstheme="minorHAnsi"/>
          <w:spacing w:val="-8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uključujući</w:t>
      </w:r>
      <w:r w:rsidRPr="00D955CD">
        <w:rPr>
          <w:rFonts w:asciiTheme="minorHAnsi" w:eastAsia="Caladea" w:hAnsiTheme="minorHAnsi" w:cstheme="minorHAnsi"/>
          <w:spacing w:val="-9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unaprjeđenje općinske mrežne stranice i dinamike informiranja</w:t>
      </w:r>
      <w:r w:rsidRPr="00D955CD">
        <w:rPr>
          <w:rFonts w:asciiTheme="minorHAnsi" w:eastAsia="Caladea" w:hAnsiTheme="minorHAnsi" w:cstheme="minorHAnsi"/>
          <w:spacing w:val="-11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javnosti</w:t>
      </w:r>
    </w:p>
    <w:p w14:paraId="0B3AE8FC" w14:textId="77777777" w:rsidR="00D955CD" w:rsidRPr="00D955CD" w:rsidRDefault="00D955CD" w:rsidP="0084027F">
      <w:pPr>
        <w:numPr>
          <w:ilvl w:val="0"/>
          <w:numId w:val="18"/>
        </w:numPr>
        <w:tabs>
          <w:tab w:val="left" w:pos="284"/>
        </w:tabs>
        <w:spacing w:before="78" w:line="309" w:lineRule="auto"/>
        <w:ind w:left="284" w:right="495" w:hanging="284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D955CD">
        <w:rPr>
          <w:rFonts w:asciiTheme="minorHAnsi" w:eastAsia="Caladea" w:hAnsiTheme="minorHAnsi" w:cstheme="minorHAnsi"/>
          <w:sz w:val="24"/>
          <w:szCs w:val="24"/>
        </w:rPr>
        <w:t>organizirati</w:t>
      </w:r>
      <w:r w:rsidRPr="00D955CD">
        <w:rPr>
          <w:rFonts w:asciiTheme="minorHAnsi" w:eastAsia="Caladea" w:hAnsiTheme="minorHAnsi" w:cstheme="minorHAnsi"/>
          <w:spacing w:val="-14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javne</w:t>
      </w:r>
      <w:r w:rsidRPr="00D955CD">
        <w:rPr>
          <w:rFonts w:asciiTheme="minorHAnsi" w:eastAsia="Caladea" w:hAnsiTheme="minorHAnsi" w:cstheme="minorHAnsi"/>
          <w:spacing w:val="-12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rasprave</w:t>
      </w:r>
      <w:r w:rsidRPr="00D955CD">
        <w:rPr>
          <w:rFonts w:asciiTheme="minorHAnsi" w:eastAsia="Caladea" w:hAnsiTheme="minorHAnsi" w:cstheme="minorHAnsi"/>
          <w:spacing w:val="-11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u</w:t>
      </w:r>
      <w:r w:rsidRPr="00D955CD">
        <w:rPr>
          <w:rFonts w:asciiTheme="minorHAnsi" w:eastAsia="Caladea" w:hAnsiTheme="minorHAnsi" w:cstheme="minorHAnsi"/>
          <w:spacing w:val="-14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svrhu</w:t>
      </w:r>
      <w:r w:rsidRPr="00D955CD">
        <w:rPr>
          <w:rFonts w:asciiTheme="minorHAnsi" w:eastAsia="Caladea" w:hAnsiTheme="minorHAnsi" w:cstheme="minorHAnsi"/>
          <w:spacing w:val="-11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informiranja</w:t>
      </w:r>
      <w:r w:rsidRPr="00D955CD">
        <w:rPr>
          <w:rFonts w:asciiTheme="minorHAnsi" w:eastAsia="Caladea" w:hAnsiTheme="minorHAnsi" w:cstheme="minorHAnsi"/>
          <w:spacing w:val="-12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javnosti</w:t>
      </w:r>
      <w:r w:rsidRPr="00D955CD">
        <w:rPr>
          <w:rFonts w:asciiTheme="minorHAnsi" w:eastAsia="Caladea" w:hAnsiTheme="minorHAnsi" w:cstheme="minorHAnsi"/>
          <w:spacing w:val="-13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o</w:t>
      </w:r>
      <w:r w:rsidRPr="00D955CD">
        <w:rPr>
          <w:rFonts w:asciiTheme="minorHAnsi" w:eastAsia="Caladea" w:hAnsiTheme="minorHAnsi" w:cstheme="minorHAnsi"/>
          <w:spacing w:val="-12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aktualnim</w:t>
      </w:r>
      <w:r w:rsidRPr="00D955CD">
        <w:rPr>
          <w:rFonts w:asciiTheme="minorHAnsi" w:eastAsia="Caladea" w:hAnsiTheme="minorHAnsi" w:cstheme="minorHAnsi"/>
          <w:spacing w:val="-13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i</w:t>
      </w:r>
      <w:r w:rsidRPr="00D955CD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planiranim</w:t>
      </w:r>
      <w:r w:rsidRPr="00D955CD">
        <w:rPr>
          <w:rFonts w:asciiTheme="minorHAnsi" w:eastAsia="Caladea" w:hAnsiTheme="minorHAnsi" w:cstheme="minorHAnsi"/>
          <w:spacing w:val="-11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projektima u</w:t>
      </w:r>
      <w:r w:rsidRPr="00D955CD">
        <w:rPr>
          <w:rFonts w:asciiTheme="minorHAnsi" w:eastAsia="Caladea" w:hAnsiTheme="minorHAnsi" w:cstheme="minorHAnsi"/>
          <w:spacing w:val="-1"/>
          <w:sz w:val="24"/>
          <w:szCs w:val="24"/>
        </w:rPr>
        <w:t xml:space="preserve"> </w:t>
      </w:r>
      <w:r w:rsidRPr="00D955CD">
        <w:rPr>
          <w:rFonts w:asciiTheme="minorHAnsi" w:eastAsia="Caladea" w:hAnsiTheme="minorHAnsi" w:cstheme="minorHAnsi"/>
          <w:sz w:val="24"/>
          <w:szCs w:val="24"/>
        </w:rPr>
        <w:t>Općini</w:t>
      </w:r>
    </w:p>
    <w:p w14:paraId="0C16D262" w14:textId="1A7E6186" w:rsidR="00D955CD" w:rsidRPr="00732C46" w:rsidRDefault="00D955CD" w:rsidP="00157EB1">
      <w:pPr>
        <w:spacing w:before="162" w:line="312" w:lineRule="auto"/>
        <w:ind w:left="216" w:right="49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55CD">
        <w:rPr>
          <w:rFonts w:asciiTheme="minorHAnsi" w:eastAsia="Caladea" w:hAnsiTheme="minorHAnsi" w:cstheme="minorHAnsi"/>
          <w:sz w:val="24"/>
          <w:szCs w:val="24"/>
        </w:rPr>
        <w:lastRenderedPageBreak/>
        <w:t xml:space="preserve">Navedenim se prioritetima </w:t>
      </w:r>
      <w:r w:rsidR="00157EB1" w:rsidRPr="00732C46">
        <w:rPr>
          <w:rFonts w:asciiTheme="minorHAnsi" w:eastAsia="Caladea" w:hAnsiTheme="minorHAnsi" w:cstheme="minorHAnsi"/>
          <w:sz w:val="24"/>
          <w:szCs w:val="24"/>
        </w:rPr>
        <w:t>ostvaruje misija Općina Vladislavci - zajedničkim snagama gradimo novo, europsko lice Općine Vladislavci, da svim stanovnicima osiguramo perspektivu boljitka kakvu svi priželjkujemo, i da naša voljena sela gradimo i razvijamo na ponos svih nas koji danas živimo u njima te da ih još ljepša i uređenija sačuvamo za generacije koje dolaze.</w:t>
      </w:r>
    </w:p>
    <w:bookmarkEnd w:id="3"/>
    <w:p w14:paraId="09592D90" w14:textId="110E5C61" w:rsidR="00D955CD" w:rsidRPr="00732C46" w:rsidRDefault="00D955CD" w:rsidP="00D955CD">
      <w:pPr>
        <w:pStyle w:val="Tijeloteksta"/>
        <w:rPr>
          <w:rFonts w:asciiTheme="minorHAnsi" w:hAnsiTheme="minorHAnsi" w:cstheme="minorHAnsi"/>
          <w:b/>
        </w:rPr>
      </w:pPr>
    </w:p>
    <w:bookmarkEnd w:id="4"/>
    <w:p w14:paraId="19983B55" w14:textId="79177BAA" w:rsidR="00157EB1" w:rsidRPr="00157EB1" w:rsidRDefault="00BB635A" w:rsidP="00157EB1">
      <w:pPr>
        <w:numPr>
          <w:ilvl w:val="0"/>
          <w:numId w:val="26"/>
        </w:numPr>
        <w:tabs>
          <w:tab w:val="left" w:pos="925"/>
          <w:tab w:val="left" w:pos="9652"/>
        </w:tabs>
        <w:spacing w:before="65"/>
        <w:ind w:hanging="709"/>
        <w:outlineLvl w:val="0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732C46">
        <w:rPr>
          <w:rFonts w:asciiTheme="minorHAnsi" w:eastAsia="Arial" w:hAnsiTheme="minorHAnsi" w:cstheme="minorHAnsi"/>
          <w:b/>
          <w:bCs/>
          <w:sz w:val="24"/>
          <w:szCs w:val="24"/>
        </w:rPr>
        <w:t>MJERE</w:t>
      </w:r>
      <w:r w:rsidRPr="00732C46">
        <w:rPr>
          <w:rFonts w:asciiTheme="minorHAnsi" w:eastAsia="Arial" w:hAnsiTheme="minorHAnsi" w:cstheme="minorHAnsi"/>
          <w:b/>
          <w:bCs/>
          <w:spacing w:val="-3"/>
          <w:sz w:val="24"/>
          <w:szCs w:val="24"/>
        </w:rPr>
        <w:t xml:space="preserve"> </w:t>
      </w:r>
      <w:r w:rsidRPr="00732C46">
        <w:rPr>
          <w:rFonts w:asciiTheme="minorHAnsi" w:eastAsia="Arial" w:hAnsiTheme="minorHAnsi" w:cstheme="minorHAnsi"/>
          <w:b/>
          <w:bCs/>
          <w:sz w:val="24"/>
          <w:szCs w:val="24"/>
        </w:rPr>
        <w:t>RAZVOJA</w:t>
      </w:r>
      <w:r w:rsidRPr="00732C46">
        <w:rPr>
          <w:rFonts w:asciiTheme="minorHAnsi" w:eastAsia="Arial" w:hAnsiTheme="minorHAnsi" w:cstheme="minorHAnsi"/>
          <w:b/>
          <w:bCs/>
          <w:w w:val="95"/>
          <w:sz w:val="24"/>
          <w:szCs w:val="24"/>
        </w:rPr>
        <w:t xml:space="preserve"> </w:t>
      </w:r>
      <w:r w:rsidRPr="00732C46"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</w:p>
    <w:p w14:paraId="0028E38E" w14:textId="79E2082A" w:rsidR="00157EB1" w:rsidRPr="00157EB1" w:rsidRDefault="00157EB1" w:rsidP="00157EB1">
      <w:pPr>
        <w:spacing w:before="192" w:line="312" w:lineRule="auto"/>
        <w:ind w:right="492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157EB1">
        <w:rPr>
          <w:rFonts w:asciiTheme="minorHAnsi" w:eastAsia="Caladea" w:hAnsiTheme="minorHAnsi" w:cstheme="minorHAnsi"/>
          <w:sz w:val="24"/>
          <w:szCs w:val="24"/>
        </w:rPr>
        <w:t>Definirane mjere razvoja usklađene su strateškim ciljevima Nacionalne razvojne strategije Republike</w:t>
      </w:r>
      <w:r w:rsidRPr="00157EB1">
        <w:rPr>
          <w:rFonts w:asciiTheme="minorHAnsi" w:eastAsia="Caladea" w:hAnsiTheme="minorHAnsi" w:cstheme="minorHAnsi"/>
          <w:spacing w:val="-12"/>
          <w:sz w:val="24"/>
          <w:szCs w:val="24"/>
        </w:rPr>
        <w:t xml:space="preserve"> </w:t>
      </w:r>
      <w:r w:rsidRPr="00157EB1">
        <w:rPr>
          <w:rFonts w:asciiTheme="minorHAnsi" w:eastAsia="Caladea" w:hAnsiTheme="minorHAnsi" w:cstheme="minorHAnsi"/>
          <w:sz w:val="24"/>
          <w:szCs w:val="24"/>
        </w:rPr>
        <w:t>Hrvatske</w:t>
      </w:r>
      <w:r w:rsidRPr="00157EB1">
        <w:rPr>
          <w:rFonts w:asciiTheme="minorHAnsi" w:eastAsia="Caladea" w:hAnsiTheme="minorHAnsi" w:cstheme="minorHAnsi"/>
          <w:spacing w:val="-11"/>
          <w:sz w:val="24"/>
          <w:szCs w:val="24"/>
        </w:rPr>
        <w:t xml:space="preserve"> </w:t>
      </w:r>
      <w:r w:rsidRPr="00157EB1">
        <w:rPr>
          <w:rFonts w:asciiTheme="minorHAnsi" w:eastAsia="Caladea" w:hAnsiTheme="minorHAnsi" w:cstheme="minorHAnsi"/>
          <w:sz w:val="24"/>
          <w:szCs w:val="24"/>
        </w:rPr>
        <w:t>do</w:t>
      </w:r>
      <w:r w:rsidRPr="00157EB1">
        <w:rPr>
          <w:rFonts w:asciiTheme="minorHAnsi" w:eastAsia="Caladea" w:hAnsiTheme="minorHAnsi" w:cstheme="minorHAnsi"/>
          <w:spacing w:val="-12"/>
          <w:sz w:val="24"/>
          <w:szCs w:val="24"/>
        </w:rPr>
        <w:t xml:space="preserve"> </w:t>
      </w:r>
      <w:r w:rsidRPr="00157EB1">
        <w:rPr>
          <w:rFonts w:asciiTheme="minorHAnsi" w:eastAsia="Caladea" w:hAnsiTheme="minorHAnsi" w:cstheme="minorHAnsi"/>
          <w:sz w:val="24"/>
          <w:szCs w:val="24"/>
        </w:rPr>
        <w:t>2030.</w:t>
      </w:r>
      <w:r w:rsidRPr="00157EB1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157EB1">
        <w:rPr>
          <w:rFonts w:asciiTheme="minorHAnsi" w:eastAsia="Caladea" w:hAnsiTheme="minorHAnsi" w:cstheme="minorHAnsi"/>
          <w:sz w:val="24"/>
          <w:szCs w:val="24"/>
        </w:rPr>
        <w:t>godine,</w:t>
      </w:r>
      <w:r w:rsidRPr="00157EB1">
        <w:rPr>
          <w:rFonts w:asciiTheme="minorHAnsi" w:eastAsia="Caladea" w:hAnsiTheme="minorHAnsi" w:cstheme="minorHAnsi"/>
          <w:spacing w:val="-12"/>
          <w:sz w:val="24"/>
          <w:szCs w:val="24"/>
        </w:rPr>
        <w:t xml:space="preserve"> </w:t>
      </w:r>
      <w:r w:rsidRPr="00157EB1">
        <w:rPr>
          <w:rFonts w:asciiTheme="minorHAnsi" w:eastAsia="Caladea" w:hAnsiTheme="minorHAnsi" w:cstheme="minorHAnsi"/>
          <w:sz w:val="24"/>
          <w:szCs w:val="24"/>
        </w:rPr>
        <w:t>kao</w:t>
      </w:r>
      <w:r w:rsidRPr="00157EB1">
        <w:rPr>
          <w:rFonts w:asciiTheme="minorHAnsi" w:eastAsia="Caladea" w:hAnsiTheme="minorHAnsi" w:cstheme="minorHAnsi"/>
          <w:spacing w:val="-11"/>
          <w:sz w:val="24"/>
          <w:szCs w:val="24"/>
        </w:rPr>
        <w:t xml:space="preserve"> </w:t>
      </w:r>
      <w:r w:rsidRPr="00157EB1">
        <w:rPr>
          <w:rFonts w:asciiTheme="minorHAnsi" w:eastAsia="Caladea" w:hAnsiTheme="minorHAnsi" w:cstheme="minorHAnsi"/>
          <w:sz w:val="24"/>
          <w:szCs w:val="24"/>
        </w:rPr>
        <w:t>hijerarhijski</w:t>
      </w:r>
      <w:r w:rsidRPr="00157EB1">
        <w:rPr>
          <w:rFonts w:asciiTheme="minorHAnsi" w:eastAsia="Caladea" w:hAnsiTheme="minorHAnsi" w:cstheme="minorHAnsi"/>
          <w:spacing w:val="-12"/>
          <w:sz w:val="24"/>
          <w:szCs w:val="24"/>
        </w:rPr>
        <w:t xml:space="preserve"> </w:t>
      </w:r>
      <w:r w:rsidRPr="00157EB1">
        <w:rPr>
          <w:rFonts w:asciiTheme="minorHAnsi" w:eastAsia="Caladea" w:hAnsiTheme="minorHAnsi" w:cstheme="minorHAnsi"/>
          <w:sz w:val="24"/>
          <w:szCs w:val="24"/>
        </w:rPr>
        <w:t>najvišim</w:t>
      </w:r>
      <w:r w:rsidRPr="00157EB1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157EB1">
        <w:rPr>
          <w:rFonts w:asciiTheme="minorHAnsi" w:eastAsia="Caladea" w:hAnsiTheme="minorHAnsi" w:cstheme="minorHAnsi"/>
          <w:sz w:val="24"/>
          <w:szCs w:val="24"/>
        </w:rPr>
        <w:t>aktom</w:t>
      </w:r>
      <w:r w:rsidRPr="00157EB1">
        <w:rPr>
          <w:rFonts w:asciiTheme="minorHAnsi" w:eastAsia="Caladea" w:hAnsiTheme="minorHAnsi" w:cstheme="minorHAnsi"/>
          <w:spacing w:val="-11"/>
          <w:sz w:val="24"/>
          <w:szCs w:val="24"/>
        </w:rPr>
        <w:t xml:space="preserve"> </w:t>
      </w:r>
      <w:r w:rsidRPr="00157EB1">
        <w:rPr>
          <w:rFonts w:asciiTheme="minorHAnsi" w:eastAsia="Caladea" w:hAnsiTheme="minorHAnsi" w:cstheme="minorHAnsi"/>
          <w:sz w:val="24"/>
          <w:szCs w:val="24"/>
        </w:rPr>
        <w:t>strateškog</w:t>
      </w:r>
      <w:r w:rsidRPr="00157EB1">
        <w:rPr>
          <w:rFonts w:asciiTheme="minorHAnsi" w:eastAsia="Caladea" w:hAnsiTheme="minorHAnsi" w:cstheme="minorHAnsi"/>
          <w:spacing w:val="-12"/>
          <w:sz w:val="24"/>
          <w:szCs w:val="24"/>
        </w:rPr>
        <w:t xml:space="preserve"> </w:t>
      </w:r>
      <w:r w:rsidRPr="00157EB1">
        <w:rPr>
          <w:rFonts w:asciiTheme="minorHAnsi" w:eastAsia="Caladea" w:hAnsiTheme="minorHAnsi" w:cstheme="minorHAnsi"/>
          <w:sz w:val="24"/>
          <w:szCs w:val="24"/>
        </w:rPr>
        <w:t>planiranja</w:t>
      </w:r>
      <w:r w:rsidRPr="00157EB1">
        <w:rPr>
          <w:rFonts w:asciiTheme="minorHAnsi" w:eastAsia="Caladea" w:hAnsiTheme="minorHAnsi" w:cstheme="minorHAnsi"/>
          <w:spacing w:val="-12"/>
          <w:sz w:val="24"/>
          <w:szCs w:val="24"/>
        </w:rPr>
        <w:t xml:space="preserve"> </w:t>
      </w:r>
      <w:r w:rsidRPr="00157EB1">
        <w:rPr>
          <w:rFonts w:asciiTheme="minorHAnsi" w:eastAsia="Caladea" w:hAnsiTheme="minorHAnsi" w:cstheme="minorHAnsi"/>
          <w:sz w:val="24"/>
          <w:szCs w:val="24"/>
        </w:rPr>
        <w:t>sukladno odredbama Zakona o sustavu strateškog planiranja i upravljanja razvojem Republike</w:t>
      </w:r>
      <w:r w:rsidRPr="00157EB1">
        <w:rPr>
          <w:rFonts w:asciiTheme="minorHAnsi" w:eastAsia="Caladea" w:hAnsiTheme="minorHAnsi" w:cstheme="minorHAnsi"/>
          <w:spacing w:val="-23"/>
          <w:sz w:val="24"/>
          <w:szCs w:val="24"/>
        </w:rPr>
        <w:t xml:space="preserve"> </w:t>
      </w:r>
      <w:r w:rsidRPr="00157EB1">
        <w:rPr>
          <w:rFonts w:asciiTheme="minorHAnsi" w:eastAsia="Caladea" w:hAnsiTheme="minorHAnsi" w:cstheme="minorHAnsi"/>
          <w:sz w:val="24"/>
          <w:szCs w:val="24"/>
        </w:rPr>
        <w:t>Hrvatske.</w:t>
      </w:r>
    </w:p>
    <w:p w14:paraId="3BAE707D" w14:textId="77777777" w:rsidR="00157EB1" w:rsidRPr="00157EB1" w:rsidRDefault="00157EB1" w:rsidP="00157EB1">
      <w:pPr>
        <w:spacing w:before="160" w:line="312" w:lineRule="auto"/>
        <w:ind w:right="496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157EB1">
        <w:rPr>
          <w:rFonts w:asciiTheme="minorHAnsi" w:eastAsia="Caladea" w:hAnsiTheme="minorHAnsi" w:cstheme="minorHAnsi"/>
          <w:sz w:val="24"/>
          <w:szCs w:val="24"/>
        </w:rPr>
        <w:t>U</w:t>
      </w:r>
      <w:r w:rsidRPr="00157EB1">
        <w:rPr>
          <w:rFonts w:asciiTheme="minorHAnsi" w:eastAsia="Caladea" w:hAnsiTheme="minorHAnsi" w:cstheme="minorHAnsi"/>
          <w:spacing w:val="-9"/>
          <w:sz w:val="24"/>
          <w:szCs w:val="24"/>
        </w:rPr>
        <w:t xml:space="preserve"> </w:t>
      </w:r>
      <w:r w:rsidRPr="00157EB1">
        <w:rPr>
          <w:rFonts w:asciiTheme="minorHAnsi" w:eastAsia="Caladea" w:hAnsiTheme="minorHAnsi" w:cstheme="minorHAnsi"/>
          <w:sz w:val="24"/>
          <w:szCs w:val="24"/>
        </w:rPr>
        <w:t>tablici</w:t>
      </w:r>
      <w:r w:rsidRPr="00157EB1">
        <w:rPr>
          <w:rFonts w:asciiTheme="minorHAnsi" w:eastAsia="Caladea" w:hAnsiTheme="minorHAnsi" w:cstheme="minorHAnsi"/>
          <w:spacing w:val="-9"/>
          <w:sz w:val="24"/>
          <w:szCs w:val="24"/>
        </w:rPr>
        <w:t xml:space="preserve"> </w:t>
      </w:r>
      <w:r w:rsidRPr="00157EB1">
        <w:rPr>
          <w:rFonts w:asciiTheme="minorHAnsi" w:eastAsia="Caladea" w:hAnsiTheme="minorHAnsi" w:cstheme="minorHAnsi"/>
          <w:sz w:val="24"/>
          <w:szCs w:val="24"/>
        </w:rPr>
        <w:t>koja</w:t>
      </w:r>
      <w:r w:rsidRPr="00157EB1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157EB1">
        <w:rPr>
          <w:rFonts w:asciiTheme="minorHAnsi" w:eastAsia="Caladea" w:hAnsiTheme="minorHAnsi" w:cstheme="minorHAnsi"/>
          <w:sz w:val="24"/>
          <w:szCs w:val="24"/>
        </w:rPr>
        <w:t>je</w:t>
      </w:r>
      <w:r w:rsidRPr="00157EB1">
        <w:rPr>
          <w:rFonts w:asciiTheme="minorHAnsi" w:eastAsia="Caladea" w:hAnsiTheme="minorHAnsi" w:cstheme="minorHAnsi"/>
          <w:spacing w:val="-9"/>
          <w:sz w:val="24"/>
          <w:szCs w:val="24"/>
        </w:rPr>
        <w:t xml:space="preserve"> </w:t>
      </w:r>
      <w:r w:rsidRPr="00157EB1">
        <w:rPr>
          <w:rFonts w:asciiTheme="minorHAnsi" w:eastAsia="Caladea" w:hAnsiTheme="minorHAnsi" w:cstheme="minorHAnsi"/>
          <w:sz w:val="24"/>
          <w:szCs w:val="24"/>
        </w:rPr>
        <w:t>prilog</w:t>
      </w:r>
      <w:r w:rsidRPr="00157EB1">
        <w:rPr>
          <w:rFonts w:asciiTheme="minorHAnsi" w:eastAsia="Caladea" w:hAnsiTheme="minorHAnsi" w:cstheme="minorHAnsi"/>
          <w:spacing w:val="-11"/>
          <w:sz w:val="24"/>
          <w:szCs w:val="24"/>
        </w:rPr>
        <w:t xml:space="preserve"> </w:t>
      </w:r>
      <w:r w:rsidRPr="00157EB1">
        <w:rPr>
          <w:rFonts w:asciiTheme="minorHAnsi" w:eastAsia="Caladea" w:hAnsiTheme="minorHAnsi" w:cstheme="minorHAnsi"/>
          <w:sz w:val="24"/>
          <w:szCs w:val="24"/>
        </w:rPr>
        <w:t>provedbenom</w:t>
      </w:r>
      <w:r w:rsidRPr="00157EB1">
        <w:rPr>
          <w:rFonts w:asciiTheme="minorHAnsi" w:eastAsia="Caladea" w:hAnsiTheme="minorHAnsi" w:cstheme="minorHAnsi"/>
          <w:spacing w:val="-9"/>
          <w:sz w:val="24"/>
          <w:szCs w:val="24"/>
        </w:rPr>
        <w:t xml:space="preserve"> </w:t>
      </w:r>
      <w:r w:rsidRPr="00157EB1">
        <w:rPr>
          <w:rFonts w:asciiTheme="minorHAnsi" w:eastAsia="Caladea" w:hAnsiTheme="minorHAnsi" w:cstheme="minorHAnsi"/>
          <w:sz w:val="24"/>
          <w:szCs w:val="24"/>
        </w:rPr>
        <w:t>programu</w:t>
      </w:r>
      <w:r w:rsidRPr="00157EB1">
        <w:rPr>
          <w:rFonts w:asciiTheme="minorHAnsi" w:eastAsia="Caladea" w:hAnsiTheme="minorHAnsi" w:cstheme="minorHAnsi"/>
          <w:spacing w:val="-11"/>
          <w:sz w:val="24"/>
          <w:szCs w:val="24"/>
        </w:rPr>
        <w:t xml:space="preserve"> </w:t>
      </w:r>
      <w:r w:rsidRPr="00157EB1">
        <w:rPr>
          <w:rFonts w:asciiTheme="minorHAnsi" w:eastAsia="Caladea" w:hAnsiTheme="minorHAnsi" w:cstheme="minorHAnsi"/>
          <w:sz w:val="24"/>
          <w:szCs w:val="24"/>
        </w:rPr>
        <w:t>mjere</w:t>
      </w:r>
      <w:r w:rsidRPr="00157EB1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157EB1">
        <w:rPr>
          <w:rFonts w:asciiTheme="minorHAnsi" w:eastAsia="Caladea" w:hAnsiTheme="minorHAnsi" w:cstheme="minorHAnsi"/>
          <w:sz w:val="24"/>
          <w:szCs w:val="24"/>
        </w:rPr>
        <w:t>su</w:t>
      </w:r>
      <w:r w:rsidRPr="00157EB1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157EB1">
        <w:rPr>
          <w:rFonts w:asciiTheme="minorHAnsi" w:eastAsia="Caladea" w:hAnsiTheme="minorHAnsi" w:cstheme="minorHAnsi"/>
          <w:sz w:val="24"/>
          <w:szCs w:val="24"/>
        </w:rPr>
        <w:t>označene</w:t>
      </w:r>
      <w:r w:rsidRPr="00157EB1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157EB1">
        <w:rPr>
          <w:rFonts w:asciiTheme="minorHAnsi" w:eastAsia="Caladea" w:hAnsiTheme="minorHAnsi" w:cstheme="minorHAnsi"/>
          <w:sz w:val="24"/>
          <w:szCs w:val="24"/>
        </w:rPr>
        <w:t>kao</w:t>
      </w:r>
      <w:r w:rsidRPr="00157EB1">
        <w:rPr>
          <w:rFonts w:asciiTheme="minorHAnsi" w:eastAsia="Caladea" w:hAnsiTheme="minorHAnsi" w:cstheme="minorHAnsi"/>
          <w:spacing w:val="-12"/>
          <w:sz w:val="24"/>
          <w:szCs w:val="24"/>
        </w:rPr>
        <w:t xml:space="preserve"> </w:t>
      </w:r>
      <w:r w:rsidRPr="00157EB1">
        <w:rPr>
          <w:rFonts w:asciiTheme="minorHAnsi" w:eastAsia="Caladea" w:hAnsiTheme="minorHAnsi" w:cstheme="minorHAnsi"/>
          <w:sz w:val="24"/>
          <w:szCs w:val="24"/>
        </w:rPr>
        <w:t>investicijske</w:t>
      </w:r>
      <w:r w:rsidRPr="00157EB1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157EB1">
        <w:rPr>
          <w:rFonts w:asciiTheme="minorHAnsi" w:eastAsia="Caladea" w:hAnsiTheme="minorHAnsi" w:cstheme="minorHAnsi"/>
          <w:sz w:val="24"/>
          <w:szCs w:val="24"/>
        </w:rPr>
        <w:t>(I),</w:t>
      </w:r>
      <w:r w:rsidRPr="00157EB1">
        <w:rPr>
          <w:rFonts w:asciiTheme="minorHAnsi" w:eastAsia="Caladea" w:hAnsiTheme="minorHAnsi" w:cstheme="minorHAnsi"/>
          <w:spacing w:val="-9"/>
          <w:sz w:val="24"/>
          <w:szCs w:val="24"/>
        </w:rPr>
        <w:t xml:space="preserve"> </w:t>
      </w:r>
      <w:r w:rsidRPr="00157EB1">
        <w:rPr>
          <w:rFonts w:asciiTheme="minorHAnsi" w:eastAsia="Caladea" w:hAnsiTheme="minorHAnsi" w:cstheme="minorHAnsi"/>
          <w:sz w:val="24"/>
          <w:szCs w:val="24"/>
        </w:rPr>
        <w:t>reformske</w:t>
      </w:r>
      <w:r w:rsidRPr="00157EB1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157EB1">
        <w:rPr>
          <w:rFonts w:asciiTheme="minorHAnsi" w:eastAsia="Caladea" w:hAnsiTheme="minorHAnsi" w:cstheme="minorHAnsi"/>
          <w:sz w:val="24"/>
          <w:szCs w:val="24"/>
        </w:rPr>
        <w:t xml:space="preserve">(R) ili ostale mjere (O). Određene mjere također izravno doprinose zelenoj tranziciji (Z) i digitalnoj transformaciji (D) čime će se osnažiti otpornost i ubrzati oporavak od krize uzrokovane </w:t>
      </w:r>
      <w:proofErr w:type="spellStart"/>
      <w:r w:rsidRPr="00157EB1">
        <w:rPr>
          <w:rFonts w:asciiTheme="minorHAnsi" w:eastAsia="Caladea" w:hAnsiTheme="minorHAnsi" w:cstheme="minorHAnsi"/>
          <w:sz w:val="24"/>
          <w:szCs w:val="24"/>
        </w:rPr>
        <w:t>koronavirusom</w:t>
      </w:r>
      <w:proofErr w:type="spellEnd"/>
      <w:r w:rsidRPr="00157EB1">
        <w:rPr>
          <w:rFonts w:asciiTheme="minorHAnsi" w:eastAsia="Caladea" w:hAnsiTheme="minorHAnsi" w:cstheme="minorHAnsi"/>
          <w:sz w:val="24"/>
          <w:szCs w:val="24"/>
        </w:rPr>
        <w:t>.</w:t>
      </w:r>
    </w:p>
    <w:p w14:paraId="2E1E4434" w14:textId="61FDBC06" w:rsidR="00157EB1" w:rsidRDefault="00157EB1" w:rsidP="00157EB1">
      <w:pPr>
        <w:spacing w:before="162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157EB1">
        <w:rPr>
          <w:rFonts w:asciiTheme="minorHAnsi" w:eastAsia="Caladea" w:hAnsiTheme="minorHAnsi" w:cstheme="minorHAnsi"/>
          <w:sz w:val="24"/>
          <w:szCs w:val="24"/>
        </w:rPr>
        <w:t>U nastavku je dan pregled mjera i planiranih aktivnosti s rokovima izvršenja:</w:t>
      </w:r>
    </w:p>
    <w:p w14:paraId="5E232797" w14:textId="77777777" w:rsidR="002B653F" w:rsidRPr="00732C46" w:rsidRDefault="002B653F" w:rsidP="00157EB1">
      <w:pPr>
        <w:spacing w:before="162"/>
        <w:jc w:val="both"/>
        <w:rPr>
          <w:rFonts w:asciiTheme="minorHAnsi" w:eastAsia="Caladea" w:hAnsiTheme="minorHAnsi" w:cstheme="minorHAnsi"/>
          <w:sz w:val="24"/>
          <w:szCs w:val="24"/>
        </w:rPr>
      </w:pPr>
    </w:p>
    <w:bookmarkEnd w:id="2"/>
    <w:p w14:paraId="5A2B4A1E" w14:textId="77777777" w:rsidR="00157EB1" w:rsidRPr="00157EB1" w:rsidRDefault="00157EB1" w:rsidP="00157EB1">
      <w:pPr>
        <w:spacing w:before="9"/>
        <w:rPr>
          <w:rFonts w:asciiTheme="minorHAnsi" w:eastAsia="Caladea" w:hAnsiTheme="minorHAnsi" w:cstheme="minorHAnsi"/>
          <w:sz w:val="24"/>
          <w:szCs w:val="24"/>
        </w:rPr>
      </w:pPr>
    </w:p>
    <w:p w14:paraId="45F56501" w14:textId="77777777" w:rsidR="00A51A57" w:rsidRPr="00732C46" w:rsidRDefault="00A51A57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  <w:bookmarkStart w:id="5" w:name="_Hlk93408910"/>
    </w:p>
    <w:tbl>
      <w:tblPr>
        <w:tblStyle w:val="TableNormal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867"/>
        <w:gridCol w:w="3803"/>
      </w:tblGrid>
      <w:tr w:rsidR="00157EB1" w:rsidRPr="00157EB1" w14:paraId="19250BE7" w14:textId="77777777" w:rsidTr="002B653F">
        <w:trPr>
          <w:trHeight w:val="501"/>
        </w:trPr>
        <w:tc>
          <w:tcPr>
            <w:tcW w:w="10348" w:type="dxa"/>
            <w:gridSpan w:val="3"/>
            <w:shd w:val="clear" w:color="auto" w:fill="8DB3E2" w:themeFill="text2" w:themeFillTint="66"/>
          </w:tcPr>
          <w:p w14:paraId="0DD0AA61" w14:textId="77777777" w:rsidR="00157EB1" w:rsidRPr="00157EB1" w:rsidRDefault="00157EB1" w:rsidP="00157EB1">
            <w:pPr>
              <w:spacing w:before="10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bookmarkStart w:id="6" w:name="_Hlk93575714"/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Naziv cilja: SC 1. Konkurentno i inovativno gospodarstvo</w:t>
            </w:r>
          </w:p>
        </w:tc>
      </w:tr>
      <w:tr w:rsidR="00602720" w:rsidRPr="00732C46" w14:paraId="2D5A27F5" w14:textId="77777777" w:rsidTr="002B653F">
        <w:trPr>
          <w:trHeight w:val="489"/>
        </w:trPr>
        <w:tc>
          <w:tcPr>
            <w:tcW w:w="10348" w:type="dxa"/>
            <w:gridSpan w:val="3"/>
            <w:shd w:val="clear" w:color="auto" w:fill="8DB3E2" w:themeFill="text2" w:themeFillTint="66"/>
          </w:tcPr>
          <w:p w14:paraId="72F7F40A" w14:textId="4FE81FB8" w:rsidR="00157EB1" w:rsidRPr="00157EB1" w:rsidRDefault="00157EB1" w:rsidP="00157EB1">
            <w:pPr>
              <w:spacing w:before="99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Naziv mjere: 1.</w:t>
            </w:r>
            <w:r w:rsidR="0053509B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1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. Razvoj kulture</w:t>
            </w:r>
          </w:p>
        </w:tc>
      </w:tr>
      <w:tr w:rsidR="00157EB1" w:rsidRPr="00157EB1" w14:paraId="54434FD9" w14:textId="77777777" w:rsidTr="00F459BC">
        <w:trPr>
          <w:trHeight w:val="1463"/>
        </w:trPr>
        <w:tc>
          <w:tcPr>
            <w:tcW w:w="10348" w:type="dxa"/>
            <w:gridSpan w:val="3"/>
          </w:tcPr>
          <w:p w14:paraId="76BBB373" w14:textId="77777777" w:rsidR="00157EB1" w:rsidRPr="00157EB1" w:rsidRDefault="00157EB1" w:rsidP="00157EB1">
            <w:pPr>
              <w:spacing w:line="277" w:lineRule="exact"/>
              <w:jc w:val="both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Opis mjere:</w:t>
            </w:r>
          </w:p>
          <w:p w14:paraId="48432DDD" w14:textId="4E460FEB" w:rsidR="00157EB1" w:rsidRPr="00157EB1" w:rsidRDefault="00157EB1" w:rsidP="00602720">
            <w:pPr>
              <w:ind w:right="94"/>
              <w:jc w:val="both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Mjerom se nastoji pružiti podrška aktivnostima vezanima za razvoj i promicanje kulture i kulturnih sadržaja, ulaganja u zaštitu kulturne baštine te očuvanje i promociju kulturnih i povijesnih vrijednosti, </w:t>
            </w:r>
            <w:r w:rsidR="00F459BC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nastavak održavanja tradicionalnih manifestacija, te sanaciju postojećih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društvenih domova, djelatnosti župa, kulturno-umjetničkih</w:t>
            </w:r>
            <w:r w:rsidR="00F459BC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društava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i udruga civilnog društva za redovni rad i organizaciju događanja.</w:t>
            </w:r>
          </w:p>
        </w:tc>
      </w:tr>
      <w:tr w:rsidR="00157EB1" w:rsidRPr="00157EB1" w14:paraId="05C6D6DD" w14:textId="77777777" w:rsidTr="00A51A57">
        <w:trPr>
          <w:trHeight w:val="280"/>
        </w:trPr>
        <w:tc>
          <w:tcPr>
            <w:tcW w:w="10348" w:type="dxa"/>
            <w:gridSpan w:val="3"/>
          </w:tcPr>
          <w:p w14:paraId="355B2C7F" w14:textId="77777777" w:rsidR="00157EB1" w:rsidRPr="00157EB1" w:rsidRDefault="00157EB1" w:rsidP="00157EB1">
            <w:pPr>
              <w:spacing w:line="260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Vrijeme provedbe mjere: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157EB1" w:rsidRPr="00157EB1" w14:paraId="2EC886FD" w14:textId="77777777" w:rsidTr="002B653F">
        <w:trPr>
          <w:trHeight w:val="1031"/>
        </w:trPr>
        <w:tc>
          <w:tcPr>
            <w:tcW w:w="4678" w:type="dxa"/>
          </w:tcPr>
          <w:p w14:paraId="382D7DC7" w14:textId="77777777" w:rsidR="00157EB1" w:rsidRPr="00157EB1" w:rsidRDefault="00157EB1" w:rsidP="00157EB1">
            <w:pPr>
              <w:spacing w:before="8"/>
              <w:rPr>
                <w:rFonts w:asciiTheme="minorHAnsi" w:eastAsia="Caladea" w:hAnsiTheme="minorHAnsi" w:cstheme="minorHAnsi"/>
                <w:sz w:val="24"/>
                <w:szCs w:val="24"/>
              </w:rPr>
            </w:pPr>
          </w:p>
          <w:p w14:paraId="443F1C8D" w14:textId="77777777" w:rsidR="00157EB1" w:rsidRPr="00157EB1" w:rsidRDefault="00157EB1" w:rsidP="00157EB1">
            <w:pPr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Doprinos provedbi nadređenog akta strateškog planiranja</w:t>
            </w:r>
          </w:p>
        </w:tc>
        <w:tc>
          <w:tcPr>
            <w:tcW w:w="5670" w:type="dxa"/>
            <w:gridSpan w:val="2"/>
          </w:tcPr>
          <w:p w14:paraId="44371E38" w14:textId="1D931637" w:rsidR="00157EB1" w:rsidRPr="00157EB1" w:rsidRDefault="00157EB1" w:rsidP="00157EB1">
            <w:pPr>
              <w:spacing w:line="242" w:lineRule="auto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Nacionalna razvoj</w:t>
            </w:r>
            <w:r w:rsidR="00DB670A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n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a strategija Republike Hrvatske do 2030. godine</w:t>
            </w:r>
          </w:p>
          <w:p w14:paraId="3D743957" w14:textId="214F9BC4" w:rsidR="00157EB1" w:rsidRPr="00157EB1" w:rsidRDefault="00157EB1" w:rsidP="00157EB1">
            <w:pPr>
              <w:spacing w:line="241" w:lineRule="exact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</w:p>
        </w:tc>
      </w:tr>
      <w:tr w:rsidR="00157EB1" w:rsidRPr="00157EB1" w14:paraId="74B24694" w14:textId="77777777" w:rsidTr="002B653F">
        <w:trPr>
          <w:trHeight w:val="460"/>
        </w:trPr>
        <w:tc>
          <w:tcPr>
            <w:tcW w:w="4678" w:type="dxa"/>
            <w:shd w:val="clear" w:color="auto" w:fill="E2DED1"/>
          </w:tcPr>
          <w:p w14:paraId="5DEF5D38" w14:textId="77777777" w:rsidR="00157EB1" w:rsidRPr="00157EB1" w:rsidRDefault="00157EB1" w:rsidP="00157EB1">
            <w:pPr>
              <w:spacing w:before="87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Ključne aktivnosti</w:t>
            </w:r>
          </w:p>
        </w:tc>
        <w:tc>
          <w:tcPr>
            <w:tcW w:w="5670" w:type="dxa"/>
            <w:gridSpan w:val="2"/>
            <w:shd w:val="clear" w:color="auto" w:fill="E2DED1"/>
          </w:tcPr>
          <w:p w14:paraId="42D807DB" w14:textId="77777777" w:rsidR="00157EB1" w:rsidRPr="00157EB1" w:rsidRDefault="00157EB1" w:rsidP="00157EB1">
            <w:pPr>
              <w:spacing w:before="87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Vrijeme provedbe</w:t>
            </w:r>
          </w:p>
        </w:tc>
      </w:tr>
      <w:tr w:rsidR="00157EB1" w:rsidRPr="00157EB1" w14:paraId="3EA36735" w14:textId="77777777" w:rsidTr="002B653F">
        <w:trPr>
          <w:trHeight w:val="258"/>
        </w:trPr>
        <w:tc>
          <w:tcPr>
            <w:tcW w:w="4678" w:type="dxa"/>
          </w:tcPr>
          <w:p w14:paraId="764A9CCA" w14:textId="5DC366EE" w:rsidR="00157EB1" w:rsidRPr="00157EB1" w:rsidRDefault="005069FB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Djelatnost  KUD-a Dukat Vladislavci</w:t>
            </w:r>
          </w:p>
        </w:tc>
        <w:tc>
          <w:tcPr>
            <w:tcW w:w="5670" w:type="dxa"/>
            <w:gridSpan w:val="2"/>
          </w:tcPr>
          <w:p w14:paraId="276DE97F" w14:textId="4540DD39" w:rsidR="00157EB1" w:rsidRPr="00157EB1" w:rsidRDefault="00157EB1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prosinac 202</w:t>
            </w:r>
            <w:r w:rsidR="005333E9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5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.</w:t>
            </w:r>
          </w:p>
        </w:tc>
      </w:tr>
      <w:tr w:rsidR="00157EB1" w:rsidRPr="00157EB1" w14:paraId="60FF6258" w14:textId="77777777" w:rsidTr="002B653F">
        <w:trPr>
          <w:trHeight w:val="515"/>
        </w:trPr>
        <w:tc>
          <w:tcPr>
            <w:tcW w:w="4678" w:type="dxa"/>
          </w:tcPr>
          <w:p w14:paraId="30C6B786" w14:textId="0D469438" w:rsidR="00157EB1" w:rsidRPr="00157EB1" w:rsidRDefault="005069FB" w:rsidP="00157EB1">
            <w:pPr>
              <w:spacing w:before="1" w:line="241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Djelatnost  udruge Bosanski prsten Hrastin</w:t>
            </w:r>
          </w:p>
        </w:tc>
        <w:tc>
          <w:tcPr>
            <w:tcW w:w="5670" w:type="dxa"/>
            <w:gridSpan w:val="2"/>
          </w:tcPr>
          <w:p w14:paraId="527B5882" w14:textId="46511476" w:rsidR="00157EB1" w:rsidRPr="00157EB1" w:rsidRDefault="00157EB1" w:rsidP="00157EB1">
            <w:pPr>
              <w:spacing w:before="12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prosinac 202</w:t>
            </w:r>
            <w:r w:rsidR="005333E9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5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.</w:t>
            </w:r>
          </w:p>
        </w:tc>
      </w:tr>
      <w:tr w:rsidR="00157EB1" w:rsidRPr="00157EB1" w14:paraId="25D2FD60" w14:textId="77777777" w:rsidTr="002B653F">
        <w:trPr>
          <w:trHeight w:val="516"/>
        </w:trPr>
        <w:tc>
          <w:tcPr>
            <w:tcW w:w="4678" w:type="dxa"/>
          </w:tcPr>
          <w:p w14:paraId="24FA152C" w14:textId="252E4E16" w:rsidR="00157EB1" w:rsidRPr="00157EB1" w:rsidRDefault="005069FB" w:rsidP="00157EB1">
            <w:pPr>
              <w:spacing w:before="1" w:line="241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Uređenje društvenog doma Vladislavci</w:t>
            </w:r>
          </w:p>
        </w:tc>
        <w:tc>
          <w:tcPr>
            <w:tcW w:w="5670" w:type="dxa"/>
            <w:gridSpan w:val="2"/>
          </w:tcPr>
          <w:p w14:paraId="290AFE85" w14:textId="77777777" w:rsidR="00157EB1" w:rsidRPr="00157EB1" w:rsidRDefault="00157EB1" w:rsidP="00157EB1">
            <w:pPr>
              <w:spacing w:before="12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157EB1" w:rsidRPr="00157EB1" w14:paraId="1E8D94F7" w14:textId="77777777" w:rsidTr="002B653F">
        <w:trPr>
          <w:trHeight w:val="258"/>
        </w:trPr>
        <w:tc>
          <w:tcPr>
            <w:tcW w:w="4678" w:type="dxa"/>
          </w:tcPr>
          <w:p w14:paraId="2A4F032C" w14:textId="379B3B9A" w:rsidR="00157EB1" w:rsidRPr="00157EB1" w:rsidRDefault="005069FB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Uređenje društvenog doma Dopsin</w:t>
            </w:r>
          </w:p>
        </w:tc>
        <w:tc>
          <w:tcPr>
            <w:tcW w:w="5670" w:type="dxa"/>
            <w:gridSpan w:val="2"/>
          </w:tcPr>
          <w:p w14:paraId="34398AC6" w14:textId="43E8429C" w:rsidR="00157EB1" w:rsidRPr="00157EB1" w:rsidRDefault="00157EB1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5069FB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5333E9" w:rsidRPr="00732C46" w14:paraId="424A2565" w14:textId="77777777" w:rsidTr="002B653F">
        <w:trPr>
          <w:trHeight w:val="258"/>
        </w:trPr>
        <w:tc>
          <w:tcPr>
            <w:tcW w:w="4678" w:type="dxa"/>
          </w:tcPr>
          <w:p w14:paraId="4630B5A9" w14:textId="448DC790" w:rsidR="005333E9" w:rsidRPr="00732C46" w:rsidRDefault="005333E9" w:rsidP="005333E9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Uređenje društvenog doma Hrastin</w:t>
            </w:r>
          </w:p>
        </w:tc>
        <w:tc>
          <w:tcPr>
            <w:tcW w:w="5670" w:type="dxa"/>
            <w:gridSpan w:val="2"/>
          </w:tcPr>
          <w:p w14:paraId="55B600D1" w14:textId="2AF5099F" w:rsidR="005333E9" w:rsidRPr="00732C46" w:rsidRDefault="005333E9" w:rsidP="005333E9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5333E9" w:rsidRPr="00157EB1" w14:paraId="63E75FE9" w14:textId="77777777" w:rsidTr="002B653F">
        <w:trPr>
          <w:trHeight w:val="515"/>
        </w:trPr>
        <w:tc>
          <w:tcPr>
            <w:tcW w:w="4678" w:type="dxa"/>
          </w:tcPr>
          <w:p w14:paraId="4DDAE4FE" w14:textId="310EF0BB" w:rsidR="005333E9" w:rsidRPr="00157EB1" w:rsidRDefault="005333E9" w:rsidP="005333E9">
            <w:pPr>
              <w:spacing w:line="253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Pomoć za funkcioniranje župe 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Svetog Ivana Vladislavci</w:t>
            </w:r>
          </w:p>
        </w:tc>
        <w:tc>
          <w:tcPr>
            <w:tcW w:w="5670" w:type="dxa"/>
            <w:gridSpan w:val="2"/>
          </w:tcPr>
          <w:p w14:paraId="618FC78D" w14:textId="41DD533D" w:rsidR="005333E9" w:rsidRPr="00157EB1" w:rsidRDefault="005333E9" w:rsidP="005333E9">
            <w:pPr>
              <w:spacing w:before="12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prosinac 202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5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.</w:t>
            </w:r>
          </w:p>
        </w:tc>
      </w:tr>
      <w:tr w:rsidR="005333E9" w:rsidRPr="00157EB1" w14:paraId="69762FDD" w14:textId="77777777" w:rsidTr="002B653F">
        <w:trPr>
          <w:trHeight w:val="256"/>
        </w:trPr>
        <w:tc>
          <w:tcPr>
            <w:tcW w:w="4678" w:type="dxa"/>
          </w:tcPr>
          <w:p w14:paraId="3E5758DE" w14:textId="2DCCB8A9" w:rsidR="005333E9" w:rsidRPr="00157EB1" w:rsidRDefault="000946E5" w:rsidP="005333E9">
            <w:pPr>
              <w:spacing w:line="23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Manifestacija </w:t>
            </w:r>
            <w:r w:rsidR="005333E9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Rušenje </w:t>
            </w:r>
            <w:proofErr w:type="spellStart"/>
            <w:r w:rsidR="005333E9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majpana</w:t>
            </w:r>
            <w:proofErr w:type="spellEnd"/>
            <w:r w:rsidR="005333E9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u Hrastinu </w:t>
            </w:r>
          </w:p>
        </w:tc>
        <w:tc>
          <w:tcPr>
            <w:tcW w:w="5670" w:type="dxa"/>
            <w:gridSpan w:val="2"/>
          </w:tcPr>
          <w:p w14:paraId="37F913B7" w14:textId="5737F3FF" w:rsidR="005333E9" w:rsidRPr="00157EB1" w:rsidRDefault="005333E9" w:rsidP="005333E9">
            <w:pPr>
              <w:spacing w:line="23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prosinac 202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5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.</w:t>
            </w:r>
          </w:p>
        </w:tc>
      </w:tr>
      <w:tr w:rsidR="005333E9" w:rsidRPr="00157EB1" w14:paraId="5B9CD52B" w14:textId="77777777" w:rsidTr="002B653F">
        <w:trPr>
          <w:trHeight w:val="258"/>
        </w:trPr>
        <w:tc>
          <w:tcPr>
            <w:tcW w:w="4678" w:type="dxa"/>
          </w:tcPr>
          <w:p w14:paraId="76173010" w14:textId="5566C378" w:rsidR="005333E9" w:rsidRPr="00157EB1" w:rsidRDefault="000946E5" w:rsidP="005333E9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lastRenderedPageBreak/>
              <w:t xml:space="preserve">Manifestacija </w:t>
            </w:r>
            <w:r w:rsidR="005333E9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Ivanjsko sijelo u Vladislavcima</w:t>
            </w:r>
          </w:p>
        </w:tc>
        <w:tc>
          <w:tcPr>
            <w:tcW w:w="5670" w:type="dxa"/>
            <w:gridSpan w:val="2"/>
          </w:tcPr>
          <w:p w14:paraId="729BBC89" w14:textId="2A8E3065" w:rsidR="005333E9" w:rsidRPr="00157EB1" w:rsidRDefault="005333E9" w:rsidP="005333E9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prosinac 202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5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.</w:t>
            </w:r>
          </w:p>
        </w:tc>
      </w:tr>
      <w:tr w:rsidR="005333E9" w:rsidRPr="00157EB1" w14:paraId="2B1E549A" w14:textId="77777777" w:rsidTr="002B653F">
        <w:trPr>
          <w:trHeight w:val="258"/>
        </w:trPr>
        <w:tc>
          <w:tcPr>
            <w:tcW w:w="4678" w:type="dxa"/>
          </w:tcPr>
          <w:p w14:paraId="2AAAC723" w14:textId="3BEC5DEC" w:rsidR="005333E9" w:rsidRPr="00157EB1" w:rsidRDefault="000946E5" w:rsidP="005333E9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Manifestacija </w:t>
            </w:r>
            <w:proofErr w:type="spellStart"/>
            <w:r w:rsidR="005333E9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Grahijada</w:t>
            </w:r>
            <w:proofErr w:type="spellEnd"/>
            <w:r w:rsidR="005333E9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u općini Vladislavci</w:t>
            </w:r>
          </w:p>
        </w:tc>
        <w:tc>
          <w:tcPr>
            <w:tcW w:w="5670" w:type="dxa"/>
            <w:gridSpan w:val="2"/>
          </w:tcPr>
          <w:p w14:paraId="74A64E7F" w14:textId="4C68EA5E" w:rsidR="005333E9" w:rsidRPr="00157EB1" w:rsidRDefault="005333E9" w:rsidP="005333E9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prosinac 202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5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.</w:t>
            </w:r>
          </w:p>
        </w:tc>
      </w:tr>
      <w:tr w:rsidR="005333E9" w:rsidRPr="00157EB1" w14:paraId="7EB3BAD4" w14:textId="77777777" w:rsidTr="002B653F">
        <w:trPr>
          <w:trHeight w:val="256"/>
        </w:trPr>
        <w:tc>
          <w:tcPr>
            <w:tcW w:w="4678" w:type="dxa"/>
          </w:tcPr>
          <w:p w14:paraId="45A0522A" w14:textId="0A2B95A9" w:rsidR="005333E9" w:rsidRPr="00157EB1" w:rsidRDefault="000946E5" w:rsidP="005333E9">
            <w:pPr>
              <w:spacing w:line="23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Manifestacija </w:t>
            </w:r>
            <w:proofErr w:type="spellStart"/>
            <w:r w:rsidR="005333E9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Čobanijada</w:t>
            </w:r>
            <w:proofErr w:type="spellEnd"/>
            <w:r w:rsidR="005333E9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u Općini Vladislavci</w:t>
            </w:r>
          </w:p>
        </w:tc>
        <w:tc>
          <w:tcPr>
            <w:tcW w:w="5670" w:type="dxa"/>
            <w:gridSpan w:val="2"/>
          </w:tcPr>
          <w:p w14:paraId="327CF445" w14:textId="7A9A7F78" w:rsidR="005333E9" w:rsidRPr="00157EB1" w:rsidRDefault="005333E9" w:rsidP="005333E9">
            <w:pPr>
              <w:spacing w:line="23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prosinac 202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5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.</w:t>
            </w:r>
          </w:p>
        </w:tc>
      </w:tr>
      <w:tr w:rsidR="005333E9" w:rsidRPr="00157EB1" w14:paraId="2D865D50" w14:textId="77777777" w:rsidTr="002B653F">
        <w:trPr>
          <w:trHeight w:val="258"/>
        </w:trPr>
        <w:tc>
          <w:tcPr>
            <w:tcW w:w="4678" w:type="dxa"/>
          </w:tcPr>
          <w:p w14:paraId="501346F5" w14:textId="36514552" w:rsidR="005333E9" w:rsidRPr="00157EB1" w:rsidRDefault="000946E5" w:rsidP="005333E9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Manifestacija </w:t>
            </w:r>
            <w:r w:rsidR="005333E9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Roštiljada u Općini Vladislavci </w:t>
            </w:r>
          </w:p>
        </w:tc>
        <w:tc>
          <w:tcPr>
            <w:tcW w:w="5670" w:type="dxa"/>
            <w:gridSpan w:val="2"/>
          </w:tcPr>
          <w:p w14:paraId="0E960D3C" w14:textId="22C50999" w:rsidR="005333E9" w:rsidRPr="00157EB1" w:rsidRDefault="005333E9" w:rsidP="005333E9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prosinac 202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5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.</w:t>
            </w:r>
          </w:p>
        </w:tc>
      </w:tr>
      <w:tr w:rsidR="005333E9" w:rsidRPr="00157EB1" w14:paraId="61F3CBE3" w14:textId="77777777" w:rsidTr="002B653F">
        <w:trPr>
          <w:trHeight w:val="258"/>
        </w:trPr>
        <w:tc>
          <w:tcPr>
            <w:tcW w:w="4678" w:type="dxa"/>
          </w:tcPr>
          <w:p w14:paraId="16B6877A" w14:textId="5080D029" w:rsidR="005333E9" w:rsidRPr="00157EB1" w:rsidRDefault="000946E5" w:rsidP="005333E9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Manifestacija </w:t>
            </w:r>
            <w:r w:rsidR="005333E9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Igra kolo</w:t>
            </w:r>
          </w:p>
        </w:tc>
        <w:tc>
          <w:tcPr>
            <w:tcW w:w="5670" w:type="dxa"/>
            <w:gridSpan w:val="2"/>
          </w:tcPr>
          <w:p w14:paraId="73781CBF" w14:textId="41BD3FE2" w:rsidR="005333E9" w:rsidRPr="00157EB1" w:rsidRDefault="005333E9" w:rsidP="005333E9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prosinac 202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5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.</w:t>
            </w:r>
          </w:p>
        </w:tc>
      </w:tr>
      <w:tr w:rsidR="005333E9" w:rsidRPr="00157EB1" w14:paraId="3376F3A8" w14:textId="77777777" w:rsidTr="000946E5">
        <w:trPr>
          <w:trHeight w:val="197"/>
        </w:trPr>
        <w:tc>
          <w:tcPr>
            <w:tcW w:w="4678" w:type="dxa"/>
          </w:tcPr>
          <w:p w14:paraId="4D5368DE" w14:textId="071336DA" w:rsidR="005333E9" w:rsidRPr="00157EB1" w:rsidRDefault="000946E5" w:rsidP="005333E9">
            <w:pPr>
              <w:spacing w:line="243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Mani</w:t>
            </w:r>
            <w:r w:rsidR="004B0EF3">
              <w:rPr>
                <w:rFonts w:asciiTheme="minorHAnsi" w:eastAsia="Caladea" w:hAnsiTheme="minorHAnsi" w:cstheme="minorHAnsi"/>
                <w:sz w:val="24"/>
                <w:szCs w:val="24"/>
              </w:rPr>
              <w:t>f</w:t>
            </w: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estacija </w:t>
            </w:r>
            <w:r w:rsidR="005333E9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Jeseni u Hrastinu</w:t>
            </w:r>
          </w:p>
        </w:tc>
        <w:tc>
          <w:tcPr>
            <w:tcW w:w="5670" w:type="dxa"/>
            <w:gridSpan w:val="2"/>
          </w:tcPr>
          <w:p w14:paraId="13EAD841" w14:textId="3D5384EB" w:rsidR="005333E9" w:rsidRPr="00157EB1" w:rsidRDefault="005333E9" w:rsidP="005333E9">
            <w:pPr>
              <w:spacing w:before="12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prosinac 202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5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.</w:t>
            </w:r>
          </w:p>
        </w:tc>
      </w:tr>
      <w:tr w:rsidR="005333E9" w:rsidRPr="00157EB1" w14:paraId="4096EDCA" w14:textId="77777777" w:rsidTr="002B653F">
        <w:trPr>
          <w:trHeight w:val="256"/>
        </w:trPr>
        <w:tc>
          <w:tcPr>
            <w:tcW w:w="4678" w:type="dxa"/>
          </w:tcPr>
          <w:p w14:paraId="756E36CA" w14:textId="7D07D08F" w:rsidR="005333E9" w:rsidRPr="00157EB1" w:rsidRDefault="000946E5" w:rsidP="005333E9">
            <w:pPr>
              <w:spacing w:line="23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Manifestacija </w:t>
            </w:r>
            <w:r w:rsidR="005333E9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Ivanjsko jahanje</w:t>
            </w:r>
          </w:p>
        </w:tc>
        <w:tc>
          <w:tcPr>
            <w:tcW w:w="5670" w:type="dxa"/>
            <w:gridSpan w:val="2"/>
          </w:tcPr>
          <w:p w14:paraId="2038DD85" w14:textId="67011257" w:rsidR="005333E9" w:rsidRPr="00157EB1" w:rsidRDefault="005333E9" w:rsidP="005333E9">
            <w:pPr>
              <w:spacing w:line="23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prosinac 202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5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.</w:t>
            </w:r>
          </w:p>
        </w:tc>
      </w:tr>
      <w:tr w:rsidR="005333E9" w:rsidRPr="00157EB1" w14:paraId="0DCBF1C1" w14:textId="77777777" w:rsidTr="002B653F">
        <w:trPr>
          <w:trHeight w:val="516"/>
        </w:trPr>
        <w:tc>
          <w:tcPr>
            <w:tcW w:w="4678" w:type="dxa"/>
          </w:tcPr>
          <w:p w14:paraId="792D3A3E" w14:textId="4ED982A6" w:rsidR="005333E9" w:rsidRPr="00157EB1" w:rsidRDefault="000946E5" w:rsidP="005333E9">
            <w:pPr>
              <w:spacing w:before="3" w:line="256" w:lineRule="exact"/>
              <w:ind w:right="31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Manifestacija </w:t>
            </w:r>
            <w:r w:rsidR="005333E9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Advent u Općini Vladislavci</w:t>
            </w:r>
          </w:p>
        </w:tc>
        <w:tc>
          <w:tcPr>
            <w:tcW w:w="5670" w:type="dxa"/>
            <w:gridSpan w:val="2"/>
          </w:tcPr>
          <w:p w14:paraId="572050E3" w14:textId="68EA3FF0" w:rsidR="005333E9" w:rsidRPr="00157EB1" w:rsidRDefault="005333E9" w:rsidP="005333E9">
            <w:pPr>
              <w:spacing w:before="126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prosinac 202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5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.</w:t>
            </w:r>
          </w:p>
        </w:tc>
      </w:tr>
      <w:tr w:rsidR="005333E9" w:rsidRPr="00157EB1" w14:paraId="582CBE2E" w14:textId="77777777" w:rsidTr="002B653F">
        <w:trPr>
          <w:trHeight w:val="561"/>
        </w:trPr>
        <w:tc>
          <w:tcPr>
            <w:tcW w:w="4678" w:type="dxa"/>
            <w:shd w:val="clear" w:color="auto" w:fill="E2DED1"/>
          </w:tcPr>
          <w:p w14:paraId="6259F159" w14:textId="77777777" w:rsidR="005333E9" w:rsidRPr="00157EB1" w:rsidRDefault="005333E9" w:rsidP="005333E9">
            <w:pPr>
              <w:spacing w:before="135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Pokazatelj rezultata</w:t>
            </w:r>
          </w:p>
        </w:tc>
        <w:tc>
          <w:tcPr>
            <w:tcW w:w="1867" w:type="dxa"/>
            <w:shd w:val="clear" w:color="auto" w:fill="E2DED1"/>
          </w:tcPr>
          <w:p w14:paraId="2F8CE0EA" w14:textId="77777777" w:rsidR="005333E9" w:rsidRPr="00157EB1" w:rsidRDefault="005333E9" w:rsidP="005333E9">
            <w:pPr>
              <w:spacing w:line="277" w:lineRule="exact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Početna</w:t>
            </w:r>
          </w:p>
          <w:p w14:paraId="4A9D34F8" w14:textId="77777777" w:rsidR="005333E9" w:rsidRPr="00157EB1" w:rsidRDefault="005333E9" w:rsidP="005333E9">
            <w:pPr>
              <w:spacing w:line="264" w:lineRule="exact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vrijednost</w:t>
            </w:r>
          </w:p>
        </w:tc>
        <w:tc>
          <w:tcPr>
            <w:tcW w:w="3803" w:type="dxa"/>
            <w:shd w:val="clear" w:color="auto" w:fill="E2DED1"/>
          </w:tcPr>
          <w:p w14:paraId="0C05DE45" w14:textId="77777777" w:rsidR="005333E9" w:rsidRPr="00157EB1" w:rsidRDefault="005333E9" w:rsidP="005333E9">
            <w:pPr>
              <w:spacing w:before="135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Ciljana vrijednost</w:t>
            </w:r>
          </w:p>
        </w:tc>
      </w:tr>
      <w:tr w:rsidR="005333E9" w:rsidRPr="00157EB1" w14:paraId="2D117A56" w14:textId="77777777" w:rsidTr="002B653F">
        <w:trPr>
          <w:trHeight w:val="258"/>
        </w:trPr>
        <w:tc>
          <w:tcPr>
            <w:tcW w:w="4678" w:type="dxa"/>
          </w:tcPr>
          <w:p w14:paraId="4788BEA1" w14:textId="573C8A19" w:rsidR="005333E9" w:rsidRPr="00157EB1" w:rsidRDefault="005333E9" w:rsidP="005333E9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broj obnovljenih </w:t>
            </w:r>
            <w:r w:rsidR="00E220E2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društvenih objekata</w:t>
            </w:r>
          </w:p>
        </w:tc>
        <w:tc>
          <w:tcPr>
            <w:tcW w:w="1867" w:type="dxa"/>
          </w:tcPr>
          <w:p w14:paraId="6406111C" w14:textId="10F795F5" w:rsidR="005333E9" w:rsidRPr="00157EB1" w:rsidRDefault="00E220E2" w:rsidP="005333E9">
            <w:pPr>
              <w:spacing w:line="239" w:lineRule="exact"/>
              <w:ind w:right="433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0</w:t>
            </w:r>
            <w:r w:rsidR="005333E9"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(2021.)</w:t>
            </w:r>
          </w:p>
        </w:tc>
        <w:tc>
          <w:tcPr>
            <w:tcW w:w="3803" w:type="dxa"/>
          </w:tcPr>
          <w:p w14:paraId="57CB4B38" w14:textId="65B0220D" w:rsidR="005333E9" w:rsidRPr="00157EB1" w:rsidRDefault="00E220E2" w:rsidP="005333E9">
            <w:pPr>
              <w:spacing w:line="239" w:lineRule="exact"/>
              <w:ind w:right="1085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3</w:t>
            </w:r>
          </w:p>
        </w:tc>
      </w:tr>
      <w:tr w:rsidR="005333E9" w:rsidRPr="00157EB1" w14:paraId="1E79730D" w14:textId="77777777" w:rsidTr="002B653F">
        <w:trPr>
          <w:trHeight w:val="256"/>
        </w:trPr>
        <w:tc>
          <w:tcPr>
            <w:tcW w:w="4678" w:type="dxa"/>
          </w:tcPr>
          <w:p w14:paraId="128F0AAA" w14:textId="77777777" w:rsidR="005333E9" w:rsidRPr="00157EB1" w:rsidRDefault="005333E9" w:rsidP="005333E9">
            <w:pPr>
              <w:spacing w:line="23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broj organiziranih kulturnih manifestacija</w:t>
            </w:r>
          </w:p>
        </w:tc>
        <w:tc>
          <w:tcPr>
            <w:tcW w:w="1867" w:type="dxa"/>
          </w:tcPr>
          <w:p w14:paraId="1498D1EF" w14:textId="63934CED" w:rsidR="005333E9" w:rsidRPr="00157EB1" w:rsidRDefault="00E220E2" w:rsidP="005333E9">
            <w:pPr>
              <w:spacing w:line="236" w:lineRule="exact"/>
              <w:ind w:right="436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2</w:t>
            </w:r>
            <w:r w:rsidR="005333E9"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(2021.)</w:t>
            </w:r>
          </w:p>
        </w:tc>
        <w:tc>
          <w:tcPr>
            <w:tcW w:w="3803" w:type="dxa"/>
          </w:tcPr>
          <w:p w14:paraId="45BA7DD0" w14:textId="4E7819A6" w:rsidR="005333E9" w:rsidRPr="00157EB1" w:rsidRDefault="00E220E2" w:rsidP="005333E9">
            <w:pPr>
              <w:spacing w:line="236" w:lineRule="exact"/>
              <w:ind w:right="1085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9</w:t>
            </w:r>
          </w:p>
        </w:tc>
      </w:tr>
      <w:tr w:rsidR="005333E9" w:rsidRPr="00157EB1" w14:paraId="20370AAB" w14:textId="77777777" w:rsidTr="00A51A57">
        <w:trPr>
          <w:trHeight w:val="774"/>
        </w:trPr>
        <w:tc>
          <w:tcPr>
            <w:tcW w:w="10348" w:type="dxa"/>
            <w:gridSpan w:val="3"/>
          </w:tcPr>
          <w:p w14:paraId="343F6F13" w14:textId="77777777" w:rsidR="005333E9" w:rsidRPr="00157EB1" w:rsidRDefault="005333E9" w:rsidP="005333E9">
            <w:pPr>
              <w:spacing w:line="255" w:lineRule="exact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Ova</w:t>
            </w:r>
            <w:r w:rsidRPr="00157EB1">
              <w:rPr>
                <w:rFonts w:asciiTheme="minorHAnsi" w:eastAsia="Caladea" w:hAnsiTheme="minorHAnsi" w:cstheme="minorHAnsi"/>
                <w:i/>
                <w:spacing w:val="35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mjera</w:t>
            </w:r>
            <w:r w:rsidRPr="00157EB1">
              <w:rPr>
                <w:rFonts w:asciiTheme="minorHAnsi" w:eastAsia="Caladea" w:hAnsiTheme="minorHAnsi" w:cstheme="minorHAnsi"/>
                <w:i/>
                <w:spacing w:val="36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usklađena</w:t>
            </w:r>
            <w:r w:rsidRPr="00157EB1">
              <w:rPr>
                <w:rFonts w:asciiTheme="minorHAnsi" w:eastAsia="Caladea" w:hAnsiTheme="minorHAnsi" w:cstheme="minorHAnsi"/>
                <w:i/>
                <w:spacing w:val="35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je</w:t>
            </w:r>
            <w:r w:rsidRPr="00157EB1">
              <w:rPr>
                <w:rFonts w:asciiTheme="minorHAnsi" w:eastAsia="Caladea" w:hAnsiTheme="minorHAnsi" w:cstheme="minorHAnsi"/>
                <w:i/>
                <w:spacing w:val="37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s</w:t>
            </w:r>
            <w:r w:rsidRPr="00157EB1">
              <w:rPr>
                <w:rFonts w:asciiTheme="minorHAnsi" w:eastAsia="Caladea" w:hAnsiTheme="minorHAnsi" w:cstheme="minorHAnsi"/>
                <w:i/>
                <w:spacing w:val="38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EU</w:t>
            </w:r>
            <w:r w:rsidRPr="00157EB1">
              <w:rPr>
                <w:rFonts w:asciiTheme="minorHAnsi" w:eastAsia="Caladea" w:hAnsiTheme="minorHAnsi" w:cstheme="minorHAnsi"/>
                <w:i/>
                <w:spacing w:val="36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prioritetom</w:t>
            </w:r>
            <w:r w:rsidRPr="00157EB1">
              <w:rPr>
                <w:rFonts w:asciiTheme="minorHAnsi" w:eastAsia="Caladea" w:hAnsiTheme="minorHAnsi" w:cstheme="minorHAnsi"/>
                <w:i/>
                <w:spacing w:val="36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5.</w:t>
            </w:r>
            <w:r w:rsidRPr="00157EB1">
              <w:rPr>
                <w:rFonts w:asciiTheme="minorHAnsi" w:eastAsia="Caladea" w:hAnsiTheme="minorHAnsi" w:cstheme="minorHAnsi"/>
                <w:i/>
                <w:spacing w:val="35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EUROPA</w:t>
            </w:r>
            <w:r w:rsidRPr="00157EB1">
              <w:rPr>
                <w:rFonts w:asciiTheme="minorHAnsi" w:eastAsia="Caladea" w:hAnsiTheme="minorHAnsi" w:cstheme="minorHAnsi"/>
                <w:i/>
                <w:spacing w:val="36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BLIŽA</w:t>
            </w:r>
            <w:r w:rsidRPr="00157EB1">
              <w:rPr>
                <w:rFonts w:asciiTheme="minorHAnsi" w:eastAsia="Caladea" w:hAnsiTheme="minorHAnsi" w:cstheme="minorHAnsi"/>
                <w:i/>
                <w:spacing w:val="36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GRAĐANIMA</w:t>
            </w:r>
            <w:r w:rsidRPr="00157EB1">
              <w:rPr>
                <w:rFonts w:asciiTheme="minorHAnsi" w:eastAsia="Caladea" w:hAnsiTheme="minorHAnsi" w:cstheme="minorHAnsi"/>
                <w:i/>
                <w:spacing w:val="36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pružanjem</w:t>
            </w:r>
            <w:r w:rsidRPr="00157EB1">
              <w:rPr>
                <w:rFonts w:asciiTheme="minorHAnsi" w:eastAsia="Caladea" w:hAnsiTheme="minorHAnsi" w:cstheme="minorHAnsi"/>
                <w:i/>
                <w:spacing w:val="38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podrške</w:t>
            </w:r>
          </w:p>
          <w:p w14:paraId="0094EBF8" w14:textId="77777777" w:rsidR="005333E9" w:rsidRPr="00157EB1" w:rsidRDefault="005333E9" w:rsidP="005333E9">
            <w:pPr>
              <w:spacing w:line="257" w:lineRule="exact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inicijativama kulturne djelatnosti u vidu rada muzeja, knjižnica, kulturno-umjetničkih društava</w:t>
            </w:r>
            <w:r w:rsidRPr="00157EB1">
              <w:rPr>
                <w:rFonts w:asciiTheme="minorHAnsi" w:eastAsia="Caladea" w:hAnsiTheme="minorHAnsi" w:cstheme="minorHAnsi"/>
                <w:i/>
                <w:spacing w:val="-12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i</w:t>
            </w:r>
          </w:p>
          <w:p w14:paraId="6C2D482E" w14:textId="77777777" w:rsidR="005333E9" w:rsidRPr="00157EB1" w:rsidRDefault="005333E9" w:rsidP="005333E9">
            <w:pPr>
              <w:spacing w:before="1" w:line="241" w:lineRule="exact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organizacije kulturno-zabavnih manifestacija.</w:t>
            </w:r>
          </w:p>
        </w:tc>
      </w:tr>
      <w:bookmarkEnd w:id="6"/>
    </w:tbl>
    <w:p w14:paraId="0FA995D7" w14:textId="5151CD3E" w:rsidR="00157EB1" w:rsidRDefault="00157EB1" w:rsidP="00157EB1">
      <w:pPr>
        <w:rPr>
          <w:rFonts w:asciiTheme="minorHAnsi" w:eastAsia="Caladea" w:hAnsiTheme="minorHAnsi" w:cstheme="minorHAnsi"/>
          <w:sz w:val="24"/>
          <w:szCs w:val="24"/>
        </w:rPr>
      </w:pPr>
    </w:p>
    <w:p w14:paraId="4A3BA30F" w14:textId="10A26047" w:rsidR="002B653F" w:rsidRDefault="002B653F" w:rsidP="00157EB1">
      <w:pPr>
        <w:rPr>
          <w:rFonts w:asciiTheme="minorHAnsi" w:eastAsia="Caladea" w:hAnsiTheme="minorHAnsi" w:cstheme="minorHAnsi"/>
          <w:sz w:val="24"/>
          <w:szCs w:val="24"/>
        </w:rPr>
      </w:pPr>
    </w:p>
    <w:p w14:paraId="40543745" w14:textId="79D923BC" w:rsidR="002B653F" w:rsidRDefault="002B653F" w:rsidP="00157EB1">
      <w:pPr>
        <w:rPr>
          <w:rFonts w:asciiTheme="minorHAnsi" w:eastAsia="Caladea" w:hAnsiTheme="minorHAnsi" w:cstheme="minorHAnsi"/>
          <w:sz w:val="24"/>
          <w:szCs w:val="24"/>
        </w:rPr>
      </w:pPr>
    </w:p>
    <w:p w14:paraId="1A3CE30D" w14:textId="2CDF3806" w:rsidR="002B653F" w:rsidRDefault="002B653F" w:rsidP="00157EB1">
      <w:pPr>
        <w:rPr>
          <w:rFonts w:asciiTheme="minorHAnsi" w:eastAsia="Caladea" w:hAnsiTheme="minorHAnsi" w:cstheme="minorHAnsi"/>
          <w:sz w:val="24"/>
          <w:szCs w:val="24"/>
        </w:rPr>
      </w:pPr>
    </w:p>
    <w:p w14:paraId="3836D0C7" w14:textId="29F425F4" w:rsidR="002B653F" w:rsidRDefault="002B653F" w:rsidP="00157EB1">
      <w:pPr>
        <w:rPr>
          <w:rFonts w:asciiTheme="minorHAnsi" w:eastAsia="Caladea" w:hAnsiTheme="minorHAnsi" w:cstheme="minorHAnsi"/>
          <w:sz w:val="24"/>
          <w:szCs w:val="24"/>
        </w:rPr>
      </w:pPr>
    </w:p>
    <w:tbl>
      <w:tblPr>
        <w:tblStyle w:val="TableNormal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007"/>
        <w:gridCol w:w="3804"/>
      </w:tblGrid>
      <w:tr w:rsidR="00157EB1" w:rsidRPr="00157EB1" w14:paraId="295DC91C" w14:textId="77777777" w:rsidTr="008205F3">
        <w:trPr>
          <w:trHeight w:val="498"/>
        </w:trPr>
        <w:tc>
          <w:tcPr>
            <w:tcW w:w="10348" w:type="dxa"/>
            <w:gridSpan w:val="3"/>
            <w:shd w:val="clear" w:color="auto" w:fill="8DB3E2" w:themeFill="text2" w:themeFillTint="66"/>
          </w:tcPr>
          <w:p w14:paraId="32CE2492" w14:textId="77777777" w:rsidR="00157EB1" w:rsidRPr="00157EB1" w:rsidRDefault="00157EB1" w:rsidP="00157EB1">
            <w:pPr>
              <w:spacing w:before="107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bookmarkStart w:id="7" w:name="_Hlk93575740"/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Naziv cilja: SC 2. Obrazovani i zaposleni ljudi</w:t>
            </w:r>
          </w:p>
        </w:tc>
      </w:tr>
      <w:tr w:rsidR="00E220E2" w:rsidRPr="00732C46" w14:paraId="0A65F3FB" w14:textId="77777777" w:rsidTr="008205F3">
        <w:trPr>
          <w:trHeight w:val="489"/>
        </w:trPr>
        <w:tc>
          <w:tcPr>
            <w:tcW w:w="10348" w:type="dxa"/>
            <w:gridSpan w:val="3"/>
            <w:shd w:val="clear" w:color="auto" w:fill="8DB3E2" w:themeFill="text2" w:themeFillTint="66"/>
          </w:tcPr>
          <w:p w14:paraId="0020EE63" w14:textId="38A7FFBA" w:rsidR="00157EB1" w:rsidRPr="00157EB1" w:rsidRDefault="00157EB1" w:rsidP="00157EB1">
            <w:pPr>
              <w:spacing w:before="102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Naziv mjere: 1.</w:t>
            </w:r>
            <w:r w:rsidR="0053509B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2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. Ulaganje u sustav predškolskog odgoja i obrazovanja</w:t>
            </w:r>
          </w:p>
        </w:tc>
      </w:tr>
      <w:tr w:rsidR="00157EB1" w:rsidRPr="00157EB1" w14:paraId="16E63747" w14:textId="77777777" w:rsidTr="00E220E2">
        <w:trPr>
          <w:trHeight w:val="1572"/>
        </w:trPr>
        <w:tc>
          <w:tcPr>
            <w:tcW w:w="10348" w:type="dxa"/>
            <w:gridSpan w:val="3"/>
          </w:tcPr>
          <w:p w14:paraId="044D9784" w14:textId="77777777" w:rsidR="00157EB1" w:rsidRPr="00157EB1" w:rsidRDefault="00157EB1" w:rsidP="00157EB1">
            <w:pPr>
              <w:jc w:val="both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Opis mjere:</w:t>
            </w:r>
          </w:p>
          <w:p w14:paraId="196A1CF9" w14:textId="573A7C01" w:rsidR="00157EB1" w:rsidRPr="00157EB1" w:rsidRDefault="00157EB1" w:rsidP="00E220E2">
            <w:pPr>
              <w:ind w:right="96"/>
              <w:jc w:val="both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Mjerom se nastoji pružiti podrška aktivnostima vezanima za predškolski odgoj i obrazovanje, redovnu djelatnost vrtića, provedbu predškolskog programa obrazovanja, ulaganja u objekte predškolskih obrazovnih ustanova, unaprjeđenje uvjeta za predškolsko obrazovanje,</w:t>
            </w:r>
            <w:r w:rsidR="00E220E2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sufinanciranje troškova vrtića te modernizaciju i unaprjeđenje usluga u sklopu predškolskog obrazovanja.</w:t>
            </w:r>
          </w:p>
        </w:tc>
      </w:tr>
      <w:tr w:rsidR="00157EB1" w:rsidRPr="00157EB1" w14:paraId="67392BCF" w14:textId="77777777" w:rsidTr="00E220E2">
        <w:trPr>
          <w:trHeight w:val="280"/>
        </w:trPr>
        <w:tc>
          <w:tcPr>
            <w:tcW w:w="10348" w:type="dxa"/>
            <w:gridSpan w:val="3"/>
          </w:tcPr>
          <w:p w14:paraId="18E368D3" w14:textId="4133028A" w:rsidR="00157EB1" w:rsidRPr="00157EB1" w:rsidRDefault="00157EB1" w:rsidP="00157EB1">
            <w:pPr>
              <w:spacing w:line="260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Vrijeme provedbe mjere: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2B653F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157EB1" w:rsidRPr="00157EB1" w14:paraId="3E1D0F7A" w14:textId="77777777" w:rsidTr="002B653F">
        <w:trPr>
          <w:trHeight w:val="774"/>
        </w:trPr>
        <w:tc>
          <w:tcPr>
            <w:tcW w:w="4537" w:type="dxa"/>
          </w:tcPr>
          <w:p w14:paraId="17529724" w14:textId="77777777" w:rsidR="00157EB1" w:rsidRPr="00157EB1" w:rsidRDefault="00157EB1" w:rsidP="00157EB1">
            <w:pPr>
              <w:tabs>
                <w:tab w:val="left" w:pos="2253"/>
              </w:tabs>
              <w:spacing w:line="257" w:lineRule="exact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Doprinos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ab/>
              <w:t>provedbi</w:t>
            </w:r>
          </w:p>
          <w:p w14:paraId="567D0BFB" w14:textId="77777777" w:rsidR="00157EB1" w:rsidRPr="00157EB1" w:rsidRDefault="00157EB1" w:rsidP="00157EB1">
            <w:pPr>
              <w:spacing w:before="5" w:line="256" w:lineRule="exact"/>
              <w:ind w:right="92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nadređenog akta strateškog planiranja</w:t>
            </w:r>
          </w:p>
        </w:tc>
        <w:tc>
          <w:tcPr>
            <w:tcW w:w="5811" w:type="dxa"/>
            <w:gridSpan w:val="2"/>
          </w:tcPr>
          <w:p w14:paraId="1641761A" w14:textId="072BFA34" w:rsidR="00157EB1" w:rsidRPr="00157EB1" w:rsidRDefault="00157EB1" w:rsidP="00157EB1">
            <w:pPr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Nacionalna razvoj</w:t>
            </w:r>
            <w:r w:rsidR="004B0EF3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n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a strategija Republike Hrvatske do 2030. godine</w:t>
            </w:r>
          </w:p>
          <w:p w14:paraId="685C75B8" w14:textId="09EC631B" w:rsidR="00157EB1" w:rsidRPr="00157EB1" w:rsidRDefault="00157EB1" w:rsidP="00157EB1">
            <w:pPr>
              <w:spacing w:line="239" w:lineRule="exact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</w:p>
        </w:tc>
      </w:tr>
      <w:tr w:rsidR="00157EB1" w:rsidRPr="00157EB1" w14:paraId="111CE378" w14:textId="77777777" w:rsidTr="002B653F">
        <w:trPr>
          <w:trHeight w:val="460"/>
        </w:trPr>
        <w:tc>
          <w:tcPr>
            <w:tcW w:w="4537" w:type="dxa"/>
            <w:shd w:val="clear" w:color="auto" w:fill="E2DED1"/>
          </w:tcPr>
          <w:p w14:paraId="7BE789EB" w14:textId="77777777" w:rsidR="00157EB1" w:rsidRPr="00157EB1" w:rsidRDefault="00157EB1" w:rsidP="00157EB1">
            <w:pPr>
              <w:spacing w:before="88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Ključne aktivnosti</w:t>
            </w:r>
          </w:p>
        </w:tc>
        <w:tc>
          <w:tcPr>
            <w:tcW w:w="5811" w:type="dxa"/>
            <w:gridSpan w:val="2"/>
            <w:shd w:val="clear" w:color="auto" w:fill="E2DED1"/>
          </w:tcPr>
          <w:p w14:paraId="7CA2EAF6" w14:textId="77777777" w:rsidR="00157EB1" w:rsidRPr="00157EB1" w:rsidRDefault="00157EB1" w:rsidP="00157EB1">
            <w:pPr>
              <w:spacing w:before="88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Vrijeme provedbe</w:t>
            </w:r>
          </w:p>
        </w:tc>
      </w:tr>
      <w:tr w:rsidR="00157EB1" w:rsidRPr="00157EB1" w14:paraId="71845DE2" w14:textId="77777777" w:rsidTr="002B653F">
        <w:trPr>
          <w:trHeight w:val="515"/>
        </w:trPr>
        <w:tc>
          <w:tcPr>
            <w:tcW w:w="4537" w:type="dxa"/>
          </w:tcPr>
          <w:p w14:paraId="1C4F2F10" w14:textId="10FFA609" w:rsidR="00157EB1" w:rsidRPr="00157EB1" w:rsidRDefault="00E220E2" w:rsidP="00157EB1">
            <w:pPr>
              <w:spacing w:line="260" w:lineRule="exact"/>
              <w:ind w:right="92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Izgradnja dječjeg vrtića u Vladislavcima</w:t>
            </w:r>
          </w:p>
        </w:tc>
        <w:tc>
          <w:tcPr>
            <w:tcW w:w="5811" w:type="dxa"/>
            <w:gridSpan w:val="2"/>
          </w:tcPr>
          <w:p w14:paraId="24CD42B2" w14:textId="46475245" w:rsidR="00157EB1" w:rsidRPr="00157EB1" w:rsidRDefault="00157EB1" w:rsidP="00157EB1">
            <w:pPr>
              <w:spacing w:before="129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2B653F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prosinac 2023.</w:t>
            </w:r>
          </w:p>
        </w:tc>
      </w:tr>
      <w:tr w:rsidR="00157EB1" w:rsidRPr="00157EB1" w14:paraId="0F93526A" w14:textId="77777777" w:rsidTr="002B653F">
        <w:trPr>
          <w:trHeight w:val="512"/>
        </w:trPr>
        <w:tc>
          <w:tcPr>
            <w:tcW w:w="4537" w:type="dxa"/>
          </w:tcPr>
          <w:p w14:paraId="7E12A248" w14:textId="77777777" w:rsidR="00157EB1" w:rsidRPr="00157EB1" w:rsidRDefault="00157EB1" w:rsidP="00157EB1">
            <w:pPr>
              <w:tabs>
                <w:tab w:val="left" w:pos="1736"/>
                <w:tab w:val="left" w:pos="2631"/>
              </w:tabs>
              <w:spacing w:line="253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Sufinanciranje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ab/>
              <w:t>dječjih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ab/>
              <w:t>vrtića</w:t>
            </w:r>
          </w:p>
          <w:p w14:paraId="2BE895AD" w14:textId="77777777" w:rsidR="00157EB1" w:rsidRPr="00157EB1" w:rsidRDefault="00157EB1" w:rsidP="00157EB1">
            <w:pPr>
              <w:spacing w:before="1" w:line="237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izvan područja općina</w:t>
            </w:r>
          </w:p>
        </w:tc>
        <w:tc>
          <w:tcPr>
            <w:tcW w:w="5811" w:type="dxa"/>
            <w:gridSpan w:val="2"/>
          </w:tcPr>
          <w:p w14:paraId="14C2C885" w14:textId="78B0AD8C" w:rsidR="00157EB1" w:rsidRPr="00157EB1" w:rsidRDefault="00157EB1" w:rsidP="00157EB1">
            <w:pPr>
              <w:spacing w:before="12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E220E2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</w:t>
            </w:r>
            <w:r w:rsidR="00E220E2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prosin</w:t>
            </w:r>
            <w:r w:rsidR="001E44C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ac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202</w:t>
            </w:r>
            <w:r w:rsidR="00E220E2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3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.</w:t>
            </w:r>
          </w:p>
        </w:tc>
      </w:tr>
      <w:tr w:rsidR="00157EB1" w:rsidRPr="00157EB1" w14:paraId="074D4BE3" w14:textId="77777777" w:rsidTr="002B653F">
        <w:trPr>
          <w:trHeight w:val="258"/>
        </w:trPr>
        <w:tc>
          <w:tcPr>
            <w:tcW w:w="4537" w:type="dxa"/>
          </w:tcPr>
          <w:p w14:paraId="21CD538C" w14:textId="77777777" w:rsidR="00157EB1" w:rsidRPr="00157EB1" w:rsidRDefault="00157EB1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Program </w:t>
            </w:r>
            <w:proofErr w:type="spellStart"/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predškole</w:t>
            </w:r>
            <w:proofErr w:type="spellEnd"/>
          </w:p>
        </w:tc>
        <w:tc>
          <w:tcPr>
            <w:tcW w:w="5811" w:type="dxa"/>
            <w:gridSpan w:val="2"/>
          </w:tcPr>
          <w:p w14:paraId="5D0AEDAF" w14:textId="669EAF74" w:rsidR="00157EB1" w:rsidRPr="00157EB1" w:rsidRDefault="00157EB1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2B653F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</w:t>
            </w:r>
            <w:r w:rsidR="00E220E2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prosinac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202</w:t>
            </w:r>
            <w:r w:rsidR="00E220E2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3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.</w:t>
            </w:r>
          </w:p>
        </w:tc>
      </w:tr>
      <w:tr w:rsidR="00157EB1" w:rsidRPr="00157EB1" w14:paraId="18B13BCF" w14:textId="77777777" w:rsidTr="002B653F">
        <w:trPr>
          <w:trHeight w:val="433"/>
        </w:trPr>
        <w:tc>
          <w:tcPr>
            <w:tcW w:w="4537" w:type="dxa"/>
            <w:shd w:val="clear" w:color="auto" w:fill="E2DED1"/>
          </w:tcPr>
          <w:p w14:paraId="35558E37" w14:textId="77777777" w:rsidR="00157EB1" w:rsidRPr="00157EB1" w:rsidRDefault="00157EB1" w:rsidP="00157EB1">
            <w:pPr>
              <w:spacing w:before="7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Pokazatelj rezultata</w:t>
            </w:r>
          </w:p>
        </w:tc>
        <w:tc>
          <w:tcPr>
            <w:tcW w:w="2007" w:type="dxa"/>
            <w:shd w:val="clear" w:color="auto" w:fill="E2DED1"/>
          </w:tcPr>
          <w:p w14:paraId="2E3DAFD8" w14:textId="77777777" w:rsidR="00157EB1" w:rsidRPr="00157EB1" w:rsidRDefault="00157EB1" w:rsidP="00157EB1">
            <w:pPr>
              <w:spacing w:before="7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Početna vrijednost</w:t>
            </w:r>
          </w:p>
        </w:tc>
        <w:tc>
          <w:tcPr>
            <w:tcW w:w="3804" w:type="dxa"/>
            <w:shd w:val="clear" w:color="auto" w:fill="E2DED1"/>
          </w:tcPr>
          <w:p w14:paraId="0F8FBF79" w14:textId="77777777" w:rsidR="00157EB1" w:rsidRPr="00157EB1" w:rsidRDefault="00157EB1" w:rsidP="00157EB1">
            <w:pPr>
              <w:spacing w:before="7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Ciljana vrijednost</w:t>
            </w:r>
          </w:p>
        </w:tc>
      </w:tr>
      <w:tr w:rsidR="00157EB1" w:rsidRPr="00157EB1" w14:paraId="6E5DE5EC" w14:textId="77777777" w:rsidTr="002B653F">
        <w:trPr>
          <w:trHeight w:val="258"/>
        </w:trPr>
        <w:tc>
          <w:tcPr>
            <w:tcW w:w="4537" w:type="dxa"/>
          </w:tcPr>
          <w:p w14:paraId="6250262D" w14:textId="3DD8A008" w:rsidR="00157EB1" w:rsidRPr="00157EB1" w:rsidRDefault="00157EB1" w:rsidP="00157EB1">
            <w:pPr>
              <w:spacing w:before="2" w:line="237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ukupan broj upisane djece</w:t>
            </w:r>
            <w:r w:rsidR="00E220E2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u dječji vrtić Vladislavci</w:t>
            </w:r>
          </w:p>
        </w:tc>
        <w:tc>
          <w:tcPr>
            <w:tcW w:w="2007" w:type="dxa"/>
          </w:tcPr>
          <w:p w14:paraId="37D56C1B" w14:textId="62F3A50A" w:rsidR="00157EB1" w:rsidRPr="00157EB1" w:rsidRDefault="00E220E2" w:rsidP="00157EB1">
            <w:pPr>
              <w:spacing w:before="2" w:line="237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0</w:t>
            </w:r>
            <w:r w:rsidR="00157EB1"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(2021.)</w:t>
            </w:r>
          </w:p>
        </w:tc>
        <w:tc>
          <w:tcPr>
            <w:tcW w:w="3804" w:type="dxa"/>
          </w:tcPr>
          <w:p w14:paraId="11A126E5" w14:textId="49DFACBE" w:rsidR="00157EB1" w:rsidRPr="00157EB1" w:rsidRDefault="005B0367" w:rsidP="00157EB1">
            <w:pPr>
              <w:spacing w:before="2" w:line="237" w:lineRule="exact"/>
              <w:ind w:right="1085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56</w:t>
            </w:r>
          </w:p>
        </w:tc>
      </w:tr>
      <w:tr w:rsidR="00157EB1" w:rsidRPr="00157EB1" w14:paraId="434EB92D" w14:textId="77777777" w:rsidTr="00E220E2">
        <w:trPr>
          <w:trHeight w:val="1547"/>
        </w:trPr>
        <w:tc>
          <w:tcPr>
            <w:tcW w:w="10348" w:type="dxa"/>
            <w:gridSpan w:val="3"/>
          </w:tcPr>
          <w:p w14:paraId="234A7A8F" w14:textId="77777777" w:rsidR="00157EB1" w:rsidRPr="00157EB1" w:rsidRDefault="00157EB1" w:rsidP="00157EB1">
            <w:pPr>
              <w:ind w:right="92"/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lastRenderedPageBreak/>
              <w:t>Ova</w:t>
            </w:r>
            <w:r w:rsidRPr="00157EB1">
              <w:rPr>
                <w:rFonts w:asciiTheme="minorHAnsi" w:eastAsia="Caladea" w:hAnsiTheme="minorHAnsi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mjera</w:t>
            </w:r>
            <w:r w:rsidRPr="00157EB1">
              <w:rPr>
                <w:rFonts w:asciiTheme="minorHAnsi" w:eastAsia="Caladea" w:hAnsiTheme="minorHAnsi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usklađena</w:t>
            </w:r>
            <w:r w:rsidRPr="00157EB1">
              <w:rPr>
                <w:rFonts w:asciiTheme="minorHAnsi" w:eastAsia="Caladea" w:hAnsiTheme="minorHAnsi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je</w:t>
            </w:r>
            <w:r w:rsidRPr="00157EB1">
              <w:rPr>
                <w:rFonts w:asciiTheme="minorHAnsi" w:eastAsia="Caladea" w:hAnsiTheme="minorHAnsi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s</w:t>
            </w:r>
            <w:r w:rsidRPr="00157EB1">
              <w:rPr>
                <w:rFonts w:asciiTheme="minorHAnsi" w:eastAsia="Caladea" w:hAnsiTheme="minorHAnsi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EU</w:t>
            </w:r>
            <w:r w:rsidRPr="00157EB1">
              <w:rPr>
                <w:rFonts w:asciiTheme="minorHAnsi" w:eastAsia="Caladea" w:hAnsiTheme="minorHAnsi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prioritetom</w:t>
            </w:r>
            <w:r w:rsidRPr="00157EB1">
              <w:rPr>
                <w:rFonts w:asciiTheme="minorHAnsi" w:eastAsia="Caladea" w:hAnsiTheme="minorHAnsi" w:cstheme="minorHAnsi"/>
                <w:i/>
                <w:spacing w:val="-5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1.</w:t>
            </w:r>
            <w:r w:rsidRPr="00157EB1">
              <w:rPr>
                <w:rFonts w:asciiTheme="minorHAnsi" w:eastAsia="Caladea" w:hAnsiTheme="minorHAnsi" w:cstheme="minorHAnsi"/>
                <w:i/>
                <w:spacing w:val="-4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KONKURENTNIJA</w:t>
            </w:r>
            <w:r w:rsidRPr="00157EB1">
              <w:rPr>
                <w:rFonts w:asciiTheme="minorHAnsi" w:eastAsia="Caladea" w:hAnsiTheme="minorHAnsi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I</w:t>
            </w:r>
            <w:r w:rsidRPr="00157EB1">
              <w:rPr>
                <w:rFonts w:asciiTheme="minorHAnsi" w:eastAsia="Caladea" w:hAnsiTheme="minorHAnsi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PAMETNIJA</w:t>
            </w:r>
            <w:r w:rsidRPr="00157EB1">
              <w:rPr>
                <w:rFonts w:asciiTheme="minorHAnsi" w:eastAsia="Caladea" w:hAnsiTheme="minorHAnsi" w:cstheme="minorHAnsi"/>
                <w:i/>
                <w:spacing w:val="-4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EUROPA</w:t>
            </w:r>
            <w:r w:rsidRPr="00157EB1">
              <w:rPr>
                <w:rFonts w:asciiTheme="minorHAnsi" w:eastAsia="Caladea" w:hAnsiTheme="minorHAnsi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ulaganjem</w:t>
            </w:r>
            <w:r w:rsidRPr="00157EB1">
              <w:rPr>
                <w:rFonts w:asciiTheme="minorHAnsi" w:eastAsia="Caladea" w:hAnsiTheme="minorHAnsi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u unaprjeđenje sustava predškolskog obrazovanja i odgoja, čime se uspostavlja kvalitetni temelj budućeg obrazovanja i tržišne kompetitivnosti te osigurava podrška obiteljima i djeci uključenoj u</w:t>
            </w:r>
            <w:r w:rsidRPr="00157EB1">
              <w:rPr>
                <w:rFonts w:asciiTheme="minorHAnsi" w:eastAsia="Caladea" w:hAnsiTheme="minorHAnsi" w:cstheme="minorHAnsi"/>
                <w:i/>
                <w:spacing w:val="-1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sustav.</w:t>
            </w:r>
          </w:p>
          <w:p w14:paraId="7B4C821C" w14:textId="77777777" w:rsidR="00157EB1" w:rsidRPr="00157EB1" w:rsidRDefault="00157EB1" w:rsidP="00157EB1">
            <w:pPr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Provedba mjere doprinosi UN cilju održivog razvoja 4. Kvalitetno obrazovanje ulaganjem u</w:t>
            </w:r>
          </w:p>
          <w:p w14:paraId="412854EC" w14:textId="77777777" w:rsidR="00157EB1" w:rsidRPr="00157EB1" w:rsidRDefault="00157EB1" w:rsidP="00157EB1">
            <w:pPr>
              <w:spacing w:before="1" w:line="237" w:lineRule="exact"/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infrastrukturu, opremu, usluge i osoblje potrebno za kvalitetni i napredni predškolski odgoj.</w:t>
            </w:r>
          </w:p>
        </w:tc>
      </w:tr>
      <w:bookmarkEnd w:id="7"/>
    </w:tbl>
    <w:p w14:paraId="60F71209" w14:textId="77777777" w:rsidR="00157EB1" w:rsidRDefault="00157EB1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7D57603" w14:textId="77777777" w:rsidR="0084027F" w:rsidRDefault="0084027F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61794065" w14:textId="21E034F5" w:rsidR="0084027F" w:rsidRDefault="0084027F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315C53BA" w14:textId="3E04CD4E" w:rsidR="002B653F" w:rsidRDefault="002B653F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5944EECB" w14:textId="4489CA32" w:rsidR="002B653F" w:rsidRDefault="002B653F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51EC1F1" w14:textId="38033C54" w:rsidR="002B653F" w:rsidRDefault="002B653F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D2AFED0" w14:textId="77777777" w:rsidR="002B653F" w:rsidRDefault="002B653F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tbl>
      <w:tblPr>
        <w:tblStyle w:val="TableNormal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007"/>
        <w:gridCol w:w="3804"/>
      </w:tblGrid>
      <w:tr w:rsidR="00157EB1" w:rsidRPr="00157EB1" w14:paraId="3DE0B6FC" w14:textId="77777777" w:rsidTr="0084027F">
        <w:trPr>
          <w:trHeight w:val="501"/>
        </w:trPr>
        <w:tc>
          <w:tcPr>
            <w:tcW w:w="10348" w:type="dxa"/>
            <w:gridSpan w:val="3"/>
            <w:shd w:val="clear" w:color="auto" w:fill="8DB3E2" w:themeFill="text2" w:themeFillTint="66"/>
          </w:tcPr>
          <w:p w14:paraId="58011DCA" w14:textId="77777777" w:rsidR="00157EB1" w:rsidRPr="00157EB1" w:rsidRDefault="00157EB1" w:rsidP="00157EB1">
            <w:pPr>
              <w:spacing w:before="10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bookmarkStart w:id="8" w:name="_Hlk93575769"/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Naziv cilja: SC 2. Obrazovani i zaposleni ljudi</w:t>
            </w:r>
          </w:p>
        </w:tc>
      </w:tr>
      <w:tr w:rsidR="00E220E2" w:rsidRPr="00732C46" w14:paraId="04DDDE47" w14:textId="77777777" w:rsidTr="0084027F">
        <w:trPr>
          <w:trHeight w:val="489"/>
        </w:trPr>
        <w:tc>
          <w:tcPr>
            <w:tcW w:w="10348" w:type="dxa"/>
            <w:gridSpan w:val="3"/>
            <w:shd w:val="clear" w:color="auto" w:fill="8DB3E2" w:themeFill="text2" w:themeFillTint="66"/>
          </w:tcPr>
          <w:p w14:paraId="1DD80FAB" w14:textId="467151DF" w:rsidR="00157EB1" w:rsidRPr="00157EB1" w:rsidRDefault="00157EB1" w:rsidP="00157EB1">
            <w:pPr>
              <w:spacing w:before="99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Naziv mjere: 1.</w:t>
            </w:r>
            <w:r w:rsidR="0053509B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3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. Ulaganje u odgojno-obrazovni sustav</w:t>
            </w:r>
          </w:p>
        </w:tc>
      </w:tr>
      <w:tr w:rsidR="00157EB1" w:rsidRPr="00157EB1" w14:paraId="7A74D935" w14:textId="77777777" w:rsidTr="0084027F">
        <w:trPr>
          <w:trHeight w:val="1571"/>
        </w:trPr>
        <w:tc>
          <w:tcPr>
            <w:tcW w:w="10348" w:type="dxa"/>
            <w:gridSpan w:val="3"/>
          </w:tcPr>
          <w:p w14:paraId="4EA50463" w14:textId="77777777" w:rsidR="00157EB1" w:rsidRPr="00157EB1" w:rsidRDefault="00157EB1" w:rsidP="00157EB1">
            <w:pPr>
              <w:spacing w:line="277" w:lineRule="exact"/>
              <w:jc w:val="both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Opis mjere:</w:t>
            </w:r>
          </w:p>
          <w:p w14:paraId="2BA62574" w14:textId="744EB802" w:rsidR="00157EB1" w:rsidRPr="00157EB1" w:rsidRDefault="00157EB1" w:rsidP="00157EB1">
            <w:pPr>
              <w:ind w:right="94"/>
              <w:jc w:val="both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Mjerom se nastoji pružiti podrška aktivnostima vezanima za odgoj, obrazovanje i tehničku kulturu, redovnu djelatnost osnovnih škola, unaprjeđenje uvjeta za obrazovanje, provedbu</w:t>
            </w:r>
          </w:p>
          <w:p w14:paraId="1FF7A4AA" w14:textId="77777777" w:rsidR="00157EB1" w:rsidRPr="00157EB1" w:rsidRDefault="00157EB1" w:rsidP="00157EB1">
            <w:pPr>
              <w:spacing w:before="5" w:line="256" w:lineRule="exact"/>
              <w:ind w:right="96"/>
              <w:jc w:val="both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cjeloživotnog obrazovanja, modernizaciju i unaprjeđenje obrazovne infrastrukture te dodjelu stipendija za visoko i srednjoškolsko obrazovanje.</w:t>
            </w:r>
          </w:p>
        </w:tc>
      </w:tr>
      <w:tr w:rsidR="00157EB1" w:rsidRPr="00157EB1" w14:paraId="5DF1EE25" w14:textId="77777777" w:rsidTr="0084027F">
        <w:trPr>
          <w:trHeight w:val="280"/>
        </w:trPr>
        <w:tc>
          <w:tcPr>
            <w:tcW w:w="10348" w:type="dxa"/>
            <w:gridSpan w:val="3"/>
          </w:tcPr>
          <w:p w14:paraId="6FBDC315" w14:textId="77777777" w:rsidR="00157EB1" w:rsidRPr="00157EB1" w:rsidRDefault="00157EB1" w:rsidP="00157EB1">
            <w:pPr>
              <w:spacing w:line="260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Vrijeme provedbe mjere: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157EB1" w:rsidRPr="00157EB1" w14:paraId="122B0FE8" w14:textId="77777777" w:rsidTr="002B653F">
        <w:trPr>
          <w:trHeight w:val="775"/>
        </w:trPr>
        <w:tc>
          <w:tcPr>
            <w:tcW w:w="4537" w:type="dxa"/>
          </w:tcPr>
          <w:p w14:paraId="2549E27A" w14:textId="77777777" w:rsidR="00157EB1" w:rsidRPr="00157EB1" w:rsidRDefault="00157EB1" w:rsidP="00157EB1">
            <w:pPr>
              <w:tabs>
                <w:tab w:val="left" w:pos="2253"/>
              </w:tabs>
              <w:spacing w:line="254" w:lineRule="exact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Doprinos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ab/>
              <w:t>provedbi</w:t>
            </w:r>
          </w:p>
          <w:p w14:paraId="1E821E6A" w14:textId="77777777" w:rsidR="00157EB1" w:rsidRPr="00157EB1" w:rsidRDefault="00157EB1" w:rsidP="00157EB1">
            <w:pPr>
              <w:spacing w:before="5" w:line="256" w:lineRule="exact"/>
              <w:ind w:right="92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nadređenog akta strateškog planiranja</w:t>
            </w:r>
          </w:p>
        </w:tc>
        <w:tc>
          <w:tcPr>
            <w:tcW w:w="5811" w:type="dxa"/>
            <w:gridSpan w:val="2"/>
          </w:tcPr>
          <w:p w14:paraId="00D595EA" w14:textId="3F398AEA" w:rsidR="00157EB1" w:rsidRPr="00157EB1" w:rsidRDefault="00157EB1" w:rsidP="00157EB1">
            <w:pPr>
              <w:spacing w:line="242" w:lineRule="auto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Nacionalna razvoj</w:t>
            </w:r>
            <w:r w:rsidR="00DB670A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n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a strategija Republike Hrvatske do 2030. godine</w:t>
            </w:r>
          </w:p>
          <w:p w14:paraId="1CE4D779" w14:textId="0AF61B6B" w:rsidR="00157EB1" w:rsidRPr="00157EB1" w:rsidRDefault="00157EB1" w:rsidP="00157EB1">
            <w:pPr>
              <w:spacing w:line="238" w:lineRule="exact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</w:p>
        </w:tc>
      </w:tr>
      <w:tr w:rsidR="00157EB1" w:rsidRPr="00157EB1" w14:paraId="24C3B926" w14:textId="77777777" w:rsidTr="002B653F">
        <w:trPr>
          <w:trHeight w:val="460"/>
        </w:trPr>
        <w:tc>
          <w:tcPr>
            <w:tcW w:w="4537" w:type="dxa"/>
            <w:shd w:val="clear" w:color="auto" w:fill="E2DED1"/>
          </w:tcPr>
          <w:p w14:paraId="190DF92F" w14:textId="77777777" w:rsidR="00157EB1" w:rsidRPr="00157EB1" w:rsidRDefault="00157EB1" w:rsidP="00157EB1">
            <w:pPr>
              <w:spacing w:before="84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Ključne aktivnosti</w:t>
            </w:r>
          </w:p>
        </w:tc>
        <w:tc>
          <w:tcPr>
            <w:tcW w:w="5811" w:type="dxa"/>
            <w:gridSpan w:val="2"/>
            <w:shd w:val="clear" w:color="auto" w:fill="E2DED1"/>
          </w:tcPr>
          <w:p w14:paraId="481D3D41" w14:textId="77777777" w:rsidR="00157EB1" w:rsidRPr="00157EB1" w:rsidRDefault="00157EB1" w:rsidP="00157EB1">
            <w:pPr>
              <w:spacing w:before="84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Vrijeme provedbe</w:t>
            </w:r>
          </w:p>
        </w:tc>
      </w:tr>
      <w:tr w:rsidR="00157EB1" w:rsidRPr="00157EB1" w14:paraId="472AEAD3" w14:textId="77777777" w:rsidTr="002B653F">
        <w:trPr>
          <w:trHeight w:val="515"/>
        </w:trPr>
        <w:tc>
          <w:tcPr>
            <w:tcW w:w="4537" w:type="dxa"/>
          </w:tcPr>
          <w:p w14:paraId="03A2B063" w14:textId="77777777" w:rsidR="00157EB1" w:rsidRPr="00157EB1" w:rsidRDefault="00157EB1" w:rsidP="00157EB1">
            <w:pPr>
              <w:spacing w:line="253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Sufinanciranje troškova</w:t>
            </w:r>
          </w:p>
          <w:p w14:paraId="135587AE" w14:textId="77777777" w:rsidR="00157EB1" w:rsidRPr="00157EB1" w:rsidRDefault="00157EB1" w:rsidP="00157EB1">
            <w:pPr>
              <w:spacing w:line="243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prijevoza učenika i studenata</w:t>
            </w:r>
          </w:p>
        </w:tc>
        <w:tc>
          <w:tcPr>
            <w:tcW w:w="5811" w:type="dxa"/>
            <w:gridSpan w:val="2"/>
          </w:tcPr>
          <w:p w14:paraId="5342DD26" w14:textId="77777777" w:rsidR="00157EB1" w:rsidRPr="00157EB1" w:rsidRDefault="00157EB1" w:rsidP="00157EB1">
            <w:pPr>
              <w:spacing w:before="12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157EB1" w:rsidRPr="00157EB1" w14:paraId="7EF351A0" w14:textId="77777777" w:rsidTr="002B653F">
        <w:trPr>
          <w:trHeight w:val="515"/>
        </w:trPr>
        <w:tc>
          <w:tcPr>
            <w:tcW w:w="4537" w:type="dxa"/>
          </w:tcPr>
          <w:p w14:paraId="36F8C310" w14:textId="27859652" w:rsidR="00157EB1" w:rsidRPr="00157EB1" w:rsidRDefault="00157EB1" w:rsidP="00E220E2">
            <w:pPr>
              <w:spacing w:line="253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bookmarkStart w:id="9" w:name="_Hlk93403094"/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Stipendije</w:t>
            </w:r>
            <w:r w:rsidR="00096AF4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učenicima srednjih škola</w:t>
            </w:r>
          </w:p>
        </w:tc>
        <w:tc>
          <w:tcPr>
            <w:tcW w:w="5811" w:type="dxa"/>
            <w:gridSpan w:val="2"/>
          </w:tcPr>
          <w:p w14:paraId="006006D9" w14:textId="39C9493F" w:rsidR="00157EB1" w:rsidRPr="00157EB1" w:rsidRDefault="00157EB1" w:rsidP="00157EB1">
            <w:pPr>
              <w:spacing w:before="12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096AF4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bookmarkEnd w:id="9"/>
      <w:tr w:rsidR="00BA0CC5" w:rsidRPr="00732C46" w14:paraId="05877F8E" w14:textId="77777777" w:rsidTr="002B653F">
        <w:trPr>
          <w:trHeight w:val="515"/>
        </w:trPr>
        <w:tc>
          <w:tcPr>
            <w:tcW w:w="4537" w:type="dxa"/>
          </w:tcPr>
          <w:p w14:paraId="4888D150" w14:textId="253B60EF" w:rsidR="00BA0CC5" w:rsidRPr="00732C46" w:rsidRDefault="00BA0CC5" w:rsidP="00BA0CC5">
            <w:pPr>
              <w:spacing w:line="253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Stipendije studentima</w:t>
            </w:r>
          </w:p>
        </w:tc>
        <w:tc>
          <w:tcPr>
            <w:tcW w:w="5811" w:type="dxa"/>
            <w:gridSpan w:val="2"/>
          </w:tcPr>
          <w:p w14:paraId="43D2B571" w14:textId="7860C1C7" w:rsidR="00BA0CC5" w:rsidRPr="00732C46" w:rsidRDefault="00BA0CC5" w:rsidP="00BA0CC5">
            <w:pPr>
              <w:spacing w:before="12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BA0CC5" w:rsidRPr="00732C46" w14:paraId="43B5DB3A" w14:textId="77777777" w:rsidTr="002B653F">
        <w:trPr>
          <w:trHeight w:val="515"/>
        </w:trPr>
        <w:tc>
          <w:tcPr>
            <w:tcW w:w="4537" w:type="dxa"/>
          </w:tcPr>
          <w:p w14:paraId="26962335" w14:textId="1DC14917" w:rsidR="00BA0CC5" w:rsidRPr="00732C46" w:rsidRDefault="00BA0CC5" w:rsidP="00BA0CC5">
            <w:pPr>
              <w:spacing w:line="253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Nagrađivanje najboljih učenika osnovnih škola</w:t>
            </w:r>
          </w:p>
        </w:tc>
        <w:tc>
          <w:tcPr>
            <w:tcW w:w="5811" w:type="dxa"/>
            <w:gridSpan w:val="2"/>
          </w:tcPr>
          <w:p w14:paraId="68D16252" w14:textId="32F6DF9D" w:rsidR="00BA0CC5" w:rsidRPr="00732C46" w:rsidRDefault="00BA0CC5" w:rsidP="00BA0CC5">
            <w:pPr>
              <w:spacing w:before="12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BA0CC5" w:rsidRPr="00732C46" w14:paraId="45CA0186" w14:textId="77777777" w:rsidTr="002B653F">
        <w:trPr>
          <w:trHeight w:val="515"/>
        </w:trPr>
        <w:tc>
          <w:tcPr>
            <w:tcW w:w="4537" w:type="dxa"/>
          </w:tcPr>
          <w:p w14:paraId="335B2484" w14:textId="4D0EA8F8" w:rsidR="00BA0CC5" w:rsidRPr="00732C46" w:rsidRDefault="00BA0CC5" w:rsidP="00BA0CC5">
            <w:pPr>
              <w:spacing w:line="253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Sufinanciranje školske prehrane</w:t>
            </w:r>
          </w:p>
        </w:tc>
        <w:tc>
          <w:tcPr>
            <w:tcW w:w="5811" w:type="dxa"/>
            <w:gridSpan w:val="2"/>
          </w:tcPr>
          <w:p w14:paraId="4A94B3FE" w14:textId="43ED484D" w:rsidR="00BA0CC5" w:rsidRPr="00732C46" w:rsidRDefault="00BA0CC5" w:rsidP="00BA0CC5">
            <w:pPr>
              <w:spacing w:before="12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BA0CC5" w:rsidRPr="00732C46" w14:paraId="2E90DB4E" w14:textId="77777777" w:rsidTr="002B653F">
        <w:trPr>
          <w:trHeight w:val="515"/>
        </w:trPr>
        <w:tc>
          <w:tcPr>
            <w:tcW w:w="4537" w:type="dxa"/>
          </w:tcPr>
          <w:p w14:paraId="525DC9DD" w14:textId="781AB0B4" w:rsidR="00BA0CC5" w:rsidRPr="00732C46" w:rsidRDefault="00BA0CC5" w:rsidP="00BA0CC5">
            <w:pPr>
              <w:spacing w:line="253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Financiranje nabave radnih bilježnica za učenike osnovne škole</w:t>
            </w:r>
          </w:p>
        </w:tc>
        <w:tc>
          <w:tcPr>
            <w:tcW w:w="5811" w:type="dxa"/>
            <w:gridSpan w:val="2"/>
          </w:tcPr>
          <w:p w14:paraId="7316037E" w14:textId="00FB89A5" w:rsidR="00BA0CC5" w:rsidRPr="00732C46" w:rsidRDefault="00BA0CC5" w:rsidP="00BA0CC5">
            <w:pPr>
              <w:spacing w:before="12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BA0CC5" w:rsidRPr="00732C46" w14:paraId="0A4FF4D5" w14:textId="77777777" w:rsidTr="002B653F">
        <w:trPr>
          <w:trHeight w:val="515"/>
        </w:trPr>
        <w:tc>
          <w:tcPr>
            <w:tcW w:w="4537" w:type="dxa"/>
          </w:tcPr>
          <w:p w14:paraId="2FA98312" w14:textId="71F288B7" w:rsidR="00BA0CC5" w:rsidRPr="00732C46" w:rsidRDefault="00BA0CC5" w:rsidP="00BA0CC5">
            <w:pPr>
              <w:spacing w:line="253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Nabava školskog pribora za učenike 1 razreda osnovne škole</w:t>
            </w:r>
          </w:p>
        </w:tc>
        <w:tc>
          <w:tcPr>
            <w:tcW w:w="5811" w:type="dxa"/>
            <w:gridSpan w:val="2"/>
          </w:tcPr>
          <w:p w14:paraId="15160F27" w14:textId="4CDC1FFC" w:rsidR="00BA0CC5" w:rsidRPr="00732C46" w:rsidRDefault="00BA0CC5" w:rsidP="00BA0CC5">
            <w:pPr>
              <w:spacing w:before="12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BA0CC5" w:rsidRPr="00732C46" w14:paraId="154F6216" w14:textId="77777777" w:rsidTr="002B653F">
        <w:trPr>
          <w:trHeight w:val="515"/>
        </w:trPr>
        <w:tc>
          <w:tcPr>
            <w:tcW w:w="4537" w:type="dxa"/>
          </w:tcPr>
          <w:p w14:paraId="56B5DC0B" w14:textId="205B0A22" w:rsidR="00BA0CC5" w:rsidRPr="00732C46" w:rsidRDefault="00BA0CC5" w:rsidP="00BA0CC5">
            <w:pPr>
              <w:spacing w:line="253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Nabava pribora za polaznike </w:t>
            </w:r>
            <w:proofErr w:type="spellStart"/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predškole</w:t>
            </w:r>
            <w:proofErr w:type="spellEnd"/>
          </w:p>
        </w:tc>
        <w:tc>
          <w:tcPr>
            <w:tcW w:w="5811" w:type="dxa"/>
            <w:gridSpan w:val="2"/>
          </w:tcPr>
          <w:p w14:paraId="19C77E92" w14:textId="33C3E45C" w:rsidR="00BA0CC5" w:rsidRPr="00732C46" w:rsidRDefault="00BA0CC5" w:rsidP="00BA0CC5">
            <w:pPr>
              <w:spacing w:before="12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BA0CC5" w:rsidRPr="00732C46" w14:paraId="117DE50B" w14:textId="77777777" w:rsidTr="002B653F">
        <w:trPr>
          <w:trHeight w:val="515"/>
        </w:trPr>
        <w:tc>
          <w:tcPr>
            <w:tcW w:w="4537" w:type="dxa"/>
          </w:tcPr>
          <w:p w14:paraId="5E78EA78" w14:textId="2C0DBC6C" w:rsidR="00BA0CC5" w:rsidRPr="00732C46" w:rsidRDefault="00BA0CC5" w:rsidP="00BA0CC5">
            <w:pPr>
              <w:spacing w:line="253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Podjela poklon paketa za blagdane</w:t>
            </w:r>
          </w:p>
        </w:tc>
        <w:tc>
          <w:tcPr>
            <w:tcW w:w="5811" w:type="dxa"/>
            <w:gridSpan w:val="2"/>
          </w:tcPr>
          <w:p w14:paraId="5FC7DD33" w14:textId="7D1C6C3E" w:rsidR="00BA0CC5" w:rsidRPr="00732C46" w:rsidRDefault="00BA0CC5" w:rsidP="00BA0CC5">
            <w:pPr>
              <w:spacing w:before="12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BA0CC5" w:rsidRPr="00732C46" w14:paraId="4EF34D66" w14:textId="77777777" w:rsidTr="002B653F">
        <w:trPr>
          <w:trHeight w:val="515"/>
        </w:trPr>
        <w:tc>
          <w:tcPr>
            <w:tcW w:w="4537" w:type="dxa"/>
          </w:tcPr>
          <w:p w14:paraId="4C918B08" w14:textId="4EAA45B1" w:rsidR="00BA0CC5" w:rsidRPr="00732C46" w:rsidRDefault="00BA0CC5" w:rsidP="00BA0CC5">
            <w:pPr>
              <w:spacing w:line="253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Sufinanciranje troškova polaganja vozačkog ispita srednjoškolcima i studentima </w:t>
            </w:r>
          </w:p>
        </w:tc>
        <w:tc>
          <w:tcPr>
            <w:tcW w:w="5811" w:type="dxa"/>
            <w:gridSpan w:val="2"/>
          </w:tcPr>
          <w:p w14:paraId="068F9FD4" w14:textId="4294F705" w:rsidR="00BA0CC5" w:rsidRPr="00732C46" w:rsidRDefault="00BA0CC5" w:rsidP="00BA0CC5">
            <w:pPr>
              <w:spacing w:before="12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157EB1" w:rsidRPr="00157EB1" w14:paraId="1BFBD75C" w14:textId="77777777" w:rsidTr="002B653F">
        <w:trPr>
          <w:trHeight w:val="433"/>
        </w:trPr>
        <w:tc>
          <w:tcPr>
            <w:tcW w:w="4537" w:type="dxa"/>
            <w:shd w:val="clear" w:color="auto" w:fill="E2DED1"/>
          </w:tcPr>
          <w:p w14:paraId="578F5A11" w14:textId="77777777" w:rsidR="00157EB1" w:rsidRPr="00157EB1" w:rsidRDefault="00157EB1" w:rsidP="00157EB1">
            <w:pPr>
              <w:spacing w:before="72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Pokazatelj rezultata</w:t>
            </w:r>
          </w:p>
        </w:tc>
        <w:tc>
          <w:tcPr>
            <w:tcW w:w="2007" w:type="dxa"/>
            <w:shd w:val="clear" w:color="auto" w:fill="E2DED1"/>
          </w:tcPr>
          <w:p w14:paraId="317F1877" w14:textId="77777777" w:rsidR="00157EB1" w:rsidRPr="00157EB1" w:rsidRDefault="00157EB1" w:rsidP="00157EB1">
            <w:pPr>
              <w:spacing w:before="72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Početna vrijednost</w:t>
            </w:r>
          </w:p>
        </w:tc>
        <w:tc>
          <w:tcPr>
            <w:tcW w:w="3804" w:type="dxa"/>
            <w:shd w:val="clear" w:color="auto" w:fill="E2DED1"/>
          </w:tcPr>
          <w:p w14:paraId="73DA6259" w14:textId="77777777" w:rsidR="00157EB1" w:rsidRPr="00157EB1" w:rsidRDefault="00157EB1" w:rsidP="00157EB1">
            <w:pPr>
              <w:spacing w:before="72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Ciljana vrijednost</w:t>
            </w:r>
          </w:p>
        </w:tc>
      </w:tr>
      <w:tr w:rsidR="00157EB1" w:rsidRPr="00157EB1" w14:paraId="549C71C4" w14:textId="77777777" w:rsidTr="002B653F">
        <w:trPr>
          <w:trHeight w:val="258"/>
        </w:trPr>
        <w:tc>
          <w:tcPr>
            <w:tcW w:w="4537" w:type="dxa"/>
          </w:tcPr>
          <w:p w14:paraId="16CE1A3B" w14:textId="77777777" w:rsidR="00157EB1" w:rsidRPr="00732C46" w:rsidRDefault="00C90B4B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Postotak sufinanciranja prijevoza</w:t>
            </w:r>
          </w:p>
          <w:p w14:paraId="2781B4F9" w14:textId="1E65EBDF" w:rsidR="00C90B4B" w:rsidRPr="00157EB1" w:rsidRDefault="00C90B4B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Učenici i studenti gradski prijevoz u gradu 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lastRenderedPageBreak/>
              <w:t>Osijeku</w:t>
            </w:r>
          </w:p>
        </w:tc>
        <w:tc>
          <w:tcPr>
            <w:tcW w:w="2007" w:type="dxa"/>
          </w:tcPr>
          <w:p w14:paraId="3608720D" w14:textId="05C972DD" w:rsidR="00157EB1" w:rsidRPr="00157EB1" w:rsidRDefault="00C90B4B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3804" w:type="dxa"/>
          </w:tcPr>
          <w:p w14:paraId="7D0C1C09" w14:textId="32D4DBA1" w:rsidR="00157EB1" w:rsidRPr="00157EB1" w:rsidRDefault="00C90B4B" w:rsidP="00157EB1">
            <w:pPr>
              <w:spacing w:line="239" w:lineRule="exact"/>
              <w:ind w:right="1085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100 %</w:t>
            </w:r>
          </w:p>
        </w:tc>
      </w:tr>
      <w:tr w:rsidR="00C90B4B" w:rsidRPr="00732C46" w14:paraId="4F2DA8FB" w14:textId="77777777" w:rsidTr="002B653F">
        <w:trPr>
          <w:trHeight w:val="258"/>
        </w:trPr>
        <w:tc>
          <w:tcPr>
            <w:tcW w:w="4537" w:type="dxa"/>
          </w:tcPr>
          <w:p w14:paraId="156CFC5B" w14:textId="5F4AD163" w:rsidR="00C90B4B" w:rsidRPr="00732C46" w:rsidRDefault="00C90B4B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Postotak sufinanciranja međumjesnog prijevoza studenti</w:t>
            </w:r>
          </w:p>
        </w:tc>
        <w:tc>
          <w:tcPr>
            <w:tcW w:w="2007" w:type="dxa"/>
          </w:tcPr>
          <w:p w14:paraId="1119F4AC" w14:textId="760E18D6" w:rsidR="00C90B4B" w:rsidRPr="00732C46" w:rsidRDefault="00C90B4B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50 %</w:t>
            </w:r>
          </w:p>
        </w:tc>
        <w:tc>
          <w:tcPr>
            <w:tcW w:w="3804" w:type="dxa"/>
          </w:tcPr>
          <w:p w14:paraId="2BCC1425" w14:textId="1A294588" w:rsidR="00C90B4B" w:rsidRPr="00732C46" w:rsidRDefault="00C90B4B" w:rsidP="00157EB1">
            <w:pPr>
              <w:spacing w:line="239" w:lineRule="exact"/>
              <w:ind w:right="1085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5</w:t>
            </w:r>
            <w:r w:rsidR="004B0EF3">
              <w:rPr>
                <w:rFonts w:asciiTheme="minorHAnsi" w:eastAsia="Caladea" w:hAnsiTheme="minorHAnsi" w:cstheme="minorHAnsi"/>
                <w:sz w:val="24"/>
                <w:szCs w:val="24"/>
              </w:rPr>
              <w:t>0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%</w:t>
            </w:r>
          </w:p>
        </w:tc>
      </w:tr>
      <w:tr w:rsidR="00157EB1" w:rsidRPr="00157EB1" w14:paraId="2233B384" w14:textId="77777777" w:rsidTr="002B653F">
        <w:trPr>
          <w:trHeight w:val="256"/>
        </w:trPr>
        <w:tc>
          <w:tcPr>
            <w:tcW w:w="4537" w:type="dxa"/>
          </w:tcPr>
          <w:p w14:paraId="10C546A5" w14:textId="77777777" w:rsidR="00157EB1" w:rsidRPr="00157EB1" w:rsidRDefault="00157EB1" w:rsidP="00157EB1">
            <w:pPr>
              <w:spacing w:line="23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broj stipendista - učenika</w:t>
            </w:r>
          </w:p>
        </w:tc>
        <w:tc>
          <w:tcPr>
            <w:tcW w:w="2007" w:type="dxa"/>
          </w:tcPr>
          <w:p w14:paraId="7B33E4A1" w14:textId="220B9C4B" w:rsidR="00157EB1" w:rsidRPr="00157EB1" w:rsidRDefault="00C90B4B" w:rsidP="00157EB1">
            <w:pPr>
              <w:spacing w:line="236" w:lineRule="exact"/>
              <w:ind w:right="977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804" w:type="dxa"/>
          </w:tcPr>
          <w:p w14:paraId="10D6F9A4" w14:textId="25E81B58" w:rsidR="00157EB1" w:rsidRPr="00157EB1" w:rsidRDefault="00C90B4B" w:rsidP="00157EB1">
            <w:pPr>
              <w:spacing w:line="236" w:lineRule="exact"/>
              <w:ind w:right="1085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20</w:t>
            </w:r>
          </w:p>
        </w:tc>
      </w:tr>
      <w:tr w:rsidR="00157EB1" w:rsidRPr="00157EB1" w14:paraId="425A9010" w14:textId="77777777" w:rsidTr="002B653F">
        <w:trPr>
          <w:trHeight w:val="259"/>
        </w:trPr>
        <w:tc>
          <w:tcPr>
            <w:tcW w:w="4537" w:type="dxa"/>
          </w:tcPr>
          <w:p w14:paraId="347A8581" w14:textId="77777777" w:rsidR="00157EB1" w:rsidRPr="00157EB1" w:rsidRDefault="00157EB1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broj stipendista - studenata</w:t>
            </w:r>
          </w:p>
        </w:tc>
        <w:tc>
          <w:tcPr>
            <w:tcW w:w="2007" w:type="dxa"/>
          </w:tcPr>
          <w:p w14:paraId="5B606254" w14:textId="13770225" w:rsidR="00157EB1" w:rsidRPr="00157EB1" w:rsidRDefault="00C90B4B" w:rsidP="00157EB1">
            <w:pPr>
              <w:spacing w:line="239" w:lineRule="exact"/>
              <w:ind w:right="977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804" w:type="dxa"/>
          </w:tcPr>
          <w:p w14:paraId="1BA920C3" w14:textId="7A72BF94" w:rsidR="00157EB1" w:rsidRPr="00157EB1" w:rsidRDefault="00C90B4B" w:rsidP="00157EB1">
            <w:pPr>
              <w:spacing w:line="239" w:lineRule="exact"/>
              <w:ind w:right="1085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15</w:t>
            </w:r>
          </w:p>
        </w:tc>
      </w:tr>
      <w:tr w:rsidR="00157EB1" w:rsidRPr="00157EB1" w14:paraId="50BF8447" w14:textId="77777777" w:rsidTr="0084027F">
        <w:trPr>
          <w:trHeight w:val="1556"/>
        </w:trPr>
        <w:tc>
          <w:tcPr>
            <w:tcW w:w="10348" w:type="dxa"/>
            <w:gridSpan w:val="3"/>
          </w:tcPr>
          <w:p w14:paraId="27558AA2" w14:textId="77777777" w:rsidR="00157EB1" w:rsidRPr="00157EB1" w:rsidRDefault="00157EB1" w:rsidP="00157EB1">
            <w:pPr>
              <w:ind w:right="94"/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Ova mjera usklađena je s EU prioritetom 1. KONKURENTNIJA I PAMETNIJA EUROPA pružanjem podrške studentima i učenicima sufinanciranjem troškova povezanih uz školovanje poput prijevoza, kuhinje i domova. Time se osiguravaju unaprjeđeni uvjeti za ostvarivanje kvalitetnog obrazovanja.</w:t>
            </w:r>
          </w:p>
          <w:p w14:paraId="17B43402" w14:textId="77777777" w:rsidR="00157EB1" w:rsidRPr="00157EB1" w:rsidRDefault="00157EB1" w:rsidP="00157EB1">
            <w:pPr>
              <w:ind w:right="97"/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Provedba mjere doprinosi UN cilju održivog razvoja 4. Kvalitetno obrazovanje ulaganjem u podršku roditeljima pri troškovima vezanim uz redovno školovanje učenika osnovnih i srednjih</w:t>
            </w:r>
          </w:p>
          <w:p w14:paraId="773BEB51" w14:textId="77777777" w:rsidR="00157EB1" w:rsidRPr="00157EB1" w:rsidRDefault="00157EB1" w:rsidP="00157EB1">
            <w:pPr>
              <w:spacing w:line="243" w:lineRule="exact"/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škola te studenata.</w:t>
            </w:r>
          </w:p>
        </w:tc>
      </w:tr>
      <w:bookmarkEnd w:id="8"/>
    </w:tbl>
    <w:p w14:paraId="7F0261A4" w14:textId="77777777" w:rsidR="00157EB1" w:rsidRPr="00732C46" w:rsidRDefault="00157EB1" w:rsidP="00157EB1">
      <w:pPr>
        <w:spacing w:line="243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63EDA81C" w14:textId="77777777" w:rsidR="008205F3" w:rsidRPr="00732C46" w:rsidRDefault="008205F3" w:rsidP="00157EB1">
      <w:pPr>
        <w:spacing w:line="243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3DDAC3E7" w14:textId="77777777" w:rsidR="008205F3" w:rsidRPr="00732C46" w:rsidRDefault="008205F3" w:rsidP="00157EB1">
      <w:pPr>
        <w:spacing w:line="243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A689E4F" w14:textId="70243AE7" w:rsidR="008205F3" w:rsidRPr="00732C46" w:rsidRDefault="008205F3" w:rsidP="00157EB1">
      <w:pPr>
        <w:spacing w:line="243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tbl>
      <w:tblPr>
        <w:tblStyle w:val="TableNormal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7"/>
        <w:gridCol w:w="1498"/>
        <w:gridCol w:w="3803"/>
      </w:tblGrid>
      <w:tr w:rsidR="00157EB1" w:rsidRPr="00157EB1" w14:paraId="7580DF18" w14:textId="77777777" w:rsidTr="00E400FD">
        <w:trPr>
          <w:trHeight w:val="564"/>
        </w:trPr>
        <w:tc>
          <w:tcPr>
            <w:tcW w:w="10348" w:type="dxa"/>
            <w:gridSpan w:val="3"/>
            <w:shd w:val="clear" w:color="auto" w:fill="8DB3E2" w:themeFill="text2" w:themeFillTint="66"/>
          </w:tcPr>
          <w:p w14:paraId="34D1F3C0" w14:textId="77777777" w:rsidR="00157EB1" w:rsidRPr="00157EB1" w:rsidRDefault="00157EB1" w:rsidP="00157EB1">
            <w:pPr>
              <w:spacing w:before="2" w:line="280" w:lineRule="exact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bookmarkStart w:id="10" w:name="_Hlk93575800"/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Naziv cilja: SC 3. Učinkovito i djelotvorno pravosuđe, javna uprava i upravljanje državnom imovinom</w:t>
            </w:r>
          </w:p>
        </w:tc>
      </w:tr>
      <w:tr w:rsidR="00C90B4B" w:rsidRPr="00732C46" w14:paraId="7772E3B9" w14:textId="77777777" w:rsidTr="00E400FD">
        <w:trPr>
          <w:trHeight w:val="489"/>
        </w:trPr>
        <w:tc>
          <w:tcPr>
            <w:tcW w:w="10348" w:type="dxa"/>
            <w:gridSpan w:val="3"/>
            <w:shd w:val="clear" w:color="auto" w:fill="8DB3E2" w:themeFill="text2" w:themeFillTint="66"/>
          </w:tcPr>
          <w:p w14:paraId="2E832017" w14:textId="3FABCBF0" w:rsidR="00157EB1" w:rsidRPr="00157EB1" w:rsidRDefault="00157EB1" w:rsidP="00157EB1">
            <w:pPr>
              <w:spacing w:before="99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Naziv mjere: 1.</w:t>
            </w:r>
            <w:r w:rsidR="0053509B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4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. Učinkovita javna uprava i administracija</w:t>
            </w:r>
          </w:p>
        </w:tc>
      </w:tr>
      <w:tr w:rsidR="00157EB1" w:rsidRPr="00157EB1" w14:paraId="32B69AB7" w14:textId="77777777" w:rsidTr="00E400FD">
        <w:trPr>
          <w:trHeight w:val="1571"/>
        </w:trPr>
        <w:tc>
          <w:tcPr>
            <w:tcW w:w="10348" w:type="dxa"/>
            <w:gridSpan w:val="3"/>
          </w:tcPr>
          <w:p w14:paraId="0D973A74" w14:textId="77777777" w:rsidR="00157EB1" w:rsidRPr="00157EB1" w:rsidRDefault="00157EB1" w:rsidP="00157EB1">
            <w:pPr>
              <w:spacing w:line="277" w:lineRule="exact"/>
              <w:jc w:val="both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Opis mjere:</w:t>
            </w:r>
          </w:p>
          <w:p w14:paraId="047C618A" w14:textId="30ED3F13" w:rsidR="00157EB1" w:rsidRPr="00157EB1" w:rsidRDefault="00157EB1" w:rsidP="00816049">
            <w:pPr>
              <w:ind w:right="96"/>
              <w:jc w:val="both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Mjerom</w:t>
            </w:r>
            <w:r w:rsidRPr="00157EB1">
              <w:rPr>
                <w:rFonts w:asciiTheme="minorHAnsi" w:eastAsia="Caladea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se</w:t>
            </w:r>
            <w:r w:rsidRPr="00157EB1">
              <w:rPr>
                <w:rFonts w:asciiTheme="minorHAnsi" w:eastAsia="Caladea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nastoji</w:t>
            </w:r>
            <w:r w:rsidRPr="00157EB1">
              <w:rPr>
                <w:rFonts w:asciiTheme="minorHAnsi" w:eastAsia="Caladea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pružiti</w:t>
            </w:r>
            <w:r w:rsidRPr="00157EB1">
              <w:rPr>
                <w:rFonts w:asciiTheme="minorHAnsi" w:eastAsia="Caladea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podrška</w:t>
            </w:r>
            <w:r w:rsidRPr="00157EB1">
              <w:rPr>
                <w:rFonts w:asciiTheme="minorHAnsi" w:eastAsia="Caladea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aktivnostima</w:t>
            </w:r>
            <w:r w:rsidRPr="00157EB1">
              <w:rPr>
                <w:rFonts w:asciiTheme="minorHAnsi" w:eastAsia="Caladea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vezanima</w:t>
            </w:r>
            <w:r w:rsidRPr="00157EB1">
              <w:rPr>
                <w:rFonts w:asciiTheme="minorHAnsi" w:eastAsia="Caladea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za</w:t>
            </w:r>
            <w:r w:rsidRPr="00157EB1">
              <w:rPr>
                <w:rFonts w:asciiTheme="minorHAnsi" w:eastAsia="Caladea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redovnu</w:t>
            </w:r>
            <w:r w:rsidRPr="00157EB1">
              <w:rPr>
                <w:rFonts w:asciiTheme="minorHAnsi" w:eastAsia="Caladea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djelatnost</w:t>
            </w:r>
            <w:r w:rsidRPr="00157EB1">
              <w:rPr>
                <w:rFonts w:asciiTheme="minorHAnsi" w:eastAsia="Caladea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izvršnog</w:t>
            </w:r>
            <w:r w:rsidRPr="00157EB1">
              <w:rPr>
                <w:rFonts w:asciiTheme="minorHAnsi" w:eastAsia="Caladea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tijela, predstavničkih tijela i upravnih tijela JLS, pravno normativne poslove, materijalne i ostale rashode</w:t>
            </w:r>
            <w:r w:rsidRPr="00157EB1">
              <w:rPr>
                <w:rFonts w:asciiTheme="minorHAnsi" w:eastAsia="Caladea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vezane</w:t>
            </w:r>
            <w:r w:rsidRPr="00157EB1">
              <w:rPr>
                <w:rFonts w:asciiTheme="minorHAnsi" w:eastAsia="Caladea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za</w:t>
            </w:r>
            <w:r w:rsidRPr="00157EB1">
              <w:rPr>
                <w:rFonts w:asciiTheme="minorHAnsi" w:eastAsia="Caladea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rad</w:t>
            </w:r>
            <w:r w:rsidRPr="00157EB1">
              <w:rPr>
                <w:rFonts w:asciiTheme="minorHAnsi" w:eastAsia="Caladea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upravnih</w:t>
            </w:r>
            <w:r w:rsidRPr="00157EB1">
              <w:rPr>
                <w:rFonts w:asciiTheme="minorHAnsi" w:eastAsia="Caladea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tijela</w:t>
            </w:r>
            <w:r w:rsidRPr="00157EB1">
              <w:rPr>
                <w:rFonts w:asciiTheme="minorHAnsi" w:eastAsia="Caladea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i</w:t>
            </w:r>
            <w:r w:rsidRPr="00157EB1">
              <w:rPr>
                <w:rFonts w:asciiTheme="minorHAnsi" w:eastAsia="Caladea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administracije,</w:t>
            </w:r>
            <w:r w:rsidRPr="00157EB1">
              <w:rPr>
                <w:rFonts w:asciiTheme="minorHAnsi" w:eastAsia="Caladea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jačanje</w:t>
            </w:r>
            <w:r w:rsidRPr="00157EB1">
              <w:rPr>
                <w:rFonts w:asciiTheme="minorHAnsi" w:eastAsia="Caladea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kompetencija</w:t>
            </w:r>
            <w:r w:rsidRPr="00157EB1">
              <w:rPr>
                <w:rFonts w:asciiTheme="minorHAnsi" w:eastAsia="Caladea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i</w:t>
            </w:r>
            <w:r w:rsidRPr="00157EB1">
              <w:rPr>
                <w:rFonts w:asciiTheme="minorHAnsi" w:eastAsia="Caladea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unaprjeđenje</w:t>
            </w:r>
            <w:r w:rsidR="00816049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sustava lokalne uprave, nabavu dugotrajne imovine te učinkovito upravljanje javnom imovinom.</w:t>
            </w:r>
          </w:p>
        </w:tc>
      </w:tr>
      <w:tr w:rsidR="00157EB1" w:rsidRPr="00157EB1" w14:paraId="7666BF0A" w14:textId="77777777" w:rsidTr="00E400FD">
        <w:trPr>
          <w:trHeight w:val="280"/>
        </w:trPr>
        <w:tc>
          <w:tcPr>
            <w:tcW w:w="10348" w:type="dxa"/>
            <w:gridSpan w:val="3"/>
          </w:tcPr>
          <w:p w14:paraId="225A1F12" w14:textId="77777777" w:rsidR="00157EB1" w:rsidRPr="00157EB1" w:rsidRDefault="00157EB1" w:rsidP="00157EB1">
            <w:pPr>
              <w:spacing w:line="260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Vrijeme provedbe mjere: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157EB1" w:rsidRPr="00157EB1" w14:paraId="7E15770B" w14:textId="77777777" w:rsidTr="00E400FD">
        <w:trPr>
          <w:trHeight w:val="1032"/>
        </w:trPr>
        <w:tc>
          <w:tcPr>
            <w:tcW w:w="5047" w:type="dxa"/>
          </w:tcPr>
          <w:p w14:paraId="5EBBEA1A" w14:textId="77777777" w:rsidR="00157EB1" w:rsidRPr="00157EB1" w:rsidRDefault="00157EB1" w:rsidP="00157EB1">
            <w:pPr>
              <w:spacing w:before="9"/>
              <w:rPr>
                <w:rFonts w:asciiTheme="minorHAnsi" w:eastAsia="Caladea" w:hAnsiTheme="minorHAnsi" w:cstheme="minorHAnsi"/>
                <w:sz w:val="24"/>
                <w:szCs w:val="24"/>
              </w:rPr>
            </w:pPr>
          </w:p>
          <w:p w14:paraId="6A10D0DE" w14:textId="77777777" w:rsidR="00157EB1" w:rsidRPr="00157EB1" w:rsidRDefault="00157EB1" w:rsidP="00157EB1">
            <w:pPr>
              <w:tabs>
                <w:tab w:val="left" w:pos="1362"/>
                <w:tab w:val="left" w:pos="2591"/>
                <w:tab w:val="left" w:pos="4121"/>
              </w:tabs>
              <w:ind w:right="93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Doprinos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ab/>
              <w:t>provedbi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ab/>
              <w:t>nadređenog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ab/>
            </w:r>
            <w:r w:rsidRPr="00157EB1">
              <w:rPr>
                <w:rFonts w:asciiTheme="minorHAnsi" w:eastAsia="Caladea" w:hAnsiTheme="minorHAnsi" w:cstheme="minorHAnsi"/>
                <w:b/>
                <w:spacing w:val="-5"/>
                <w:sz w:val="24"/>
                <w:szCs w:val="24"/>
              </w:rPr>
              <w:t xml:space="preserve">akta 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strateškog</w:t>
            </w:r>
            <w:r w:rsidRPr="00157EB1">
              <w:rPr>
                <w:rFonts w:asciiTheme="minorHAnsi" w:eastAsia="Caladea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planiranja</w:t>
            </w:r>
          </w:p>
        </w:tc>
        <w:tc>
          <w:tcPr>
            <w:tcW w:w="5301" w:type="dxa"/>
            <w:gridSpan w:val="2"/>
          </w:tcPr>
          <w:p w14:paraId="2229C44B" w14:textId="22AC18A1" w:rsidR="00157EB1" w:rsidRPr="00157EB1" w:rsidRDefault="00157EB1" w:rsidP="00157EB1">
            <w:pPr>
              <w:tabs>
                <w:tab w:val="left" w:pos="1373"/>
                <w:tab w:val="left" w:pos="2273"/>
                <w:tab w:val="left" w:pos="3372"/>
              </w:tabs>
              <w:spacing w:line="242" w:lineRule="auto"/>
              <w:ind w:right="97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Nacionalna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ab/>
              <w:t>razvoj</w:t>
            </w:r>
            <w:r w:rsidR="00DB670A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n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a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ab/>
              <w:t>strategija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ab/>
            </w:r>
            <w:r w:rsidRPr="00157EB1">
              <w:rPr>
                <w:rFonts w:asciiTheme="minorHAnsi" w:eastAsia="Caladea" w:hAnsiTheme="minorHAnsi" w:cstheme="minorHAnsi"/>
                <w:i/>
                <w:spacing w:val="-3"/>
                <w:sz w:val="24"/>
                <w:szCs w:val="24"/>
              </w:rPr>
              <w:t xml:space="preserve">Republike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Hrvatske do 2030.</w:t>
            </w:r>
            <w:r w:rsidRPr="00157EB1">
              <w:rPr>
                <w:rFonts w:asciiTheme="minorHAnsi" w:eastAsia="Caladea" w:hAnsiTheme="minorHAnsi" w:cstheme="minorHAnsi"/>
                <w:i/>
                <w:spacing w:val="-6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godine</w:t>
            </w:r>
          </w:p>
          <w:p w14:paraId="68AE3433" w14:textId="78F406BA" w:rsidR="00157EB1" w:rsidRPr="00157EB1" w:rsidRDefault="00157EB1" w:rsidP="00157EB1">
            <w:pPr>
              <w:spacing w:line="241" w:lineRule="exact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</w:p>
        </w:tc>
      </w:tr>
      <w:tr w:rsidR="00157EB1" w:rsidRPr="00157EB1" w14:paraId="0B37CF25" w14:textId="77777777" w:rsidTr="00E400FD">
        <w:trPr>
          <w:trHeight w:val="460"/>
        </w:trPr>
        <w:tc>
          <w:tcPr>
            <w:tcW w:w="5047" w:type="dxa"/>
            <w:shd w:val="clear" w:color="auto" w:fill="E2DED1"/>
          </w:tcPr>
          <w:p w14:paraId="1884DE21" w14:textId="77777777" w:rsidR="00157EB1" w:rsidRPr="00157EB1" w:rsidRDefault="00157EB1" w:rsidP="00157EB1">
            <w:pPr>
              <w:spacing w:before="87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Ključne aktivnosti</w:t>
            </w:r>
          </w:p>
        </w:tc>
        <w:tc>
          <w:tcPr>
            <w:tcW w:w="5301" w:type="dxa"/>
            <w:gridSpan w:val="2"/>
            <w:shd w:val="clear" w:color="auto" w:fill="E2DED1"/>
          </w:tcPr>
          <w:p w14:paraId="3C4A58A7" w14:textId="77777777" w:rsidR="00157EB1" w:rsidRPr="00157EB1" w:rsidRDefault="00157EB1" w:rsidP="00157EB1">
            <w:pPr>
              <w:spacing w:before="87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Vrijeme provedbe</w:t>
            </w:r>
          </w:p>
        </w:tc>
      </w:tr>
      <w:tr w:rsidR="00157EB1" w:rsidRPr="00157EB1" w14:paraId="1E4CDCCC" w14:textId="77777777" w:rsidTr="00E400FD">
        <w:trPr>
          <w:trHeight w:val="258"/>
        </w:trPr>
        <w:tc>
          <w:tcPr>
            <w:tcW w:w="5047" w:type="dxa"/>
          </w:tcPr>
          <w:p w14:paraId="77127510" w14:textId="77777777" w:rsidR="00157EB1" w:rsidRPr="00157EB1" w:rsidRDefault="00157EB1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Predstavnička i izvršna tijela</w:t>
            </w:r>
          </w:p>
        </w:tc>
        <w:tc>
          <w:tcPr>
            <w:tcW w:w="5301" w:type="dxa"/>
            <w:gridSpan w:val="2"/>
          </w:tcPr>
          <w:p w14:paraId="1A21D09D" w14:textId="77777777" w:rsidR="00157EB1" w:rsidRPr="00157EB1" w:rsidRDefault="00157EB1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157EB1" w:rsidRPr="00157EB1" w14:paraId="5031C821" w14:textId="77777777" w:rsidTr="00E400FD">
        <w:trPr>
          <w:trHeight w:val="515"/>
        </w:trPr>
        <w:tc>
          <w:tcPr>
            <w:tcW w:w="5047" w:type="dxa"/>
          </w:tcPr>
          <w:p w14:paraId="6DAD9EAE" w14:textId="77777777" w:rsidR="00157EB1" w:rsidRPr="00157EB1" w:rsidRDefault="00157EB1" w:rsidP="00157EB1">
            <w:pPr>
              <w:spacing w:line="253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Zajednički troškovi jedinstvenog upravnog</w:t>
            </w:r>
          </w:p>
          <w:p w14:paraId="38AD6974" w14:textId="77777777" w:rsidR="00157EB1" w:rsidRPr="00157EB1" w:rsidRDefault="00157EB1" w:rsidP="00157EB1">
            <w:pPr>
              <w:spacing w:line="243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odjela</w:t>
            </w:r>
          </w:p>
        </w:tc>
        <w:tc>
          <w:tcPr>
            <w:tcW w:w="5301" w:type="dxa"/>
            <w:gridSpan w:val="2"/>
          </w:tcPr>
          <w:p w14:paraId="6FB364E0" w14:textId="77777777" w:rsidR="00157EB1" w:rsidRPr="00157EB1" w:rsidRDefault="00157EB1" w:rsidP="00157EB1">
            <w:pPr>
              <w:spacing w:before="123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157EB1" w:rsidRPr="00157EB1" w14:paraId="0CF9B814" w14:textId="77777777" w:rsidTr="00E400FD">
        <w:trPr>
          <w:trHeight w:val="516"/>
        </w:trPr>
        <w:tc>
          <w:tcPr>
            <w:tcW w:w="5047" w:type="dxa"/>
          </w:tcPr>
          <w:p w14:paraId="629D48EA" w14:textId="77777777" w:rsidR="00157EB1" w:rsidRPr="00157EB1" w:rsidRDefault="00157EB1" w:rsidP="00157EB1">
            <w:pPr>
              <w:spacing w:line="253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Intelektualne i osobne usluge (odvjetnici,</w:t>
            </w:r>
          </w:p>
          <w:p w14:paraId="47032787" w14:textId="77777777" w:rsidR="00157EB1" w:rsidRPr="00157EB1" w:rsidRDefault="00157EB1" w:rsidP="00157EB1">
            <w:pPr>
              <w:spacing w:before="1" w:line="241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konzultanti)</w:t>
            </w:r>
          </w:p>
        </w:tc>
        <w:tc>
          <w:tcPr>
            <w:tcW w:w="5301" w:type="dxa"/>
            <w:gridSpan w:val="2"/>
          </w:tcPr>
          <w:p w14:paraId="5F103CCF" w14:textId="77777777" w:rsidR="00157EB1" w:rsidRPr="00157EB1" w:rsidRDefault="00157EB1" w:rsidP="00157EB1">
            <w:pPr>
              <w:spacing w:before="12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157EB1" w:rsidRPr="00157EB1" w14:paraId="787A656A" w14:textId="77777777" w:rsidTr="00E400FD">
        <w:trPr>
          <w:trHeight w:val="258"/>
        </w:trPr>
        <w:tc>
          <w:tcPr>
            <w:tcW w:w="5047" w:type="dxa"/>
          </w:tcPr>
          <w:p w14:paraId="7A86070B" w14:textId="77777777" w:rsidR="00157EB1" w:rsidRPr="00157EB1" w:rsidRDefault="00157EB1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Nabava dugotrajne imovine</w:t>
            </w:r>
          </w:p>
        </w:tc>
        <w:tc>
          <w:tcPr>
            <w:tcW w:w="5301" w:type="dxa"/>
            <w:gridSpan w:val="2"/>
          </w:tcPr>
          <w:p w14:paraId="02C91D6C" w14:textId="77777777" w:rsidR="00157EB1" w:rsidRPr="00157EB1" w:rsidRDefault="00157EB1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157EB1" w:rsidRPr="00157EB1" w14:paraId="12248D4B" w14:textId="77777777" w:rsidTr="00E400FD">
        <w:trPr>
          <w:trHeight w:val="258"/>
        </w:trPr>
        <w:tc>
          <w:tcPr>
            <w:tcW w:w="5047" w:type="dxa"/>
          </w:tcPr>
          <w:p w14:paraId="0A9181A9" w14:textId="5911734C" w:rsidR="00157EB1" w:rsidRPr="00157EB1" w:rsidRDefault="00337DF5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Informiranje građana o radu i aktivnostima Općine</w:t>
            </w:r>
          </w:p>
        </w:tc>
        <w:tc>
          <w:tcPr>
            <w:tcW w:w="5301" w:type="dxa"/>
            <w:gridSpan w:val="2"/>
          </w:tcPr>
          <w:p w14:paraId="0B27D50A" w14:textId="77777777" w:rsidR="00157EB1" w:rsidRPr="00157EB1" w:rsidRDefault="00157EB1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157EB1" w:rsidRPr="00157EB1" w14:paraId="10AEBA64" w14:textId="77777777" w:rsidTr="00E400FD">
        <w:trPr>
          <w:trHeight w:val="561"/>
        </w:trPr>
        <w:tc>
          <w:tcPr>
            <w:tcW w:w="5047" w:type="dxa"/>
            <w:shd w:val="clear" w:color="auto" w:fill="E2DED1"/>
          </w:tcPr>
          <w:p w14:paraId="1F4D339D" w14:textId="77777777" w:rsidR="00157EB1" w:rsidRPr="00157EB1" w:rsidRDefault="00157EB1" w:rsidP="00157EB1">
            <w:pPr>
              <w:spacing w:before="135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Pokazatelj rezultata</w:t>
            </w:r>
          </w:p>
        </w:tc>
        <w:tc>
          <w:tcPr>
            <w:tcW w:w="1498" w:type="dxa"/>
            <w:shd w:val="clear" w:color="auto" w:fill="E2DED1"/>
          </w:tcPr>
          <w:p w14:paraId="6FC1DECE" w14:textId="77777777" w:rsidR="00157EB1" w:rsidRPr="00157EB1" w:rsidRDefault="00157EB1" w:rsidP="00157EB1">
            <w:pPr>
              <w:spacing w:line="277" w:lineRule="exact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Početna</w:t>
            </w:r>
          </w:p>
          <w:p w14:paraId="7B8D7DB1" w14:textId="77777777" w:rsidR="00157EB1" w:rsidRPr="00157EB1" w:rsidRDefault="00157EB1" w:rsidP="00157EB1">
            <w:pPr>
              <w:spacing w:line="264" w:lineRule="exact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vrijednost</w:t>
            </w:r>
          </w:p>
        </w:tc>
        <w:tc>
          <w:tcPr>
            <w:tcW w:w="3803" w:type="dxa"/>
            <w:shd w:val="clear" w:color="auto" w:fill="E2DED1"/>
          </w:tcPr>
          <w:p w14:paraId="7E1BEF0D" w14:textId="77777777" w:rsidR="00157EB1" w:rsidRPr="00157EB1" w:rsidRDefault="00157EB1" w:rsidP="00157EB1">
            <w:pPr>
              <w:spacing w:before="135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Ciljana vrijednost</w:t>
            </w:r>
          </w:p>
        </w:tc>
      </w:tr>
      <w:tr w:rsidR="00157EB1" w:rsidRPr="00157EB1" w14:paraId="55B8B510" w14:textId="77777777" w:rsidTr="00E400FD">
        <w:trPr>
          <w:trHeight w:val="515"/>
        </w:trPr>
        <w:tc>
          <w:tcPr>
            <w:tcW w:w="5047" w:type="dxa"/>
          </w:tcPr>
          <w:p w14:paraId="1A313AC3" w14:textId="77777777" w:rsidR="00157EB1" w:rsidRPr="00157EB1" w:rsidRDefault="00157EB1" w:rsidP="00157EB1">
            <w:pPr>
              <w:spacing w:line="253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ukupni broj pripremljenih izvještaja o provedbi</w:t>
            </w:r>
          </w:p>
          <w:p w14:paraId="6DA819A9" w14:textId="77777777" w:rsidR="00157EB1" w:rsidRPr="00157EB1" w:rsidRDefault="00157EB1" w:rsidP="00157EB1">
            <w:pPr>
              <w:spacing w:before="1" w:line="241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akata strateškog planiranja</w:t>
            </w:r>
          </w:p>
        </w:tc>
        <w:tc>
          <w:tcPr>
            <w:tcW w:w="1498" w:type="dxa"/>
          </w:tcPr>
          <w:p w14:paraId="64ED6BE4" w14:textId="77777777" w:rsidR="00157EB1" w:rsidRPr="00157EB1" w:rsidRDefault="00157EB1" w:rsidP="00157EB1">
            <w:pPr>
              <w:spacing w:before="125"/>
              <w:ind w:right="282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0 (2021.)</w:t>
            </w:r>
          </w:p>
        </w:tc>
        <w:tc>
          <w:tcPr>
            <w:tcW w:w="3803" w:type="dxa"/>
          </w:tcPr>
          <w:p w14:paraId="035101A4" w14:textId="77777777" w:rsidR="00157EB1" w:rsidRPr="00157EB1" w:rsidRDefault="00157EB1" w:rsidP="00157EB1">
            <w:pPr>
              <w:spacing w:before="125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4</w:t>
            </w:r>
          </w:p>
        </w:tc>
      </w:tr>
      <w:tr w:rsidR="00157EB1" w:rsidRPr="00157EB1" w14:paraId="5DE3D552" w14:textId="77777777" w:rsidTr="00E400FD">
        <w:trPr>
          <w:trHeight w:val="518"/>
        </w:trPr>
        <w:tc>
          <w:tcPr>
            <w:tcW w:w="5047" w:type="dxa"/>
          </w:tcPr>
          <w:p w14:paraId="2A070168" w14:textId="77777777" w:rsidR="00157EB1" w:rsidRPr="00157EB1" w:rsidRDefault="00157EB1" w:rsidP="00157EB1">
            <w:pPr>
              <w:spacing w:line="258" w:lineRule="exact"/>
              <w:ind w:right="297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broj projekata financiranih iz ESI fondova, po godini</w:t>
            </w:r>
          </w:p>
        </w:tc>
        <w:tc>
          <w:tcPr>
            <w:tcW w:w="1498" w:type="dxa"/>
          </w:tcPr>
          <w:p w14:paraId="69CDAE0C" w14:textId="79FE1F1F" w:rsidR="00157EB1" w:rsidRPr="00157EB1" w:rsidRDefault="00C90B4B" w:rsidP="00157EB1">
            <w:pPr>
              <w:spacing w:before="125"/>
              <w:ind w:right="282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3</w:t>
            </w:r>
            <w:r w:rsidR="00157EB1"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(2021.)</w:t>
            </w:r>
          </w:p>
        </w:tc>
        <w:tc>
          <w:tcPr>
            <w:tcW w:w="3803" w:type="dxa"/>
          </w:tcPr>
          <w:p w14:paraId="129AF634" w14:textId="13A5E378" w:rsidR="00157EB1" w:rsidRPr="00157EB1" w:rsidRDefault="00C90B4B" w:rsidP="00157EB1">
            <w:pPr>
              <w:spacing w:before="125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4</w:t>
            </w:r>
          </w:p>
        </w:tc>
      </w:tr>
      <w:tr w:rsidR="00157EB1" w:rsidRPr="00157EB1" w14:paraId="033E8661" w14:textId="77777777" w:rsidTr="00E400FD">
        <w:trPr>
          <w:trHeight w:val="1288"/>
        </w:trPr>
        <w:tc>
          <w:tcPr>
            <w:tcW w:w="10348" w:type="dxa"/>
            <w:gridSpan w:val="3"/>
          </w:tcPr>
          <w:p w14:paraId="087B9FFB" w14:textId="77777777" w:rsidR="00157EB1" w:rsidRPr="00157EB1" w:rsidRDefault="00157EB1" w:rsidP="00157EB1">
            <w:pPr>
              <w:ind w:right="95"/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Ova mjera usklađena je s EU prioritetom 5. EUROPA BLIŽA GRAĐANIMA ulaganjem u efikasnu javnu upravu i administraciju koja će učinkovito vršiti poslove iz djelokruga JLS te razvijati dvosmjernu komunikaciju sa stanovništvom.</w:t>
            </w:r>
          </w:p>
          <w:p w14:paraId="09B516F6" w14:textId="77777777" w:rsidR="00157EB1" w:rsidRPr="00157EB1" w:rsidRDefault="00157EB1" w:rsidP="00157EB1">
            <w:pPr>
              <w:spacing w:line="260" w:lineRule="exact"/>
              <w:ind w:right="95"/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Provedba</w:t>
            </w:r>
            <w:r w:rsidRPr="00157EB1">
              <w:rPr>
                <w:rFonts w:asciiTheme="minorHAnsi" w:eastAsia="Caladea" w:hAnsiTheme="minorHAnsi" w:cstheme="minorHAnsi"/>
                <w:i/>
                <w:spacing w:val="-11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mjere</w:t>
            </w:r>
            <w:r w:rsidRPr="00157EB1">
              <w:rPr>
                <w:rFonts w:asciiTheme="minorHAnsi" w:eastAsia="Caladea" w:hAnsiTheme="minorHAnsi" w:cstheme="minorHAnsi"/>
                <w:i/>
                <w:spacing w:val="-9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doprinosi</w:t>
            </w:r>
            <w:r w:rsidRPr="00157EB1">
              <w:rPr>
                <w:rFonts w:asciiTheme="minorHAnsi" w:eastAsia="Caladea" w:hAnsiTheme="minorHAnsi" w:cstheme="minorHAnsi"/>
                <w:i/>
                <w:spacing w:val="-9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UN</w:t>
            </w:r>
            <w:r w:rsidRPr="00157EB1">
              <w:rPr>
                <w:rFonts w:asciiTheme="minorHAnsi" w:eastAsia="Caladea" w:hAnsiTheme="minorHAnsi" w:cstheme="minorHAnsi"/>
                <w:i/>
                <w:spacing w:val="-9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cilju</w:t>
            </w:r>
            <w:r w:rsidRPr="00157EB1">
              <w:rPr>
                <w:rFonts w:asciiTheme="minorHAnsi" w:eastAsia="Caladea" w:hAnsiTheme="minorHAnsi" w:cstheme="minorHAnsi"/>
                <w:i/>
                <w:spacing w:val="-10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održivog</w:t>
            </w:r>
            <w:r w:rsidRPr="00157EB1">
              <w:rPr>
                <w:rFonts w:asciiTheme="minorHAnsi" w:eastAsia="Caladea" w:hAnsiTheme="minorHAnsi" w:cstheme="minorHAnsi"/>
                <w:i/>
                <w:spacing w:val="-9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razvoja</w:t>
            </w:r>
            <w:r w:rsidRPr="00157EB1">
              <w:rPr>
                <w:rFonts w:asciiTheme="minorHAnsi" w:eastAsia="Caladea" w:hAnsiTheme="minorHAnsi" w:cstheme="minorHAnsi"/>
                <w:i/>
                <w:spacing w:val="-8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16.</w:t>
            </w:r>
            <w:r w:rsidRPr="00157EB1">
              <w:rPr>
                <w:rFonts w:asciiTheme="minorHAnsi" w:eastAsia="Caladea" w:hAnsiTheme="minorHAnsi" w:cstheme="minorHAnsi"/>
                <w:i/>
                <w:spacing w:val="-10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Mir,</w:t>
            </w:r>
            <w:r w:rsidRPr="00157EB1">
              <w:rPr>
                <w:rFonts w:asciiTheme="minorHAnsi" w:eastAsia="Caladea" w:hAnsiTheme="minorHAnsi" w:cstheme="minorHAnsi"/>
                <w:i/>
                <w:spacing w:val="-10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pravda</w:t>
            </w:r>
            <w:r w:rsidRPr="00157EB1">
              <w:rPr>
                <w:rFonts w:asciiTheme="minorHAnsi" w:eastAsia="Caladea" w:hAnsiTheme="minorHAnsi" w:cstheme="minorHAnsi"/>
                <w:i/>
                <w:spacing w:val="-11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i</w:t>
            </w:r>
            <w:r w:rsidRPr="00157EB1">
              <w:rPr>
                <w:rFonts w:asciiTheme="minorHAnsi" w:eastAsia="Caladea" w:hAnsiTheme="minorHAnsi" w:cstheme="minorHAnsi"/>
                <w:i/>
                <w:spacing w:val="-8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snažne</w:t>
            </w:r>
            <w:r w:rsidRPr="00157EB1">
              <w:rPr>
                <w:rFonts w:asciiTheme="minorHAnsi" w:eastAsia="Caladea" w:hAnsiTheme="minorHAnsi" w:cstheme="minorHAnsi"/>
                <w:i/>
                <w:spacing w:val="-8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institucije</w:t>
            </w:r>
            <w:r w:rsidRPr="00157EB1">
              <w:rPr>
                <w:rFonts w:asciiTheme="minorHAnsi" w:eastAsia="Caladea" w:hAnsiTheme="minorHAnsi" w:cstheme="minorHAnsi"/>
                <w:i/>
                <w:spacing w:val="-10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ulaganjem u potrebnu infrastrukturu, materijale i razvoj vještina zaposlenika javne</w:t>
            </w:r>
            <w:r w:rsidRPr="00157EB1">
              <w:rPr>
                <w:rFonts w:asciiTheme="minorHAnsi" w:eastAsia="Caladea" w:hAnsiTheme="minorHAnsi" w:cstheme="minorHAnsi"/>
                <w:i/>
                <w:spacing w:val="-13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uprave.</w:t>
            </w:r>
          </w:p>
        </w:tc>
      </w:tr>
      <w:bookmarkEnd w:id="10"/>
    </w:tbl>
    <w:p w14:paraId="46A37F5C" w14:textId="77777777" w:rsidR="00157EB1" w:rsidRDefault="00157EB1" w:rsidP="00157EB1">
      <w:pPr>
        <w:spacing w:line="260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55C416BE" w14:textId="77777777" w:rsidR="00E400FD" w:rsidRDefault="00E400FD" w:rsidP="00157EB1">
      <w:pPr>
        <w:spacing w:line="260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E90ABE2" w14:textId="3ECC254F" w:rsidR="00E400FD" w:rsidRDefault="00E400FD" w:rsidP="00157EB1">
      <w:pPr>
        <w:spacing w:line="260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38C01480" w14:textId="3BDF534F" w:rsidR="002B653F" w:rsidRDefault="002B653F" w:rsidP="00157EB1">
      <w:pPr>
        <w:spacing w:line="260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18BCB41" w14:textId="6B013003" w:rsidR="002B653F" w:rsidRDefault="002B653F" w:rsidP="00157EB1">
      <w:pPr>
        <w:spacing w:line="260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279BD429" w14:textId="48A3AF86" w:rsidR="002B653F" w:rsidRDefault="002B653F" w:rsidP="00157EB1">
      <w:pPr>
        <w:spacing w:line="260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A918963" w14:textId="4C506F69" w:rsidR="00D51EB7" w:rsidRDefault="00D51EB7" w:rsidP="00157EB1">
      <w:pPr>
        <w:spacing w:line="260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4CEDDD2" w14:textId="4F20907D" w:rsidR="00D51EB7" w:rsidRDefault="00D51EB7" w:rsidP="00157EB1">
      <w:pPr>
        <w:spacing w:line="260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2F53E507" w14:textId="4085FA4F" w:rsidR="00D51EB7" w:rsidRDefault="00D51EB7" w:rsidP="00157EB1">
      <w:pPr>
        <w:spacing w:line="260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6EE08E73" w14:textId="77777777" w:rsidR="00D51EB7" w:rsidRDefault="00D51EB7" w:rsidP="00157EB1">
      <w:pPr>
        <w:spacing w:line="260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102B5FCE" w14:textId="6B071828" w:rsidR="002B653F" w:rsidRDefault="002B653F" w:rsidP="00157EB1">
      <w:pPr>
        <w:spacing w:line="260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A36AAD3" w14:textId="6E441087" w:rsidR="002B653F" w:rsidRDefault="002B653F" w:rsidP="00157EB1">
      <w:pPr>
        <w:spacing w:line="260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43B0DDE" w14:textId="288FDD2F" w:rsidR="002B653F" w:rsidRDefault="002B653F" w:rsidP="00157EB1">
      <w:pPr>
        <w:spacing w:line="260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32251E41" w14:textId="550676B5" w:rsidR="002B653F" w:rsidRDefault="002B653F" w:rsidP="00157EB1">
      <w:pPr>
        <w:spacing w:line="260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404E873" w14:textId="77777777" w:rsidR="002B653F" w:rsidRDefault="002B653F" w:rsidP="00157EB1">
      <w:pPr>
        <w:spacing w:line="260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tbl>
      <w:tblPr>
        <w:tblStyle w:val="TableNormal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007"/>
        <w:gridCol w:w="3804"/>
      </w:tblGrid>
      <w:tr w:rsidR="00157EB1" w:rsidRPr="00157EB1" w14:paraId="074A46FC" w14:textId="77777777" w:rsidTr="00E400FD">
        <w:trPr>
          <w:trHeight w:val="501"/>
        </w:trPr>
        <w:tc>
          <w:tcPr>
            <w:tcW w:w="10348" w:type="dxa"/>
            <w:gridSpan w:val="3"/>
            <w:shd w:val="clear" w:color="auto" w:fill="8DB3E2" w:themeFill="text2" w:themeFillTint="66"/>
          </w:tcPr>
          <w:p w14:paraId="0F533CA5" w14:textId="77777777" w:rsidR="00157EB1" w:rsidRPr="00157EB1" w:rsidRDefault="00157EB1" w:rsidP="00157EB1">
            <w:pPr>
              <w:spacing w:before="110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bookmarkStart w:id="11" w:name="_Hlk93575834"/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Naziv cilja: SC 5. Zdrav, aktivan i kvalitetan život</w:t>
            </w:r>
          </w:p>
        </w:tc>
      </w:tr>
      <w:tr w:rsidR="00C90B4B" w:rsidRPr="00732C46" w14:paraId="0B9F81D8" w14:textId="77777777" w:rsidTr="00E400FD">
        <w:trPr>
          <w:trHeight w:val="489"/>
        </w:trPr>
        <w:tc>
          <w:tcPr>
            <w:tcW w:w="10348" w:type="dxa"/>
            <w:gridSpan w:val="3"/>
            <w:shd w:val="clear" w:color="auto" w:fill="8DB3E2" w:themeFill="text2" w:themeFillTint="66"/>
          </w:tcPr>
          <w:p w14:paraId="23A1A765" w14:textId="00E2019E" w:rsidR="00157EB1" w:rsidRPr="00157EB1" w:rsidRDefault="00157EB1" w:rsidP="00157EB1">
            <w:pPr>
              <w:spacing w:before="103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Naziv mjere: 1.</w:t>
            </w:r>
            <w:r w:rsidR="0053509B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5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. Ulaganje u sport i rekreaciju</w:t>
            </w:r>
          </w:p>
        </w:tc>
      </w:tr>
      <w:tr w:rsidR="00157EB1" w:rsidRPr="00157EB1" w14:paraId="490CAD97" w14:textId="77777777" w:rsidTr="00E400FD">
        <w:trPr>
          <w:trHeight w:val="1312"/>
        </w:trPr>
        <w:tc>
          <w:tcPr>
            <w:tcW w:w="10348" w:type="dxa"/>
            <w:gridSpan w:val="3"/>
          </w:tcPr>
          <w:p w14:paraId="0144FF22" w14:textId="77777777" w:rsidR="00157EB1" w:rsidRPr="00157EB1" w:rsidRDefault="00157EB1" w:rsidP="00157EB1">
            <w:pPr>
              <w:spacing w:line="281" w:lineRule="exact"/>
              <w:jc w:val="both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Opis mjere:</w:t>
            </w:r>
          </w:p>
          <w:p w14:paraId="45542B44" w14:textId="6BFD8878" w:rsidR="00157EB1" w:rsidRPr="00157EB1" w:rsidRDefault="00157EB1" w:rsidP="00C90B4B">
            <w:pPr>
              <w:ind w:right="92"/>
              <w:jc w:val="both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Mjerom se nastoji pružiti podrška aktivnostima vezanima za razvoj tjelesne kulture i sporta, unaprjeđenje dostupnosti sportsko-rekreacijskih sadržaja te poticanje razvoja sporta i</w:t>
            </w:r>
            <w:r w:rsidRPr="00157EB1">
              <w:rPr>
                <w:rFonts w:asciiTheme="minorHAnsi" w:eastAsia="Caladea" w:hAnsiTheme="minorHAnsi" w:cstheme="minorHAnsi"/>
                <w:spacing w:val="48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rekreacije,</w:t>
            </w:r>
            <w:r w:rsidRPr="00157EB1">
              <w:rPr>
                <w:rFonts w:asciiTheme="minorHAnsi" w:eastAsia="Caladea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uključujući</w:t>
            </w:r>
            <w:r w:rsidRPr="00157EB1">
              <w:rPr>
                <w:rFonts w:asciiTheme="minorHAnsi" w:eastAsia="Caladea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potporu</w:t>
            </w:r>
            <w:r w:rsidRPr="00157EB1">
              <w:rPr>
                <w:rFonts w:asciiTheme="minorHAnsi" w:eastAsia="Caladea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radu</w:t>
            </w:r>
            <w:r w:rsidRPr="00157EB1">
              <w:rPr>
                <w:rFonts w:asciiTheme="minorHAnsi" w:eastAsia="Caladea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sportskih</w:t>
            </w:r>
            <w:r w:rsidRPr="00157EB1">
              <w:rPr>
                <w:rFonts w:asciiTheme="minorHAnsi" w:eastAsia="Caladea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udruga</w:t>
            </w:r>
            <w:r w:rsidRPr="00157EB1">
              <w:rPr>
                <w:rFonts w:asciiTheme="minorHAnsi" w:eastAsia="Caladea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i</w:t>
            </w:r>
            <w:r w:rsidRPr="00157EB1">
              <w:rPr>
                <w:rFonts w:asciiTheme="minorHAnsi" w:eastAsia="Caladea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izgradnju</w:t>
            </w:r>
            <w:r w:rsidRPr="00157EB1">
              <w:rPr>
                <w:rFonts w:asciiTheme="minorHAnsi" w:eastAsia="Caladea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sportsko-rekreacijskog</w:t>
            </w:r>
            <w:r w:rsidRPr="00157EB1">
              <w:rPr>
                <w:rFonts w:asciiTheme="minorHAnsi" w:eastAsia="Caladea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centra</w:t>
            </w:r>
            <w:r w:rsidR="00C90B4B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Vladislavci, izgradnjom vježbališta za fitness na otvorenom te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dječjih igrališta.</w:t>
            </w:r>
          </w:p>
        </w:tc>
      </w:tr>
      <w:tr w:rsidR="00157EB1" w:rsidRPr="00157EB1" w14:paraId="0280A01C" w14:textId="77777777" w:rsidTr="00E400FD">
        <w:trPr>
          <w:trHeight w:val="281"/>
        </w:trPr>
        <w:tc>
          <w:tcPr>
            <w:tcW w:w="10348" w:type="dxa"/>
            <w:gridSpan w:val="3"/>
          </w:tcPr>
          <w:p w14:paraId="066C4430" w14:textId="77777777" w:rsidR="00157EB1" w:rsidRPr="00157EB1" w:rsidRDefault="00157EB1" w:rsidP="00157EB1">
            <w:pPr>
              <w:spacing w:line="261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Vrijeme provedbe mjere: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157EB1" w:rsidRPr="00157EB1" w14:paraId="5C8B7117" w14:textId="77777777" w:rsidTr="002B653F">
        <w:trPr>
          <w:trHeight w:val="774"/>
        </w:trPr>
        <w:tc>
          <w:tcPr>
            <w:tcW w:w="4537" w:type="dxa"/>
          </w:tcPr>
          <w:p w14:paraId="1B8B0E44" w14:textId="77777777" w:rsidR="00157EB1" w:rsidRPr="00157EB1" w:rsidRDefault="00157EB1" w:rsidP="00157EB1">
            <w:pPr>
              <w:tabs>
                <w:tab w:val="left" w:pos="2253"/>
              </w:tabs>
              <w:spacing w:line="257" w:lineRule="exact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Doprinos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ab/>
              <w:t>provedbi</w:t>
            </w:r>
          </w:p>
          <w:p w14:paraId="40AF141B" w14:textId="77777777" w:rsidR="00157EB1" w:rsidRPr="00157EB1" w:rsidRDefault="00157EB1" w:rsidP="00157EB1">
            <w:pPr>
              <w:spacing w:before="5" w:line="256" w:lineRule="exact"/>
              <w:ind w:right="92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nadređenog akta strateškog planiranja</w:t>
            </w:r>
          </w:p>
        </w:tc>
        <w:tc>
          <w:tcPr>
            <w:tcW w:w="5811" w:type="dxa"/>
            <w:gridSpan w:val="2"/>
          </w:tcPr>
          <w:p w14:paraId="6ADA8775" w14:textId="4A0E8C96" w:rsidR="00157EB1" w:rsidRPr="00157EB1" w:rsidRDefault="00157EB1" w:rsidP="00C90B4B">
            <w:pPr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Nacionalna razvoj</w:t>
            </w:r>
            <w:r w:rsidR="00DB670A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n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a strategija Republike Hrvatske do 2030. godine</w:t>
            </w:r>
          </w:p>
        </w:tc>
      </w:tr>
      <w:tr w:rsidR="00157EB1" w:rsidRPr="00157EB1" w14:paraId="65093259" w14:textId="77777777" w:rsidTr="002B653F">
        <w:trPr>
          <w:trHeight w:val="460"/>
        </w:trPr>
        <w:tc>
          <w:tcPr>
            <w:tcW w:w="4537" w:type="dxa"/>
            <w:shd w:val="clear" w:color="auto" w:fill="E2DED1"/>
          </w:tcPr>
          <w:p w14:paraId="6C7E543F" w14:textId="77777777" w:rsidR="00157EB1" w:rsidRPr="00157EB1" w:rsidRDefault="00157EB1" w:rsidP="00157EB1">
            <w:pPr>
              <w:spacing w:before="88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Ključne aktivnosti</w:t>
            </w:r>
          </w:p>
        </w:tc>
        <w:tc>
          <w:tcPr>
            <w:tcW w:w="5811" w:type="dxa"/>
            <w:gridSpan w:val="2"/>
            <w:shd w:val="clear" w:color="auto" w:fill="E2DED1"/>
          </w:tcPr>
          <w:p w14:paraId="4572ED5F" w14:textId="77777777" w:rsidR="00157EB1" w:rsidRPr="00157EB1" w:rsidRDefault="00157EB1" w:rsidP="00157EB1">
            <w:pPr>
              <w:spacing w:before="88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Vrijeme provedbe</w:t>
            </w:r>
          </w:p>
        </w:tc>
      </w:tr>
      <w:tr w:rsidR="00157EB1" w:rsidRPr="00157EB1" w14:paraId="3F740078" w14:textId="77777777" w:rsidTr="002B653F">
        <w:trPr>
          <w:trHeight w:val="258"/>
        </w:trPr>
        <w:tc>
          <w:tcPr>
            <w:tcW w:w="4537" w:type="dxa"/>
          </w:tcPr>
          <w:p w14:paraId="2CDD5C32" w14:textId="4B193DF4" w:rsidR="00157EB1" w:rsidRPr="00157EB1" w:rsidRDefault="008103A1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Izgradnja sportsko rekreacijskog centra Vladislavci</w:t>
            </w:r>
          </w:p>
        </w:tc>
        <w:tc>
          <w:tcPr>
            <w:tcW w:w="5811" w:type="dxa"/>
            <w:gridSpan w:val="2"/>
          </w:tcPr>
          <w:p w14:paraId="4326B82A" w14:textId="4A1AA083" w:rsidR="00157EB1" w:rsidRPr="00157EB1" w:rsidRDefault="00157EB1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</w:t>
            </w:r>
            <w:r w:rsidR="00C90B4B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4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. – </w:t>
            </w:r>
            <w:r w:rsidR="008103A1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svibanj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202</w:t>
            </w:r>
            <w:r w:rsidR="008103A1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5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.</w:t>
            </w:r>
          </w:p>
        </w:tc>
      </w:tr>
      <w:tr w:rsidR="00932F24" w:rsidRPr="00732C46" w14:paraId="28FEBA50" w14:textId="77777777" w:rsidTr="002B653F">
        <w:trPr>
          <w:trHeight w:val="258"/>
        </w:trPr>
        <w:tc>
          <w:tcPr>
            <w:tcW w:w="4537" w:type="dxa"/>
          </w:tcPr>
          <w:p w14:paraId="1F7A7FF2" w14:textId="31B8353B" w:rsidR="00932F24" w:rsidRPr="00732C46" w:rsidRDefault="00932F24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Izgradnja biciklističke staze na području Općine </w:t>
            </w:r>
          </w:p>
        </w:tc>
        <w:tc>
          <w:tcPr>
            <w:tcW w:w="5811" w:type="dxa"/>
            <w:gridSpan w:val="2"/>
          </w:tcPr>
          <w:p w14:paraId="398B1DB0" w14:textId="2A58A748" w:rsidR="00932F24" w:rsidRPr="00732C46" w:rsidRDefault="002F34FB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.</w:t>
            </w:r>
          </w:p>
        </w:tc>
      </w:tr>
      <w:tr w:rsidR="00157EB1" w:rsidRPr="00157EB1" w14:paraId="0D31CE37" w14:textId="77777777" w:rsidTr="002B653F">
        <w:trPr>
          <w:trHeight w:val="515"/>
        </w:trPr>
        <w:tc>
          <w:tcPr>
            <w:tcW w:w="4537" w:type="dxa"/>
          </w:tcPr>
          <w:p w14:paraId="6042D3EF" w14:textId="74B5328C" w:rsidR="00157EB1" w:rsidRPr="00157EB1" w:rsidRDefault="008103A1" w:rsidP="00157EB1">
            <w:pPr>
              <w:spacing w:before="3" w:line="256" w:lineRule="exact"/>
              <w:ind w:right="327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Izgradnja vježbališta 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na otvorenom 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za fitness u naselju Dopsin</w:t>
            </w:r>
          </w:p>
        </w:tc>
        <w:tc>
          <w:tcPr>
            <w:tcW w:w="5811" w:type="dxa"/>
            <w:gridSpan w:val="2"/>
          </w:tcPr>
          <w:p w14:paraId="7EC95794" w14:textId="787190EF" w:rsidR="00157EB1" w:rsidRPr="00157EB1" w:rsidRDefault="00157EB1" w:rsidP="00157EB1">
            <w:pPr>
              <w:spacing w:before="129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8103A1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prosinac 2022.</w:t>
            </w:r>
          </w:p>
        </w:tc>
      </w:tr>
      <w:tr w:rsidR="008103A1" w:rsidRPr="00732C46" w14:paraId="18422FF2" w14:textId="77777777" w:rsidTr="002B653F">
        <w:trPr>
          <w:trHeight w:val="515"/>
        </w:trPr>
        <w:tc>
          <w:tcPr>
            <w:tcW w:w="4537" w:type="dxa"/>
          </w:tcPr>
          <w:p w14:paraId="7326CAF4" w14:textId="09246593" w:rsidR="008103A1" w:rsidRPr="00732C46" w:rsidRDefault="008103A1" w:rsidP="00157EB1">
            <w:pPr>
              <w:spacing w:before="3" w:line="256" w:lineRule="exact"/>
              <w:ind w:right="327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Izgradnja vježbališta 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na otvorenom 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za fitness u naselju Hrastin</w:t>
            </w:r>
          </w:p>
        </w:tc>
        <w:tc>
          <w:tcPr>
            <w:tcW w:w="5811" w:type="dxa"/>
            <w:gridSpan w:val="2"/>
          </w:tcPr>
          <w:p w14:paraId="3244E642" w14:textId="250F6807" w:rsidR="008103A1" w:rsidRPr="00732C46" w:rsidRDefault="008103A1" w:rsidP="00157EB1">
            <w:pPr>
              <w:spacing w:before="129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siječanj 2023. – prosinac 2023.</w:t>
            </w:r>
          </w:p>
        </w:tc>
      </w:tr>
      <w:tr w:rsidR="00157EB1" w:rsidRPr="00157EB1" w14:paraId="16B44088" w14:textId="77777777" w:rsidTr="002B653F">
        <w:trPr>
          <w:trHeight w:val="515"/>
        </w:trPr>
        <w:tc>
          <w:tcPr>
            <w:tcW w:w="4537" w:type="dxa"/>
          </w:tcPr>
          <w:p w14:paraId="4AC0DACA" w14:textId="0585E67D" w:rsidR="00157EB1" w:rsidRPr="00157EB1" w:rsidRDefault="00157EB1" w:rsidP="00157EB1">
            <w:pPr>
              <w:spacing w:before="4" w:line="256" w:lineRule="exact"/>
              <w:ind w:right="593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Izgradnja dječjih igrališta </w:t>
            </w:r>
            <w:r w:rsidR="008103A1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na području općine </w:t>
            </w:r>
          </w:p>
        </w:tc>
        <w:tc>
          <w:tcPr>
            <w:tcW w:w="5811" w:type="dxa"/>
            <w:gridSpan w:val="2"/>
          </w:tcPr>
          <w:p w14:paraId="639643CF" w14:textId="436D840F" w:rsidR="00157EB1" w:rsidRPr="00157EB1" w:rsidRDefault="00157EB1" w:rsidP="00157EB1">
            <w:pPr>
              <w:spacing w:before="129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2F34FB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>svibanj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202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>5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.</w:t>
            </w:r>
          </w:p>
        </w:tc>
      </w:tr>
      <w:tr w:rsidR="00157EB1" w:rsidRPr="00157EB1" w14:paraId="61E3F62E" w14:textId="77777777" w:rsidTr="002B653F">
        <w:trPr>
          <w:trHeight w:val="513"/>
        </w:trPr>
        <w:tc>
          <w:tcPr>
            <w:tcW w:w="4537" w:type="dxa"/>
            <w:tcBorders>
              <w:bottom w:val="single" w:sz="6" w:space="0" w:color="000000"/>
            </w:tcBorders>
          </w:tcPr>
          <w:p w14:paraId="1C1C5D34" w14:textId="77777777" w:rsidR="00157EB1" w:rsidRPr="00157EB1" w:rsidRDefault="00157EB1" w:rsidP="00157EB1">
            <w:pPr>
              <w:spacing w:line="260" w:lineRule="exact"/>
              <w:ind w:right="39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Osnovna djelatnost sportskih društava</w:t>
            </w:r>
          </w:p>
        </w:tc>
        <w:tc>
          <w:tcPr>
            <w:tcW w:w="5811" w:type="dxa"/>
            <w:gridSpan w:val="2"/>
            <w:tcBorders>
              <w:bottom w:val="single" w:sz="6" w:space="0" w:color="000000"/>
            </w:tcBorders>
          </w:tcPr>
          <w:p w14:paraId="0730456C" w14:textId="7EF7DC42" w:rsidR="00157EB1" w:rsidRPr="00157EB1" w:rsidRDefault="00157EB1" w:rsidP="00157EB1">
            <w:pPr>
              <w:spacing w:before="128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2F34FB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2F34FB" w:rsidRPr="00732C46" w14:paraId="32456864" w14:textId="77777777" w:rsidTr="002B653F">
        <w:trPr>
          <w:trHeight w:val="513"/>
        </w:trPr>
        <w:tc>
          <w:tcPr>
            <w:tcW w:w="4537" w:type="dxa"/>
            <w:tcBorders>
              <w:bottom w:val="single" w:sz="6" w:space="0" w:color="000000"/>
            </w:tcBorders>
          </w:tcPr>
          <w:p w14:paraId="1DB99F7F" w14:textId="7DBD0DD7" w:rsidR="002F34FB" w:rsidRPr="00732C46" w:rsidRDefault="002F34FB" w:rsidP="00157EB1">
            <w:pPr>
              <w:spacing w:line="260" w:lineRule="exact"/>
              <w:ind w:right="39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bookmarkStart w:id="12" w:name="_Hlk93402407"/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Dodjela stipendija vrhunskim sportašima</w:t>
            </w:r>
          </w:p>
        </w:tc>
        <w:tc>
          <w:tcPr>
            <w:tcW w:w="5811" w:type="dxa"/>
            <w:gridSpan w:val="2"/>
            <w:tcBorders>
              <w:bottom w:val="single" w:sz="6" w:space="0" w:color="000000"/>
            </w:tcBorders>
          </w:tcPr>
          <w:p w14:paraId="75289E14" w14:textId="45695756" w:rsidR="002F34FB" w:rsidRPr="00732C46" w:rsidRDefault="002F34FB" w:rsidP="00157EB1">
            <w:pPr>
              <w:spacing w:before="128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bookmarkEnd w:id="12"/>
      <w:tr w:rsidR="006A0568" w:rsidRPr="00732C46" w14:paraId="1F5C5610" w14:textId="77777777" w:rsidTr="002B653F">
        <w:trPr>
          <w:trHeight w:val="513"/>
        </w:trPr>
        <w:tc>
          <w:tcPr>
            <w:tcW w:w="4537" w:type="dxa"/>
            <w:tcBorders>
              <w:bottom w:val="single" w:sz="6" w:space="0" w:color="000000"/>
            </w:tcBorders>
          </w:tcPr>
          <w:p w14:paraId="18B1F66F" w14:textId="47FA74AD" w:rsidR="006A0568" w:rsidRPr="00732C46" w:rsidRDefault="006A0568" w:rsidP="006A0568">
            <w:pPr>
              <w:spacing w:line="260" w:lineRule="exact"/>
              <w:ind w:right="39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Sanacija parkinga kod nogometnog igrališta u Dopsinu</w:t>
            </w:r>
          </w:p>
        </w:tc>
        <w:tc>
          <w:tcPr>
            <w:tcW w:w="5811" w:type="dxa"/>
            <w:gridSpan w:val="2"/>
            <w:tcBorders>
              <w:bottom w:val="single" w:sz="6" w:space="0" w:color="000000"/>
            </w:tcBorders>
          </w:tcPr>
          <w:p w14:paraId="7E47B0F3" w14:textId="632CAADD" w:rsidR="006A0568" w:rsidRPr="00732C46" w:rsidRDefault="006A0568" w:rsidP="006A0568">
            <w:pPr>
              <w:spacing w:before="128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6A0568" w:rsidRPr="00157EB1" w14:paraId="7EF84EF5" w14:textId="77777777" w:rsidTr="002B653F">
        <w:trPr>
          <w:trHeight w:val="424"/>
        </w:trPr>
        <w:tc>
          <w:tcPr>
            <w:tcW w:w="4537" w:type="dxa"/>
            <w:tcBorders>
              <w:top w:val="single" w:sz="6" w:space="0" w:color="000000"/>
            </w:tcBorders>
            <w:shd w:val="clear" w:color="auto" w:fill="E2DED1"/>
          </w:tcPr>
          <w:p w14:paraId="01683A87" w14:textId="77777777" w:rsidR="006A0568" w:rsidRPr="00157EB1" w:rsidRDefault="006A0568" w:rsidP="006A0568">
            <w:pPr>
              <w:spacing w:before="67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Pokazatelj rezultata</w:t>
            </w:r>
          </w:p>
        </w:tc>
        <w:tc>
          <w:tcPr>
            <w:tcW w:w="2007" w:type="dxa"/>
            <w:tcBorders>
              <w:top w:val="single" w:sz="6" w:space="0" w:color="000000"/>
            </w:tcBorders>
            <w:shd w:val="clear" w:color="auto" w:fill="E2DED1"/>
          </w:tcPr>
          <w:p w14:paraId="1699EB2B" w14:textId="77777777" w:rsidR="006A0568" w:rsidRPr="00157EB1" w:rsidRDefault="006A0568" w:rsidP="006A0568">
            <w:pPr>
              <w:spacing w:before="67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Početna vrijednost</w:t>
            </w:r>
          </w:p>
        </w:tc>
        <w:tc>
          <w:tcPr>
            <w:tcW w:w="3804" w:type="dxa"/>
            <w:tcBorders>
              <w:top w:val="single" w:sz="6" w:space="0" w:color="000000"/>
            </w:tcBorders>
            <w:shd w:val="clear" w:color="auto" w:fill="E2DED1"/>
          </w:tcPr>
          <w:p w14:paraId="29DF84D9" w14:textId="77777777" w:rsidR="006A0568" w:rsidRPr="00157EB1" w:rsidRDefault="006A0568" w:rsidP="006A0568">
            <w:pPr>
              <w:spacing w:before="67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Ciljana vrijednost</w:t>
            </w:r>
          </w:p>
        </w:tc>
      </w:tr>
      <w:tr w:rsidR="006A0568" w:rsidRPr="00157EB1" w14:paraId="5B22FB30" w14:textId="77777777" w:rsidTr="002B653F">
        <w:trPr>
          <w:trHeight w:val="515"/>
        </w:trPr>
        <w:tc>
          <w:tcPr>
            <w:tcW w:w="4537" w:type="dxa"/>
          </w:tcPr>
          <w:p w14:paraId="16FA1890" w14:textId="7D6205B5" w:rsidR="006A0568" w:rsidRPr="00157EB1" w:rsidRDefault="00CD4AD6" w:rsidP="006A0568">
            <w:pPr>
              <w:tabs>
                <w:tab w:val="left" w:pos="1077"/>
                <w:tab w:val="left" w:pos="1763"/>
                <w:tab w:val="left" w:pos="2593"/>
              </w:tabs>
              <w:spacing w:line="260" w:lineRule="exact"/>
              <w:ind w:right="92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Broj sportskih klubova koji primaju subvenciju za rad</w:t>
            </w:r>
          </w:p>
        </w:tc>
        <w:tc>
          <w:tcPr>
            <w:tcW w:w="2007" w:type="dxa"/>
          </w:tcPr>
          <w:p w14:paraId="138CF873" w14:textId="76B567F4" w:rsidR="006A0568" w:rsidRPr="00157EB1" w:rsidRDefault="00CD4AD6" w:rsidP="006A0568">
            <w:pPr>
              <w:spacing w:before="129"/>
              <w:ind w:right="977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2</w:t>
            </w:r>
            <w:r w:rsidR="006A0568"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(2021.)</w:t>
            </w:r>
          </w:p>
        </w:tc>
        <w:tc>
          <w:tcPr>
            <w:tcW w:w="3804" w:type="dxa"/>
          </w:tcPr>
          <w:p w14:paraId="222406BB" w14:textId="0B3BF02E" w:rsidR="006A0568" w:rsidRPr="00157EB1" w:rsidRDefault="006A0568" w:rsidP="006A0568">
            <w:pPr>
              <w:spacing w:before="129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2</w:t>
            </w:r>
          </w:p>
        </w:tc>
      </w:tr>
      <w:tr w:rsidR="006A0568" w:rsidRPr="00157EB1" w14:paraId="626C93D5" w14:textId="77777777" w:rsidTr="00E400FD">
        <w:trPr>
          <w:trHeight w:val="1027"/>
        </w:trPr>
        <w:tc>
          <w:tcPr>
            <w:tcW w:w="10348" w:type="dxa"/>
            <w:gridSpan w:val="3"/>
          </w:tcPr>
          <w:p w14:paraId="680B56AC" w14:textId="77777777" w:rsidR="006A0568" w:rsidRPr="00157EB1" w:rsidRDefault="006A0568" w:rsidP="006A0568">
            <w:pPr>
              <w:spacing w:line="253" w:lineRule="exact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Ova mjera usklađena je s EU prioritetom 2. ZELENIJA I OTPORNIJA EUROPA poticajima u sferi</w:t>
            </w:r>
          </w:p>
          <w:p w14:paraId="1608F674" w14:textId="77777777" w:rsidR="006A0568" w:rsidRPr="00157EB1" w:rsidRDefault="006A0568" w:rsidP="006A0568">
            <w:pPr>
              <w:spacing w:before="1" w:line="257" w:lineRule="exact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rekreacije i sporta kao bitnim faktorima održavanja kvalitete života i zdravlja.</w:t>
            </w:r>
          </w:p>
          <w:p w14:paraId="70E37E2E" w14:textId="77777777" w:rsidR="006A0568" w:rsidRPr="00157EB1" w:rsidRDefault="006A0568" w:rsidP="006A0568">
            <w:pPr>
              <w:spacing w:before="1" w:line="260" w:lineRule="exact"/>
              <w:ind w:right="98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Provedba mjere doprinosi UN cilju održivog razvoja 3. Zdravlje i blagostanje ulaganjem u sportsko-rekreacijske sadržaje, dječja igrališta te potporom radu sportskih društava.</w:t>
            </w:r>
          </w:p>
        </w:tc>
      </w:tr>
      <w:bookmarkEnd w:id="11"/>
    </w:tbl>
    <w:p w14:paraId="5784091D" w14:textId="77777777" w:rsidR="00157EB1" w:rsidRDefault="00157EB1" w:rsidP="00157EB1">
      <w:pPr>
        <w:spacing w:line="260" w:lineRule="exact"/>
        <w:rPr>
          <w:rFonts w:asciiTheme="minorHAnsi" w:eastAsia="Caladea" w:hAnsiTheme="minorHAnsi" w:cstheme="minorHAnsi"/>
          <w:sz w:val="24"/>
          <w:szCs w:val="24"/>
        </w:rPr>
      </w:pPr>
    </w:p>
    <w:p w14:paraId="0380BBA1" w14:textId="3D4E513A" w:rsidR="00E400FD" w:rsidRDefault="00E400FD" w:rsidP="00157EB1">
      <w:pPr>
        <w:spacing w:line="260" w:lineRule="exact"/>
        <w:rPr>
          <w:rFonts w:asciiTheme="minorHAnsi" w:eastAsia="Caladea" w:hAnsiTheme="minorHAnsi" w:cstheme="minorHAnsi"/>
          <w:sz w:val="24"/>
          <w:szCs w:val="24"/>
        </w:rPr>
      </w:pPr>
    </w:p>
    <w:p w14:paraId="008EF36B" w14:textId="071CFF14" w:rsidR="002B653F" w:rsidRDefault="002B653F" w:rsidP="00157EB1">
      <w:pPr>
        <w:spacing w:line="260" w:lineRule="exact"/>
        <w:rPr>
          <w:rFonts w:asciiTheme="minorHAnsi" w:eastAsia="Caladea" w:hAnsiTheme="minorHAnsi" w:cstheme="minorHAnsi"/>
          <w:sz w:val="24"/>
          <w:szCs w:val="24"/>
        </w:rPr>
      </w:pPr>
    </w:p>
    <w:p w14:paraId="7E726660" w14:textId="05CE5A7E" w:rsidR="002B653F" w:rsidRDefault="002B653F" w:rsidP="00157EB1">
      <w:pPr>
        <w:spacing w:line="260" w:lineRule="exact"/>
        <w:rPr>
          <w:rFonts w:asciiTheme="minorHAnsi" w:eastAsia="Caladea" w:hAnsiTheme="minorHAnsi" w:cstheme="minorHAnsi"/>
          <w:sz w:val="24"/>
          <w:szCs w:val="24"/>
        </w:rPr>
      </w:pPr>
    </w:p>
    <w:p w14:paraId="587234F7" w14:textId="3066D37B" w:rsidR="002B653F" w:rsidRDefault="002B653F" w:rsidP="00157EB1">
      <w:pPr>
        <w:spacing w:line="260" w:lineRule="exact"/>
        <w:rPr>
          <w:rFonts w:asciiTheme="minorHAnsi" w:eastAsia="Caladea" w:hAnsiTheme="minorHAnsi" w:cstheme="minorHAnsi"/>
          <w:sz w:val="24"/>
          <w:szCs w:val="24"/>
        </w:rPr>
      </w:pPr>
    </w:p>
    <w:p w14:paraId="73CBD0CD" w14:textId="6D162E5F" w:rsidR="002B653F" w:rsidRDefault="002B653F" w:rsidP="00157EB1">
      <w:pPr>
        <w:spacing w:line="260" w:lineRule="exact"/>
        <w:rPr>
          <w:rFonts w:asciiTheme="minorHAnsi" w:eastAsia="Caladea" w:hAnsiTheme="minorHAnsi" w:cstheme="minorHAnsi"/>
          <w:sz w:val="24"/>
          <w:szCs w:val="24"/>
        </w:rPr>
      </w:pPr>
    </w:p>
    <w:p w14:paraId="06FDF3EB" w14:textId="37C5C53E" w:rsidR="002B653F" w:rsidRDefault="002B653F" w:rsidP="00157EB1">
      <w:pPr>
        <w:spacing w:line="260" w:lineRule="exact"/>
        <w:rPr>
          <w:rFonts w:asciiTheme="minorHAnsi" w:eastAsia="Caladea" w:hAnsiTheme="minorHAnsi" w:cstheme="minorHAnsi"/>
          <w:sz w:val="24"/>
          <w:szCs w:val="24"/>
        </w:rPr>
      </w:pPr>
    </w:p>
    <w:p w14:paraId="392CB1EB" w14:textId="02B24869" w:rsidR="00D51EB7" w:rsidRDefault="00D51EB7" w:rsidP="00157EB1">
      <w:pPr>
        <w:spacing w:line="260" w:lineRule="exact"/>
        <w:rPr>
          <w:rFonts w:asciiTheme="minorHAnsi" w:eastAsia="Caladea" w:hAnsiTheme="minorHAnsi" w:cstheme="minorHAnsi"/>
          <w:sz w:val="24"/>
          <w:szCs w:val="24"/>
        </w:rPr>
      </w:pPr>
    </w:p>
    <w:p w14:paraId="0C9094ED" w14:textId="77777777" w:rsidR="00D51EB7" w:rsidRDefault="00D51EB7" w:rsidP="00157EB1">
      <w:pPr>
        <w:spacing w:line="260" w:lineRule="exact"/>
        <w:rPr>
          <w:rFonts w:asciiTheme="minorHAnsi" w:eastAsia="Caladea" w:hAnsiTheme="minorHAnsi" w:cstheme="minorHAnsi"/>
          <w:sz w:val="24"/>
          <w:szCs w:val="24"/>
        </w:rPr>
      </w:pPr>
    </w:p>
    <w:p w14:paraId="5D5BB7AD" w14:textId="22A25E50" w:rsidR="002B653F" w:rsidRDefault="002B653F" w:rsidP="00157EB1">
      <w:pPr>
        <w:spacing w:line="260" w:lineRule="exact"/>
        <w:rPr>
          <w:rFonts w:asciiTheme="minorHAnsi" w:eastAsia="Caladea" w:hAnsiTheme="minorHAnsi" w:cstheme="minorHAnsi"/>
          <w:sz w:val="24"/>
          <w:szCs w:val="24"/>
        </w:rPr>
      </w:pPr>
    </w:p>
    <w:p w14:paraId="4A08DD35" w14:textId="511B124B" w:rsidR="002B653F" w:rsidRDefault="002B653F" w:rsidP="00157EB1">
      <w:pPr>
        <w:spacing w:line="260" w:lineRule="exact"/>
        <w:rPr>
          <w:rFonts w:asciiTheme="minorHAnsi" w:eastAsia="Caladea" w:hAnsiTheme="minorHAnsi" w:cstheme="minorHAnsi"/>
          <w:sz w:val="24"/>
          <w:szCs w:val="24"/>
        </w:rPr>
      </w:pPr>
    </w:p>
    <w:p w14:paraId="1699B17F" w14:textId="213B1E58" w:rsidR="002B653F" w:rsidRDefault="002B653F" w:rsidP="00157EB1">
      <w:pPr>
        <w:spacing w:line="260" w:lineRule="exact"/>
        <w:rPr>
          <w:rFonts w:asciiTheme="minorHAnsi" w:eastAsia="Caladea" w:hAnsiTheme="minorHAnsi" w:cstheme="minorHAnsi"/>
          <w:sz w:val="24"/>
          <w:szCs w:val="24"/>
        </w:rPr>
      </w:pPr>
    </w:p>
    <w:p w14:paraId="7407DB33" w14:textId="77777777" w:rsidR="002B653F" w:rsidRDefault="002B653F" w:rsidP="00157EB1">
      <w:pPr>
        <w:spacing w:line="260" w:lineRule="exact"/>
        <w:rPr>
          <w:rFonts w:asciiTheme="minorHAnsi" w:eastAsia="Caladea" w:hAnsiTheme="minorHAnsi" w:cstheme="minorHAnsi"/>
          <w:sz w:val="24"/>
          <w:szCs w:val="24"/>
        </w:rPr>
      </w:pPr>
    </w:p>
    <w:p w14:paraId="3F901DAF" w14:textId="77777777" w:rsidR="00E400FD" w:rsidRDefault="00E400FD" w:rsidP="00157EB1">
      <w:pPr>
        <w:spacing w:line="260" w:lineRule="exact"/>
        <w:rPr>
          <w:rFonts w:asciiTheme="minorHAnsi" w:eastAsia="Caladea" w:hAnsiTheme="minorHAnsi" w:cstheme="minorHAnsi"/>
          <w:sz w:val="24"/>
          <w:szCs w:val="24"/>
        </w:rPr>
      </w:pPr>
    </w:p>
    <w:tbl>
      <w:tblPr>
        <w:tblStyle w:val="TableNormal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866"/>
        <w:gridCol w:w="3804"/>
      </w:tblGrid>
      <w:tr w:rsidR="00157EB1" w:rsidRPr="00157EB1" w14:paraId="75274DC2" w14:textId="77777777" w:rsidTr="00E400FD">
        <w:trPr>
          <w:trHeight w:val="501"/>
        </w:trPr>
        <w:tc>
          <w:tcPr>
            <w:tcW w:w="10348" w:type="dxa"/>
            <w:gridSpan w:val="3"/>
            <w:shd w:val="clear" w:color="auto" w:fill="8DB3E2" w:themeFill="text2" w:themeFillTint="66"/>
          </w:tcPr>
          <w:p w14:paraId="4136FA26" w14:textId="77777777" w:rsidR="00157EB1" w:rsidRPr="00157EB1" w:rsidRDefault="00157EB1" w:rsidP="00157EB1">
            <w:pPr>
              <w:spacing w:before="10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bookmarkStart w:id="13" w:name="_Hlk93575860"/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Naziv cilja: SC 5. Zdrav, aktivan i kvalitetan život</w:t>
            </w:r>
          </w:p>
        </w:tc>
      </w:tr>
      <w:tr w:rsidR="008103A1" w:rsidRPr="00732C46" w14:paraId="46E874E4" w14:textId="77777777" w:rsidTr="00E400FD">
        <w:trPr>
          <w:trHeight w:val="489"/>
        </w:trPr>
        <w:tc>
          <w:tcPr>
            <w:tcW w:w="10348" w:type="dxa"/>
            <w:gridSpan w:val="3"/>
            <w:shd w:val="clear" w:color="auto" w:fill="8DB3E2" w:themeFill="text2" w:themeFillTint="66"/>
          </w:tcPr>
          <w:p w14:paraId="7AA27ED4" w14:textId="296A8553" w:rsidR="00157EB1" w:rsidRPr="00157EB1" w:rsidRDefault="00157EB1" w:rsidP="00157EB1">
            <w:pPr>
              <w:spacing w:before="99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Naziv mjere: 1.</w:t>
            </w:r>
            <w:r w:rsidR="0053509B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6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. Socijalna skrb i unaprjeđenje kvalitete života</w:t>
            </w:r>
          </w:p>
        </w:tc>
      </w:tr>
      <w:tr w:rsidR="00157EB1" w:rsidRPr="00157EB1" w14:paraId="23431BA9" w14:textId="77777777" w:rsidTr="00E400FD">
        <w:trPr>
          <w:trHeight w:val="1312"/>
        </w:trPr>
        <w:tc>
          <w:tcPr>
            <w:tcW w:w="10348" w:type="dxa"/>
            <w:gridSpan w:val="3"/>
          </w:tcPr>
          <w:p w14:paraId="5ED91BA1" w14:textId="77777777" w:rsidR="00157EB1" w:rsidRPr="00157EB1" w:rsidRDefault="00157EB1" w:rsidP="00157EB1">
            <w:pPr>
              <w:spacing w:line="277" w:lineRule="exact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Opis mjere:</w:t>
            </w:r>
          </w:p>
          <w:p w14:paraId="4A05D04C" w14:textId="77777777" w:rsidR="00157EB1" w:rsidRPr="00157EB1" w:rsidRDefault="00157EB1" w:rsidP="00157EB1">
            <w:pPr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Mjerom</w:t>
            </w:r>
            <w:r w:rsidRPr="00157EB1">
              <w:rPr>
                <w:rFonts w:asciiTheme="minorHAnsi" w:eastAsia="Caladea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se</w:t>
            </w:r>
            <w:r w:rsidRPr="00157EB1">
              <w:rPr>
                <w:rFonts w:asciiTheme="minorHAnsi" w:eastAsia="Caladea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nastoji</w:t>
            </w:r>
            <w:r w:rsidRPr="00157EB1">
              <w:rPr>
                <w:rFonts w:asciiTheme="minorHAnsi" w:eastAsia="Caladea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pružiti</w:t>
            </w:r>
            <w:r w:rsidRPr="00157EB1">
              <w:rPr>
                <w:rFonts w:asciiTheme="minorHAnsi" w:eastAsia="Caladea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podrška</w:t>
            </w:r>
            <w:r w:rsidRPr="00157EB1">
              <w:rPr>
                <w:rFonts w:asciiTheme="minorHAnsi" w:eastAsia="Caladea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aktivnostima</w:t>
            </w:r>
            <w:r w:rsidRPr="00157EB1">
              <w:rPr>
                <w:rFonts w:asciiTheme="minorHAnsi" w:eastAsia="Caladea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vezanima</w:t>
            </w:r>
            <w:r w:rsidRPr="00157EB1">
              <w:rPr>
                <w:rFonts w:asciiTheme="minorHAnsi" w:eastAsia="Caladea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za</w:t>
            </w:r>
            <w:r w:rsidRPr="00157EB1">
              <w:rPr>
                <w:rFonts w:asciiTheme="minorHAnsi" w:eastAsia="Caladea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pružanje</w:t>
            </w:r>
            <w:r w:rsidRPr="00157EB1">
              <w:rPr>
                <w:rFonts w:asciiTheme="minorHAnsi" w:eastAsia="Caladea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socijalne</w:t>
            </w:r>
            <w:r w:rsidRPr="00157EB1">
              <w:rPr>
                <w:rFonts w:asciiTheme="minorHAnsi" w:eastAsia="Caladea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skrbi</w:t>
            </w:r>
            <w:r w:rsidRPr="00157EB1">
              <w:rPr>
                <w:rFonts w:asciiTheme="minorHAnsi" w:eastAsia="Caladea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osjetljivim skupinama, dodjelu subvencija, pomoći i donacija, pružanje socijalne zaštite i</w:t>
            </w:r>
            <w:r w:rsidRPr="00157EB1">
              <w:rPr>
                <w:rFonts w:asciiTheme="minorHAnsi" w:eastAsia="Caladea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unaprjeđenje</w:t>
            </w:r>
          </w:p>
          <w:p w14:paraId="5C14C129" w14:textId="77777777" w:rsidR="00157EB1" w:rsidRPr="00157EB1" w:rsidRDefault="00157EB1" w:rsidP="00157EB1">
            <w:pPr>
              <w:spacing w:before="1" w:line="260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kvalitete života građana, skrb o hrvatskim braniteljima i članovima njihovih obitelji, pomoći civilnim invalidima te udrugama umirovljenika.</w:t>
            </w:r>
          </w:p>
        </w:tc>
      </w:tr>
      <w:tr w:rsidR="00157EB1" w:rsidRPr="00157EB1" w14:paraId="7FFCB597" w14:textId="77777777" w:rsidTr="00E400FD">
        <w:trPr>
          <w:trHeight w:val="281"/>
        </w:trPr>
        <w:tc>
          <w:tcPr>
            <w:tcW w:w="10348" w:type="dxa"/>
            <w:gridSpan w:val="3"/>
          </w:tcPr>
          <w:p w14:paraId="6088ED19" w14:textId="7CEB5F3B" w:rsidR="00157EB1" w:rsidRPr="00157EB1" w:rsidRDefault="00157EB1" w:rsidP="00157EB1">
            <w:pPr>
              <w:spacing w:line="262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Vrijeme provedbe mjere: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157EB1" w:rsidRPr="00157EB1" w14:paraId="263D1B1C" w14:textId="77777777" w:rsidTr="00E400FD">
        <w:trPr>
          <w:trHeight w:val="773"/>
        </w:trPr>
        <w:tc>
          <w:tcPr>
            <w:tcW w:w="4678" w:type="dxa"/>
          </w:tcPr>
          <w:p w14:paraId="1CCF5612" w14:textId="77777777" w:rsidR="00157EB1" w:rsidRPr="00157EB1" w:rsidRDefault="00157EB1" w:rsidP="00157EB1">
            <w:pPr>
              <w:tabs>
                <w:tab w:val="left" w:pos="2253"/>
              </w:tabs>
              <w:ind w:right="92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Doprinos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ab/>
            </w:r>
            <w:r w:rsidRPr="00157EB1">
              <w:rPr>
                <w:rFonts w:asciiTheme="minorHAnsi" w:eastAsia="Caladea" w:hAnsiTheme="minorHAnsi" w:cstheme="minorHAnsi"/>
                <w:b/>
                <w:spacing w:val="-3"/>
                <w:sz w:val="24"/>
                <w:szCs w:val="24"/>
              </w:rPr>
              <w:t xml:space="preserve">provedbi 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nadređenog akta</w:t>
            </w:r>
            <w:r w:rsidRPr="00157EB1">
              <w:rPr>
                <w:rFonts w:asciiTheme="minorHAnsi" w:eastAsia="Caladea" w:hAnsiTheme="minorHAnsi" w:cstheme="minorHAnsi"/>
                <w:b/>
                <w:spacing w:val="30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strateškog</w:t>
            </w:r>
          </w:p>
          <w:p w14:paraId="5925BFE3" w14:textId="77777777" w:rsidR="00157EB1" w:rsidRPr="00157EB1" w:rsidRDefault="00157EB1" w:rsidP="00157EB1">
            <w:pPr>
              <w:spacing w:line="241" w:lineRule="exact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planiranja</w:t>
            </w:r>
          </w:p>
        </w:tc>
        <w:tc>
          <w:tcPr>
            <w:tcW w:w="5670" w:type="dxa"/>
            <w:gridSpan w:val="2"/>
          </w:tcPr>
          <w:p w14:paraId="183F4F05" w14:textId="2B342D30" w:rsidR="00157EB1" w:rsidRPr="00157EB1" w:rsidRDefault="00157EB1" w:rsidP="00157EB1">
            <w:pPr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Nacionalna razvoj</w:t>
            </w:r>
            <w:r w:rsidR="00DB670A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n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a strategija Republike Hrvatske do 2030. godine</w:t>
            </w:r>
          </w:p>
          <w:p w14:paraId="4FC72757" w14:textId="52445EF9" w:rsidR="00157EB1" w:rsidRPr="00157EB1" w:rsidRDefault="00157EB1" w:rsidP="00157EB1">
            <w:pPr>
              <w:spacing w:line="241" w:lineRule="exact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</w:p>
        </w:tc>
      </w:tr>
      <w:tr w:rsidR="00157EB1" w:rsidRPr="00157EB1" w14:paraId="35FE8618" w14:textId="77777777" w:rsidTr="00E400FD">
        <w:trPr>
          <w:trHeight w:val="460"/>
        </w:trPr>
        <w:tc>
          <w:tcPr>
            <w:tcW w:w="4678" w:type="dxa"/>
            <w:shd w:val="clear" w:color="auto" w:fill="E2DED1"/>
          </w:tcPr>
          <w:p w14:paraId="1145C73C" w14:textId="77777777" w:rsidR="00157EB1" w:rsidRPr="00157EB1" w:rsidRDefault="00157EB1" w:rsidP="00157EB1">
            <w:pPr>
              <w:spacing w:before="87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Ključne aktivnosti</w:t>
            </w:r>
          </w:p>
        </w:tc>
        <w:tc>
          <w:tcPr>
            <w:tcW w:w="5670" w:type="dxa"/>
            <w:gridSpan w:val="2"/>
            <w:shd w:val="clear" w:color="auto" w:fill="E2DED1"/>
          </w:tcPr>
          <w:p w14:paraId="3CF8F5E7" w14:textId="77777777" w:rsidR="00157EB1" w:rsidRPr="00157EB1" w:rsidRDefault="00157EB1" w:rsidP="00157EB1">
            <w:pPr>
              <w:spacing w:before="87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Vrijeme provedbe</w:t>
            </w:r>
          </w:p>
        </w:tc>
      </w:tr>
      <w:tr w:rsidR="00157EB1" w:rsidRPr="00157EB1" w14:paraId="1D72EB7C" w14:textId="77777777" w:rsidTr="00E400FD">
        <w:trPr>
          <w:trHeight w:val="515"/>
        </w:trPr>
        <w:tc>
          <w:tcPr>
            <w:tcW w:w="4678" w:type="dxa"/>
          </w:tcPr>
          <w:p w14:paraId="006B2522" w14:textId="53EA7152" w:rsidR="00157EB1" w:rsidRPr="00157EB1" w:rsidRDefault="002B653F" w:rsidP="00157EB1">
            <w:pPr>
              <w:spacing w:before="2" w:line="256" w:lineRule="exact"/>
              <w:ind w:right="92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Provođenje programa pomoći i potpore starim i nemoćnim osobama – pomoć u kući</w:t>
            </w:r>
          </w:p>
        </w:tc>
        <w:tc>
          <w:tcPr>
            <w:tcW w:w="5670" w:type="dxa"/>
            <w:gridSpan w:val="2"/>
          </w:tcPr>
          <w:p w14:paraId="297C37BC" w14:textId="03293883" w:rsidR="00157EB1" w:rsidRPr="00157EB1" w:rsidRDefault="002B653F" w:rsidP="00157EB1">
            <w:pPr>
              <w:spacing w:before="12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</w:t>
            </w:r>
          </w:p>
        </w:tc>
      </w:tr>
      <w:tr w:rsidR="002B653F" w:rsidRPr="00157EB1" w14:paraId="1F0B4DA4" w14:textId="77777777" w:rsidTr="00E400FD">
        <w:trPr>
          <w:trHeight w:val="515"/>
        </w:trPr>
        <w:tc>
          <w:tcPr>
            <w:tcW w:w="4678" w:type="dxa"/>
          </w:tcPr>
          <w:p w14:paraId="72287BDE" w14:textId="21CDB08C" w:rsidR="002B653F" w:rsidRDefault="002B653F" w:rsidP="00157EB1">
            <w:pPr>
              <w:spacing w:before="2" w:line="256" w:lineRule="exact"/>
              <w:ind w:right="92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Provođenje programa širenja mreža socijalnih usluga u zajednici</w:t>
            </w:r>
          </w:p>
        </w:tc>
        <w:tc>
          <w:tcPr>
            <w:tcW w:w="5670" w:type="dxa"/>
            <w:gridSpan w:val="2"/>
          </w:tcPr>
          <w:p w14:paraId="1624DBA7" w14:textId="06ECF76A" w:rsidR="002B653F" w:rsidRPr="00157EB1" w:rsidRDefault="002B653F" w:rsidP="00157EB1">
            <w:pPr>
              <w:spacing w:before="12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</w:t>
            </w: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.</w:t>
            </w:r>
          </w:p>
        </w:tc>
      </w:tr>
      <w:tr w:rsidR="002B653F" w:rsidRPr="00157EB1" w14:paraId="1BDA826C" w14:textId="77777777" w:rsidTr="00E400FD">
        <w:trPr>
          <w:trHeight w:val="515"/>
        </w:trPr>
        <w:tc>
          <w:tcPr>
            <w:tcW w:w="4678" w:type="dxa"/>
          </w:tcPr>
          <w:p w14:paraId="28F4F942" w14:textId="484792D1" w:rsidR="002B653F" w:rsidRDefault="002B653F" w:rsidP="00157EB1">
            <w:pPr>
              <w:spacing w:before="2" w:line="256" w:lineRule="exact"/>
              <w:ind w:right="92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Provođenje programa aktivno uključivanje i poboljšanje </w:t>
            </w:r>
            <w:proofErr w:type="spellStart"/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zapošljivosti</w:t>
            </w:r>
            <w:proofErr w:type="spellEnd"/>
            <w:r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te razvoj inovati</w:t>
            </w:r>
            <w:r w:rsidR="00B54293">
              <w:rPr>
                <w:rFonts w:asciiTheme="minorHAnsi" w:eastAsia="Caladea" w:hAnsiTheme="minorHAnsi" w:cstheme="minorHAnsi"/>
                <w:sz w:val="24"/>
                <w:szCs w:val="24"/>
              </w:rPr>
              <w:t>v</w:t>
            </w: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nih i socijalnih usluga za ranjive skupine </w:t>
            </w:r>
          </w:p>
        </w:tc>
        <w:tc>
          <w:tcPr>
            <w:tcW w:w="5670" w:type="dxa"/>
            <w:gridSpan w:val="2"/>
          </w:tcPr>
          <w:p w14:paraId="590B26C0" w14:textId="3781CF91" w:rsidR="002B653F" w:rsidRPr="00157EB1" w:rsidRDefault="00327C36" w:rsidP="00157EB1">
            <w:pPr>
              <w:spacing w:before="12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</w:t>
            </w: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.</w:t>
            </w:r>
          </w:p>
        </w:tc>
      </w:tr>
      <w:tr w:rsidR="002B653F" w:rsidRPr="00157EB1" w14:paraId="563BD676" w14:textId="77777777" w:rsidTr="00E400FD">
        <w:trPr>
          <w:trHeight w:val="515"/>
        </w:trPr>
        <w:tc>
          <w:tcPr>
            <w:tcW w:w="4678" w:type="dxa"/>
          </w:tcPr>
          <w:p w14:paraId="1E545AD5" w14:textId="190D2B73" w:rsidR="002B653F" w:rsidRPr="00732C46" w:rsidRDefault="002B653F" w:rsidP="002B653F">
            <w:pPr>
              <w:spacing w:before="2" w:line="256" w:lineRule="exact"/>
              <w:ind w:right="92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Jednokratne novčane pomoći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pojedincima i obiteljima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u potrebi</w:t>
            </w:r>
          </w:p>
        </w:tc>
        <w:tc>
          <w:tcPr>
            <w:tcW w:w="5670" w:type="dxa"/>
            <w:gridSpan w:val="2"/>
          </w:tcPr>
          <w:p w14:paraId="252D4EFC" w14:textId="67C73560" w:rsidR="002B653F" w:rsidRPr="00157EB1" w:rsidRDefault="002B653F" w:rsidP="002B653F">
            <w:pPr>
              <w:spacing w:before="12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2B653F" w:rsidRPr="00732C46" w14:paraId="559002E1" w14:textId="77777777" w:rsidTr="00E400FD">
        <w:trPr>
          <w:trHeight w:val="515"/>
        </w:trPr>
        <w:tc>
          <w:tcPr>
            <w:tcW w:w="4678" w:type="dxa"/>
          </w:tcPr>
          <w:p w14:paraId="7C8C100F" w14:textId="402E1899" w:rsidR="002B653F" w:rsidRPr="00732C46" w:rsidRDefault="002B653F" w:rsidP="002B653F">
            <w:pPr>
              <w:spacing w:before="2" w:line="256" w:lineRule="exact"/>
              <w:ind w:right="92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Jednokratne novčane pomoći umirovljenicima povodom Božića</w:t>
            </w:r>
          </w:p>
        </w:tc>
        <w:tc>
          <w:tcPr>
            <w:tcW w:w="5670" w:type="dxa"/>
            <w:gridSpan w:val="2"/>
          </w:tcPr>
          <w:p w14:paraId="24511499" w14:textId="1A980376" w:rsidR="002B653F" w:rsidRPr="00732C46" w:rsidRDefault="002B653F" w:rsidP="002B653F">
            <w:pPr>
              <w:spacing w:before="12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</w:t>
            </w:r>
          </w:p>
        </w:tc>
      </w:tr>
      <w:tr w:rsidR="002B653F" w:rsidRPr="00157EB1" w14:paraId="3C3A8CDD" w14:textId="77777777" w:rsidTr="00E400FD">
        <w:trPr>
          <w:trHeight w:val="258"/>
        </w:trPr>
        <w:tc>
          <w:tcPr>
            <w:tcW w:w="4678" w:type="dxa"/>
          </w:tcPr>
          <w:p w14:paraId="5CC0BE43" w14:textId="77777777" w:rsidR="002B653F" w:rsidRPr="00157EB1" w:rsidRDefault="002B653F" w:rsidP="002B653F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Pomoć u naravi (ogrjev, režije )</w:t>
            </w:r>
          </w:p>
        </w:tc>
        <w:tc>
          <w:tcPr>
            <w:tcW w:w="5670" w:type="dxa"/>
            <w:gridSpan w:val="2"/>
          </w:tcPr>
          <w:p w14:paraId="694FFA19" w14:textId="52352023" w:rsidR="002B653F" w:rsidRPr="00157EB1" w:rsidRDefault="002B653F" w:rsidP="002B653F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2B653F" w:rsidRPr="00157EB1" w14:paraId="2D679E10" w14:textId="77777777" w:rsidTr="00E400FD">
        <w:trPr>
          <w:trHeight w:val="258"/>
        </w:trPr>
        <w:tc>
          <w:tcPr>
            <w:tcW w:w="4678" w:type="dxa"/>
          </w:tcPr>
          <w:p w14:paraId="2D3AD6D3" w14:textId="77777777" w:rsidR="002B653F" w:rsidRPr="00157EB1" w:rsidRDefault="002B653F" w:rsidP="002B653F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Donacije udrugama</w:t>
            </w:r>
          </w:p>
        </w:tc>
        <w:tc>
          <w:tcPr>
            <w:tcW w:w="5670" w:type="dxa"/>
            <w:gridSpan w:val="2"/>
          </w:tcPr>
          <w:p w14:paraId="45501CA4" w14:textId="464FDD9A" w:rsidR="002B653F" w:rsidRPr="00157EB1" w:rsidRDefault="002B653F" w:rsidP="002B653F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2B653F" w:rsidRPr="00157EB1" w14:paraId="6679A4CD" w14:textId="77777777" w:rsidTr="00E400FD">
        <w:trPr>
          <w:trHeight w:val="515"/>
        </w:trPr>
        <w:tc>
          <w:tcPr>
            <w:tcW w:w="4678" w:type="dxa"/>
          </w:tcPr>
          <w:p w14:paraId="7B27A785" w14:textId="77777777" w:rsidR="002B653F" w:rsidRPr="00157EB1" w:rsidRDefault="002B653F" w:rsidP="002B653F">
            <w:pPr>
              <w:spacing w:line="253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Humanitarna djelatnost crvenog</w:t>
            </w:r>
          </w:p>
          <w:p w14:paraId="3B52A61B" w14:textId="77777777" w:rsidR="002B653F" w:rsidRPr="00157EB1" w:rsidRDefault="002B653F" w:rsidP="002B653F">
            <w:pPr>
              <w:spacing w:line="243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križa</w:t>
            </w:r>
          </w:p>
        </w:tc>
        <w:tc>
          <w:tcPr>
            <w:tcW w:w="5670" w:type="dxa"/>
            <w:gridSpan w:val="2"/>
          </w:tcPr>
          <w:p w14:paraId="6CBB3F56" w14:textId="584F6531" w:rsidR="002B653F" w:rsidRPr="00157EB1" w:rsidRDefault="002B653F" w:rsidP="002B653F">
            <w:pPr>
              <w:spacing w:before="12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2B653F" w:rsidRPr="00157EB1" w14:paraId="6656137E" w14:textId="77777777" w:rsidTr="00E400FD">
        <w:trPr>
          <w:trHeight w:val="515"/>
        </w:trPr>
        <w:tc>
          <w:tcPr>
            <w:tcW w:w="4678" w:type="dxa"/>
          </w:tcPr>
          <w:p w14:paraId="63B42F4D" w14:textId="60F86D7B" w:rsidR="002B653F" w:rsidRPr="00157EB1" w:rsidRDefault="002B653F" w:rsidP="002B653F">
            <w:pPr>
              <w:spacing w:line="253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Udruga umirovljenika i 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organizacije </w:t>
            </w:r>
          </w:p>
          <w:p w14:paraId="12878D38" w14:textId="7DAB2A30" w:rsidR="002B653F" w:rsidRPr="00157EB1" w:rsidRDefault="002B653F" w:rsidP="002B653F">
            <w:pPr>
              <w:spacing w:line="243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civilnog društva</w:t>
            </w:r>
          </w:p>
        </w:tc>
        <w:tc>
          <w:tcPr>
            <w:tcW w:w="5670" w:type="dxa"/>
            <w:gridSpan w:val="2"/>
          </w:tcPr>
          <w:p w14:paraId="75415490" w14:textId="4390DDB5" w:rsidR="002B653F" w:rsidRPr="00157EB1" w:rsidRDefault="002B653F" w:rsidP="002B653F">
            <w:pPr>
              <w:spacing w:before="12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2B653F" w:rsidRPr="00157EB1" w14:paraId="46E310BE" w14:textId="77777777" w:rsidTr="00E400FD">
        <w:trPr>
          <w:trHeight w:val="434"/>
        </w:trPr>
        <w:tc>
          <w:tcPr>
            <w:tcW w:w="4678" w:type="dxa"/>
            <w:shd w:val="clear" w:color="auto" w:fill="E2DED1"/>
          </w:tcPr>
          <w:p w14:paraId="0F36BA4B" w14:textId="77777777" w:rsidR="002B653F" w:rsidRPr="00157EB1" w:rsidRDefault="002B653F" w:rsidP="002B653F">
            <w:pPr>
              <w:spacing w:before="73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Pokazatelj rezultata</w:t>
            </w:r>
          </w:p>
        </w:tc>
        <w:tc>
          <w:tcPr>
            <w:tcW w:w="1866" w:type="dxa"/>
            <w:shd w:val="clear" w:color="auto" w:fill="E2DED1"/>
          </w:tcPr>
          <w:p w14:paraId="419589D7" w14:textId="77777777" w:rsidR="002B653F" w:rsidRPr="00157EB1" w:rsidRDefault="002B653F" w:rsidP="002B653F">
            <w:pPr>
              <w:spacing w:before="73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Početna vrijednost</w:t>
            </w:r>
          </w:p>
        </w:tc>
        <w:tc>
          <w:tcPr>
            <w:tcW w:w="3804" w:type="dxa"/>
            <w:shd w:val="clear" w:color="auto" w:fill="E2DED1"/>
          </w:tcPr>
          <w:p w14:paraId="20D5D898" w14:textId="77777777" w:rsidR="002B653F" w:rsidRPr="00157EB1" w:rsidRDefault="002B653F" w:rsidP="002B653F">
            <w:pPr>
              <w:spacing w:before="73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Ciljana vrijednost</w:t>
            </w:r>
          </w:p>
        </w:tc>
      </w:tr>
      <w:tr w:rsidR="002B653F" w:rsidRPr="00157EB1" w14:paraId="36DC2947" w14:textId="77777777" w:rsidTr="00E400FD">
        <w:trPr>
          <w:trHeight w:val="515"/>
        </w:trPr>
        <w:tc>
          <w:tcPr>
            <w:tcW w:w="4678" w:type="dxa"/>
          </w:tcPr>
          <w:p w14:paraId="1006147B" w14:textId="77777777" w:rsidR="002B653F" w:rsidRPr="00157EB1" w:rsidRDefault="002B653F" w:rsidP="002B653F">
            <w:pPr>
              <w:spacing w:line="253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broj korisnika socijalnih usluga</w:t>
            </w:r>
          </w:p>
          <w:p w14:paraId="544C62C9" w14:textId="77777777" w:rsidR="002B653F" w:rsidRPr="00157EB1" w:rsidRDefault="002B653F" w:rsidP="002B653F">
            <w:pPr>
              <w:spacing w:before="1" w:line="241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po godini</w:t>
            </w:r>
          </w:p>
        </w:tc>
        <w:tc>
          <w:tcPr>
            <w:tcW w:w="1866" w:type="dxa"/>
          </w:tcPr>
          <w:p w14:paraId="1176AA64" w14:textId="75F6A07B" w:rsidR="002B653F" w:rsidRPr="00157EB1" w:rsidRDefault="00374A28" w:rsidP="002B653F">
            <w:pPr>
              <w:spacing w:before="125"/>
              <w:rPr>
                <w:rFonts w:asciiTheme="minorHAnsi" w:eastAsia="Caladea" w:hAnsiTheme="minorHAnsi" w:cstheme="minorHAnsi"/>
                <w:color w:val="FF0000"/>
                <w:sz w:val="24"/>
                <w:szCs w:val="24"/>
              </w:rPr>
            </w:pPr>
            <w:r w:rsidRPr="00374A28">
              <w:rPr>
                <w:rFonts w:asciiTheme="minorHAnsi" w:eastAsia="Caladea" w:hAnsiTheme="minorHAnsi" w:cstheme="minorHAnsi"/>
                <w:sz w:val="24"/>
                <w:szCs w:val="24"/>
              </w:rPr>
              <w:t>180</w:t>
            </w:r>
          </w:p>
        </w:tc>
        <w:tc>
          <w:tcPr>
            <w:tcW w:w="3804" w:type="dxa"/>
          </w:tcPr>
          <w:p w14:paraId="10736AFD" w14:textId="57C0038D" w:rsidR="002B653F" w:rsidRPr="00157EB1" w:rsidRDefault="00374A28" w:rsidP="002B653F">
            <w:pPr>
              <w:spacing w:line="253" w:lineRule="exact"/>
              <w:ind w:right="1085"/>
              <w:jc w:val="center"/>
              <w:rPr>
                <w:rFonts w:asciiTheme="minorHAnsi" w:eastAsia="Caladea" w:hAnsiTheme="minorHAnsi" w:cstheme="minorHAnsi"/>
                <w:color w:val="FF0000"/>
                <w:sz w:val="24"/>
                <w:szCs w:val="24"/>
              </w:rPr>
            </w:pPr>
            <w:r w:rsidRPr="00374A28">
              <w:rPr>
                <w:rFonts w:asciiTheme="minorHAnsi" w:eastAsia="Caladea" w:hAnsiTheme="minorHAnsi" w:cstheme="minorHAnsi"/>
                <w:sz w:val="24"/>
                <w:szCs w:val="24"/>
              </w:rPr>
              <w:t>250</w:t>
            </w:r>
          </w:p>
        </w:tc>
      </w:tr>
      <w:tr w:rsidR="002B653F" w:rsidRPr="00157EB1" w14:paraId="2D634B60" w14:textId="77777777" w:rsidTr="00E400FD">
        <w:trPr>
          <w:trHeight w:val="1034"/>
        </w:trPr>
        <w:tc>
          <w:tcPr>
            <w:tcW w:w="10348" w:type="dxa"/>
            <w:gridSpan w:val="3"/>
          </w:tcPr>
          <w:p w14:paraId="1612DEC6" w14:textId="77777777" w:rsidR="002B653F" w:rsidRPr="00157EB1" w:rsidRDefault="002B653F" w:rsidP="002B653F">
            <w:pPr>
              <w:spacing w:line="242" w:lineRule="auto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lastRenderedPageBreak/>
              <w:t>Ova mjera usklađena je s EU prioritetom 4. EUROPA S ISTAKNUTOM SOCIJALNOM KOMPONENTOM I UKLJUČIVOSTI pružanjem podrške socijalno ugroženom stanovništvu.</w:t>
            </w:r>
          </w:p>
          <w:p w14:paraId="6CF90840" w14:textId="77777777" w:rsidR="002B653F" w:rsidRPr="00157EB1" w:rsidRDefault="002B653F" w:rsidP="002B653F">
            <w:pPr>
              <w:spacing w:line="253" w:lineRule="exact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Provedba</w:t>
            </w:r>
            <w:r w:rsidRPr="00157EB1">
              <w:rPr>
                <w:rFonts w:asciiTheme="minorHAnsi" w:eastAsia="Caladea" w:hAnsiTheme="minorHAnsi" w:cstheme="minorHAnsi"/>
                <w:i/>
                <w:spacing w:val="5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mjere</w:t>
            </w:r>
            <w:r w:rsidRPr="00157EB1">
              <w:rPr>
                <w:rFonts w:asciiTheme="minorHAnsi" w:eastAsia="Caladea" w:hAnsiTheme="minorHAnsi" w:cstheme="minorHAnsi"/>
                <w:i/>
                <w:spacing w:val="9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doprinosi</w:t>
            </w:r>
            <w:r w:rsidRPr="00157EB1">
              <w:rPr>
                <w:rFonts w:asciiTheme="minorHAnsi" w:eastAsia="Caladea" w:hAnsiTheme="minorHAnsi" w:cstheme="minorHAnsi"/>
                <w:i/>
                <w:spacing w:val="10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UN</w:t>
            </w:r>
            <w:r w:rsidRPr="00157EB1">
              <w:rPr>
                <w:rFonts w:asciiTheme="minorHAnsi" w:eastAsia="Caladea" w:hAnsiTheme="minorHAnsi" w:cstheme="minorHAnsi"/>
                <w:i/>
                <w:spacing w:val="7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cilju</w:t>
            </w:r>
            <w:r w:rsidRPr="00157EB1">
              <w:rPr>
                <w:rFonts w:asciiTheme="minorHAnsi" w:eastAsia="Caladea" w:hAnsiTheme="minorHAnsi" w:cstheme="minorHAnsi"/>
                <w:i/>
                <w:spacing w:val="7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održivog</w:t>
            </w:r>
            <w:r w:rsidRPr="00157EB1">
              <w:rPr>
                <w:rFonts w:asciiTheme="minorHAnsi" w:eastAsia="Caladea" w:hAnsiTheme="minorHAnsi" w:cstheme="minorHAnsi"/>
                <w:i/>
                <w:spacing w:val="8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razvoja</w:t>
            </w:r>
            <w:r w:rsidRPr="00157EB1">
              <w:rPr>
                <w:rFonts w:asciiTheme="minorHAnsi" w:eastAsia="Caladea" w:hAnsiTheme="minorHAnsi" w:cstheme="minorHAnsi"/>
                <w:i/>
                <w:spacing w:val="11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1.</w:t>
            </w:r>
            <w:r w:rsidRPr="00157EB1">
              <w:rPr>
                <w:rFonts w:asciiTheme="minorHAnsi" w:eastAsia="Caladea" w:hAnsiTheme="minorHAnsi" w:cstheme="minorHAnsi"/>
                <w:i/>
                <w:spacing w:val="6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Svijet</w:t>
            </w:r>
            <w:r w:rsidRPr="00157EB1">
              <w:rPr>
                <w:rFonts w:asciiTheme="minorHAnsi" w:eastAsia="Caladea" w:hAnsiTheme="minorHAnsi" w:cstheme="minorHAnsi"/>
                <w:i/>
                <w:spacing w:val="8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bez</w:t>
            </w:r>
            <w:r w:rsidRPr="00157EB1">
              <w:rPr>
                <w:rFonts w:asciiTheme="minorHAnsi" w:eastAsia="Caladea" w:hAnsiTheme="minorHAnsi" w:cstheme="minorHAnsi"/>
                <w:i/>
                <w:spacing w:val="9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siromaštva</w:t>
            </w:r>
            <w:r w:rsidRPr="00157EB1">
              <w:rPr>
                <w:rFonts w:asciiTheme="minorHAnsi" w:eastAsia="Caladea" w:hAnsiTheme="minorHAnsi" w:cstheme="minorHAnsi"/>
                <w:i/>
                <w:spacing w:val="8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pružanjem</w:t>
            </w:r>
            <w:r w:rsidRPr="00157EB1">
              <w:rPr>
                <w:rFonts w:asciiTheme="minorHAnsi" w:eastAsia="Caladea" w:hAnsiTheme="minorHAnsi" w:cstheme="minorHAnsi"/>
                <w:i/>
                <w:spacing w:val="8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podrške</w:t>
            </w:r>
          </w:p>
          <w:p w14:paraId="28BE738A" w14:textId="77777777" w:rsidR="002B653F" w:rsidRPr="00157EB1" w:rsidRDefault="002B653F" w:rsidP="002B653F">
            <w:pPr>
              <w:spacing w:line="243" w:lineRule="exact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socijalno</w:t>
            </w:r>
            <w:r w:rsidRPr="00157EB1">
              <w:rPr>
                <w:rFonts w:asciiTheme="minorHAnsi" w:eastAsia="Caladea" w:hAnsiTheme="minorHAnsi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ugroženim</w:t>
            </w:r>
            <w:r w:rsidRPr="00157EB1">
              <w:rPr>
                <w:rFonts w:asciiTheme="minorHAnsi" w:eastAsia="Caladea" w:hAnsiTheme="minorHAnsi" w:cstheme="minorHAnsi"/>
                <w:i/>
                <w:spacing w:val="-7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osobama</w:t>
            </w:r>
            <w:r w:rsidRPr="00157EB1">
              <w:rPr>
                <w:rFonts w:asciiTheme="minorHAnsi" w:eastAsia="Caladea" w:hAnsiTheme="minorHAnsi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te</w:t>
            </w:r>
            <w:r w:rsidRPr="00157EB1">
              <w:rPr>
                <w:rFonts w:asciiTheme="minorHAnsi" w:eastAsia="Caladea" w:hAnsiTheme="minorHAnsi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podrškom</w:t>
            </w:r>
            <w:r w:rsidRPr="00157EB1">
              <w:rPr>
                <w:rFonts w:asciiTheme="minorHAnsi" w:eastAsia="Caladea" w:hAnsiTheme="minorHAnsi" w:cstheme="minorHAnsi"/>
                <w:i/>
                <w:spacing w:val="-5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radu</w:t>
            </w:r>
            <w:r w:rsidRPr="00157EB1">
              <w:rPr>
                <w:rFonts w:asciiTheme="minorHAnsi" w:eastAsia="Caladea" w:hAnsiTheme="minorHAnsi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udruga</w:t>
            </w:r>
            <w:r w:rsidRPr="00157EB1">
              <w:rPr>
                <w:rFonts w:asciiTheme="minorHAnsi" w:eastAsia="Caladea" w:hAnsiTheme="minorHAnsi" w:cstheme="minorHAnsi"/>
                <w:i/>
                <w:spacing w:val="-4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umirovljenika</w:t>
            </w:r>
            <w:r w:rsidRPr="00157EB1">
              <w:rPr>
                <w:rFonts w:asciiTheme="minorHAnsi" w:eastAsia="Caladea" w:hAnsiTheme="minorHAnsi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i</w:t>
            </w:r>
            <w:r w:rsidRPr="00157EB1">
              <w:rPr>
                <w:rFonts w:asciiTheme="minorHAnsi" w:eastAsia="Caladea" w:hAnsiTheme="minorHAnsi" w:cstheme="minorHAnsi"/>
                <w:i/>
                <w:spacing w:val="-4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udruga</w:t>
            </w:r>
            <w:r w:rsidRPr="00157EB1">
              <w:rPr>
                <w:rFonts w:asciiTheme="minorHAnsi" w:eastAsia="Caladea" w:hAnsiTheme="minorHAnsi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civilnih</w:t>
            </w:r>
            <w:r w:rsidRPr="00157EB1">
              <w:rPr>
                <w:rFonts w:asciiTheme="minorHAnsi" w:eastAsia="Caladea" w:hAnsiTheme="minorHAnsi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invalida.</w:t>
            </w:r>
          </w:p>
        </w:tc>
      </w:tr>
      <w:bookmarkEnd w:id="13"/>
    </w:tbl>
    <w:p w14:paraId="554F7E56" w14:textId="77777777" w:rsidR="00157EB1" w:rsidRPr="00157EB1" w:rsidRDefault="00157EB1" w:rsidP="00157EB1">
      <w:pPr>
        <w:spacing w:line="243" w:lineRule="exact"/>
        <w:rPr>
          <w:rFonts w:asciiTheme="minorHAnsi" w:eastAsia="Caladea" w:hAnsiTheme="minorHAnsi" w:cstheme="minorHAnsi"/>
          <w:sz w:val="24"/>
          <w:szCs w:val="24"/>
        </w:rPr>
        <w:sectPr w:rsidR="00157EB1" w:rsidRPr="00157EB1" w:rsidSect="002B653F">
          <w:footerReference w:type="default" r:id="rId7"/>
          <w:pgSz w:w="12240" w:h="15840"/>
          <w:pgMar w:top="567" w:right="920" w:bottom="1140" w:left="1200" w:header="0" w:footer="955" w:gutter="0"/>
          <w:cols w:space="720"/>
        </w:sectPr>
      </w:pPr>
    </w:p>
    <w:p w14:paraId="65AE88A0" w14:textId="77777777" w:rsidR="00157EB1" w:rsidRPr="00157EB1" w:rsidRDefault="00157EB1" w:rsidP="00157EB1">
      <w:pPr>
        <w:rPr>
          <w:rFonts w:asciiTheme="minorHAnsi" w:eastAsia="Caladea" w:hAnsiTheme="minorHAnsi" w:cstheme="minorHAnsi"/>
          <w:sz w:val="24"/>
          <w:szCs w:val="24"/>
        </w:rPr>
      </w:pPr>
    </w:p>
    <w:p w14:paraId="73BC44BA" w14:textId="77777777" w:rsidR="00157EB1" w:rsidRPr="00157EB1" w:rsidRDefault="00157EB1" w:rsidP="00157EB1">
      <w:pPr>
        <w:spacing w:before="9"/>
        <w:rPr>
          <w:rFonts w:asciiTheme="minorHAnsi" w:eastAsia="Caladea" w:hAnsiTheme="minorHAnsi" w:cstheme="minorHAnsi"/>
          <w:sz w:val="24"/>
          <w:szCs w:val="24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40"/>
        <w:gridCol w:w="3804"/>
      </w:tblGrid>
      <w:tr w:rsidR="00157EB1" w:rsidRPr="00157EB1" w14:paraId="235C6218" w14:textId="77777777" w:rsidTr="00E400FD">
        <w:trPr>
          <w:trHeight w:val="501"/>
        </w:trPr>
        <w:tc>
          <w:tcPr>
            <w:tcW w:w="10206" w:type="dxa"/>
            <w:gridSpan w:val="3"/>
            <w:shd w:val="clear" w:color="auto" w:fill="8DB3E2" w:themeFill="text2" w:themeFillTint="66"/>
          </w:tcPr>
          <w:p w14:paraId="18A59546" w14:textId="77777777" w:rsidR="00157EB1" w:rsidRPr="00157EB1" w:rsidRDefault="00157EB1" w:rsidP="00157EB1">
            <w:pPr>
              <w:spacing w:before="110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bookmarkStart w:id="14" w:name="_Hlk93402485"/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Naziv cilja: SC 5. Zdrav, aktivan i kvalitetan život</w:t>
            </w:r>
          </w:p>
        </w:tc>
      </w:tr>
      <w:tr w:rsidR="00732C46" w:rsidRPr="00732C46" w14:paraId="2C5D3CCF" w14:textId="77777777" w:rsidTr="00E400FD">
        <w:trPr>
          <w:trHeight w:val="489"/>
        </w:trPr>
        <w:tc>
          <w:tcPr>
            <w:tcW w:w="10206" w:type="dxa"/>
            <w:gridSpan w:val="3"/>
            <w:shd w:val="clear" w:color="auto" w:fill="8DB3E2" w:themeFill="text2" w:themeFillTint="66"/>
          </w:tcPr>
          <w:p w14:paraId="5193C0EE" w14:textId="1656E79B" w:rsidR="00157EB1" w:rsidRPr="00157EB1" w:rsidRDefault="00157EB1" w:rsidP="00157EB1">
            <w:pPr>
              <w:spacing w:before="103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Naziv mjere: 1.</w:t>
            </w:r>
            <w:r w:rsidR="0053509B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7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. Jačanje sustava primarne zdravstvene zaštite</w:t>
            </w:r>
          </w:p>
        </w:tc>
      </w:tr>
      <w:tr w:rsidR="00157EB1" w:rsidRPr="00157EB1" w14:paraId="303FEBAA" w14:textId="77777777" w:rsidTr="00E400FD">
        <w:trPr>
          <w:trHeight w:val="1312"/>
        </w:trPr>
        <w:tc>
          <w:tcPr>
            <w:tcW w:w="10206" w:type="dxa"/>
            <w:gridSpan w:val="3"/>
          </w:tcPr>
          <w:p w14:paraId="0FF29C95" w14:textId="77777777" w:rsidR="00157EB1" w:rsidRPr="00157EB1" w:rsidRDefault="00157EB1" w:rsidP="00157EB1">
            <w:pPr>
              <w:spacing w:line="281" w:lineRule="exact"/>
              <w:jc w:val="both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Opis mjere:</w:t>
            </w:r>
          </w:p>
          <w:p w14:paraId="696DA943" w14:textId="77777777" w:rsidR="00157EB1" w:rsidRPr="00157EB1" w:rsidRDefault="00157EB1" w:rsidP="00157EB1">
            <w:pPr>
              <w:ind w:right="97"/>
              <w:jc w:val="both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Mjerom se nastoji pružiti podrška aktivnostima vezanima za zaštitu i unaprjeđenje zdravlja građana, poboljšanje sustava pružanja javnih zdravstvenih usluga, unaprjeđenje dostupnosti usluga zdravstvene zaštite, poboljšanje opremljenosti i unaprjeđivanje uvjeta za pružanje</w:t>
            </w:r>
          </w:p>
          <w:p w14:paraId="2F0364D4" w14:textId="04FF4224" w:rsidR="00157EB1" w:rsidRPr="00157EB1" w:rsidRDefault="00157EB1" w:rsidP="00157EB1">
            <w:pPr>
              <w:spacing w:line="238" w:lineRule="exact"/>
              <w:jc w:val="both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zdravstvenih usluga te unaprjeđenje kvalitete zdravstvenih usluga.</w:t>
            </w:r>
            <w:r w:rsidR="00B869F2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Mjerom se planira nastaviti sufinanciranje režijskih troškova za rad ordinacije</w:t>
            </w:r>
            <w:r w:rsidR="009B369D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obiteljske medicine, stomatološke ordinacije i ljekarne u Vladislavcima. </w:t>
            </w:r>
          </w:p>
        </w:tc>
      </w:tr>
      <w:tr w:rsidR="00157EB1" w:rsidRPr="00157EB1" w14:paraId="0C533453" w14:textId="77777777" w:rsidTr="00E400FD">
        <w:trPr>
          <w:trHeight w:val="281"/>
        </w:trPr>
        <w:tc>
          <w:tcPr>
            <w:tcW w:w="10206" w:type="dxa"/>
            <w:gridSpan w:val="3"/>
          </w:tcPr>
          <w:p w14:paraId="1F4099A6" w14:textId="4CCFF882" w:rsidR="00157EB1" w:rsidRPr="00157EB1" w:rsidRDefault="00157EB1" w:rsidP="00157EB1">
            <w:pPr>
              <w:spacing w:line="261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Vrijeme provedbe mjere: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157EB1" w:rsidRPr="00157EB1" w14:paraId="54063FA4" w14:textId="77777777" w:rsidTr="00E400FD">
        <w:trPr>
          <w:trHeight w:val="774"/>
        </w:trPr>
        <w:tc>
          <w:tcPr>
            <w:tcW w:w="4962" w:type="dxa"/>
          </w:tcPr>
          <w:p w14:paraId="6F0AFE69" w14:textId="77777777" w:rsidR="00157EB1" w:rsidRPr="00157EB1" w:rsidRDefault="00157EB1" w:rsidP="00157EB1">
            <w:pPr>
              <w:spacing w:line="257" w:lineRule="exact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Doprinos provedbi</w:t>
            </w:r>
          </w:p>
          <w:p w14:paraId="13CEED12" w14:textId="77777777" w:rsidR="00157EB1" w:rsidRPr="00157EB1" w:rsidRDefault="00157EB1" w:rsidP="00157EB1">
            <w:pPr>
              <w:spacing w:before="5" w:line="256" w:lineRule="exact"/>
              <w:ind w:right="309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nadređenog akta strateškog planiranja</w:t>
            </w:r>
          </w:p>
        </w:tc>
        <w:tc>
          <w:tcPr>
            <w:tcW w:w="5244" w:type="dxa"/>
            <w:gridSpan w:val="2"/>
          </w:tcPr>
          <w:p w14:paraId="5F6580AC" w14:textId="71F24A0E" w:rsidR="00157EB1" w:rsidRPr="00157EB1" w:rsidRDefault="00157EB1" w:rsidP="00DB670A">
            <w:pPr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Nacionalna razvoj</w:t>
            </w:r>
            <w:r w:rsidR="00DB670A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n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a strategija Republike Hrvatske do 2030. godin</w:t>
            </w:r>
            <w:r w:rsidR="00DB670A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e</w:t>
            </w:r>
          </w:p>
        </w:tc>
      </w:tr>
      <w:tr w:rsidR="00157EB1" w:rsidRPr="00157EB1" w14:paraId="2E90A9FB" w14:textId="77777777" w:rsidTr="00E400FD">
        <w:trPr>
          <w:trHeight w:val="460"/>
        </w:trPr>
        <w:tc>
          <w:tcPr>
            <w:tcW w:w="4962" w:type="dxa"/>
            <w:shd w:val="clear" w:color="auto" w:fill="E2DED1"/>
          </w:tcPr>
          <w:p w14:paraId="0EC46BC5" w14:textId="77777777" w:rsidR="00157EB1" w:rsidRPr="00157EB1" w:rsidRDefault="00157EB1" w:rsidP="00157EB1">
            <w:pPr>
              <w:spacing w:before="88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Ključne aktivnosti</w:t>
            </w:r>
          </w:p>
        </w:tc>
        <w:tc>
          <w:tcPr>
            <w:tcW w:w="5244" w:type="dxa"/>
            <w:gridSpan w:val="2"/>
            <w:shd w:val="clear" w:color="auto" w:fill="E2DED1"/>
          </w:tcPr>
          <w:p w14:paraId="20671B57" w14:textId="77777777" w:rsidR="00157EB1" w:rsidRPr="00157EB1" w:rsidRDefault="00157EB1" w:rsidP="00157EB1">
            <w:pPr>
              <w:spacing w:before="88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Vrijeme provedbe</w:t>
            </w:r>
          </w:p>
        </w:tc>
      </w:tr>
      <w:tr w:rsidR="00157EB1" w:rsidRPr="00157EB1" w14:paraId="41B060EA" w14:textId="77777777" w:rsidTr="00E400FD">
        <w:trPr>
          <w:trHeight w:val="258"/>
        </w:trPr>
        <w:tc>
          <w:tcPr>
            <w:tcW w:w="4962" w:type="dxa"/>
          </w:tcPr>
          <w:p w14:paraId="7ED5BFB2" w14:textId="0BA35B65" w:rsidR="00157EB1" w:rsidRPr="00157EB1" w:rsidRDefault="00261CF0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bookmarkStart w:id="15" w:name="_Hlk93402233"/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Režijski troškovi ordinacije obiteljske medicine, stomatološke ordinacije i ljekarne u Vladislavcima</w:t>
            </w:r>
          </w:p>
        </w:tc>
        <w:tc>
          <w:tcPr>
            <w:tcW w:w="5244" w:type="dxa"/>
            <w:gridSpan w:val="2"/>
          </w:tcPr>
          <w:p w14:paraId="692814BC" w14:textId="243B31EF" w:rsidR="00157EB1" w:rsidRPr="00157EB1" w:rsidRDefault="00157EB1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bookmarkEnd w:id="15"/>
      <w:tr w:rsidR="002F34FB" w:rsidRPr="00732C46" w14:paraId="2C1C1E0E" w14:textId="77777777" w:rsidTr="00E400FD">
        <w:trPr>
          <w:trHeight w:val="258"/>
        </w:trPr>
        <w:tc>
          <w:tcPr>
            <w:tcW w:w="4962" w:type="dxa"/>
          </w:tcPr>
          <w:p w14:paraId="092C3958" w14:textId="10E6C9B0" w:rsidR="002F34FB" w:rsidRPr="00732C46" w:rsidRDefault="002F34FB" w:rsidP="002F34FB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Sanacija parkinga kod ordinacije obiteljske medicine, stomatološke ordinacije i ljekarne u Vladislavcima</w:t>
            </w:r>
          </w:p>
        </w:tc>
        <w:tc>
          <w:tcPr>
            <w:tcW w:w="5244" w:type="dxa"/>
            <w:gridSpan w:val="2"/>
          </w:tcPr>
          <w:p w14:paraId="00A0990C" w14:textId="692C8CA3" w:rsidR="002F34FB" w:rsidRPr="00732C46" w:rsidRDefault="002F34FB" w:rsidP="002F34FB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2F34FB" w:rsidRPr="00157EB1" w14:paraId="27F04DC6" w14:textId="77777777" w:rsidTr="00E400FD">
        <w:trPr>
          <w:trHeight w:val="434"/>
        </w:trPr>
        <w:tc>
          <w:tcPr>
            <w:tcW w:w="4962" w:type="dxa"/>
            <w:shd w:val="clear" w:color="auto" w:fill="E2DED1"/>
          </w:tcPr>
          <w:p w14:paraId="2AF073BE" w14:textId="77777777" w:rsidR="002F34FB" w:rsidRPr="00157EB1" w:rsidRDefault="002F34FB" w:rsidP="002F34FB">
            <w:pPr>
              <w:spacing w:before="7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Pokazatelj rezultata</w:t>
            </w:r>
          </w:p>
        </w:tc>
        <w:tc>
          <w:tcPr>
            <w:tcW w:w="1440" w:type="dxa"/>
            <w:shd w:val="clear" w:color="auto" w:fill="E2DED1"/>
          </w:tcPr>
          <w:p w14:paraId="6595045B" w14:textId="77777777" w:rsidR="002F34FB" w:rsidRPr="00157EB1" w:rsidRDefault="002F34FB" w:rsidP="002F34FB">
            <w:pPr>
              <w:spacing w:before="7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Početna vrijednost</w:t>
            </w:r>
          </w:p>
        </w:tc>
        <w:tc>
          <w:tcPr>
            <w:tcW w:w="3804" w:type="dxa"/>
            <w:shd w:val="clear" w:color="auto" w:fill="E2DED1"/>
          </w:tcPr>
          <w:p w14:paraId="20D50A13" w14:textId="77777777" w:rsidR="002F34FB" w:rsidRPr="00157EB1" w:rsidRDefault="002F34FB" w:rsidP="002F34FB">
            <w:pPr>
              <w:spacing w:before="7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Ciljana vrijednost</w:t>
            </w:r>
          </w:p>
        </w:tc>
      </w:tr>
      <w:tr w:rsidR="002F34FB" w:rsidRPr="00157EB1" w14:paraId="07EB5C27" w14:textId="77777777" w:rsidTr="00E400FD">
        <w:trPr>
          <w:trHeight w:val="775"/>
        </w:trPr>
        <w:tc>
          <w:tcPr>
            <w:tcW w:w="4962" w:type="dxa"/>
          </w:tcPr>
          <w:p w14:paraId="0044E43A" w14:textId="02125F3F" w:rsidR="002F34FB" w:rsidRPr="00157EB1" w:rsidRDefault="00216625" w:rsidP="00E400FD">
            <w:pPr>
              <w:spacing w:line="257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216625">
              <w:rPr>
                <w:rFonts w:asciiTheme="minorHAnsi" w:eastAsia="Caladea" w:hAnsiTheme="minorHAnsi" w:cstheme="minorHAnsi"/>
                <w:sz w:val="24"/>
                <w:szCs w:val="24"/>
              </w:rPr>
              <w:t>broj objekata javnih zdravstv</w:t>
            </w: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enih </w:t>
            </w:r>
            <w:r w:rsidRPr="00216625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ustanova u kojima je poboljšana opremljenost</w:t>
            </w:r>
          </w:p>
        </w:tc>
        <w:tc>
          <w:tcPr>
            <w:tcW w:w="1440" w:type="dxa"/>
          </w:tcPr>
          <w:p w14:paraId="6DF43074" w14:textId="77777777" w:rsidR="002F34FB" w:rsidRPr="00157EB1" w:rsidRDefault="002F34FB" w:rsidP="002F34FB">
            <w:pPr>
              <w:rPr>
                <w:rFonts w:asciiTheme="minorHAnsi" w:eastAsia="Caladea" w:hAnsiTheme="minorHAnsi" w:cstheme="minorHAnsi"/>
                <w:sz w:val="24"/>
                <w:szCs w:val="24"/>
              </w:rPr>
            </w:pPr>
          </w:p>
          <w:p w14:paraId="4BF3B280" w14:textId="02A5F909" w:rsidR="002F34FB" w:rsidRPr="00157EB1" w:rsidRDefault="002F34FB" w:rsidP="002F34FB">
            <w:pPr>
              <w:spacing w:before="1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804" w:type="dxa"/>
          </w:tcPr>
          <w:p w14:paraId="5F13B0FD" w14:textId="77777777" w:rsidR="002F34FB" w:rsidRPr="00157EB1" w:rsidRDefault="002F34FB" w:rsidP="002F34FB">
            <w:pPr>
              <w:rPr>
                <w:rFonts w:asciiTheme="minorHAnsi" w:eastAsia="Caladea" w:hAnsiTheme="minorHAnsi" w:cstheme="minorHAnsi"/>
                <w:sz w:val="24"/>
                <w:szCs w:val="24"/>
              </w:rPr>
            </w:pPr>
          </w:p>
          <w:p w14:paraId="1179C79C" w14:textId="25161296" w:rsidR="002F34FB" w:rsidRPr="00157EB1" w:rsidRDefault="002F34FB" w:rsidP="002F34FB">
            <w:pPr>
              <w:spacing w:before="1"/>
              <w:ind w:right="1085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1</w:t>
            </w:r>
          </w:p>
        </w:tc>
      </w:tr>
      <w:tr w:rsidR="002F34FB" w:rsidRPr="00157EB1" w14:paraId="49667FD5" w14:textId="77777777" w:rsidTr="00E400FD">
        <w:trPr>
          <w:trHeight w:val="1286"/>
        </w:trPr>
        <w:tc>
          <w:tcPr>
            <w:tcW w:w="10206" w:type="dxa"/>
            <w:gridSpan w:val="3"/>
          </w:tcPr>
          <w:p w14:paraId="6B3B0BA6" w14:textId="77777777" w:rsidR="002F34FB" w:rsidRPr="00157EB1" w:rsidRDefault="002F34FB" w:rsidP="002F34FB">
            <w:pPr>
              <w:ind w:right="94"/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Ova mjera usklađena je s EU prioritetom 2. ZELENIJA I OTPORNIJA EUROPA alociranjem proračunskih sredstava u pokrivanje troškova povezanih s primarnom zdravstvenom zaštitom stanovnika.</w:t>
            </w:r>
          </w:p>
          <w:p w14:paraId="533AC415" w14:textId="77777777" w:rsidR="002F34FB" w:rsidRPr="00157EB1" w:rsidRDefault="002F34FB" w:rsidP="002F34FB">
            <w:pPr>
              <w:spacing w:line="257" w:lineRule="exact"/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Provedba mjere doprinosi UN cilju održivog razvoja 3. Zdravlje i blagostanje sufinanciranjem</w:t>
            </w:r>
          </w:p>
          <w:p w14:paraId="10813F4F" w14:textId="77777777" w:rsidR="002F34FB" w:rsidRPr="00157EB1" w:rsidRDefault="002F34FB" w:rsidP="002F34FB">
            <w:pPr>
              <w:spacing w:line="237" w:lineRule="exact"/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troškova povezanih u zdravstvenu zaštitu.</w:t>
            </w:r>
          </w:p>
        </w:tc>
      </w:tr>
      <w:bookmarkEnd w:id="14"/>
    </w:tbl>
    <w:p w14:paraId="0D2F7BD8" w14:textId="77777777" w:rsidR="00157EB1" w:rsidRPr="00732C46" w:rsidRDefault="00157EB1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5A68DBD9" w14:textId="77777777" w:rsidR="006A0568" w:rsidRPr="00732C46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51F488D" w14:textId="77777777" w:rsidR="006A0568" w:rsidRPr="00732C46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35F0A503" w14:textId="77777777" w:rsidR="006A0568" w:rsidRPr="00732C46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8883432" w14:textId="77777777" w:rsidR="006A0568" w:rsidRPr="00732C46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D9D4BAE" w14:textId="77777777" w:rsidR="006A0568" w:rsidRPr="00732C46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81F9F5C" w14:textId="77777777" w:rsidR="006A0568" w:rsidRPr="00732C46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3606DDCE" w14:textId="3099C986" w:rsidR="006A0568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16D4D613" w14:textId="7E2559CF" w:rsidR="00846287" w:rsidRDefault="00846287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9F36244" w14:textId="77777777" w:rsidR="00846287" w:rsidRPr="00732C46" w:rsidRDefault="00846287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5410BC1C" w14:textId="77777777" w:rsidR="006A0568" w:rsidRPr="00732C46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184C78E2" w14:textId="77777777" w:rsidR="006A0568" w:rsidRPr="00732C46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99CB1BD" w14:textId="77777777" w:rsidR="006A0568" w:rsidRPr="00732C46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545E7B0D" w14:textId="77777777" w:rsidR="006A0568" w:rsidRPr="00732C46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64CE003C" w14:textId="77777777" w:rsidR="006A0568" w:rsidRPr="00732C46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6DA7E3C5" w14:textId="4A196E79" w:rsidR="006A0568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CAFEBA7" w14:textId="13F03B64" w:rsidR="00216625" w:rsidRDefault="00216625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2231704" w14:textId="1736A3F6" w:rsidR="00216625" w:rsidRDefault="00216625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263CCDFE" w14:textId="77777777" w:rsidR="00216625" w:rsidRPr="00732C46" w:rsidRDefault="00216625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2F925C75" w14:textId="77777777" w:rsidR="006A0568" w:rsidRPr="00732C46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724"/>
        <w:gridCol w:w="3804"/>
      </w:tblGrid>
      <w:tr w:rsidR="006A0568" w:rsidRPr="00732C46" w14:paraId="282D396F" w14:textId="77777777" w:rsidTr="00E400FD">
        <w:trPr>
          <w:trHeight w:val="501"/>
        </w:trPr>
        <w:tc>
          <w:tcPr>
            <w:tcW w:w="10206" w:type="dxa"/>
            <w:gridSpan w:val="3"/>
            <w:shd w:val="clear" w:color="auto" w:fill="8DB3E2" w:themeFill="text2" w:themeFillTint="66"/>
          </w:tcPr>
          <w:p w14:paraId="7C4CC4F7" w14:textId="3F52D55B" w:rsidR="006A0568" w:rsidRPr="00157EB1" w:rsidRDefault="006A0568" w:rsidP="0097518C">
            <w:pPr>
              <w:spacing w:before="110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bookmarkStart w:id="16" w:name="_Hlk93575927"/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Naziv cilja: SC </w:t>
            </w:r>
            <w:r w:rsidRPr="00732C46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6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. </w:t>
            </w:r>
            <w:r w:rsidRPr="00732C46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Demografska revitalizacija i bolji položaj obitelji</w:t>
            </w:r>
          </w:p>
        </w:tc>
      </w:tr>
      <w:tr w:rsidR="006A0568" w:rsidRPr="00732C46" w14:paraId="03FD4568" w14:textId="77777777" w:rsidTr="00E400FD">
        <w:trPr>
          <w:trHeight w:val="489"/>
        </w:trPr>
        <w:tc>
          <w:tcPr>
            <w:tcW w:w="10206" w:type="dxa"/>
            <w:gridSpan w:val="3"/>
            <w:shd w:val="clear" w:color="auto" w:fill="8DB3E2" w:themeFill="text2" w:themeFillTint="66"/>
          </w:tcPr>
          <w:p w14:paraId="61B6DCAA" w14:textId="5A03D37B" w:rsidR="006A0568" w:rsidRPr="00732C46" w:rsidRDefault="006A0568" w:rsidP="006A0568">
            <w:pPr>
              <w:spacing w:before="204" w:after="72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231F20"/>
                <w:sz w:val="24"/>
                <w:szCs w:val="24"/>
                <w:lang w:eastAsia="hr-HR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Naziv mjere: 1.</w:t>
            </w:r>
            <w:r w:rsidR="0053509B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8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. </w:t>
            </w:r>
            <w:r w:rsidRPr="00732C4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hr-HR"/>
              </w:rPr>
              <w:t>Ublažavanje negativnih demografskih trendova i izgradnja poticajnog okruženja za mlade i obitelj</w:t>
            </w:r>
          </w:p>
          <w:p w14:paraId="70FBB936" w14:textId="3F3C4418" w:rsidR="006A0568" w:rsidRPr="00157EB1" w:rsidRDefault="006A0568" w:rsidP="0097518C">
            <w:pPr>
              <w:spacing w:before="103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</w:p>
        </w:tc>
      </w:tr>
      <w:tr w:rsidR="006A0568" w:rsidRPr="00732C46" w14:paraId="6F153A9C" w14:textId="77777777" w:rsidTr="00E400FD">
        <w:trPr>
          <w:trHeight w:val="1312"/>
        </w:trPr>
        <w:tc>
          <w:tcPr>
            <w:tcW w:w="10206" w:type="dxa"/>
            <w:gridSpan w:val="3"/>
          </w:tcPr>
          <w:p w14:paraId="265C52C4" w14:textId="77777777" w:rsidR="006A0568" w:rsidRPr="00157EB1" w:rsidRDefault="006A0568" w:rsidP="0097518C">
            <w:pPr>
              <w:spacing w:line="281" w:lineRule="exact"/>
              <w:jc w:val="both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Opis mjere:</w:t>
            </w:r>
          </w:p>
          <w:p w14:paraId="30B6C7A1" w14:textId="6B6E78CF" w:rsidR="006A0568" w:rsidRPr="00157EB1" w:rsidRDefault="006A0568" w:rsidP="00096AF4">
            <w:pPr>
              <w:spacing w:after="48"/>
              <w:ind w:firstLine="408"/>
              <w:textAlignment w:val="baseline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Mjerom se nastoji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unaprijediti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položaj obitelji s djecom i lakše usklađivanje poslovnih i obiteljskih obveza, </w:t>
            </w:r>
            <w:r w:rsidR="00096AF4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povećanje stambenog fonda radi zbrinjavanja i zadržavanja obitelji na potpomognutim područjima</w:t>
            </w:r>
            <w:r w:rsidR="00A53412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, te uključivanje mladih na lokalnoj razini </w:t>
            </w:r>
          </w:p>
        </w:tc>
      </w:tr>
      <w:tr w:rsidR="006A0568" w:rsidRPr="00732C46" w14:paraId="060DD98A" w14:textId="77777777" w:rsidTr="00E400FD">
        <w:trPr>
          <w:trHeight w:val="281"/>
        </w:trPr>
        <w:tc>
          <w:tcPr>
            <w:tcW w:w="10206" w:type="dxa"/>
            <w:gridSpan w:val="3"/>
          </w:tcPr>
          <w:p w14:paraId="1C766BAF" w14:textId="6C4E582F" w:rsidR="006A0568" w:rsidRPr="00157EB1" w:rsidRDefault="006A0568" w:rsidP="0097518C">
            <w:pPr>
              <w:spacing w:line="261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Vrijeme provedbe mjere: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6A0568" w:rsidRPr="00732C46" w14:paraId="7FB87432" w14:textId="77777777" w:rsidTr="00E400FD">
        <w:trPr>
          <w:trHeight w:val="774"/>
        </w:trPr>
        <w:tc>
          <w:tcPr>
            <w:tcW w:w="4678" w:type="dxa"/>
          </w:tcPr>
          <w:p w14:paraId="5C5F491D" w14:textId="77777777" w:rsidR="006A0568" w:rsidRPr="00157EB1" w:rsidRDefault="006A0568" w:rsidP="0097518C">
            <w:pPr>
              <w:spacing w:line="257" w:lineRule="exact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Doprinos provedbi</w:t>
            </w:r>
          </w:p>
          <w:p w14:paraId="4E84D066" w14:textId="77777777" w:rsidR="006A0568" w:rsidRPr="00157EB1" w:rsidRDefault="006A0568" w:rsidP="0097518C">
            <w:pPr>
              <w:spacing w:before="5" w:line="256" w:lineRule="exact"/>
              <w:ind w:right="309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nadređenog akta strateškog planiranja</w:t>
            </w:r>
          </w:p>
        </w:tc>
        <w:tc>
          <w:tcPr>
            <w:tcW w:w="5528" w:type="dxa"/>
            <w:gridSpan w:val="2"/>
          </w:tcPr>
          <w:p w14:paraId="07E88EBC" w14:textId="3BF42E86" w:rsidR="006A0568" w:rsidRPr="00157EB1" w:rsidRDefault="006A0568" w:rsidP="00DB670A">
            <w:pPr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Nacionalna razvoj</w:t>
            </w:r>
            <w:r w:rsidR="00DB670A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n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a strategija Republike Hrvatske do 2030. godine</w:t>
            </w:r>
          </w:p>
        </w:tc>
      </w:tr>
      <w:tr w:rsidR="006A0568" w:rsidRPr="00732C46" w14:paraId="05BC8415" w14:textId="77777777" w:rsidTr="00E400FD">
        <w:trPr>
          <w:trHeight w:val="460"/>
        </w:trPr>
        <w:tc>
          <w:tcPr>
            <w:tcW w:w="4678" w:type="dxa"/>
            <w:shd w:val="clear" w:color="auto" w:fill="E2DED1"/>
          </w:tcPr>
          <w:p w14:paraId="624EA151" w14:textId="77777777" w:rsidR="006A0568" w:rsidRPr="00157EB1" w:rsidRDefault="006A0568" w:rsidP="0097518C">
            <w:pPr>
              <w:spacing w:before="88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Ključne aktivnosti</w:t>
            </w:r>
          </w:p>
        </w:tc>
        <w:tc>
          <w:tcPr>
            <w:tcW w:w="5528" w:type="dxa"/>
            <w:gridSpan w:val="2"/>
            <w:shd w:val="clear" w:color="auto" w:fill="E2DED1"/>
          </w:tcPr>
          <w:p w14:paraId="7D8F83B4" w14:textId="77777777" w:rsidR="006A0568" w:rsidRPr="00157EB1" w:rsidRDefault="006A0568" w:rsidP="0097518C">
            <w:pPr>
              <w:spacing w:before="88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Vrijeme provedbe</w:t>
            </w:r>
          </w:p>
        </w:tc>
      </w:tr>
      <w:tr w:rsidR="006A0568" w:rsidRPr="00732C46" w14:paraId="6A527CB4" w14:textId="77777777" w:rsidTr="00E400FD">
        <w:trPr>
          <w:trHeight w:val="258"/>
        </w:trPr>
        <w:tc>
          <w:tcPr>
            <w:tcW w:w="4678" w:type="dxa"/>
          </w:tcPr>
          <w:p w14:paraId="2C23DE7D" w14:textId="3A8BE8B7" w:rsidR="006A0568" w:rsidRPr="00157EB1" w:rsidRDefault="00096AF4" w:rsidP="0097518C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4565A1">
              <w:rPr>
                <w:rFonts w:asciiTheme="minorHAnsi" w:eastAsia="Caladea" w:hAnsiTheme="minorHAnsi" w:cstheme="minorHAnsi"/>
                <w:sz w:val="24"/>
                <w:szCs w:val="24"/>
              </w:rPr>
              <w:t>Izgradnja novih stambenih objekata i kupovina stambenih objekata na  području Općine Vladislavci</w:t>
            </w:r>
          </w:p>
        </w:tc>
        <w:tc>
          <w:tcPr>
            <w:tcW w:w="5528" w:type="dxa"/>
            <w:gridSpan w:val="2"/>
          </w:tcPr>
          <w:p w14:paraId="771B3879" w14:textId="73B609F3" w:rsidR="006A0568" w:rsidRPr="00157EB1" w:rsidRDefault="006A0568" w:rsidP="0097518C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6A0568" w:rsidRPr="00732C46" w14:paraId="536DB72F" w14:textId="77777777" w:rsidTr="00E400FD">
        <w:trPr>
          <w:trHeight w:val="258"/>
        </w:trPr>
        <w:tc>
          <w:tcPr>
            <w:tcW w:w="4678" w:type="dxa"/>
          </w:tcPr>
          <w:p w14:paraId="7987043E" w14:textId="533E6335" w:rsidR="006A0568" w:rsidRPr="00732C46" w:rsidRDefault="00096AF4" w:rsidP="0097518C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4565A1">
              <w:rPr>
                <w:rFonts w:asciiTheme="minorHAnsi" w:eastAsia="Caladea" w:hAnsiTheme="minorHAnsi" w:cstheme="minorHAnsi"/>
                <w:sz w:val="24"/>
                <w:szCs w:val="24"/>
              </w:rPr>
              <w:t>Sufinanciranje priključenja na vodoopskrbnu mrežu</w:t>
            </w:r>
          </w:p>
        </w:tc>
        <w:tc>
          <w:tcPr>
            <w:tcW w:w="5528" w:type="dxa"/>
            <w:gridSpan w:val="2"/>
          </w:tcPr>
          <w:p w14:paraId="4BBAAC38" w14:textId="47807215" w:rsidR="006A0568" w:rsidRPr="00732C46" w:rsidRDefault="006A0568" w:rsidP="0097518C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BA0CC5" w:rsidRPr="00732C46" w14:paraId="1B6976FE" w14:textId="77777777" w:rsidTr="00E400FD">
        <w:trPr>
          <w:trHeight w:val="258"/>
        </w:trPr>
        <w:tc>
          <w:tcPr>
            <w:tcW w:w="4678" w:type="dxa"/>
          </w:tcPr>
          <w:p w14:paraId="1051B9FA" w14:textId="5627C0BC" w:rsidR="00BA0CC5" w:rsidRPr="00732C46" w:rsidRDefault="00BA0CC5" w:rsidP="00BA0CC5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bookmarkStart w:id="17" w:name="_Hlk93403188"/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Pomoć novorođenom djetetu</w:t>
            </w:r>
          </w:p>
        </w:tc>
        <w:tc>
          <w:tcPr>
            <w:tcW w:w="5528" w:type="dxa"/>
            <w:gridSpan w:val="2"/>
          </w:tcPr>
          <w:p w14:paraId="2A58600C" w14:textId="56C60703" w:rsidR="00BA0CC5" w:rsidRPr="00732C46" w:rsidRDefault="00BA0CC5" w:rsidP="00BA0CC5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bookmarkEnd w:id="17"/>
      <w:tr w:rsidR="00BA0CC5" w:rsidRPr="00732C46" w14:paraId="4E464F88" w14:textId="77777777" w:rsidTr="00E400FD">
        <w:trPr>
          <w:trHeight w:val="258"/>
        </w:trPr>
        <w:tc>
          <w:tcPr>
            <w:tcW w:w="4678" w:type="dxa"/>
          </w:tcPr>
          <w:p w14:paraId="1EAB3820" w14:textId="3C7B43E6" w:rsidR="00BA0CC5" w:rsidRPr="00732C46" w:rsidRDefault="00BA0CC5" w:rsidP="00BA0CC5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Sufinanciranje medicinski potpomognute oplodnje</w:t>
            </w:r>
            <w:r w:rsidR="00337DF5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mladim obiteljima </w:t>
            </w:r>
          </w:p>
        </w:tc>
        <w:tc>
          <w:tcPr>
            <w:tcW w:w="5528" w:type="dxa"/>
            <w:gridSpan w:val="2"/>
          </w:tcPr>
          <w:p w14:paraId="2994D89A" w14:textId="79A54C95" w:rsidR="00BA0CC5" w:rsidRPr="00732C46" w:rsidRDefault="00BA0CC5" w:rsidP="00BA0CC5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A53412" w:rsidRPr="00732C46" w14:paraId="3FA9F77E" w14:textId="77777777" w:rsidTr="00E400FD">
        <w:trPr>
          <w:trHeight w:val="258"/>
        </w:trPr>
        <w:tc>
          <w:tcPr>
            <w:tcW w:w="4678" w:type="dxa"/>
          </w:tcPr>
          <w:p w14:paraId="4026993E" w14:textId="46EE7157" w:rsidR="00A53412" w:rsidRPr="001F12E6" w:rsidRDefault="00A53412" w:rsidP="00BA0CC5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F12E6">
              <w:rPr>
                <w:rFonts w:asciiTheme="minorHAnsi" w:eastAsia="Caladea" w:hAnsiTheme="minorHAnsi" w:cstheme="minorHAnsi"/>
                <w:sz w:val="24"/>
                <w:szCs w:val="24"/>
              </w:rPr>
              <w:t>Sufinanciranje rada udruga mladih</w:t>
            </w:r>
          </w:p>
        </w:tc>
        <w:tc>
          <w:tcPr>
            <w:tcW w:w="5528" w:type="dxa"/>
            <w:gridSpan w:val="2"/>
          </w:tcPr>
          <w:p w14:paraId="23D1B8C4" w14:textId="37684AE8" w:rsidR="00A53412" w:rsidRPr="001F12E6" w:rsidRDefault="00A53412" w:rsidP="00BA0CC5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F12E6">
              <w:rPr>
                <w:rFonts w:asciiTheme="minorHAnsi" w:eastAsia="Caladea" w:hAnsiTheme="minorHAnsi" w:cstheme="minorHAnsi"/>
                <w:sz w:val="24"/>
                <w:szCs w:val="24"/>
              </w:rPr>
              <w:t>siječanj 2022. – svibanj 2025</w:t>
            </w:r>
          </w:p>
        </w:tc>
      </w:tr>
      <w:tr w:rsidR="00BA0CC5" w:rsidRPr="00732C46" w14:paraId="1F109150" w14:textId="77777777" w:rsidTr="00E400FD">
        <w:trPr>
          <w:trHeight w:val="434"/>
        </w:trPr>
        <w:tc>
          <w:tcPr>
            <w:tcW w:w="4678" w:type="dxa"/>
            <w:shd w:val="clear" w:color="auto" w:fill="E2DED1"/>
          </w:tcPr>
          <w:p w14:paraId="331973EC" w14:textId="77777777" w:rsidR="00BA0CC5" w:rsidRPr="00157EB1" w:rsidRDefault="00BA0CC5" w:rsidP="00BA0CC5">
            <w:pPr>
              <w:spacing w:before="7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Pokazatelj rezultata</w:t>
            </w:r>
          </w:p>
        </w:tc>
        <w:tc>
          <w:tcPr>
            <w:tcW w:w="1724" w:type="dxa"/>
            <w:shd w:val="clear" w:color="auto" w:fill="E2DED1"/>
          </w:tcPr>
          <w:p w14:paraId="7280E326" w14:textId="77777777" w:rsidR="00BA0CC5" w:rsidRPr="00157EB1" w:rsidRDefault="00BA0CC5" w:rsidP="00BA0CC5">
            <w:pPr>
              <w:spacing w:before="7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Početna vrijednost</w:t>
            </w:r>
          </w:p>
        </w:tc>
        <w:tc>
          <w:tcPr>
            <w:tcW w:w="3804" w:type="dxa"/>
            <w:shd w:val="clear" w:color="auto" w:fill="E2DED1"/>
          </w:tcPr>
          <w:p w14:paraId="55970E68" w14:textId="77777777" w:rsidR="00BA0CC5" w:rsidRPr="00157EB1" w:rsidRDefault="00BA0CC5" w:rsidP="00BA0CC5">
            <w:pPr>
              <w:spacing w:before="7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Ciljana vrijednost</w:t>
            </w:r>
          </w:p>
        </w:tc>
      </w:tr>
      <w:tr w:rsidR="00BA0CC5" w:rsidRPr="00732C46" w14:paraId="71DAFE57" w14:textId="77777777" w:rsidTr="00E400FD">
        <w:trPr>
          <w:trHeight w:val="775"/>
        </w:trPr>
        <w:tc>
          <w:tcPr>
            <w:tcW w:w="4678" w:type="dxa"/>
          </w:tcPr>
          <w:p w14:paraId="6BFD60A8" w14:textId="148B7081" w:rsidR="00BA0CC5" w:rsidRPr="00157EB1" w:rsidRDefault="004C71DE" w:rsidP="00BA0CC5">
            <w:pPr>
              <w:spacing w:line="257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Ukupan broj rođene djece </w:t>
            </w:r>
          </w:p>
        </w:tc>
        <w:tc>
          <w:tcPr>
            <w:tcW w:w="1724" w:type="dxa"/>
          </w:tcPr>
          <w:p w14:paraId="7271EF56" w14:textId="77777777" w:rsidR="00BA0CC5" w:rsidRPr="00157EB1" w:rsidRDefault="00BA0CC5" w:rsidP="00BA0CC5">
            <w:pPr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</w:p>
          <w:p w14:paraId="17F79C13" w14:textId="129066BD" w:rsidR="00BA0CC5" w:rsidRPr="00157EB1" w:rsidRDefault="00FE7F4F" w:rsidP="00BA0CC5">
            <w:pPr>
              <w:spacing w:before="1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3804" w:type="dxa"/>
          </w:tcPr>
          <w:p w14:paraId="112B32B0" w14:textId="77777777" w:rsidR="00BA0CC5" w:rsidRPr="00157EB1" w:rsidRDefault="00BA0CC5" w:rsidP="00BA0CC5">
            <w:pPr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</w:p>
          <w:p w14:paraId="41443CBD" w14:textId="1EE29883" w:rsidR="00BA0CC5" w:rsidRPr="00157EB1" w:rsidRDefault="00FE7F4F" w:rsidP="00E400FD">
            <w:pPr>
              <w:spacing w:before="1"/>
              <w:ind w:right="108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30</w:t>
            </w:r>
          </w:p>
        </w:tc>
      </w:tr>
      <w:bookmarkEnd w:id="16"/>
    </w:tbl>
    <w:p w14:paraId="0326FBEA" w14:textId="77777777" w:rsidR="006A0568" w:rsidRPr="00732C46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15CCACA2" w14:textId="77777777" w:rsidR="006A0568" w:rsidRPr="00732C46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2D418E3" w14:textId="77777777" w:rsidR="006A0568" w:rsidRPr="00732C46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2152D990" w14:textId="77777777" w:rsidR="006A0568" w:rsidRPr="00732C46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AA92930" w14:textId="77777777" w:rsidR="006A0568" w:rsidRPr="00732C46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6FD5B1B" w14:textId="77777777" w:rsidR="006A0568" w:rsidRPr="00732C46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5AD935BC" w14:textId="77777777" w:rsidR="006A0568" w:rsidRPr="00732C46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B3B3EE1" w14:textId="77777777" w:rsidR="006A0568" w:rsidRPr="00732C46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43981CE" w14:textId="77777777" w:rsidR="006A0568" w:rsidRPr="00732C46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21F75EE" w14:textId="77777777" w:rsidR="006A0568" w:rsidRPr="00732C46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535D9381" w14:textId="77777777" w:rsidR="006A0568" w:rsidRPr="00732C46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2501BB5" w14:textId="77777777" w:rsidR="006A0568" w:rsidRPr="00732C46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71EDF94" w14:textId="77777777" w:rsidR="006A0568" w:rsidRPr="00732C46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C42E8D0" w14:textId="0643EE70" w:rsidR="006A0568" w:rsidRPr="00157EB1" w:rsidRDefault="006A0568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  <w:sectPr w:rsidR="006A0568" w:rsidRPr="00157EB1" w:rsidSect="00846287">
          <w:pgSz w:w="12240" w:h="15840"/>
          <w:pgMar w:top="851" w:right="920" w:bottom="1140" w:left="1200" w:header="0" w:footer="955" w:gutter="0"/>
          <w:cols w:space="720"/>
        </w:sect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724"/>
        <w:gridCol w:w="3804"/>
      </w:tblGrid>
      <w:tr w:rsidR="00157EB1" w:rsidRPr="00157EB1" w14:paraId="17C9881F" w14:textId="77777777" w:rsidTr="00846287">
        <w:trPr>
          <w:trHeight w:val="501"/>
        </w:trPr>
        <w:tc>
          <w:tcPr>
            <w:tcW w:w="10206" w:type="dxa"/>
            <w:gridSpan w:val="3"/>
            <w:shd w:val="clear" w:color="auto" w:fill="8DB3E2" w:themeFill="text2" w:themeFillTint="66"/>
          </w:tcPr>
          <w:p w14:paraId="2DEA7CFC" w14:textId="77777777" w:rsidR="00157EB1" w:rsidRPr="00157EB1" w:rsidRDefault="00157EB1" w:rsidP="00157EB1">
            <w:pPr>
              <w:spacing w:before="10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bookmarkStart w:id="18" w:name="_Hlk93575957"/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lastRenderedPageBreak/>
              <w:t>Naziv cilja: SC 7. Sigurnost za stabilan razvoj</w:t>
            </w:r>
          </w:p>
        </w:tc>
      </w:tr>
      <w:tr w:rsidR="00481DCB" w:rsidRPr="00732C46" w14:paraId="2E606F33" w14:textId="77777777" w:rsidTr="00846287">
        <w:trPr>
          <w:trHeight w:val="489"/>
        </w:trPr>
        <w:tc>
          <w:tcPr>
            <w:tcW w:w="10206" w:type="dxa"/>
            <w:gridSpan w:val="3"/>
            <w:shd w:val="clear" w:color="auto" w:fill="8DB3E2" w:themeFill="text2" w:themeFillTint="66"/>
          </w:tcPr>
          <w:p w14:paraId="5608E5B0" w14:textId="0917E0C9" w:rsidR="00157EB1" w:rsidRPr="00157EB1" w:rsidRDefault="00157EB1" w:rsidP="00157EB1">
            <w:pPr>
              <w:spacing w:before="99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Naziv mjere: 1.</w:t>
            </w:r>
            <w:r w:rsidR="0053509B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9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. Unaprjeđenje vatrogastva i civilne zaštite</w:t>
            </w:r>
          </w:p>
        </w:tc>
      </w:tr>
      <w:tr w:rsidR="00157EB1" w:rsidRPr="00157EB1" w14:paraId="33732EEF" w14:textId="77777777" w:rsidTr="00846287">
        <w:trPr>
          <w:trHeight w:val="1312"/>
        </w:trPr>
        <w:tc>
          <w:tcPr>
            <w:tcW w:w="10206" w:type="dxa"/>
            <w:gridSpan w:val="3"/>
          </w:tcPr>
          <w:p w14:paraId="4496BE56" w14:textId="77777777" w:rsidR="00157EB1" w:rsidRPr="00157EB1" w:rsidRDefault="00157EB1" w:rsidP="00157EB1">
            <w:pPr>
              <w:spacing w:line="277" w:lineRule="exact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Opis mjere:</w:t>
            </w:r>
          </w:p>
          <w:p w14:paraId="6610B5AB" w14:textId="77777777" w:rsidR="00157EB1" w:rsidRPr="00157EB1" w:rsidRDefault="00157EB1" w:rsidP="00157EB1">
            <w:pPr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Mjerom se nastoji pružiti podrška aktivnostima vezanima za pružanje vatrogasne i civilne zaštite, uspostavu i unaprjeđenje sustava civilne zaštite, poboljšanje opremljenosti i kapaciteta</w:t>
            </w:r>
          </w:p>
          <w:p w14:paraId="2A164574" w14:textId="22E83141" w:rsidR="00157EB1" w:rsidRPr="00157EB1" w:rsidRDefault="00157EB1" w:rsidP="00157EB1">
            <w:pPr>
              <w:spacing w:before="1" w:line="260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protupožarnih snaga, promotivne aktivnosti protupožarne zaštite te organizaciju i redovan rad sustava </w:t>
            </w:r>
            <w:r w:rsidR="00481DCB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civilne zaštite na području Općine Vladislavci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.</w:t>
            </w:r>
          </w:p>
        </w:tc>
      </w:tr>
      <w:tr w:rsidR="00157EB1" w:rsidRPr="00157EB1" w14:paraId="752A6ECA" w14:textId="77777777" w:rsidTr="00846287">
        <w:trPr>
          <w:trHeight w:val="281"/>
        </w:trPr>
        <w:tc>
          <w:tcPr>
            <w:tcW w:w="10206" w:type="dxa"/>
            <w:gridSpan w:val="3"/>
          </w:tcPr>
          <w:p w14:paraId="64DC5EB7" w14:textId="7343761B" w:rsidR="00157EB1" w:rsidRPr="00157EB1" w:rsidRDefault="00157EB1" w:rsidP="00157EB1">
            <w:pPr>
              <w:spacing w:line="262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Vrijeme provedbe mjere: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157EB1" w:rsidRPr="00157EB1" w14:paraId="35ABCEED" w14:textId="77777777" w:rsidTr="00846287">
        <w:trPr>
          <w:trHeight w:val="773"/>
        </w:trPr>
        <w:tc>
          <w:tcPr>
            <w:tcW w:w="4678" w:type="dxa"/>
          </w:tcPr>
          <w:p w14:paraId="77E93331" w14:textId="77777777" w:rsidR="00157EB1" w:rsidRPr="00157EB1" w:rsidRDefault="00157EB1" w:rsidP="00157EB1">
            <w:pPr>
              <w:spacing w:line="253" w:lineRule="exact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Doprinos provedbi</w:t>
            </w:r>
          </w:p>
          <w:p w14:paraId="485DC9B9" w14:textId="77777777" w:rsidR="00157EB1" w:rsidRPr="00157EB1" w:rsidRDefault="00157EB1" w:rsidP="00157EB1">
            <w:pPr>
              <w:spacing w:line="260" w:lineRule="exact"/>
              <w:ind w:right="309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nadređenog akta strateškog planiranja</w:t>
            </w:r>
          </w:p>
        </w:tc>
        <w:tc>
          <w:tcPr>
            <w:tcW w:w="5528" w:type="dxa"/>
            <w:gridSpan w:val="2"/>
          </w:tcPr>
          <w:p w14:paraId="05D0C896" w14:textId="0C36019C" w:rsidR="00157EB1" w:rsidRPr="00157EB1" w:rsidRDefault="00157EB1" w:rsidP="00DB670A">
            <w:pPr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Nacionalna razvoj</w:t>
            </w:r>
            <w:r w:rsidR="00DB670A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n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a strategija Republike Hrvatske do 2030. godine</w:t>
            </w:r>
          </w:p>
        </w:tc>
      </w:tr>
      <w:tr w:rsidR="00157EB1" w:rsidRPr="00157EB1" w14:paraId="6714B662" w14:textId="77777777" w:rsidTr="00846287">
        <w:trPr>
          <w:trHeight w:val="460"/>
        </w:trPr>
        <w:tc>
          <w:tcPr>
            <w:tcW w:w="4678" w:type="dxa"/>
            <w:shd w:val="clear" w:color="auto" w:fill="E2DED1"/>
          </w:tcPr>
          <w:p w14:paraId="1B2E28ED" w14:textId="77777777" w:rsidR="00157EB1" w:rsidRPr="00157EB1" w:rsidRDefault="00157EB1" w:rsidP="00157EB1">
            <w:pPr>
              <w:spacing w:before="8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Ključne aktivnosti</w:t>
            </w:r>
          </w:p>
        </w:tc>
        <w:tc>
          <w:tcPr>
            <w:tcW w:w="5528" w:type="dxa"/>
            <w:gridSpan w:val="2"/>
            <w:shd w:val="clear" w:color="auto" w:fill="E2DED1"/>
          </w:tcPr>
          <w:p w14:paraId="54E4C2DF" w14:textId="77777777" w:rsidR="00157EB1" w:rsidRPr="00157EB1" w:rsidRDefault="00157EB1" w:rsidP="00157EB1">
            <w:pPr>
              <w:spacing w:before="8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Vrijeme provedbe</w:t>
            </w:r>
          </w:p>
        </w:tc>
      </w:tr>
      <w:tr w:rsidR="00157EB1" w:rsidRPr="00157EB1" w14:paraId="1FADDEF3" w14:textId="77777777" w:rsidTr="00846287">
        <w:trPr>
          <w:trHeight w:val="515"/>
        </w:trPr>
        <w:tc>
          <w:tcPr>
            <w:tcW w:w="4678" w:type="dxa"/>
          </w:tcPr>
          <w:p w14:paraId="20A5B17C" w14:textId="77777777" w:rsidR="00157EB1" w:rsidRPr="00157EB1" w:rsidRDefault="00157EB1" w:rsidP="00157EB1">
            <w:pPr>
              <w:spacing w:before="2" w:line="256" w:lineRule="exact"/>
              <w:ind w:right="246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Osnovna djelatnost vatrogasne zajednice</w:t>
            </w:r>
          </w:p>
        </w:tc>
        <w:tc>
          <w:tcPr>
            <w:tcW w:w="5528" w:type="dxa"/>
            <w:gridSpan w:val="2"/>
          </w:tcPr>
          <w:p w14:paraId="0F969A65" w14:textId="4EEE747D" w:rsidR="00157EB1" w:rsidRPr="00157EB1" w:rsidRDefault="00157EB1" w:rsidP="00157EB1">
            <w:pPr>
              <w:spacing w:before="12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157EB1" w:rsidRPr="00157EB1" w14:paraId="2303FA28" w14:textId="77777777" w:rsidTr="00846287">
        <w:trPr>
          <w:trHeight w:val="518"/>
        </w:trPr>
        <w:tc>
          <w:tcPr>
            <w:tcW w:w="4678" w:type="dxa"/>
          </w:tcPr>
          <w:p w14:paraId="6C4EC3FA" w14:textId="77777777" w:rsidR="00157EB1" w:rsidRPr="00157EB1" w:rsidRDefault="00157EB1" w:rsidP="00157EB1">
            <w:pPr>
              <w:spacing w:before="2" w:line="256" w:lineRule="exact"/>
              <w:ind w:right="780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Osnovna djelatnost javne vatrogasne postrojbe</w:t>
            </w:r>
          </w:p>
        </w:tc>
        <w:tc>
          <w:tcPr>
            <w:tcW w:w="5528" w:type="dxa"/>
            <w:gridSpan w:val="2"/>
          </w:tcPr>
          <w:p w14:paraId="24C13466" w14:textId="3A2DF405" w:rsidR="00157EB1" w:rsidRPr="00157EB1" w:rsidRDefault="00157EB1" w:rsidP="00157EB1">
            <w:pPr>
              <w:spacing w:before="125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157EB1" w:rsidRPr="00157EB1" w14:paraId="64B6039A" w14:textId="77777777" w:rsidTr="00846287">
        <w:trPr>
          <w:trHeight w:val="256"/>
        </w:trPr>
        <w:tc>
          <w:tcPr>
            <w:tcW w:w="4678" w:type="dxa"/>
          </w:tcPr>
          <w:p w14:paraId="6AA0A6D9" w14:textId="77777777" w:rsidR="00157EB1" w:rsidRPr="00157EB1" w:rsidRDefault="00157EB1" w:rsidP="00157EB1">
            <w:pPr>
              <w:spacing w:line="23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Civilna zaštita</w:t>
            </w:r>
          </w:p>
        </w:tc>
        <w:tc>
          <w:tcPr>
            <w:tcW w:w="5528" w:type="dxa"/>
            <w:gridSpan w:val="2"/>
          </w:tcPr>
          <w:p w14:paraId="302DB643" w14:textId="1C135B8D" w:rsidR="00157EB1" w:rsidRPr="00157EB1" w:rsidRDefault="00157EB1" w:rsidP="00157EB1">
            <w:pPr>
              <w:spacing w:line="23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157EB1" w:rsidRPr="00157EB1" w14:paraId="32032A5A" w14:textId="77777777" w:rsidTr="00846287">
        <w:trPr>
          <w:trHeight w:val="258"/>
        </w:trPr>
        <w:tc>
          <w:tcPr>
            <w:tcW w:w="4678" w:type="dxa"/>
          </w:tcPr>
          <w:p w14:paraId="35B50DED" w14:textId="43425628" w:rsidR="00157EB1" w:rsidRPr="00157EB1" w:rsidRDefault="00481DCB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Izgradnja garaže DVD Vladislavci</w:t>
            </w:r>
          </w:p>
        </w:tc>
        <w:tc>
          <w:tcPr>
            <w:tcW w:w="5528" w:type="dxa"/>
            <w:gridSpan w:val="2"/>
          </w:tcPr>
          <w:p w14:paraId="7DE414E9" w14:textId="35AA22F1" w:rsidR="00157EB1" w:rsidRPr="00157EB1" w:rsidRDefault="00157EB1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prosinac 202</w:t>
            </w:r>
            <w:r w:rsidR="00481DCB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5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.</w:t>
            </w:r>
          </w:p>
        </w:tc>
      </w:tr>
      <w:tr w:rsidR="00157EB1" w:rsidRPr="00157EB1" w14:paraId="5200B2EC" w14:textId="77777777" w:rsidTr="00846287">
        <w:trPr>
          <w:trHeight w:val="434"/>
        </w:trPr>
        <w:tc>
          <w:tcPr>
            <w:tcW w:w="4678" w:type="dxa"/>
            <w:shd w:val="clear" w:color="auto" w:fill="E2DED1"/>
          </w:tcPr>
          <w:p w14:paraId="3E7C9457" w14:textId="77777777" w:rsidR="00157EB1" w:rsidRPr="00157EB1" w:rsidRDefault="00157EB1" w:rsidP="00157EB1">
            <w:pPr>
              <w:spacing w:before="72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Pokazatelj rezultata</w:t>
            </w:r>
          </w:p>
        </w:tc>
        <w:tc>
          <w:tcPr>
            <w:tcW w:w="1724" w:type="dxa"/>
            <w:shd w:val="clear" w:color="auto" w:fill="E2DED1"/>
          </w:tcPr>
          <w:p w14:paraId="4C5398AF" w14:textId="77777777" w:rsidR="00157EB1" w:rsidRPr="00157EB1" w:rsidRDefault="00157EB1" w:rsidP="00157EB1">
            <w:pPr>
              <w:spacing w:before="72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Početna vrijednost</w:t>
            </w:r>
          </w:p>
        </w:tc>
        <w:tc>
          <w:tcPr>
            <w:tcW w:w="3804" w:type="dxa"/>
            <w:shd w:val="clear" w:color="auto" w:fill="E2DED1"/>
          </w:tcPr>
          <w:p w14:paraId="3E154B90" w14:textId="77777777" w:rsidR="00157EB1" w:rsidRPr="00157EB1" w:rsidRDefault="00157EB1" w:rsidP="00157EB1">
            <w:pPr>
              <w:spacing w:before="72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Ciljana vrijednost</w:t>
            </w:r>
          </w:p>
        </w:tc>
      </w:tr>
      <w:tr w:rsidR="00157EB1" w:rsidRPr="00157EB1" w14:paraId="3E9DE8A3" w14:textId="77777777" w:rsidTr="00846287">
        <w:trPr>
          <w:trHeight w:val="772"/>
        </w:trPr>
        <w:tc>
          <w:tcPr>
            <w:tcW w:w="4678" w:type="dxa"/>
          </w:tcPr>
          <w:p w14:paraId="56792513" w14:textId="21D3C9FD" w:rsidR="00157EB1" w:rsidRPr="00157EB1" w:rsidRDefault="00157EB1" w:rsidP="001873A6">
            <w:pPr>
              <w:ind w:right="679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ukupni broj osposobljenih članova</w:t>
            </w:r>
            <w:r w:rsidRPr="00157EB1">
              <w:rPr>
                <w:rFonts w:asciiTheme="minorHAnsi" w:eastAsia="Calade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dobrovoljnih</w:t>
            </w:r>
            <w:r w:rsidR="001873A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vatrogasnih</w:t>
            </w:r>
            <w:r w:rsidRPr="00157EB1">
              <w:rPr>
                <w:rFonts w:asciiTheme="minorHAnsi" w:eastAsia="Caladea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društava</w:t>
            </w:r>
          </w:p>
        </w:tc>
        <w:tc>
          <w:tcPr>
            <w:tcW w:w="1724" w:type="dxa"/>
          </w:tcPr>
          <w:p w14:paraId="3752E3B1" w14:textId="49B8A52A" w:rsidR="00157EB1" w:rsidRPr="00157EB1" w:rsidRDefault="001873A6" w:rsidP="00157EB1">
            <w:pPr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3804" w:type="dxa"/>
          </w:tcPr>
          <w:p w14:paraId="01F5D9B1" w14:textId="58067762" w:rsidR="00157EB1" w:rsidRPr="00157EB1" w:rsidRDefault="001873A6" w:rsidP="00157EB1">
            <w:pPr>
              <w:spacing w:before="6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35</w:t>
            </w:r>
          </w:p>
          <w:p w14:paraId="4FAD18D1" w14:textId="330AF003" w:rsidR="00157EB1" w:rsidRPr="00157EB1" w:rsidRDefault="00157EB1" w:rsidP="00157EB1">
            <w:pPr>
              <w:ind w:right="1085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</w:p>
        </w:tc>
      </w:tr>
      <w:tr w:rsidR="00157EB1" w:rsidRPr="00157EB1" w14:paraId="23B9FAF3" w14:textId="77777777" w:rsidTr="00846287">
        <w:trPr>
          <w:trHeight w:val="1290"/>
        </w:trPr>
        <w:tc>
          <w:tcPr>
            <w:tcW w:w="10206" w:type="dxa"/>
            <w:gridSpan w:val="3"/>
          </w:tcPr>
          <w:p w14:paraId="4AF29679" w14:textId="77777777" w:rsidR="00157EB1" w:rsidRPr="00157EB1" w:rsidRDefault="00157EB1" w:rsidP="00157EB1">
            <w:pPr>
              <w:ind w:right="96"/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Ova mjera usklađena je s EU prioritetom 2. ZELENIJA I OTPORNIJA EUROPA ulaganjem u kompetencije, vještine i kapacitete službi za hitne intervencije, posebno vatrogasnih društava i civilne zaštite.</w:t>
            </w:r>
          </w:p>
          <w:p w14:paraId="578370F4" w14:textId="77777777" w:rsidR="00157EB1" w:rsidRPr="00157EB1" w:rsidRDefault="00157EB1" w:rsidP="00157EB1">
            <w:pPr>
              <w:spacing w:line="257" w:lineRule="exact"/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Provedba mjere doprinosi UN cilju održivog razvoja 3. Zdravlje i blagostanje razvojem kapaciteta</w:t>
            </w:r>
          </w:p>
          <w:p w14:paraId="6891280A" w14:textId="77777777" w:rsidR="00157EB1" w:rsidRPr="00157EB1" w:rsidRDefault="00157EB1" w:rsidP="00157EB1">
            <w:pPr>
              <w:spacing w:line="243" w:lineRule="exact"/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vatrogasnih društava i članova civilne zaštite.</w:t>
            </w:r>
          </w:p>
        </w:tc>
      </w:tr>
      <w:bookmarkEnd w:id="18"/>
    </w:tbl>
    <w:p w14:paraId="30DD04A9" w14:textId="77777777" w:rsidR="00157EB1" w:rsidRPr="00157EB1" w:rsidRDefault="00157EB1" w:rsidP="00157EB1">
      <w:pPr>
        <w:spacing w:line="243" w:lineRule="exact"/>
        <w:jc w:val="both"/>
        <w:rPr>
          <w:rFonts w:asciiTheme="minorHAnsi" w:eastAsia="Caladea" w:hAnsiTheme="minorHAnsi" w:cstheme="minorHAnsi"/>
          <w:sz w:val="24"/>
          <w:szCs w:val="24"/>
        </w:rPr>
        <w:sectPr w:rsidR="00157EB1" w:rsidRPr="00157EB1" w:rsidSect="00846287">
          <w:pgSz w:w="12240" w:h="15840"/>
          <w:pgMar w:top="851" w:right="920" w:bottom="1140" w:left="1200" w:header="0" w:footer="955" w:gutter="0"/>
          <w:cols w:space="720"/>
        </w:sectPr>
      </w:pPr>
    </w:p>
    <w:tbl>
      <w:tblPr>
        <w:tblStyle w:val="TableNormal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866"/>
        <w:gridCol w:w="3804"/>
      </w:tblGrid>
      <w:tr w:rsidR="00157EB1" w:rsidRPr="00157EB1" w14:paraId="13156A38" w14:textId="77777777" w:rsidTr="00846287">
        <w:trPr>
          <w:trHeight w:val="501"/>
        </w:trPr>
        <w:tc>
          <w:tcPr>
            <w:tcW w:w="10348" w:type="dxa"/>
            <w:gridSpan w:val="3"/>
            <w:shd w:val="clear" w:color="auto" w:fill="8DB3E2" w:themeFill="text2" w:themeFillTint="66"/>
          </w:tcPr>
          <w:p w14:paraId="260B1AF2" w14:textId="77777777" w:rsidR="00157EB1" w:rsidRPr="00157EB1" w:rsidRDefault="00157EB1" w:rsidP="00157EB1">
            <w:pPr>
              <w:spacing w:before="110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bookmarkStart w:id="19" w:name="_Hlk93575986"/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lastRenderedPageBreak/>
              <w:t>Naziv cilja: SC 8. Ekološka i energetska tranzicija za klimatsku neutralnost</w:t>
            </w:r>
          </w:p>
        </w:tc>
      </w:tr>
      <w:tr w:rsidR="00481DCB" w:rsidRPr="00732C46" w14:paraId="599FD679" w14:textId="77777777" w:rsidTr="00846287">
        <w:trPr>
          <w:trHeight w:val="489"/>
        </w:trPr>
        <w:tc>
          <w:tcPr>
            <w:tcW w:w="10348" w:type="dxa"/>
            <w:gridSpan w:val="3"/>
            <w:shd w:val="clear" w:color="auto" w:fill="8DB3E2" w:themeFill="text2" w:themeFillTint="66"/>
          </w:tcPr>
          <w:p w14:paraId="21A1DCC9" w14:textId="368C1FBE" w:rsidR="00157EB1" w:rsidRPr="00157EB1" w:rsidRDefault="00157EB1" w:rsidP="00157EB1">
            <w:pPr>
              <w:spacing w:before="103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Naziv mjere: 1.1</w:t>
            </w:r>
            <w:r w:rsidR="0053509B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0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. Učinkovito komunalno gospodarenje</w:t>
            </w:r>
          </w:p>
        </w:tc>
      </w:tr>
      <w:tr w:rsidR="00157EB1" w:rsidRPr="00157EB1" w14:paraId="51D12376" w14:textId="77777777" w:rsidTr="00846287">
        <w:trPr>
          <w:trHeight w:val="1569"/>
        </w:trPr>
        <w:tc>
          <w:tcPr>
            <w:tcW w:w="10348" w:type="dxa"/>
            <w:gridSpan w:val="3"/>
          </w:tcPr>
          <w:p w14:paraId="63F3B66C" w14:textId="77777777" w:rsidR="00157EB1" w:rsidRPr="00157EB1" w:rsidRDefault="00157EB1" w:rsidP="00157EB1">
            <w:pPr>
              <w:spacing w:line="281" w:lineRule="exact"/>
              <w:jc w:val="both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Opis mjere:</w:t>
            </w:r>
          </w:p>
          <w:p w14:paraId="79306CF6" w14:textId="7A905393" w:rsidR="00157EB1" w:rsidRPr="00157EB1" w:rsidRDefault="00157EB1" w:rsidP="00684450">
            <w:pPr>
              <w:ind w:right="92"/>
              <w:jc w:val="both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Mjerom</w:t>
            </w:r>
            <w:r w:rsidRPr="00157EB1">
              <w:rPr>
                <w:rFonts w:asciiTheme="minorHAnsi" w:eastAsia="Caladea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se</w:t>
            </w:r>
            <w:r w:rsidRPr="00157EB1">
              <w:rPr>
                <w:rFonts w:asciiTheme="minorHAnsi" w:eastAsia="Caladea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nastoji</w:t>
            </w:r>
            <w:r w:rsidRPr="00157EB1">
              <w:rPr>
                <w:rFonts w:asciiTheme="minorHAnsi" w:eastAsia="Caladea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pružiti</w:t>
            </w:r>
            <w:r w:rsidRPr="00157EB1">
              <w:rPr>
                <w:rFonts w:asciiTheme="minorHAnsi" w:eastAsia="Caladea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podrška</w:t>
            </w:r>
            <w:r w:rsidRPr="00157EB1">
              <w:rPr>
                <w:rFonts w:asciiTheme="minorHAnsi" w:eastAsia="Caladea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aktivnostima</w:t>
            </w:r>
            <w:r w:rsidRPr="00157EB1">
              <w:rPr>
                <w:rFonts w:asciiTheme="minorHAnsi" w:eastAsia="Caladea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vezanima</w:t>
            </w:r>
            <w:r w:rsidRPr="00157EB1">
              <w:rPr>
                <w:rFonts w:asciiTheme="minorHAnsi" w:eastAsia="Caladea" w:hAnsiTheme="minorHAnsi" w:cstheme="minorHAnsi"/>
                <w:spacing w:val="-9"/>
                <w:sz w:val="24"/>
                <w:szCs w:val="24"/>
              </w:rPr>
              <w:t xml:space="preserve"> </w:t>
            </w:r>
            <w:r w:rsidR="00684450" w:rsidRPr="00732C46">
              <w:rPr>
                <w:rFonts w:asciiTheme="minorHAnsi" w:eastAsia="Caladea" w:hAnsiTheme="minorHAnsi" w:cstheme="minorHAnsi"/>
                <w:spacing w:val="-9"/>
                <w:sz w:val="24"/>
                <w:szCs w:val="24"/>
              </w:rPr>
              <w:t xml:space="preserve">uz sufinanciranje mjera energetske učinkovitosti stanovništvu, mjere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za</w:t>
            </w:r>
            <w:r w:rsidRPr="00157EB1">
              <w:rPr>
                <w:rFonts w:asciiTheme="minorHAnsi" w:eastAsia="Caladea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izgradnju</w:t>
            </w:r>
            <w:r w:rsidRPr="00157EB1">
              <w:rPr>
                <w:rFonts w:asciiTheme="minorHAnsi" w:eastAsia="Caladea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i</w:t>
            </w:r>
            <w:r w:rsidRPr="00157EB1">
              <w:rPr>
                <w:rFonts w:asciiTheme="minorHAnsi" w:eastAsia="Caladea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održavanje</w:t>
            </w:r>
            <w:r w:rsidRPr="00157EB1">
              <w:rPr>
                <w:rFonts w:asciiTheme="minorHAnsi" w:eastAsia="Caladea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komunalne infrastrukture, razvoj i unaprjeđenje različitih infrastrukturnih sustava, rekonstrukciju, izgradnju</w:t>
            </w:r>
            <w:r w:rsidRPr="00157EB1">
              <w:rPr>
                <w:rFonts w:asciiTheme="minorHAnsi" w:eastAsia="Caladea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i</w:t>
            </w:r>
            <w:r w:rsidRPr="00157EB1">
              <w:rPr>
                <w:rFonts w:asciiTheme="minorHAnsi" w:eastAsia="Caladea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investicijsko</w:t>
            </w:r>
            <w:r w:rsidRPr="00157EB1">
              <w:rPr>
                <w:rFonts w:asciiTheme="minorHAnsi" w:eastAsia="Caladea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održavanje</w:t>
            </w:r>
            <w:r w:rsidRPr="00157EB1">
              <w:rPr>
                <w:rFonts w:asciiTheme="minorHAnsi" w:eastAsia="Caladea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komunalnih</w:t>
            </w:r>
            <w:r w:rsidRPr="00157EB1">
              <w:rPr>
                <w:rFonts w:asciiTheme="minorHAnsi" w:eastAsia="Caladea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objekata</w:t>
            </w:r>
            <w:r w:rsidRPr="00157EB1">
              <w:rPr>
                <w:rFonts w:asciiTheme="minorHAnsi" w:eastAsia="Caladea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i</w:t>
            </w:r>
            <w:r w:rsidRPr="00157EB1">
              <w:rPr>
                <w:rFonts w:asciiTheme="minorHAnsi" w:eastAsia="Caladea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opreme,</w:t>
            </w:r>
            <w:r w:rsidRPr="00157EB1">
              <w:rPr>
                <w:rFonts w:asciiTheme="minorHAnsi" w:eastAsia="Caladea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održavanje</w:t>
            </w:r>
            <w:r w:rsidRPr="00157EB1">
              <w:rPr>
                <w:rFonts w:asciiTheme="minorHAnsi" w:eastAsia="Caladea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javnih</w:t>
            </w:r>
            <w:r w:rsidRPr="00157EB1">
              <w:rPr>
                <w:rFonts w:asciiTheme="minorHAnsi" w:eastAsia="Caladea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površina, čišćenje</w:t>
            </w:r>
            <w:r w:rsidRPr="00157EB1">
              <w:rPr>
                <w:rFonts w:asciiTheme="minorHAnsi" w:eastAsia="Caladea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i</w:t>
            </w:r>
            <w:r w:rsidRPr="00157EB1">
              <w:rPr>
                <w:rFonts w:asciiTheme="minorHAnsi" w:eastAsia="Caladea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uređenje</w:t>
            </w:r>
            <w:r w:rsidRPr="00157EB1">
              <w:rPr>
                <w:rFonts w:asciiTheme="minorHAnsi" w:eastAsia="Caladea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građevina</w:t>
            </w:r>
            <w:r w:rsidRPr="00157EB1">
              <w:rPr>
                <w:rFonts w:asciiTheme="minorHAnsi" w:eastAsia="Caladea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i</w:t>
            </w:r>
            <w:r w:rsidRPr="00157EB1">
              <w:rPr>
                <w:rFonts w:asciiTheme="minorHAnsi" w:eastAsia="Caladea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uređaja</w:t>
            </w:r>
            <w:r w:rsidRPr="00157EB1">
              <w:rPr>
                <w:rFonts w:asciiTheme="minorHAnsi" w:eastAsia="Caladea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javne</w:t>
            </w:r>
            <w:r w:rsidRPr="00157EB1">
              <w:rPr>
                <w:rFonts w:asciiTheme="minorHAnsi" w:eastAsia="Caladea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namjene,</w:t>
            </w:r>
            <w:r w:rsidRPr="00157EB1">
              <w:rPr>
                <w:rFonts w:asciiTheme="minorHAnsi" w:eastAsia="Caladea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poboljšanje</w:t>
            </w:r>
            <w:r w:rsidRPr="00157EB1">
              <w:rPr>
                <w:rFonts w:asciiTheme="minorHAnsi" w:eastAsia="Caladea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komunalne</w:t>
            </w:r>
            <w:r w:rsidRPr="00157EB1">
              <w:rPr>
                <w:rFonts w:asciiTheme="minorHAnsi" w:eastAsia="Caladea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opremljenosti,</w:t>
            </w:r>
            <w:r w:rsidR="00DB670A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upravljanje grobljima.</w:t>
            </w:r>
          </w:p>
        </w:tc>
      </w:tr>
      <w:tr w:rsidR="00157EB1" w:rsidRPr="00157EB1" w14:paraId="3D21E3F2" w14:textId="77777777" w:rsidTr="00846287">
        <w:trPr>
          <w:trHeight w:val="282"/>
        </w:trPr>
        <w:tc>
          <w:tcPr>
            <w:tcW w:w="10348" w:type="dxa"/>
            <w:gridSpan w:val="3"/>
          </w:tcPr>
          <w:p w14:paraId="5F4A36B7" w14:textId="5C43FABD" w:rsidR="00157EB1" w:rsidRPr="00157EB1" w:rsidRDefault="00157EB1" w:rsidP="00157EB1">
            <w:pPr>
              <w:spacing w:before="2" w:line="261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Vrijeme provedbe mjere: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157EB1" w:rsidRPr="00157EB1" w14:paraId="71253E89" w14:textId="77777777" w:rsidTr="00846287">
        <w:trPr>
          <w:trHeight w:val="772"/>
        </w:trPr>
        <w:tc>
          <w:tcPr>
            <w:tcW w:w="4678" w:type="dxa"/>
          </w:tcPr>
          <w:p w14:paraId="5832901B" w14:textId="77777777" w:rsidR="00157EB1" w:rsidRPr="00157EB1" w:rsidRDefault="00157EB1" w:rsidP="00157EB1">
            <w:pPr>
              <w:tabs>
                <w:tab w:val="left" w:pos="2253"/>
              </w:tabs>
              <w:ind w:right="92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Doprinos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ab/>
            </w:r>
            <w:r w:rsidRPr="00157EB1">
              <w:rPr>
                <w:rFonts w:asciiTheme="minorHAnsi" w:eastAsia="Caladea" w:hAnsiTheme="minorHAnsi" w:cstheme="minorHAnsi"/>
                <w:b/>
                <w:spacing w:val="-3"/>
                <w:sz w:val="24"/>
                <w:szCs w:val="24"/>
              </w:rPr>
              <w:t xml:space="preserve">provedbi 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nadređenog akta</w:t>
            </w:r>
            <w:r w:rsidRPr="00157EB1">
              <w:rPr>
                <w:rFonts w:asciiTheme="minorHAnsi" w:eastAsia="Caladea" w:hAnsiTheme="minorHAnsi" w:cstheme="minorHAnsi"/>
                <w:b/>
                <w:spacing w:val="30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strateškog</w:t>
            </w:r>
          </w:p>
          <w:p w14:paraId="26CF49CE" w14:textId="77777777" w:rsidR="00157EB1" w:rsidRPr="00157EB1" w:rsidRDefault="00157EB1" w:rsidP="00157EB1">
            <w:pPr>
              <w:spacing w:line="237" w:lineRule="exact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planiranja</w:t>
            </w:r>
          </w:p>
        </w:tc>
        <w:tc>
          <w:tcPr>
            <w:tcW w:w="5670" w:type="dxa"/>
            <w:gridSpan w:val="2"/>
          </w:tcPr>
          <w:p w14:paraId="6DF87ECC" w14:textId="082F719E" w:rsidR="00157EB1" w:rsidRPr="00157EB1" w:rsidRDefault="00157EB1" w:rsidP="00684450">
            <w:pPr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Nacionalna razvoj</w:t>
            </w:r>
            <w:r w:rsidR="00DB670A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n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a strategija Republike Hrvatske do 2030. godine</w:t>
            </w:r>
          </w:p>
        </w:tc>
      </w:tr>
      <w:tr w:rsidR="00157EB1" w:rsidRPr="00157EB1" w14:paraId="4293F92C" w14:textId="77777777" w:rsidTr="00846287">
        <w:trPr>
          <w:trHeight w:val="462"/>
        </w:trPr>
        <w:tc>
          <w:tcPr>
            <w:tcW w:w="4678" w:type="dxa"/>
            <w:shd w:val="clear" w:color="auto" w:fill="E2DED1"/>
          </w:tcPr>
          <w:p w14:paraId="3CDCF34C" w14:textId="77777777" w:rsidR="00157EB1" w:rsidRPr="00157EB1" w:rsidRDefault="00157EB1" w:rsidP="00157EB1">
            <w:pPr>
              <w:spacing w:before="91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Ključne aktivnosti</w:t>
            </w:r>
          </w:p>
        </w:tc>
        <w:tc>
          <w:tcPr>
            <w:tcW w:w="5670" w:type="dxa"/>
            <w:gridSpan w:val="2"/>
            <w:shd w:val="clear" w:color="auto" w:fill="E2DED1"/>
          </w:tcPr>
          <w:p w14:paraId="036E893F" w14:textId="77777777" w:rsidR="00157EB1" w:rsidRPr="00157EB1" w:rsidRDefault="00157EB1" w:rsidP="00157EB1">
            <w:pPr>
              <w:spacing w:before="91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Vrijeme provedbe</w:t>
            </w:r>
          </w:p>
        </w:tc>
      </w:tr>
      <w:tr w:rsidR="00157EB1" w:rsidRPr="00157EB1" w14:paraId="1CEE8D34" w14:textId="77777777" w:rsidTr="00846287">
        <w:trPr>
          <w:trHeight w:val="256"/>
        </w:trPr>
        <w:tc>
          <w:tcPr>
            <w:tcW w:w="4678" w:type="dxa"/>
          </w:tcPr>
          <w:p w14:paraId="41CAEB2B" w14:textId="261BAD1F" w:rsidR="00157EB1" w:rsidRPr="00157EB1" w:rsidRDefault="00684450" w:rsidP="00157EB1">
            <w:pPr>
              <w:spacing w:line="23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Energetska učinkovitost i energetska obnova obiteljskih kuća </w:t>
            </w:r>
          </w:p>
        </w:tc>
        <w:tc>
          <w:tcPr>
            <w:tcW w:w="5670" w:type="dxa"/>
            <w:gridSpan w:val="2"/>
          </w:tcPr>
          <w:p w14:paraId="20ACB6D3" w14:textId="410092F6" w:rsidR="00157EB1" w:rsidRPr="00157EB1" w:rsidRDefault="00684450" w:rsidP="00157EB1">
            <w:pPr>
              <w:spacing w:line="23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</w:t>
            </w:r>
          </w:p>
        </w:tc>
      </w:tr>
      <w:tr w:rsidR="00684450" w:rsidRPr="00732C46" w14:paraId="4553C6CD" w14:textId="77777777" w:rsidTr="00846287">
        <w:trPr>
          <w:trHeight w:val="256"/>
        </w:trPr>
        <w:tc>
          <w:tcPr>
            <w:tcW w:w="4678" w:type="dxa"/>
          </w:tcPr>
          <w:p w14:paraId="40EF29BF" w14:textId="6E9C1635" w:rsidR="00684450" w:rsidRPr="00732C46" w:rsidRDefault="00684450" w:rsidP="00684450">
            <w:pPr>
              <w:spacing w:line="23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Održavanje </w:t>
            </w: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komunalne infrastrukture</w:t>
            </w:r>
          </w:p>
        </w:tc>
        <w:tc>
          <w:tcPr>
            <w:tcW w:w="5670" w:type="dxa"/>
            <w:gridSpan w:val="2"/>
          </w:tcPr>
          <w:p w14:paraId="32215F5A" w14:textId="3D604465" w:rsidR="00684450" w:rsidRPr="00732C46" w:rsidRDefault="00684450" w:rsidP="00684450">
            <w:pPr>
              <w:spacing w:line="23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684450" w:rsidRPr="00157EB1" w14:paraId="35E06ABD" w14:textId="77777777" w:rsidTr="00846287">
        <w:trPr>
          <w:trHeight w:val="258"/>
        </w:trPr>
        <w:tc>
          <w:tcPr>
            <w:tcW w:w="4678" w:type="dxa"/>
          </w:tcPr>
          <w:p w14:paraId="52CF0766" w14:textId="77777777" w:rsidR="00684450" w:rsidRPr="00157EB1" w:rsidRDefault="00684450" w:rsidP="00684450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Oprema za komunalni pogon</w:t>
            </w:r>
          </w:p>
        </w:tc>
        <w:tc>
          <w:tcPr>
            <w:tcW w:w="5670" w:type="dxa"/>
            <w:gridSpan w:val="2"/>
          </w:tcPr>
          <w:p w14:paraId="6B5BA546" w14:textId="1C1B1075" w:rsidR="00684450" w:rsidRPr="00157EB1" w:rsidRDefault="00684450" w:rsidP="00684450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327C36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684450" w:rsidRPr="00157EB1" w14:paraId="4E7F8B03" w14:textId="77777777" w:rsidTr="00846287">
        <w:trPr>
          <w:trHeight w:val="434"/>
        </w:trPr>
        <w:tc>
          <w:tcPr>
            <w:tcW w:w="4678" w:type="dxa"/>
            <w:shd w:val="clear" w:color="auto" w:fill="E2DED1"/>
          </w:tcPr>
          <w:p w14:paraId="1FDF0571" w14:textId="77777777" w:rsidR="00684450" w:rsidRPr="00157EB1" w:rsidRDefault="00684450" w:rsidP="00684450">
            <w:pPr>
              <w:spacing w:before="7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Pokazatelj rezultata</w:t>
            </w:r>
          </w:p>
        </w:tc>
        <w:tc>
          <w:tcPr>
            <w:tcW w:w="1866" w:type="dxa"/>
            <w:shd w:val="clear" w:color="auto" w:fill="E2DED1"/>
          </w:tcPr>
          <w:p w14:paraId="49E095B2" w14:textId="77777777" w:rsidR="00684450" w:rsidRPr="00157EB1" w:rsidRDefault="00684450" w:rsidP="00684450">
            <w:pPr>
              <w:spacing w:before="7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Početna vrijednost</w:t>
            </w:r>
          </w:p>
        </w:tc>
        <w:tc>
          <w:tcPr>
            <w:tcW w:w="3804" w:type="dxa"/>
            <w:shd w:val="clear" w:color="auto" w:fill="E2DED1"/>
          </w:tcPr>
          <w:p w14:paraId="47DB98BE" w14:textId="77777777" w:rsidR="00684450" w:rsidRPr="00157EB1" w:rsidRDefault="00684450" w:rsidP="00684450">
            <w:pPr>
              <w:spacing w:before="7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Ciljana vrijednost</w:t>
            </w:r>
          </w:p>
        </w:tc>
      </w:tr>
      <w:tr w:rsidR="00684450" w:rsidRPr="00157EB1" w14:paraId="16B546DD" w14:textId="77777777" w:rsidTr="00846287">
        <w:trPr>
          <w:trHeight w:val="515"/>
        </w:trPr>
        <w:tc>
          <w:tcPr>
            <w:tcW w:w="4678" w:type="dxa"/>
          </w:tcPr>
          <w:p w14:paraId="0E04D1B4" w14:textId="1C3DC734" w:rsidR="00684450" w:rsidRPr="00157EB1" w:rsidRDefault="00F247FD" w:rsidP="00684450">
            <w:pPr>
              <w:tabs>
                <w:tab w:val="left" w:pos="1048"/>
                <w:tab w:val="left" w:pos="1705"/>
              </w:tabs>
              <w:spacing w:line="260" w:lineRule="exact"/>
              <w:ind w:right="91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Održavane javne površine u m2</w:t>
            </w:r>
            <w:r w:rsidR="00684450" w:rsidRPr="00732C46">
              <w:rPr>
                <w:rFonts w:asciiTheme="minorHAnsi" w:eastAsia="Caladea" w:hAnsiTheme="minorHAnsi" w:cstheme="minorHAnsi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</w:tcPr>
          <w:p w14:paraId="69ED912C" w14:textId="7FD8F04C" w:rsidR="00684450" w:rsidRPr="00157EB1" w:rsidRDefault="00F247FD" w:rsidP="00684450">
            <w:pPr>
              <w:spacing w:before="129"/>
              <w:ind w:right="977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17000</w:t>
            </w:r>
          </w:p>
        </w:tc>
        <w:tc>
          <w:tcPr>
            <w:tcW w:w="3804" w:type="dxa"/>
          </w:tcPr>
          <w:p w14:paraId="59E73A52" w14:textId="1A210EE9" w:rsidR="00684450" w:rsidRPr="00157EB1" w:rsidRDefault="00F247FD" w:rsidP="00684450">
            <w:pPr>
              <w:spacing w:before="129"/>
              <w:ind w:right="1085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17000</w:t>
            </w:r>
          </w:p>
        </w:tc>
      </w:tr>
      <w:tr w:rsidR="00684450" w:rsidRPr="00157EB1" w14:paraId="0FE01E62" w14:textId="77777777" w:rsidTr="00846287">
        <w:trPr>
          <w:trHeight w:val="1286"/>
        </w:trPr>
        <w:tc>
          <w:tcPr>
            <w:tcW w:w="10348" w:type="dxa"/>
            <w:gridSpan w:val="3"/>
          </w:tcPr>
          <w:p w14:paraId="436C556A" w14:textId="77777777" w:rsidR="00684450" w:rsidRPr="00157EB1" w:rsidRDefault="00684450" w:rsidP="00684450">
            <w:pPr>
              <w:ind w:right="91"/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Ova mjera usklađena je s EU prioritetom 5. EUROPA BLIŽA GRAĐANIMA te doprinosi zelenoj tranziciji ulaganjem u efikasno upravljanje komunalnom infrastrukturom i energetsku učinkovitost nekretnina i opreme javne uprave.</w:t>
            </w:r>
          </w:p>
          <w:p w14:paraId="2E15A823" w14:textId="77777777" w:rsidR="00684450" w:rsidRPr="00157EB1" w:rsidRDefault="00684450" w:rsidP="00684450">
            <w:pPr>
              <w:spacing w:before="1" w:line="256" w:lineRule="exact"/>
              <w:ind w:right="92"/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Provedba mjere doprinosi UN cilju održivog razvoja 11. održivi gradovi i zajednice provedbom modernizacije i podizanja učinkovitosti opreme i objekata u vlasništvu komunalnog društva.</w:t>
            </w:r>
          </w:p>
        </w:tc>
      </w:tr>
      <w:bookmarkEnd w:id="19"/>
    </w:tbl>
    <w:p w14:paraId="23FA5D03" w14:textId="77777777" w:rsidR="00157EB1" w:rsidRPr="00157EB1" w:rsidRDefault="00157EB1" w:rsidP="00157EB1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  <w:sectPr w:rsidR="00157EB1" w:rsidRPr="00157EB1" w:rsidSect="00846287">
          <w:pgSz w:w="12240" w:h="15840"/>
          <w:pgMar w:top="709" w:right="920" w:bottom="1140" w:left="1200" w:header="0" w:footer="955" w:gutter="0"/>
          <w:cols w:space="720"/>
        </w:sectPr>
      </w:pPr>
    </w:p>
    <w:p w14:paraId="5C61B87E" w14:textId="77777777" w:rsidR="00157EB1" w:rsidRPr="00157EB1" w:rsidRDefault="00157EB1" w:rsidP="00157EB1">
      <w:pPr>
        <w:spacing w:before="9"/>
        <w:rPr>
          <w:rFonts w:asciiTheme="minorHAnsi" w:eastAsia="Caladea" w:hAnsiTheme="minorHAnsi" w:cstheme="minorHAnsi"/>
          <w:sz w:val="24"/>
          <w:szCs w:val="24"/>
        </w:rPr>
      </w:pPr>
    </w:p>
    <w:p w14:paraId="10355E39" w14:textId="77777777" w:rsidR="00157EB1" w:rsidRPr="00157EB1" w:rsidRDefault="00157EB1" w:rsidP="00157EB1">
      <w:pPr>
        <w:spacing w:before="9"/>
        <w:rPr>
          <w:rFonts w:asciiTheme="minorHAnsi" w:eastAsia="Caladea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007"/>
        <w:gridCol w:w="3521"/>
      </w:tblGrid>
      <w:tr w:rsidR="00157EB1" w:rsidRPr="00157EB1" w14:paraId="59B4031C" w14:textId="77777777" w:rsidTr="00846287">
        <w:trPr>
          <w:trHeight w:val="501"/>
        </w:trPr>
        <w:tc>
          <w:tcPr>
            <w:tcW w:w="10065" w:type="dxa"/>
            <w:gridSpan w:val="3"/>
            <w:shd w:val="clear" w:color="auto" w:fill="8DB3E2" w:themeFill="text2" w:themeFillTint="66"/>
          </w:tcPr>
          <w:p w14:paraId="6A6C598A" w14:textId="77777777" w:rsidR="00157EB1" w:rsidRPr="00157EB1" w:rsidRDefault="00157EB1" w:rsidP="00157EB1">
            <w:pPr>
              <w:spacing w:before="110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bookmarkStart w:id="20" w:name="_Hlk93576011"/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Naziv cilja: SC 8. Ekološka i energetska tranzicija za klimatsku neutralnost</w:t>
            </w:r>
          </w:p>
        </w:tc>
      </w:tr>
      <w:tr w:rsidR="00FD74DE" w:rsidRPr="00732C46" w14:paraId="5B801BCD" w14:textId="77777777" w:rsidTr="00846287">
        <w:trPr>
          <w:trHeight w:val="489"/>
        </w:trPr>
        <w:tc>
          <w:tcPr>
            <w:tcW w:w="10065" w:type="dxa"/>
            <w:gridSpan w:val="3"/>
            <w:shd w:val="clear" w:color="auto" w:fill="8DB3E2" w:themeFill="text2" w:themeFillTint="66"/>
          </w:tcPr>
          <w:p w14:paraId="77498BAB" w14:textId="49F50D6F" w:rsidR="00157EB1" w:rsidRPr="00157EB1" w:rsidRDefault="00157EB1" w:rsidP="00157EB1">
            <w:pPr>
              <w:spacing w:before="103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Naziv mjere: 1.1</w:t>
            </w:r>
            <w:r w:rsidR="00F472E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1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. </w:t>
            </w:r>
            <w:r w:rsidR="00FD74DE" w:rsidRPr="00732C46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izgradnja energetsku učinkovite 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 javne rasvjete</w:t>
            </w:r>
          </w:p>
        </w:tc>
      </w:tr>
      <w:tr w:rsidR="00157EB1" w:rsidRPr="00157EB1" w14:paraId="04E0BC1F" w14:textId="77777777" w:rsidTr="00846287">
        <w:trPr>
          <w:trHeight w:val="1053"/>
        </w:trPr>
        <w:tc>
          <w:tcPr>
            <w:tcW w:w="10065" w:type="dxa"/>
            <w:gridSpan w:val="3"/>
          </w:tcPr>
          <w:p w14:paraId="5CB76AE7" w14:textId="77777777" w:rsidR="00157EB1" w:rsidRPr="00157EB1" w:rsidRDefault="00157EB1" w:rsidP="00157EB1">
            <w:pPr>
              <w:spacing w:line="281" w:lineRule="exact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Opis mjere:</w:t>
            </w:r>
          </w:p>
          <w:p w14:paraId="528CF6B1" w14:textId="75E02C42" w:rsidR="00157EB1" w:rsidRPr="00157EB1" w:rsidRDefault="00157EB1" w:rsidP="00FD74DE">
            <w:pPr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Mjerom se nastoji pružiti podrška aktivnostima vezanima </w:t>
            </w:r>
            <w:r w:rsidR="00FD74DE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izgradnju javne rasvjete između naselja Vladislavci</w:t>
            </w:r>
            <w:r w:rsidR="001F12E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="001F12E6">
              <w:rPr>
                <w:rFonts w:asciiTheme="minorHAnsi" w:eastAsia="Caladea" w:hAnsiTheme="minorHAnsi" w:cstheme="minorHAnsi"/>
                <w:sz w:val="24"/>
                <w:szCs w:val="24"/>
              </w:rPr>
              <w:t>Kudeljara</w:t>
            </w:r>
            <w:proofErr w:type="spellEnd"/>
            <w:r w:rsidR="00FD74DE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="001F12E6">
              <w:rPr>
                <w:rFonts w:asciiTheme="minorHAnsi" w:eastAsia="Caladea" w:hAnsiTheme="minorHAnsi" w:cstheme="minorHAnsi"/>
                <w:sz w:val="24"/>
                <w:szCs w:val="24"/>
              </w:rPr>
              <w:t>Kudeljara</w:t>
            </w:r>
            <w:proofErr w:type="spellEnd"/>
            <w:r w:rsidR="001F12E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- </w:t>
            </w:r>
            <w:r w:rsidR="00FD74DE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Hrastin,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kako bi se podigla razina energetske učinkovitosti</w:t>
            </w:r>
            <w:r w:rsidR="00FD74DE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i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povećao stupanj prometne sigurnosti.</w:t>
            </w:r>
          </w:p>
        </w:tc>
      </w:tr>
      <w:tr w:rsidR="00157EB1" w:rsidRPr="00157EB1" w14:paraId="06194018" w14:textId="77777777" w:rsidTr="00846287">
        <w:trPr>
          <w:trHeight w:val="282"/>
        </w:trPr>
        <w:tc>
          <w:tcPr>
            <w:tcW w:w="10065" w:type="dxa"/>
            <w:gridSpan w:val="3"/>
          </w:tcPr>
          <w:p w14:paraId="3C9DA03E" w14:textId="77777777" w:rsidR="00157EB1" w:rsidRPr="00157EB1" w:rsidRDefault="00157EB1" w:rsidP="00157EB1">
            <w:pPr>
              <w:spacing w:before="2" w:line="261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Vrijeme provedbe mjere: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157EB1" w:rsidRPr="00157EB1" w14:paraId="0665A570" w14:textId="77777777" w:rsidTr="00846287">
        <w:trPr>
          <w:trHeight w:val="772"/>
        </w:trPr>
        <w:tc>
          <w:tcPr>
            <w:tcW w:w="4537" w:type="dxa"/>
          </w:tcPr>
          <w:p w14:paraId="0BD94F21" w14:textId="5B0144FB" w:rsidR="00157EB1" w:rsidRPr="00157EB1" w:rsidRDefault="00157EB1" w:rsidP="001C1034">
            <w:pPr>
              <w:tabs>
                <w:tab w:val="left" w:pos="2253"/>
              </w:tabs>
              <w:ind w:right="92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Doprinos</w:t>
            </w:r>
            <w:r w:rsidR="00846287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b/>
                <w:spacing w:val="-3"/>
                <w:sz w:val="24"/>
                <w:szCs w:val="24"/>
              </w:rPr>
              <w:t xml:space="preserve">provedbi 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nadređenog akta</w:t>
            </w:r>
            <w:r w:rsidRPr="00157EB1">
              <w:rPr>
                <w:rFonts w:asciiTheme="minorHAnsi" w:eastAsia="Caladea" w:hAnsiTheme="minorHAnsi" w:cstheme="minorHAnsi"/>
                <w:b/>
                <w:spacing w:val="30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strateškog</w:t>
            </w:r>
            <w:r w:rsidR="001C1034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planiranja</w:t>
            </w:r>
          </w:p>
        </w:tc>
        <w:tc>
          <w:tcPr>
            <w:tcW w:w="5528" w:type="dxa"/>
            <w:gridSpan w:val="2"/>
          </w:tcPr>
          <w:p w14:paraId="2ABD5DDC" w14:textId="77777777" w:rsidR="00157EB1" w:rsidRPr="00157EB1" w:rsidRDefault="00157EB1" w:rsidP="00157EB1">
            <w:pPr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Nacionalna razvoja strategija Republike Hrvatske do 2030. godine</w:t>
            </w:r>
          </w:p>
          <w:p w14:paraId="3DC69597" w14:textId="7B6A88D7" w:rsidR="00157EB1" w:rsidRPr="00157EB1" w:rsidRDefault="00157EB1" w:rsidP="00157EB1">
            <w:pPr>
              <w:spacing w:line="237" w:lineRule="exact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</w:p>
        </w:tc>
      </w:tr>
      <w:tr w:rsidR="00157EB1" w:rsidRPr="00157EB1" w14:paraId="30431070" w14:textId="77777777" w:rsidTr="00846287">
        <w:trPr>
          <w:trHeight w:val="462"/>
        </w:trPr>
        <w:tc>
          <w:tcPr>
            <w:tcW w:w="4537" w:type="dxa"/>
            <w:shd w:val="clear" w:color="auto" w:fill="E2DED1"/>
          </w:tcPr>
          <w:p w14:paraId="04887C87" w14:textId="77777777" w:rsidR="00157EB1" w:rsidRPr="00157EB1" w:rsidRDefault="00157EB1" w:rsidP="00157EB1">
            <w:pPr>
              <w:spacing w:before="91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Ključne aktivnosti</w:t>
            </w:r>
          </w:p>
        </w:tc>
        <w:tc>
          <w:tcPr>
            <w:tcW w:w="5528" w:type="dxa"/>
            <w:gridSpan w:val="2"/>
            <w:shd w:val="clear" w:color="auto" w:fill="E2DED1"/>
          </w:tcPr>
          <w:p w14:paraId="031DFB6C" w14:textId="77777777" w:rsidR="00157EB1" w:rsidRPr="00157EB1" w:rsidRDefault="00157EB1" w:rsidP="00157EB1">
            <w:pPr>
              <w:spacing w:before="91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Vrijeme provedbe</w:t>
            </w:r>
          </w:p>
        </w:tc>
      </w:tr>
      <w:tr w:rsidR="00157EB1" w:rsidRPr="00157EB1" w14:paraId="19B5E902" w14:textId="77777777" w:rsidTr="00846287">
        <w:trPr>
          <w:trHeight w:val="256"/>
        </w:trPr>
        <w:tc>
          <w:tcPr>
            <w:tcW w:w="4537" w:type="dxa"/>
          </w:tcPr>
          <w:p w14:paraId="17DA66FE" w14:textId="7585CC3E" w:rsidR="00157EB1" w:rsidRPr="00157EB1" w:rsidRDefault="00157EB1" w:rsidP="00157EB1">
            <w:pPr>
              <w:spacing w:line="23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Izgradnja javne rasvjete</w:t>
            </w:r>
            <w:r w:rsidR="00B54293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Vladislavci - </w:t>
            </w:r>
            <w:proofErr w:type="spellStart"/>
            <w:r w:rsidR="00B54293">
              <w:rPr>
                <w:rFonts w:asciiTheme="minorHAnsi" w:eastAsia="Caladea" w:hAnsiTheme="minorHAnsi" w:cstheme="minorHAnsi"/>
                <w:sz w:val="24"/>
                <w:szCs w:val="24"/>
              </w:rPr>
              <w:t>Kudeljara</w:t>
            </w:r>
            <w:proofErr w:type="spellEnd"/>
            <w:r w:rsidR="00B54293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30ADE1A3" w14:textId="03373BB3" w:rsidR="00157EB1" w:rsidRPr="00157EB1" w:rsidRDefault="00157EB1" w:rsidP="00157EB1">
            <w:pPr>
              <w:spacing w:line="23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prosinac 202</w:t>
            </w:r>
            <w:r w:rsidR="00B54293">
              <w:rPr>
                <w:rFonts w:asciiTheme="minorHAnsi" w:eastAsia="Caladea" w:hAnsiTheme="minorHAnsi" w:cstheme="minorHAnsi"/>
                <w:sz w:val="24"/>
                <w:szCs w:val="24"/>
              </w:rPr>
              <w:t>2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.</w:t>
            </w:r>
          </w:p>
        </w:tc>
      </w:tr>
      <w:tr w:rsidR="00B54293" w:rsidRPr="00157EB1" w14:paraId="63637413" w14:textId="77777777" w:rsidTr="00846287">
        <w:trPr>
          <w:trHeight w:val="256"/>
        </w:trPr>
        <w:tc>
          <w:tcPr>
            <w:tcW w:w="4537" w:type="dxa"/>
          </w:tcPr>
          <w:p w14:paraId="4D69F816" w14:textId="6196D48A" w:rsidR="00B54293" w:rsidRPr="00157EB1" w:rsidRDefault="00B54293" w:rsidP="00157EB1">
            <w:pPr>
              <w:spacing w:line="23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Izgradnja javne rasvjete </w:t>
            </w:r>
            <w:proofErr w:type="spellStart"/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Kudeljara</w:t>
            </w:r>
            <w:proofErr w:type="spellEnd"/>
            <w:r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-Hrastin</w:t>
            </w:r>
          </w:p>
        </w:tc>
        <w:tc>
          <w:tcPr>
            <w:tcW w:w="5528" w:type="dxa"/>
            <w:gridSpan w:val="2"/>
          </w:tcPr>
          <w:p w14:paraId="755F483E" w14:textId="5E46ACF5" w:rsidR="00B54293" w:rsidRPr="00157EB1" w:rsidRDefault="00B54293" w:rsidP="00157EB1">
            <w:pPr>
              <w:spacing w:line="23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Siječanj 2023. – prosinac 2023.</w:t>
            </w:r>
          </w:p>
        </w:tc>
      </w:tr>
      <w:tr w:rsidR="00157EB1" w:rsidRPr="00157EB1" w14:paraId="62D326AC" w14:textId="77777777" w:rsidTr="00846287">
        <w:trPr>
          <w:trHeight w:val="515"/>
        </w:trPr>
        <w:tc>
          <w:tcPr>
            <w:tcW w:w="4537" w:type="dxa"/>
          </w:tcPr>
          <w:p w14:paraId="72B8AD71" w14:textId="77777777" w:rsidR="00157EB1" w:rsidRPr="00157EB1" w:rsidRDefault="00157EB1" w:rsidP="00157EB1">
            <w:pPr>
              <w:spacing w:line="260" w:lineRule="exact"/>
              <w:ind w:right="682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Rashodi za uređaje i javnu rasvjetu</w:t>
            </w:r>
          </w:p>
        </w:tc>
        <w:tc>
          <w:tcPr>
            <w:tcW w:w="5528" w:type="dxa"/>
            <w:gridSpan w:val="2"/>
          </w:tcPr>
          <w:p w14:paraId="31E2BF56" w14:textId="77777777" w:rsidR="00157EB1" w:rsidRPr="00157EB1" w:rsidRDefault="00157EB1" w:rsidP="00157EB1">
            <w:pPr>
              <w:spacing w:before="129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157EB1" w:rsidRPr="00157EB1" w14:paraId="0D03FB51" w14:textId="77777777" w:rsidTr="00846287">
        <w:trPr>
          <w:trHeight w:val="430"/>
        </w:trPr>
        <w:tc>
          <w:tcPr>
            <w:tcW w:w="4537" w:type="dxa"/>
            <w:shd w:val="clear" w:color="auto" w:fill="E2DED1"/>
          </w:tcPr>
          <w:p w14:paraId="597F8BEB" w14:textId="77777777" w:rsidR="00157EB1" w:rsidRPr="00157EB1" w:rsidRDefault="00157EB1" w:rsidP="00157EB1">
            <w:pPr>
              <w:spacing w:before="72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Pokazatelj rezultata</w:t>
            </w:r>
          </w:p>
        </w:tc>
        <w:tc>
          <w:tcPr>
            <w:tcW w:w="2007" w:type="dxa"/>
            <w:shd w:val="clear" w:color="auto" w:fill="E2DED1"/>
          </w:tcPr>
          <w:p w14:paraId="0D27A4BE" w14:textId="77777777" w:rsidR="00157EB1" w:rsidRPr="00157EB1" w:rsidRDefault="00157EB1" w:rsidP="00157EB1">
            <w:pPr>
              <w:spacing w:before="72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Početna vrijednost</w:t>
            </w:r>
          </w:p>
        </w:tc>
        <w:tc>
          <w:tcPr>
            <w:tcW w:w="3521" w:type="dxa"/>
            <w:shd w:val="clear" w:color="auto" w:fill="E2DED1"/>
          </w:tcPr>
          <w:p w14:paraId="44E7D5DB" w14:textId="77777777" w:rsidR="00157EB1" w:rsidRPr="00157EB1" w:rsidRDefault="00157EB1" w:rsidP="00157EB1">
            <w:pPr>
              <w:spacing w:before="72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Ciljana vrijednost</w:t>
            </w:r>
          </w:p>
        </w:tc>
      </w:tr>
      <w:tr w:rsidR="00157EB1" w:rsidRPr="00157EB1" w14:paraId="591A4B31" w14:textId="77777777" w:rsidTr="00846287">
        <w:trPr>
          <w:trHeight w:val="774"/>
        </w:trPr>
        <w:tc>
          <w:tcPr>
            <w:tcW w:w="4537" w:type="dxa"/>
          </w:tcPr>
          <w:p w14:paraId="6CCD1436" w14:textId="77777777" w:rsidR="00157EB1" w:rsidRPr="00157EB1" w:rsidRDefault="00157EB1" w:rsidP="00157EB1">
            <w:pPr>
              <w:spacing w:before="6" w:line="256" w:lineRule="exact"/>
              <w:ind w:right="438"/>
              <w:jc w:val="both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ukupni broj novih energetski visokoučinkovitih rasvjetnih tijela javne rasvjete</w:t>
            </w:r>
          </w:p>
        </w:tc>
        <w:tc>
          <w:tcPr>
            <w:tcW w:w="2007" w:type="dxa"/>
          </w:tcPr>
          <w:p w14:paraId="128D47E4" w14:textId="77777777" w:rsidR="00157EB1" w:rsidRPr="00157EB1" w:rsidRDefault="00157EB1" w:rsidP="00157EB1">
            <w:pPr>
              <w:rPr>
                <w:rFonts w:asciiTheme="minorHAnsi" w:eastAsia="Caladea" w:hAnsiTheme="minorHAnsi" w:cstheme="minorHAnsi"/>
                <w:sz w:val="24"/>
                <w:szCs w:val="24"/>
              </w:rPr>
            </w:pPr>
          </w:p>
          <w:p w14:paraId="510BBB70" w14:textId="77777777" w:rsidR="00157EB1" w:rsidRPr="00157EB1" w:rsidRDefault="00157EB1" w:rsidP="00157EB1">
            <w:pPr>
              <w:spacing w:before="1"/>
              <w:ind w:right="977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0 (2021.)</w:t>
            </w:r>
          </w:p>
        </w:tc>
        <w:tc>
          <w:tcPr>
            <w:tcW w:w="3521" w:type="dxa"/>
          </w:tcPr>
          <w:p w14:paraId="4A2287B6" w14:textId="77777777" w:rsidR="00157EB1" w:rsidRPr="00157EB1" w:rsidRDefault="00157EB1" w:rsidP="00157EB1">
            <w:pPr>
              <w:rPr>
                <w:rFonts w:asciiTheme="minorHAnsi" w:eastAsia="Caladea" w:hAnsiTheme="minorHAnsi" w:cstheme="minorHAnsi"/>
                <w:sz w:val="24"/>
                <w:szCs w:val="24"/>
              </w:rPr>
            </w:pPr>
          </w:p>
          <w:p w14:paraId="29BD2AA8" w14:textId="331B54DF" w:rsidR="00157EB1" w:rsidRPr="00157EB1" w:rsidRDefault="00411E9A" w:rsidP="00157EB1">
            <w:pPr>
              <w:spacing w:before="1"/>
              <w:ind w:right="1085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2</w:t>
            </w:r>
            <w:r w:rsidR="00FD74DE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0</w:t>
            </w:r>
          </w:p>
        </w:tc>
      </w:tr>
      <w:tr w:rsidR="00157EB1" w:rsidRPr="00157EB1" w14:paraId="32F59A32" w14:textId="77777777" w:rsidTr="00846287">
        <w:trPr>
          <w:trHeight w:val="1291"/>
        </w:trPr>
        <w:tc>
          <w:tcPr>
            <w:tcW w:w="10065" w:type="dxa"/>
            <w:gridSpan w:val="3"/>
          </w:tcPr>
          <w:p w14:paraId="60C380AC" w14:textId="77777777" w:rsidR="00157EB1" w:rsidRPr="00157EB1" w:rsidRDefault="00157EB1" w:rsidP="00157EB1">
            <w:pPr>
              <w:ind w:right="94"/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Ova mjera usklađena je s EU prioritetom 2. ZELENIJA I OTPORNIJA EUROPA te doprinosi zelenoj tranziciji ulaganjem u suvremenu, energetski učinkovitu javnu rasvjetu s dvostrukim benefitima višeg stupnja prometne sigurnosti i nižih energetskih zahtjeva.</w:t>
            </w:r>
          </w:p>
          <w:p w14:paraId="472C3993" w14:textId="77777777" w:rsidR="00157EB1" w:rsidRPr="00157EB1" w:rsidRDefault="00157EB1" w:rsidP="00157EB1">
            <w:pPr>
              <w:spacing w:line="257" w:lineRule="exact"/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Provedba mjere doprinosi UN cilju održivog razvoja 9. Industrija, inovacije i infrastruktura</w:t>
            </w:r>
          </w:p>
          <w:p w14:paraId="06A9963F" w14:textId="77777777" w:rsidR="00157EB1" w:rsidRPr="00157EB1" w:rsidRDefault="00157EB1" w:rsidP="00157EB1">
            <w:pPr>
              <w:spacing w:before="1" w:line="239" w:lineRule="exact"/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izgradnjom energetski učinkovite i suvremene javne rasvjete.</w:t>
            </w:r>
          </w:p>
        </w:tc>
      </w:tr>
      <w:bookmarkEnd w:id="20"/>
    </w:tbl>
    <w:p w14:paraId="1CF3EC2D" w14:textId="77777777" w:rsidR="00157EB1" w:rsidRDefault="00157EB1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3BDC25A1" w14:textId="58661934" w:rsidR="001C1034" w:rsidRDefault="001C1034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5FE1D6CD" w14:textId="75FA5A6D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206BED47" w14:textId="677A8300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62007868" w14:textId="47180CB7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0ACA7A5" w14:textId="7AA80C47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1BEBE77F" w14:textId="441CC123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1E2A38EE" w14:textId="54D6B470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BD50C72" w14:textId="474B507F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2F5C053C" w14:textId="78419441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6E16A11" w14:textId="10AEC9BF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1C7E6760" w14:textId="38509030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5B851C4" w14:textId="0B2574E5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37021A82" w14:textId="66BFB23C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63258CCC" w14:textId="3297689E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5954E8F" w14:textId="7BF3C9FE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529913D4" w14:textId="559A7DE9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22DD41F1" w14:textId="1D377C6A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4ACBB62" w14:textId="219D8661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333900BE" w14:textId="2CDE5A22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69348D69" w14:textId="2021E4CA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F52E596" w14:textId="3A3E7AEB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9FE5188" w14:textId="77777777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3C091CA2" w14:textId="77777777" w:rsidR="001C1034" w:rsidRDefault="001C1034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007"/>
        <w:gridCol w:w="3521"/>
      </w:tblGrid>
      <w:tr w:rsidR="00FD74DE" w:rsidRPr="00732C46" w14:paraId="12AB144E" w14:textId="77777777" w:rsidTr="001C1034">
        <w:trPr>
          <w:trHeight w:val="501"/>
        </w:trPr>
        <w:tc>
          <w:tcPr>
            <w:tcW w:w="10065" w:type="dxa"/>
            <w:gridSpan w:val="3"/>
            <w:shd w:val="clear" w:color="auto" w:fill="8DB3E2" w:themeFill="text2" w:themeFillTint="66"/>
          </w:tcPr>
          <w:p w14:paraId="6ED59467" w14:textId="77777777" w:rsidR="00157EB1" w:rsidRPr="00157EB1" w:rsidRDefault="00157EB1" w:rsidP="00157EB1">
            <w:pPr>
              <w:spacing w:before="110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bookmarkStart w:id="21" w:name="_Hlk93576034"/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Naziv cilja: SC 8. Ekološka i energetska tranzicija za klimatsku neutralnost</w:t>
            </w:r>
          </w:p>
        </w:tc>
      </w:tr>
      <w:tr w:rsidR="00FD74DE" w:rsidRPr="00732C46" w14:paraId="0D22F298" w14:textId="77777777" w:rsidTr="001C1034">
        <w:trPr>
          <w:trHeight w:val="489"/>
        </w:trPr>
        <w:tc>
          <w:tcPr>
            <w:tcW w:w="10065" w:type="dxa"/>
            <w:gridSpan w:val="3"/>
            <w:shd w:val="clear" w:color="auto" w:fill="8DB3E2" w:themeFill="text2" w:themeFillTint="66"/>
          </w:tcPr>
          <w:p w14:paraId="4FBC7D62" w14:textId="035407E4" w:rsidR="00157EB1" w:rsidRPr="00157EB1" w:rsidRDefault="00157EB1" w:rsidP="00157EB1">
            <w:pPr>
              <w:spacing w:before="103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Naziv mjere: 1.1</w:t>
            </w:r>
            <w:r w:rsidR="00F472E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2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. Gospodarenje otpadom i povezanom infrastrukturom</w:t>
            </w:r>
          </w:p>
        </w:tc>
      </w:tr>
      <w:tr w:rsidR="00157EB1" w:rsidRPr="00157EB1" w14:paraId="154962B1" w14:textId="77777777" w:rsidTr="001C1034">
        <w:trPr>
          <w:trHeight w:val="1312"/>
        </w:trPr>
        <w:tc>
          <w:tcPr>
            <w:tcW w:w="10065" w:type="dxa"/>
            <w:gridSpan w:val="3"/>
          </w:tcPr>
          <w:p w14:paraId="10C16A78" w14:textId="77777777" w:rsidR="00157EB1" w:rsidRPr="00157EB1" w:rsidRDefault="00157EB1" w:rsidP="00157EB1">
            <w:pPr>
              <w:spacing w:line="281" w:lineRule="exact"/>
              <w:jc w:val="both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Opis mjere:</w:t>
            </w:r>
          </w:p>
          <w:p w14:paraId="0AFFE037" w14:textId="79DC1004" w:rsidR="00157EB1" w:rsidRPr="00157EB1" w:rsidRDefault="00157EB1" w:rsidP="00337DF5">
            <w:pPr>
              <w:ind w:right="91"/>
              <w:jc w:val="both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Mjerom se nastoji pružiti podrška aktivnostima vezanima za izgradnju, rekonstrukciju i održavanje dijela komunalne infrastrukture potrebnog za gospodarenje otpadom, uključujući nabavu opreme, </w:t>
            </w:r>
            <w:r w:rsidR="00FD74DE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upravljanje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reciklažni</w:t>
            </w:r>
            <w:r w:rsidR="00FD74DE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m</w:t>
            </w:r>
            <w:proofErr w:type="spellEnd"/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dvorišt</w:t>
            </w:r>
            <w:r w:rsidR="00FD74DE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em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, sanaciju odlagališta i provedbu plana</w:t>
            </w:r>
            <w:r w:rsidR="00337DF5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gospodarenja otpadom.</w:t>
            </w:r>
          </w:p>
        </w:tc>
      </w:tr>
      <w:tr w:rsidR="00157EB1" w:rsidRPr="00157EB1" w14:paraId="50170597" w14:textId="77777777" w:rsidTr="001C1034">
        <w:trPr>
          <w:trHeight w:val="281"/>
        </w:trPr>
        <w:tc>
          <w:tcPr>
            <w:tcW w:w="10065" w:type="dxa"/>
            <w:gridSpan w:val="3"/>
          </w:tcPr>
          <w:p w14:paraId="3B5BE96E" w14:textId="77777777" w:rsidR="00157EB1" w:rsidRPr="00157EB1" w:rsidRDefault="00157EB1" w:rsidP="00157EB1">
            <w:pPr>
              <w:spacing w:line="261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Vrijeme provedbe mjere: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157EB1" w:rsidRPr="00157EB1" w14:paraId="20AC5352" w14:textId="77777777" w:rsidTr="001C1034">
        <w:trPr>
          <w:trHeight w:val="774"/>
        </w:trPr>
        <w:tc>
          <w:tcPr>
            <w:tcW w:w="4537" w:type="dxa"/>
          </w:tcPr>
          <w:p w14:paraId="1E3E4986" w14:textId="77777777" w:rsidR="00157EB1" w:rsidRPr="00157EB1" w:rsidRDefault="00157EB1" w:rsidP="00157EB1">
            <w:pPr>
              <w:tabs>
                <w:tab w:val="left" w:pos="2253"/>
              </w:tabs>
              <w:spacing w:line="257" w:lineRule="exact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Doprinos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ab/>
              <w:t>provedbi</w:t>
            </w:r>
          </w:p>
          <w:p w14:paraId="56976116" w14:textId="77777777" w:rsidR="00157EB1" w:rsidRPr="00157EB1" w:rsidRDefault="00157EB1" w:rsidP="00157EB1">
            <w:pPr>
              <w:spacing w:before="5" w:line="256" w:lineRule="exact"/>
              <w:ind w:right="92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nadređenog akta strateškog planiranja</w:t>
            </w:r>
          </w:p>
        </w:tc>
        <w:tc>
          <w:tcPr>
            <w:tcW w:w="5528" w:type="dxa"/>
            <w:gridSpan w:val="2"/>
          </w:tcPr>
          <w:p w14:paraId="087466CE" w14:textId="340EE3B4" w:rsidR="00157EB1" w:rsidRPr="00157EB1" w:rsidRDefault="00157EB1" w:rsidP="00157EB1">
            <w:pPr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Nacionalna razvoj</w:t>
            </w:r>
            <w:r w:rsidR="001F12E6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n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a strategija Republike Hrvatske do 2030. godine</w:t>
            </w:r>
          </w:p>
          <w:p w14:paraId="7498B032" w14:textId="073B46A4" w:rsidR="00157EB1" w:rsidRPr="00157EB1" w:rsidRDefault="00157EB1" w:rsidP="00157EB1">
            <w:pPr>
              <w:spacing w:line="239" w:lineRule="exact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</w:p>
        </w:tc>
      </w:tr>
      <w:tr w:rsidR="00157EB1" w:rsidRPr="00157EB1" w14:paraId="452E8E05" w14:textId="77777777" w:rsidTr="001C1034">
        <w:trPr>
          <w:trHeight w:val="460"/>
        </w:trPr>
        <w:tc>
          <w:tcPr>
            <w:tcW w:w="4537" w:type="dxa"/>
            <w:shd w:val="clear" w:color="auto" w:fill="E2DED1"/>
          </w:tcPr>
          <w:p w14:paraId="0E052CA9" w14:textId="77777777" w:rsidR="00157EB1" w:rsidRPr="00157EB1" w:rsidRDefault="00157EB1" w:rsidP="00157EB1">
            <w:pPr>
              <w:spacing w:before="88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Ključne aktivnosti</w:t>
            </w:r>
          </w:p>
        </w:tc>
        <w:tc>
          <w:tcPr>
            <w:tcW w:w="5528" w:type="dxa"/>
            <w:gridSpan w:val="2"/>
            <w:shd w:val="clear" w:color="auto" w:fill="E2DED1"/>
          </w:tcPr>
          <w:p w14:paraId="778F07E3" w14:textId="77777777" w:rsidR="00157EB1" w:rsidRPr="00157EB1" w:rsidRDefault="00157EB1" w:rsidP="00157EB1">
            <w:pPr>
              <w:spacing w:before="88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Vrijeme provedbe</w:t>
            </w:r>
          </w:p>
        </w:tc>
      </w:tr>
      <w:tr w:rsidR="00157EB1" w:rsidRPr="00157EB1" w14:paraId="23FC275F" w14:textId="77777777" w:rsidTr="001C1034">
        <w:trPr>
          <w:trHeight w:val="515"/>
        </w:trPr>
        <w:tc>
          <w:tcPr>
            <w:tcW w:w="4537" w:type="dxa"/>
          </w:tcPr>
          <w:p w14:paraId="260B27B7" w14:textId="2BFAF9F1" w:rsidR="00157EB1" w:rsidRPr="00157EB1" w:rsidRDefault="00540442" w:rsidP="00157EB1">
            <w:pPr>
              <w:tabs>
                <w:tab w:val="left" w:pos="1038"/>
                <w:tab w:val="left" w:pos="2025"/>
                <w:tab w:val="left" w:pos="2418"/>
              </w:tabs>
              <w:spacing w:line="260" w:lineRule="exact"/>
              <w:ind w:right="92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Upravljanje </w:t>
            </w:r>
            <w:proofErr w:type="spellStart"/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Reciklažnim</w:t>
            </w:r>
            <w:proofErr w:type="spellEnd"/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dvorištem</w:t>
            </w:r>
          </w:p>
        </w:tc>
        <w:tc>
          <w:tcPr>
            <w:tcW w:w="5528" w:type="dxa"/>
            <w:gridSpan w:val="2"/>
          </w:tcPr>
          <w:p w14:paraId="14FF5F6A" w14:textId="77777777" w:rsidR="00157EB1" w:rsidRPr="00157EB1" w:rsidRDefault="00157EB1" w:rsidP="00157EB1">
            <w:pPr>
              <w:spacing w:before="129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157EB1" w:rsidRPr="00157EB1" w14:paraId="5E8EBF74" w14:textId="77777777" w:rsidTr="001C1034">
        <w:trPr>
          <w:trHeight w:val="254"/>
        </w:trPr>
        <w:tc>
          <w:tcPr>
            <w:tcW w:w="4537" w:type="dxa"/>
          </w:tcPr>
          <w:p w14:paraId="1B7F3464" w14:textId="1DA36416" w:rsidR="00157EB1" w:rsidRPr="00157EB1" w:rsidRDefault="00540442" w:rsidP="00157EB1">
            <w:pPr>
              <w:spacing w:line="234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Nabava posuda za odvojeno prikupljanje otpada</w:t>
            </w:r>
          </w:p>
        </w:tc>
        <w:tc>
          <w:tcPr>
            <w:tcW w:w="5528" w:type="dxa"/>
            <w:gridSpan w:val="2"/>
          </w:tcPr>
          <w:p w14:paraId="7A09A1BD" w14:textId="77777777" w:rsidR="00157EB1" w:rsidRPr="00157EB1" w:rsidRDefault="00157EB1" w:rsidP="00157EB1">
            <w:pPr>
              <w:spacing w:line="234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157EB1" w:rsidRPr="00157EB1" w14:paraId="1E3A5683" w14:textId="77777777" w:rsidTr="001C1034">
        <w:trPr>
          <w:trHeight w:val="256"/>
        </w:trPr>
        <w:tc>
          <w:tcPr>
            <w:tcW w:w="4537" w:type="dxa"/>
          </w:tcPr>
          <w:p w14:paraId="25539F48" w14:textId="77777777" w:rsidR="00157EB1" w:rsidRPr="00157EB1" w:rsidRDefault="00157EB1" w:rsidP="00157EB1">
            <w:pPr>
              <w:spacing w:line="23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Higijeničarska služba</w:t>
            </w:r>
          </w:p>
        </w:tc>
        <w:tc>
          <w:tcPr>
            <w:tcW w:w="5528" w:type="dxa"/>
            <w:gridSpan w:val="2"/>
          </w:tcPr>
          <w:p w14:paraId="14125457" w14:textId="77777777" w:rsidR="00157EB1" w:rsidRPr="00157EB1" w:rsidRDefault="00157EB1" w:rsidP="00157EB1">
            <w:pPr>
              <w:spacing w:line="23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157EB1" w:rsidRPr="00157EB1" w14:paraId="4AE37F60" w14:textId="77777777" w:rsidTr="001C1034">
        <w:trPr>
          <w:trHeight w:val="434"/>
        </w:trPr>
        <w:tc>
          <w:tcPr>
            <w:tcW w:w="4537" w:type="dxa"/>
            <w:shd w:val="clear" w:color="auto" w:fill="E2DED1"/>
          </w:tcPr>
          <w:p w14:paraId="3F15AF50" w14:textId="77777777" w:rsidR="00157EB1" w:rsidRPr="00157EB1" w:rsidRDefault="00157EB1" w:rsidP="00157EB1">
            <w:pPr>
              <w:spacing w:before="7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Pokazatelj rezultata</w:t>
            </w:r>
          </w:p>
        </w:tc>
        <w:tc>
          <w:tcPr>
            <w:tcW w:w="2007" w:type="dxa"/>
            <w:shd w:val="clear" w:color="auto" w:fill="E2DED1"/>
          </w:tcPr>
          <w:p w14:paraId="3DF37418" w14:textId="77777777" w:rsidR="00157EB1" w:rsidRPr="00157EB1" w:rsidRDefault="00157EB1" w:rsidP="00157EB1">
            <w:pPr>
              <w:spacing w:before="7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Početna vrijednost</w:t>
            </w:r>
          </w:p>
        </w:tc>
        <w:tc>
          <w:tcPr>
            <w:tcW w:w="3521" w:type="dxa"/>
            <w:shd w:val="clear" w:color="auto" w:fill="E2DED1"/>
          </w:tcPr>
          <w:p w14:paraId="3FB98300" w14:textId="77777777" w:rsidR="00157EB1" w:rsidRPr="00157EB1" w:rsidRDefault="00157EB1" w:rsidP="00157EB1">
            <w:pPr>
              <w:spacing w:before="7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Ciljana vrijednost</w:t>
            </w:r>
          </w:p>
        </w:tc>
      </w:tr>
      <w:tr w:rsidR="00157EB1" w:rsidRPr="00157EB1" w14:paraId="0A05C148" w14:textId="77777777" w:rsidTr="001C1034">
        <w:trPr>
          <w:trHeight w:val="775"/>
        </w:trPr>
        <w:tc>
          <w:tcPr>
            <w:tcW w:w="4537" w:type="dxa"/>
          </w:tcPr>
          <w:p w14:paraId="149A60B1" w14:textId="77777777" w:rsidR="00157EB1" w:rsidRPr="00157EB1" w:rsidRDefault="00157EB1" w:rsidP="00157EB1">
            <w:pPr>
              <w:spacing w:before="2"/>
              <w:ind w:right="303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godišnja količina prikupljenog otpada za recikliranje (u</w:t>
            </w:r>
          </w:p>
          <w:p w14:paraId="017C1F7A" w14:textId="77777777" w:rsidR="00157EB1" w:rsidRPr="00157EB1" w:rsidRDefault="00157EB1" w:rsidP="00157EB1">
            <w:pPr>
              <w:spacing w:line="237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tonama)</w:t>
            </w:r>
          </w:p>
        </w:tc>
        <w:tc>
          <w:tcPr>
            <w:tcW w:w="2007" w:type="dxa"/>
          </w:tcPr>
          <w:p w14:paraId="11D02F24" w14:textId="77777777" w:rsidR="00157EB1" w:rsidRPr="00635DA7" w:rsidRDefault="00157EB1" w:rsidP="00157EB1">
            <w:pPr>
              <w:spacing w:before="1"/>
              <w:rPr>
                <w:rFonts w:asciiTheme="minorHAnsi" w:eastAsia="Caladea" w:hAnsiTheme="minorHAnsi" w:cstheme="minorHAnsi"/>
                <w:sz w:val="24"/>
                <w:szCs w:val="24"/>
              </w:rPr>
            </w:pPr>
          </w:p>
          <w:p w14:paraId="7AAD24CF" w14:textId="6B934CE4" w:rsidR="00157EB1" w:rsidRPr="00635DA7" w:rsidRDefault="00FF5BD5" w:rsidP="00157EB1">
            <w:pPr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635DA7">
              <w:rPr>
                <w:rFonts w:asciiTheme="minorHAnsi" w:eastAsia="Caladea" w:hAnsiTheme="minorHAnsi" w:cstheme="minorHAnsi"/>
                <w:sz w:val="24"/>
                <w:szCs w:val="24"/>
              </w:rPr>
              <w:t>120 (</w:t>
            </w:r>
            <w:r w:rsidR="00157EB1" w:rsidRPr="00635DA7">
              <w:rPr>
                <w:rFonts w:asciiTheme="minorHAnsi" w:eastAsia="Caladea" w:hAnsiTheme="minorHAnsi" w:cstheme="minorHAnsi"/>
                <w:sz w:val="24"/>
                <w:szCs w:val="24"/>
              </w:rPr>
              <w:t>2021.)</w:t>
            </w:r>
          </w:p>
        </w:tc>
        <w:tc>
          <w:tcPr>
            <w:tcW w:w="3521" w:type="dxa"/>
          </w:tcPr>
          <w:p w14:paraId="5F6A0F66" w14:textId="77777777" w:rsidR="00157EB1" w:rsidRPr="00635DA7" w:rsidRDefault="00157EB1" w:rsidP="00157EB1">
            <w:pPr>
              <w:spacing w:before="1"/>
              <w:rPr>
                <w:rFonts w:asciiTheme="minorHAnsi" w:eastAsia="Caladea" w:hAnsiTheme="minorHAnsi" w:cstheme="minorHAnsi"/>
                <w:sz w:val="24"/>
                <w:szCs w:val="24"/>
              </w:rPr>
            </w:pPr>
          </w:p>
          <w:p w14:paraId="02DD9765" w14:textId="2DD94C88" w:rsidR="00157EB1" w:rsidRPr="00635DA7" w:rsidRDefault="00540442" w:rsidP="00157EB1">
            <w:pPr>
              <w:ind w:right="1085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635DA7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120 </w:t>
            </w:r>
          </w:p>
        </w:tc>
      </w:tr>
      <w:tr w:rsidR="00157EB1" w:rsidRPr="00157EB1" w14:paraId="1DDFAB52" w14:textId="77777777" w:rsidTr="001C1034">
        <w:trPr>
          <w:trHeight w:val="1290"/>
        </w:trPr>
        <w:tc>
          <w:tcPr>
            <w:tcW w:w="10065" w:type="dxa"/>
            <w:gridSpan w:val="3"/>
          </w:tcPr>
          <w:p w14:paraId="19D4947E" w14:textId="77777777" w:rsidR="00157EB1" w:rsidRPr="00157EB1" w:rsidRDefault="00157EB1" w:rsidP="00157EB1">
            <w:pPr>
              <w:ind w:right="94"/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Ova mjera usklađena je s EU prioritetom 2. ZELENIJA I OTPORNIJA EUROPA te doprinosi zelenoj tranziciji ulaganjem u sanaciju nelegalnih odlagališta otpada i unaprjeđenjem stupnja recikliranja prikupljenog otpada.</w:t>
            </w:r>
          </w:p>
          <w:p w14:paraId="0B516C20" w14:textId="77777777" w:rsidR="00157EB1" w:rsidRPr="00157EB1" w:rsidRDefault="00157EB1" w:rsidP="00157EB1">
            <w:pPr>
              <w:spacing w:before="1" w:line="257" w:lineRule="exact"/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Provedba mjere doprinosi UN cilju održivog razvoja 9. Industrija, inovacije i infrastruktura</w:t>
            </w:r>
          </w:p>
          <w:p w14:paraId="4DADC15B" w14:textId="77777777" w:rsidR="00157EB1" w:rsidRPr="00157EB1" w:rsidRDefault="00157EB1" w:rsidP="00157EB1">
            <w:pPr>
              <w:spacing w:line="239" w:lineRule="exact"/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ulaganjem u odvoz otpada i sanaciju nelegalnih odlagališta otpada.</w:t>
            </w:r>
          </w:p>
        </w:tc>
      </w:tr>
      <w:bookmarkEnd w:id="21"/>
    </w:tbl>
    <w:p w14:paraId="293F8FB7" w14:textId="77777777" w:rsidR="00157EB1" w:rsidRDefault="00157EB1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045F6BD" w14:textId="7C8A7ECE" w:rsidR="001C1034" w:rsidRDefault="001C1034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682FB213" w14:textId="08CF6BE1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186A5C93" w14:textId="436E31F8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57FC444" w14:textId="4199685A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35452414" w14:textId="3885F5DF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636475A" w14:textId="6B5C0B47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5299CDA" w14:textId="68732CFC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2591BEED" w14:textId="63565BD8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30E4DD5" w14:textId="56CC881E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F8ED963" w14:textId="2636B0CA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1B28F8BF" w14:textId="0DDB762E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37517E6E" w14:textId="4C6C12E2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691D4888" w14:textId="237480D8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77FA67A" w14:textId="07225F28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CA923EC" w14:textId="0FD3FCE3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5299565F" w14:textId="5F936668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34CC9333" w14:textId="2737E931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26F9B23A" w14:textId="5437221A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622420C7" w14:textId="1F0A4A43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68CFA941" w14:textId="019D164F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26D7333" w14:textId="3BE91C3C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8ECEB51" w14:textId="340C78E3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5D867D0C" w14:textId="0B78145F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18B24047" w14:textId="0958AD60" w:rsidR="00B54293" w:rsidRDefault="00B54293" w:rsidP="00157EB1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007"/>
        <w:gridCol w:w="3521"/>
      </w:tblGrid>
      <w:tr w:rsidR="00157EB1" w:rsidRPr="00157EB1" w14:paraId="7845AEFF" w14:textId="77777777" w:rsidTr="001C1034">
        <w:trPr>
          <w:trHeight w:val="501"/>
        </w:trPr>
        <w:tc>
          <w:tcPr>
            <w:tcW w:w="10065" w:type="dxa"/>
            <w:gridSpan w:val="3"/>
            <w:shd w:val="clear" w:color="auto" w:fill="8DB3E2" w:themeFill="text2" w:themeFillTint="66"/>
          </w:tcPr>
          <w:p w14:paraId="7DF9EEA8" w14:textId="77777777" w:rsidR="00157EB1" w:rsidRPr="00157EB1" w:rsidRDefault="00157EB1" w:rsidP="00157EB1">
            <w:pPr>
              <w:spacing w:before="110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bookmarkStart w:id="22" w:name="_Hlk93576055"/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Naziv cilja: SC 8. Ekološka i energetska tranzicija za klimatsku neutralnost</w:t>
            </w:r>
          </w:p>
        </w:tc>
      </w:tr>
      <w:tr w:rsidR="00540442" w:rsidRPr="00732C46" w14:paraId="7A463580" w14:textId="77777777" w:rsidTr="001C1034">
        <w:trPr>
          <w:trHeight w:val="489"/>
        </w:trPr>
        <w:tc>
          <w:tcPr>
            <w:tcW w:w="10065" w:type="dxa"/>
            <w:gridSpan w:val="3"/>
            <w:shd w:val="clear" w:color="auto" w:fill="8DB3E2" w:themeFill="text2" w:themeFillTint="66"/>
          </w:tcPr>
          <w:p w14:paraId="77545B79" w14:textId="50B5F5CF" w:rsidR="00157EB1" w:rsidRPr="00157EB1" w:rsidRDefault="00157EB1" w:rsidP="00157EB1">
            <w:pPr>
              <w:spacing w:before="103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Naziv mjere: 1.1</w:t>
            </w:r>
            <w:r w:rsidR="00F472E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3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. Ulaganje u održivo upravljanje prostorom</w:t>
            </w:r>
          </w:p>
        </w:tc>
      </w:tr>
      <w:tr w:rsidR="00157EB1" w:rsidRPr="00157EB1" w14:paraId="2E52AF00" w14:textId="77777777" w:rsidTr="001C1034">
        <w:trPr>
          <w:trHeight w:val="796"/>
        </w:trPr>
        <w:tc>
          <w:tcPr>
            <w:tcW w:w="10065" w:type="dxa"/>
            <w:gridSpan w:val="3"/>
          </w:tcPr>
          <w:p w14:paraId="727F7C23" w14:textId="77777777" w:rsidR="00157EB1" w:rsidRPr="00157EB1" w:rsidRDefault="00157EB1" w:rsidP="00157EB1">
            <w:pPr>
              <w:spacing w:line="281" w:lineRule="exact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Opis mjere:</w:t>
            </w:r>
          </w:p>
          <w:p w14:paraId="1FCA48AC" w14:textId="77777777" w:rsidR="00157EB1" w:rsidRPr="00157EB1" w:rsidRDefault="00157EB1" w:rsidP="00157EB1">
            <w:pPr>
              <w:spacing w:before="4" w:line="25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Mjerom se nastoji pružiti podrška aktivnostima vezanima za prostorno planiranje, održivo korištenje i održavanje prostora i javne imovine te rekonstrukcija značajnih javnih površina.</w:t>
            </w:r>
          </w:p>
        </w:tc>
      </w:tr>
      <w:tr w:rsidR="00157EB1" w:rsidRPr="00157EB1" w14:paraId="4EAE4DFF" w14:textId="77777777" w:rsidTr="001C1034">
        <w:trPr>
          <w:trHeight w:val="280"/>
        </w:trPr>
        <w:tc>
          <w:tcPr>
            <w:tcW w:w="10065" w:type="dxa"/>
            <w:gridSpan w:val="3"/>
          </w:tcPr>
          <w:p w14:paraId="3510558A" w14:textId="77777777" w:rsidR="00157EB1" w:rsidRPr="00157EB1" w:rsidRDefault="00157EB1" w:rsidP="00157EB1">
            <w:pPr>
              <w:spacing w:line="260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Vrijeme provedbe mjere: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157EB1" w:rsidRPr="00157EB1" w14:paraId="0C59E935" w14:textId="77777777" w:rsidTr="001C1034">
        <w:trPr>
          <w:trHeight w:val="775"/>
        </w:trPr>
        <w:tc>
          <w:tcPr>
            <w:tcW w:w="4537" w:type="dxa"/>
          </w:tcPr>
          <w:p w14:paraId="0FF318B0" w14:textId="77777777" w:rsidR="00157EB1" w:rsidRPr="00157EB1" w:rsidRDefault="00157EB1" w:rsidP="00157EB1">
            <w:pPr>
              <w:tabs>
                <w:tab w:val="left" w:pos="2253"/>
              </w:tabs>
              <w:spacing w:before="2" w:line="258" w:lineRule="exact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Doprinos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ab/>
              <w:t>provedbi</w:t>
            </w:r>
          </w:p>
          <w:p w14:paraId="7C06E4BC" w14:textId="77777777" w:rsidR="00157EB1" w:rsidRPr="00157EB1" w:rsidRDefault="00157EB1" w:rsidP="00157EB1">
            <w:pPr>
              <w:spacing w:before="4" w:line="256" w:lineRule="exact"/>
              <w:ind w:right="92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nadređenog akta strateškog planiranja</w:t>
            </w:r>
          </w:p>
        </w:tc>
        <w:tc>
          <w:tcPr>
            <w:tcW w:w="5528" w:type="dxa"/>
            <w:gridSpan w:val="2"/>
          </w:tcPr>
          <w:p w14:paraId="2F820778" w14:textId="77777777" w:rsidR="00157EB1" w:rsidRPr="00157EB1" w:rsidRDefault="00157EB1" w:rsidP="00157EB1">
            <w:pPr>
              <w:spacing w:before="2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Nacionalna razvoja strategija Republike Hrvatske do 2030. godine</w:t>
            </w:r>
          </w:p>
          <w:p w14:paraId="2A655425" w14:textId="3FA5898D" w:rsidR="00157EB1" w:rsidRPr="00157EB1" w:rsidRDefault="00157EB1" w:rsidP="00157EB1">
            <w:pPr>
              <w:spacing w:line="238" w:lineRule="exact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</w:p>
        </w:tc>
      </w:tr>
      <w:tr w:rsidR="00157EB1" w:rsidRPr="00157EB1" w14:paraId="753AB9CD" w14:textId="77777777" w:rsidTr="001C1034">
        <w:trPr>
          <w:trHeight w:val="460"/>
        </w:trPr>
        <w:tc>
          <w:tcPr>
            <w:tcW w:w="4537" w:type="dxa"/>
            <w:shd w:val="clear" w:color="auto" w:fill="E2DED1"/>
          </w:tcPr>
          <w:p w14:paraId="705460F4" w14:textId="77777777" w:rsidR="00157EB1" w:rsidRPr="00157EB1" w:rsidRDefault="00157EB1" w:rsidP="00157EB1">
            <w:pPr>
              <w:spacing w:before="88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Ključne aktivnosti</w:t>
            </w:r>
          </w:p>
        </w:tc>
        <w:tc>
          <w:tcPr>
            <w:tcW w:w="5528" w:type="dxa"/>
            <w:gridSpan w:val="2"/>
            <w:shd w:val="clear" w:color="auto" w:fill="E2DED1"/>
          </w:tcPr>
          <w:p w14:paraId="70187483" w14:textId="77777777" w:rsidR="00157EB1" w:rsidRPr="00157EB1" w:rsidRDefault="00157EB1" w:rsidP="00157EB1">
            <w:pPr>
              <w:spacing w:before="88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Vrijeme provedbe</w:t>
            </w:r>
          </w:p>
        </w:tc>
      </w:tr>
      <w:tr w:rsidR="00157EB1" w:rsidRPr="00157EB1" w14:paraId="73C1D9E1" w14:textId="77777777" w:rsidTr="001C1034">
        <w:trPr>
          <w:trHeight w:val="258"/>
        </w:trPr>
        <w:tc>
          <w:tcPr>
            <w:tcW w:w="4537" w:type="dxa"/>
          </w:tcPr>
          <w:p w14:paraId="68F6E32F" w14:textId="77777777" w:rsidR="00157EB1" w:rsidRPr="00157EB1" w:rsidRDefault="00157EB1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Održavanje javnih površina</w:t>
            </w:r>
          </w:p>
        </w:tc>
        <w:tc>
          <w:tcPr>
            <w:tcW w:w="5528" w:type="dxa"/>
            <w:gridSpan w:val="2"/>
          </w:tcPr>
          <w:p w14:paraId="627669B3" w14:textId="77777777" w:rsidR="00157EB1" w:rsidRPr="00157EB1" w:rsidRDefault="00157EB1" w:rsidP="00157EB1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B54293" w:rsidRPr="00157EB1" w14:paraId="782A0B49" w14:textId="77777777" w:rsidTr="001C1034">
        <w:trPr>
          <w:trHeight w:val="258"/>
        </w:trPr>
        <w:tc>
          <w:tcPr>
            <w:tcW w:w="4537" w:type="dxa"/>
          </w:tcPr>
          <w:p w14:paraId="0CFCBEE3" w14:textId="5839E6FA" w:rsidR="00B54293" w:rsidRPr="00157EB1" w:rsidRDefault="00B54293" w:rsidP="00B54293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Održavanje groblja </w:t>
            </w:r>
          </w:p>
        </w:tc>
        <w:tc>
          <w:tcPr>
            <w:tcW w:w="5528" w:type="dxa"/>
            <w:gridSpan w:val="2"/>
          </w:tcPr>
          <w:p w14:paraId="5733C56F" w14:textId="554BE301" w:rsidR="00B54293" w:rsidRPr="00157EB1" w:rsidRDefault="00B54293" w:rsidP="00B54293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327C36" w:rsidRPr="00157EB1" w14:paraId="6FFD5ADA" w14:textId="77777777" w:rsidTr="001C1034">
        <w:trPr>
          <w:trHeight w:val="258"/>
        </w:trPr>
        <w:tc>
          <w:tcPr>
            <w:tcW w:w="4537" w:type="dxa"/>
          </w:tcPr>
          <w:p w14:paraId="2F8DD8C4" w14:textId="1787CA35" w:rsidR="00327C36" w:rsidRDefault="00327C36" w:rsidP="00B54293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Izgradnja pješačkih staza na grobljima Vladislavci, Dopsin i Hrastin</w:t>
            </w:r>
          </w:p>
        </w:tc>
        <w:tc>
          <w:tcPr>
            <w:tcW w:w="5528" w:type="dxa"/>
            <w:gridSpan w:val="2"/>
          </w:tcPr>
          <w:p w14:paraId="6FC191A5" w14:textId="1FF1D576" w:rsidR="00327C36" w:rsidRPr="00157EB1" w:rsidRDefault="00327C36" w:rsidP="00B54293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327C36" w:rsidRPr="00157EB1" w14:paraId="6AD1EACF" w14:textId="77777777" w:rsidTr="001C1034">
        <w:trPr>
          <w:trHeight w:val="258"/>
        </w:trPr>
        <w:tc>
          <w:tcPr>
            <w:tcW w:w="4537" w:type="dxa"/>
          </w:tcPr>
          <w:p w14:paraId="25818A9E" w14:textId="7334B928" w:rsidR="00327C36" w:rsidRDefault="00327C36" w:rsidP="00B54293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Izgradnja i rekonstrukcija ograda na grobljima u Vladislavcima, Dopsinu i Hrastinu</w:t>
            </w:r>
          </w:p>
        </w:tc>
        <w:tc>
          <w:tcPr>
            <w:tcW w:w="5528" w:type="dxa"/>
            <w:gridSpan w:val="2"/>
          </w:tcPr>
          <w:p w14:paraId="75AF8D70" w14:textId="2DF82C3C" w:rsidR="00327C36" w:rsidRPr="00157EB1" w:rsidRDefault="00A53412" w:rsidP="00B54293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B54293" w:rsidRPr="00157EB1" w14:paraId="0D008869" w14:textId="77777777" w:rsidTr="001C1034">
        <w:trPr>
          <w:trHeight w:val="258"/>
        </w:trPr>
        <w:tc>
          <w:tcPr>
            <w:tcW w:w="4537" w:type="dxa"/>
          </w:tcPr>
          <w:p w14:paraId="365D73BD" w14:textId="5EED959F" w:rsidR="00B54293" w:rsidRDefault="00B54293" w:rsidP="00B54293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Izgradnja pristupne ceste do groblja u Vladislavcima</w:t>
            </w:r>
          </w:p>
        </w:tc>
        <w:tc>
          <w:tcPr>
            <w:tcW w:w="5528" w:type="dxa"/>
            <w:gridSpan w:val="2"/>
          </w:tcPr>
          <w:p w14:paraId="3A2DE03E" w14:textId="37346595" w:rsidR="00B54293" w:rsidRPr="00157EB1" w:rsidRDefault="00B54293" w:rsidP="00B54293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B54293" w:rsidRPr="00157EB1" w14:paraId="4E156ECD" w14:textId="77777777" w:rsidTr="001C1034">
        <w:trPr>
          <w:trHeight w:val="258"/>
        </w:trPr>
        <w:tc>
          <w:tcPr>
            <w:tcW w:w="4537" w:type="dxa"/>
          </w:tcPr>
          <w:p w14:paraId="54587A6A" w14:textId="1758B85B" w:rsidR="00B54293" w:rsidRDefault="00B54293" w:rsidP="00B54293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Izgradnja pristupne ceste do groblja u Dopsinu</w:t>
            </w:r>
          </w:p>
        </w:tc>
        <w:tc>
          <w:tcPr>
            <w:tcW w:w="5528" w:type="dxa"/>
            <w:gridSpan w:val="2"/>
          </w:tcPr>
          <w:p w14:paraId="615D29B2" w14:textId="7029E183" w:rsidR="00B54293" w:rsidRPr="00157EB1" w:rsidRDefault="00B54293" w:rsidP="00B54293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A53412" w:rsidRPr="00157EB1" w14:paraId="38EFEE99" w14:textId="77777777" w:rsidTr="001C1034">
        <w:trPr>
          <w:trHeight w:val="258"/>
        </w:trPr>
        <w:tc>
          <w:tcPr>
            <w:tcW w:w="4537" w:type="dxa"/>
          </w:tcPr>
          <w:p w14:paraId="1CA66FD2" w14:textId="6D54FEA7" w:rsidR="00A53412" w:rsidRDefault="00A53412" w:rsidP="00A53412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Rekonstrukcija  kapelice na groblju u Dopsinu</w:t>
            </w:r>
          </w:p>
        </w:tc>
        <w:tc>
          <w:tcPr>
            <w:tcW w:w="5528" w:type="dxa"/>
            <w:gridSpan w:val="2"/>
          </w:tcPr>
          <w:p w14:paraId="381C8390" w14:textId="41695F61" w:rsidR="00A53412" w:rsidRPr="00157EB1" w:rsidRDefault="00A53412" w:rsidP="00A53412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A53412" w:rsidRPr="00157EB1" w14:paraId="58E4BE11" w14:textId="77777777" w:rsidTr="001C1034">
        <w:trPr>
          <w:trHeight w:val="258"/>
        </w:trPr>
        <w:tc>
          <w:tcPr>
            <w:tcW w:w="4537" w:type="dxa"/>
          </w:tcPr>
          <w:p w14:paraId="6FAA2531" w14:textId="532D1D1A" w:rsidR="00A53412" w:rsidRDefault="00A53412" w:rsidP="00A53412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Rekonstrukcija javne površine oko crkve Svetog Roka u Hrastinu</w:t>
            </w:r>
          </w:p>
        </w:tc>
        <w:tc>
          <w:tcPr>
            <w:tcW w:w="5528" w:type="dxa"/>
            <w:gridSpan w:val="2"/>
          </w:tcPr>
          <w:p w14:paraId="6D61B835" w14:textId="24C5C9F9" w:rsidR="00A53412" w:rsidRPr="00157EB1" w:rsidRDefault="00A53412" w:rsidP="00A53412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A53412" w:rsidRPr="00157EB1" w14:paraId="4B44452F" w14:textId="77777777" w:rsidTr="001C1034">
        <w:trPr>
          <w:trHeight w:val="434"/>
        </w:trPr>
        <w:tc>
          <w:tcPr>
            <w:tcW w:w="4537" w:type="dxa"/>
            <w:shd w:val="clear" w:color="auto" w:fill="E2DED1"/>
          </w:tcPr>
          <w:p w14:paraId="6ED0957B" w14:textId="77777777" w:rsidR="00A53412" w:rsidRPr="00157EB1" w:rsidRDefault="00A53412" w:rsidP="00A53412">
            <w:pPr>
              <w:spacing w:before="7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Pokazatelj rezultata</w:t>
            </w:r>
          </w:p>
        </w:tc>
        <w:tc>
          <w:tcPr>
            <w:tcW w:w="2007" w:type="dxa"/>
            <w:shd w:val="clear" w:color="auto" w:fill="E2DED1"/>
          </w:tcPr>
          <w:p w14:paraId="53037C8E" w14:textId="77777777" w:rsidR="00A53412" w:rsidRPr="00157EB1" w:rsidRDefault="00A53412" w:rsidP="00A53412">
            <w:pPr>
              <w:spacing w:before="76"/>
              <w:ind w:right="696"/>
              <w:jc w:val="right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Početna vrijednost</w:t>
            </w:r>
          </w:p>
        </w:tc>
        <w:tc>
          <w:tcPr>
            <w:tcW w:w="3521" w:type="dxa"/>
            <w:shd w:val="clear" w:color="auto" w:fill="E2DED1"/>
          </w:tcPr>
          <w:p w14:paraId="47CE2A94" w14:textId="77777777" w:rsidR="00A53412" w:rsidRPr="00157EB1" w:rsidRDefault="00A53412" w:rsidP="00A53412">
            <w:pPr>
              <w:spacing w:before="7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Ciljana vrijednost</w:t>
            </w:r>
          </w:p>
        </w:tc>
      </w:tr>
      <w:tr w:rsidR="00A53412" w:rsidRPr="00157EB1" w14:paraId="0E802079" w14:textId="77777777" w:rsidTr="001C1034">
        <w:trPr>
          <w:trHeight w:val="256"/>
        </w:trPr>
        <w:tc>
          <w:tcPr>
            <w:tcW w:w="4537" w:type="dxa"/>
          </w:tcPr>
          <w:p w14:paraId="151EF89D" w14:textId="77777777" w:rsidR="00A53412" w:rsidRPr="00157EB1" w:rsidRDefault="00A53412" w:rsidP="00A53412">
            <w:pPr>
              <w:spacing w:line="23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održavane javne površine u m</w:t>
            </w:r>
            <w:r w:rsidRPr="00157EB1">
              <w:rPr>
                <w:rFonts w:asciiTheme="minorHAnsi" w:eastAsia="Caladea" w:hAnsiTheme="minorHAnsi" w:cstheme="minorHAnsi"/>
                <w:position w:val="5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14:paraId="60345F06" w14:textId="75CCD644" w:rsidR="00A53412" w:rsidRPr="00157EB1" w:rsidRDefault="00A53412" w:rsidP="00A53412">
            <w:pPr>
              <w:spacing w:line="236" w:lineRule="exact"/>
              <w:ind w:right="727"/>
              <w:jc w:val="righ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17000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(2021.)</w:t>
            </w:r>
          </w:p>
        </w:tc>
        <w:tc>
          <w:tcPr>
            <w:tcW w:w="3521" w:type="dxa"/>
          </w:tcPr>
          <w:p w14:paraId="542E47AA" w14:textId="679D1379" w:rsidR="00A53412" w:rsidRPr="00157EB1" w:rsidRDefault="00A53412" w:rsidP="00A53412">
            <w:pPr>
              <w:spacing w:line="236" w:lineRule="exact"/>
              <w:ind w:right="1085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17000</w:t>
            </w:r>
          </w:p>
        </w:tc>
      </w:tr>
      <w:tr w:rsidR="00A53412" w:rsidRPr="00157EB1" w14:paraId="6D2431A8" w14:textId="77777777" w:rsidTr="001C1034">
        <w:trPr>
          <w:trHeight w:val="1033"/>
        </w:trPr>
        <w:tc>
          <w:tcPr>
            <w:tcW w:w="10065" w:type="dxa"/>
            <w:gridSpan w:val="3"/>
          </w:tcPr>
          <w:p w14:paraId="646A8205" w14:textId="77777777" w:rsidR="00A53412" w:rsidRPr="00157EB1" w:rsidRDefault="00A53412" w:rsidP="00A53412">
            <w:pPr>
              <w:spacing w:before="2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Ova mjera usklađena je s EU prioritetom 5. EUROPA BLIŽA GRAĐANIMA efikasnim održavanjem svima dostupnih javnih površina.</w:t>
            </w:r>
          </w:p>
          <w:p w14:paraId="650ADF44" w14:textId="77777777" w:rsidR="00A53412" w:rsidRPr="00157EB1" w:rsidRDefault="00A53412" w:rsidP="00A53412">
            <w:pPr>
              <w:spacing w:before="4" w:line="256" w:lineRule="exact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Provedba mjere doprinosi UN cilju održivog razvoja 11. Održivi gradovi i zajednice učinkovitim i održivim upravljanjem i održavanjem javnih površina.</w:t>
            </w:r>
          </w:p>
        </w:tc>
      </w:tr>
      <w:bookmarkEnd w:id="22"/>
    </w:tbl>
    <w:p w14:paraId="2091E0D6" w14:textId="77777777" w:rsidR="00157EB1" w:rsidRPr="00157EB1" w:rsidRDefault="00157EB1" w:rsidP="00157EB1">
      <w:pPr>
        <w:spacing w:line="256" w:lineRule="exact"/>
        <w:rPr>
          <w:rFonts w:asciiTheme="minorHAnsi" w:eastAsia="Caladea" w:hAnsiTheme="minorHAnsi" w:cstheme="minorHAnsi"/>
          <w:sz w:val="24"/>
          <w:szCs w:val="24"/>
        </w:rPr>
        <w:sectPr w:rsidR="00157EB1" w:rsidRPr="00157EB1" w:rsidSect="00B54293">
          <w:pgSz w:w="12240" w:h="15840"/>
          <w:pgMar w:top="709" w:right="920" w:bottom="1140" w:left="1200" w:header="0" w:footer="955" w:gutter="0"/>
          <w:cols w:space="720"/>
        </w:sectPr>
      </w:pPr>
    </w:p>
    <w:p w14:paraId="05B6190D" w14:textId="77777777" w:rsidR="00157EB1" w:rsidRPr="00157EB1" w:rsidRDefault="00157EB1" w:rsidP="00157EB1">
      <w:pPr>
        <w:spacing w:before="9"/>
        <w:rPr>
          <w:rFonts w:asciiTheme="minorHAnsi" w:eastAsia="Caladea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350"/>
        <w:gridCol w:w="4178"/>
      </w:tblGrid>
      <w:tr w:rsidR="00157EB1" w:rsidRPr="00157EB1" w14:paraId="31B28B98" w14:textId="77777777" w:rsidTr="001C1034">
        <w:trPr>
          <w:trHeight w:val="501"/>
        </w:trPr>
        <w:tc>
          <w:tcPr>
            <w:tcW w:w="10065" w:type="dxa"/>
            <w:gridSpan w:val="3"/>
            <w:shd w:val="clear" w:color="auto" w:fill="8DB3E2" w:themeFill="text2" w:themeFillTint="66"/>
          </w:tcPr>
          <w:p w14:paraId="35EBCA09" w14:textId="77777777" w:rsidR="00157EB1" w:rsidRPr="00157EB1" w:rsidRDefault="00157EB1" w:rsidP="00157EB1">
            <w:pPr>
              <w:spacing w:before="110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bookmarkStart w:id="23" w:name="_Hlk93576075"/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Naziv cilja: SC 9. Samodostatnost u hrani i razvoj </w:t>
            </w:r>
            <w:proofErr w:type="spellStart"/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biogospodarstva</w:t>
            </w:r>
            <w:proofErr w:type="spellEnd"/>
          </w:p>
        </w:tc>
      </w:tr>
      <w:tr w:rsidR="009A15A3" w:rsidRPr="00732C46" w14:paraId="14D376B3" w14:textId="77777777" w:rsidTr="001C1034">
        <w:trPr>
          <w:trHeight w:val="489"/>
        </w:trPr>
        <w:tc>
          <w:tcPr>
            <w:tcW w:w="10065" w:type="dxa"/>
            <w:gridSpan w:val="3"/>
            <w:shd w:val="clear" w:color="auto" w:fill="8DB3E2" w:themeFill="text2" w:themeFillTint="66"/>
          </w:tcPr>
          <w:p w14:paraId="66603B65" w14:textId="7E915D63" w:rsidR="00157EB1" w:rsidRPr="00157EB1" w:rsidRDefault="00157EB1" w:rsidP="00157EB1">
            <w:pPr>
              <w:spacing w:before="105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Naziv mjere: 1.1</w:t>
            </w:r>
            <w:r w:rsidR="00F472E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4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. Unaprjeđenje poljoprivredne djelatnosti</w:t>
            </w:r>
          </w:p>
        </w:tc>
      </w:tr>
      <w:tr w:rsidR="00157EB1" w:rsidRPr="00157EB1" w14:paraId="01D02AB7" w14:textId="77777777" w:rsidTr="001C1034">
        <w:trPr>
          <w:trHeight w:val="1055"/>
        </w:trPr>
        <w:tc>
          <w:tcPr>
            <w:tcW w:w="10065" w:type="dxa"/>
            <w:gridSpan w:val="3"/>
          </w:tcPr>
          <w:p w14:paraId="0F7D5ED0" w14:textId="77777777" w:rsidR="00157EB1" w:rsidRPr="00157EB1" w:rsidRDefault="00157EB1" w:rsidP="00157EB1">
            <w:pPr>
              <w:spacing w:before="2" w:line="281" w:lineRule="exact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Opis mjere:</w:t>
            </w:r>
          </w:p>
          <w:p w14:paraId="56D34378" w14:textId="13150D86" w:rsidR="00157EB1" w:rsidRPr="00157EB1" w:rsidRDefault="009A15A3" w:rsidP="00157EB1">
            <w:pPr>
              <w:spacing w:line="237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M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jerom se nastoji </w:t>
            </w:r>
            <w:r w:rsidRPr="00732C46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pridonijeti  razvoja poljoprivrede na području Općine Vladislavci, </w:t>
            </w:r>
            <w:r w:rsidRPr="00732C46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br/>
              <w:t>kako bi se povećala konkurentnost obiteljskih gospodarstava i podigla kvaliteta života na ruralnom području Općine Vladislavci, kao i potaknulo održivo korištenje poljoprivrednog zemljišta na cijelom području gospodarenja</w:t>
            </w:r>
          </w:p>
        </w:tc>
      </w:tr>
      <w:tr w:rsidR="00157EB1" w:rsidRPr="00157EB1" w14:paraId="5C92DF8B" w14:textId="77777777" w:rsidTr="001C1034">
        <w:trPr>
          <w:trHeight w:val="282"/>
        </w:trPr>
        <w:tc>
          <w:tcPr>
            <w:tcW w:w="10065" w:type="dxa"/>
            <w:gridSpan w:val="3"/>
          </w:tcPr>
          <w:p w14:paraId="2A0352F9" w14:textId="77777777" w:rsidR="00157EB1" w:rsidRPr="00157EB1" w:rsidRDefault="00157EB1" w:rsidP="00157EB1">
            <w:pPr>
              <w:spacing w:line="263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Vrijeme provedbe mjere: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157EB1" w:rsidRPr="00157EB1" w14:paraId="70B9904D" w14:textId="77777777" w:rsidTr="001C1034">
        <w:trPr>
          <w:trHeight w:val="773"/>
        </w:trPr>
        <w:tc>
          <w:tcPr>
            <w:tcW w:w="4537" w:type="dxa"/>
          </w:tcPr>
          <w:p w14:paraId="75885D20" w14:textId="1BB29805" w:rsidR="00157EB1" w:rsidRPr="00157EB1" w:rsidRDefault="00157EB1" w:rsidP="001C1034">
            <w:pPr>
              <w:tabs>
                <w:tab w:val="left" w:pos="2253"/>
              </w:tabs>
              <w:ind w:right="92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Doprinos</w:t>
            </w:r>
            <w:r w:rsidR="001C1034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b/>
                <w:spacing w:val="-3"/>
                <w:sz w:val="24"/>
                <w:szCs w:val="24"/>
              </w:rPr>
              <w:t xml:space="preserve">provedbi 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nadređenog akta</w:t>
            </w:r>
            <w:r w:rsidRPr="00157EB1">
              <w:rPr>
                <w:rFonts w:asciiTheme="minorHAnsi" w:eastAsia="Caladea" w:hAnsiTheme="minorHAnsi" w:cstheme="minorHAnsi"/>
                <w:b/>
                <w:spacing w:val="30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strateškog</w:t>
            </w:r>
            <w:r w:rsidR="001C1034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planiranja</w:t>
            </w:r>
          </w:p>
        </w:tc>
        <w:tc>
          <w:tcPr>
            <w:tcW w:w="5528" w:type="dxa"/>
            <w:gridSpan w:val="2"/>
          </w:tcPr>
          <w:p w14:paraId="0B69955B" w14:textId="77777777" w:rsidR="00157EB1" w:rsidRPr="00157EB1" w:rsidRDefault="00157EB1" w:rsidP="00157EB1">
            <w:pPr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Nacionalna razvoja strategija Republike Hrvatske do 2030. godine</w:t>
            </w:r>
          </w:p>
          <w:p w14:paraId="6C9379EE" w14:textId="2D7EAF31" w:rsidR="00157EB1" w:rsidRPr="00157EB1" w:rsidRDefault="00157EB1" w:rsidP="00157EB1">
            <w:pPr>
              <w:spacing w:line="237" w:lineRule="exact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</w:p>
        </w:tc>
      </w:tr>
      <w:tr w:rsidR="00157EB1" w:rsidRPr="00157EB1" w14:paraId="581BA401" w14:textId="77777777" w:rsidTr="001C1034">
        <w:trPr>
          <w:trHeight w:val="460"/>
        </w:trPr>
        <w:tc>
          <w:tcPr>
            <w:tcW w:w="4537" w:type="dxa"/>
            <w:shd w:val="clear" w:color="auto" w:fill="E2DED1"/>
          </w:tcPr>
          <w:p w14:paraId="19E1C918" w14:textId="77777777" w:rsidR="00157EB1" w:rsidRPr="00157EB1" w:rsidRDefault="00157EB1" w:rsidP="00157EB1">
            <w:pPr>
              <w:spacing w:before="91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Ključne aktivnosti</w:t>
            </w:r>
          </w:p>
        </w:tc>
        <w:tc>
          <w:tcPr>
            <w:tcW w:w="5528" w:type="dxa"/>
            <w:gridSpan w:val="2"/>
            <w:shd w:val="clear" w:color="auto" w:fill="E2DED1"/>
          </w:tcPr>
          <w:p w14:paraId="05EC5F96" w14:textId="77777777" w:rsidR="00157EB1" w:rsidRPr="00157EB1" w:rsidRDefault="00157EB1" w:rsidP="00157EB1">
            <w:pPr>
              <w:spacing w:before="91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Vrijeme provedbe</w:t>
            </w:r>
          </w:p>
        </w:tc>
      </w:tr>
      <w:tr w:rsidR="009A15A3" w:rsidRPr="00157EB1" w14:paraId="72CF3D5D" w14:textId="77777777" w:rsidTr="001C1034">
        <w:trPr>
          <w:trHeight w:val="258"/>
        </w:trPr>
        <w:tc>
          <w:tcPr>
            <w:tcW w:w="4537" w:type="dxa"/>
          </w:tcPr>
          <w:p w14:paraId="376FA224" w14:textId="25F08F63" w:rsidR="009A15A3" w:rsidRPr="00157EB1" w:rsidRDefault="009A15A3" w:rsidP="009A15A3">
            <w:pPr>
              <w:spacing w:before="2" w:line="237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Dodjela potpora malih vrijednosti u poljoprivredi </w:t>
            </w:r>
          </w:p>
        </w:tc>
        <w:tc>
          <w:tcPr>
            <w:tcW w:w="5528" w:type="dxa"/>
            <w:gridSpan w:val="2"/>
          </w:tcPr>
          <w:p w14:paraId="50AC0882" w14:textId="1F1B8A66" w:rsidR="009A15A3" w:rsidRPr="00157EB1" w:rsidRDefault="009A15A3" w:rsidP="009A15A3">
            <w:pPr>
              <w:spacing w:before="2" w:line="237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327C36" w:rsidRPr="00157EB1" w14:paraId="52FFE021" w14:textId="77777777" w:rsidTr="001C1034">
        <w:trPr>
          <w:trHeight w:val="258"/>
        </w:trPr>
        <w:tc>
          <w:tcPr>
            <w:tcW w:w="4537" w:type="dxa"/>
          </w:tcPr>
          <w:p w14:paraId="75FE6AC4" w14:textId="3170FC72" w:rsidR="00327C36" w:rsidRPr="00732C46" w:rsidRDefault="00327C36" w:rsidP="009A15A3">
            <w:pPr>
              <w:spacing w:before="2" w:line="237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Izgradnja ceste poljoprivredne namjene u Dopsinu</w:t>
            </w:r>
          </w:p>
        </w:tc>
        <w:tc>
          <w:tcPr>
            <w:tcW w:w="5528" w:type="dxa"/>
            <w:gridSpan w:val="2"/>
          </w:tcPr>
          <w:p w14:paraId="3C52E3F4" w14:textId="64E4BD4F" w:rsidR="00327C36" w:rsidRPr="00157EB1" w:rsidRDefault="00327C36" w:rsidP="009A15A3">
            <w:pPr>
              <w:spacing w:before="2" w:line="237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157EB1" w:rsidRPr="00157EB1" w14:paraId="76C731D5" w14:textId="77777777" w:rsidTr="001C1034">
        <w:trPr>
          <w:trHeight w:val="434"/>
        </w:trPr>
        <w:tc>
          <w:tcPr>
            <w:tcW w:w="4537" w:type="dxa"/>
            <w:shd w:val="clear" w:color="auto" w:fill="E2DED1"/>
          </w:tcPr>
          <w:p w14:paraId="13720655" w14:textId="77777777" w:rsidR="00157EB1" w:rsidRPr="00157EB1" w:rsidRDefault="00157EB1" w:rsidP="00157EB1">
            <w:pPr>
              <w:spacing w:before="7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Pokazatelj rezultata</w:t>
            </w:r>
          </w:p>
        </w:tc>
        <w:tc>
          <w:tcPr>
            <w:tcW w:w="1350" w:type="dxa"/>
            <w:shd w:val="clear" w:color="auto" w:fill="E2DED1"/>
          </w:tcPr>
          <w:p w14:paraId="1869B3F0" w14:textId="77777777" w:rsidR="00157EB1" w:rsidRPr="00157EB1" w:rsidRDefault="00157EB1" w:rsidP="00157EB1">
            <w:pPr>
              <w:spacing w:before="7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Početna vrijednost</w:t>
            </w:r>
          </w:p>
        </w:tc>
        <w:tc>
          <w:tcPr>
            <w:tcW w:w="4178" w:type="dxa"/>
            <w:shd w:val="clear" w:color="auto" w:fill="E2DED1"/>
          </w:tcPr>
          <w:p w14:paraId="2A28B57C" w14:textId="77777777" w:rsidR="00157EB1" w:rsidRPr="00157EB1" w:rsidRDefault="00157EB1" w:rsidP="00157EB1">
            <w:pPr>
              <w:spacing w:before="7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Ciljana vrijednost</w:t>
            </w:r>
          </w:p>
        </w:tc>
      </w:tr>
      <w:tr w:rsidR="009A15A3" w:rsidRPr="00157EB1" w14:paraId="1F6C9B9F" w14:textId="77777777" w:rsidTr="001C1034">
        <w:trPr>
          <w:trHeight w:val="258"/>
        </w:trPr>
        <w:tc>
          <w:tcPr>
            <w:tcW w:w="4537" w:type="dxa"/>
          </w:tcPr>
          <w:p w14:paraId="52CFA5C6" w14:textId="1BA28B72" w:rsidR="009A15A3" w:rsidRPr="00157EB1" w:rsidRDefault="009E7A72" w:rsidP="009A15A3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Ukupan broj poljoprivrednika</w:t>
            </w:r>
          </w:p>
        </w:tc>
        <w:tc>
          <w:tcPr>
            <w:tcW w:w="1350" w:type="dxa"/>
          </w:tcPr>
          <w:p w14:paraId="03177E44" w14:textId="4C3CA7D0" w:rsidR="009A15A3" w:rsidRPr="00157EB1" w:rsidRDefault="009E7A72" w:rsidP="009A15A3">
            <w:pPr>
              <w:spacing w:line="239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4178" w:type="dxa"/>
          </w:tcPr>
          <w:p w14:paraId="3753A84E" w14:textId="685D9A54" w:rsidR="009A15A3" w:rsidRPr="00157EB1" w:rsidRDefault="009E7A72" w:rsidP="009A15A3">
            <w:pPr>
              <w:spacing w:line="239" w:lineRule="exact"/>
              <w:ind w:right="1085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40</w:t>
            </w:r>
          </w:p>
        </w:tc>
      </w:tr>
      <w:tr w:rsidR="00157EB1" w:rsidRPr="00157EB1" w14:paraId="4295EF2E" w14:textId="77777777" w:rsidTr="001C1034">
        <w:trPr>
          <w:trHeight w:val="1288"/>
        </w:trPr>
        <w:tc>
          <w:tcPr>
            <w:tcW w:w="10065" w:type="dxa"/>
            <w:gridSpan w:val="3"/>
          </w:tcPr>
          <w:p w14:paraId="249AE0BB" w14:textId="77777777" w:rsidR="00157EB1" w:rsidRPr="00157EB1" w:rsidRDefault="00157EB1" w:rsidP="00157EB1">
            <w:pPr>
              <w:ind w:right="92"/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Ova mjera usklađena je s EU prioritetom 2. ZELENIJA I OTPORNIJA EUROPA te doprinosi zelenoj tranziciji</w:t>
            </w:r>
            <w:r w:rsidRPr="00157EB1">
              <w:rPr>
                <w:rFonts w:asciiTheme="minorHAnsi" w:eastAsia="Caladea" w:hAnsiTheme="minorHAnsi" w:cstheme="minorHAnsi"/>
                <w:i/>
                <w:spacing w:val="-16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podrškom</w:t>
            </w:r>
            <w:r w:rsidRPr="00157EB1">
              <w:rPr>
                <w:rFonts w:asciiTheme="minorHAnsi" w:eastAsia="Caladea" w:hAnsiTheme="minorHAnsi" w:cstheme="minorHAnsi"/>
                <w:i/>
                <w:spacing w:val="-17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poljoprivrednicima</w:t>
            </w:r>
            <w:r w:rsidRPr="00157EB1">
              <w:rPr>
                <w:rFonts w:asciiTheme="minorHAnsi" w:eastAsia="Caladea" w:hAnsiTheme="minorHAnsi" w:cstheme="minorHAnsi"/>
                <w:i/>
                <w:spacing w:val="-17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za</w:t>
            </w:r>
            <w:r w:rsidRPr="00157EB1">
              <w:rPr>
                <w:rFonts w:asciiTheme="minorHAnsi" w:eastAsia="Caladea" w:hAnsiTheme="minorHAnsi" w:cstheme="minorHAnsi"/>
                <w:i/>
                <w:spacing w:val="-15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proizvodnju</w:t>
            </w:r>
            <w:r w:rsidRPr="00157EB1">
              <w:rPr>
                <w:rFonts w:asciiTheme="minorHAnsi" w:eastAsia="Caladea" w:hAnsiTheme="minorHAnsi" w:cstheme="minorHAnsi"/>
                <w:i/>
                <w:spacing w:val="-16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kvalitetnih,</w:t>
            </w:r>
            <w:r w:rsidRPr="00157EB1">
              <w:rPr>
                <w:rFonts w:asciiTheme="minorHAnsi" w:eastAsia="Caladea" w:hAnsiTheme="minorHAnsi" w:cstheme="minorHAnsi"/>
                <w:i/>
                <w:spacing w:val="-16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zdravih</w:t>
            </w:r>
            <w:r w:rsidRPr="00157EB1">
              <w:rPr>
                <w:rFonts w:asciiTheme="minorHAnsi" w:eastAsia="Caladea" w:hAnsiTheme="minorHAnsi" w:cstheme="minorHAnsi"/>
                <w:i/>
                <w:spacing w:val="-16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i</w:t>
            </w:r>
            <w:r w:rsidRPr="00157EB1">
              <w:rPr>
                <w:rFonts w:asciiTheme="minorHAnsi" w:eastAsia="Caladea" w:hAnsiTheme="minorHAnsi" w:cstheme="minorHAnsi"/>
                <w:i/>
                <w:spacing w:val="-16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tržišno</w:t>
            </w:r>
            <w:r w:rsidRPr="00157EB1">
              <w:rPr>
                <w:rFonts w:asciiTheme="minorHAnsi" w:eastAsia="Caladea" w:hAnsiTheme="minorHAnsi" w:cstheme="minorHAnsi"/>
                <w:i/>
                <w:spacing w:val="-11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kompetitivnih proizvoda.</w:t>
            </w:r>
          </w:p>
          <w:p w14:paraId="64AC21B9" w14:textId="77777777" w:rsidR="00157EB1" w:rsidRPr="00157EB1" w:rsidRDefault="00157EB1" w:rsidP="00157EB1">
            <w:pPr>
              <w:spacing w:line="257" w:lineRule="exact"/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Provedba mjere doprinosi UN cilju održivog razvoja 9. Industrija, inovacije i infrastruktura</w:t>
            </w:r>
          </w:p>
          <w:p w14:paraId="3A96B476" w14:textId="77777777" w:rsidR="00157EB1" w:rsidRPr="00157EB1" w:rsidRDefault="00157EB1" w:rsidP="00157EB1">
            <w:pPr>
              <w:spacing w:before="1" w:line="237" w:lineRule="exact"/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poticajima za ekološku i tržišno kompetitivnu poljoprivredu.</w:t>
            </w:r>
          </w:p>
        </w:tc>
      </w:tr>
      <w:bookmarkEnd w:id="23"/>
    </w:tbl>
    <w:p w14:paraId="760CBE08" w14:textId="77777777" w:rsidR="00157EB1" w:rsidRDefault="00157EB1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B708F96" w14:textId="77777777" w:rsidR="00635DA7" w:rsidRDefault="00635DA7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3B771842" w14:textId="77777777" w:rsidR="00635DA7" w:rsidRDefault="00635DA7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57382A49" w14:textId="77777777" w:rsidR="00635DA7" w:rsidRDefault="00635DA7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6F207C3" w14:textId="77777777" w:rsidR="00635DA7" w:rsidRDefault="00635DA7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526B039C" w14:textId="77777777" w:rsidR="00635DA7" w:rsidRDefault="00635DA7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C559DEF" w14:textId="77777777" w:rsidR="00635DA7" w:rsidRDefault="00635DA7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C81CECE" w14:textId="77777777" w:rsidR="00635DA7" w:rsidRDefault="00635DA7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5FC53AC" w14:textId="77777777" w:rsidR="00635DA7" w:rsidRDefault="00635DA7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5EACDCA8" w14:textId="77777777" w:rsidR="00635DA7" w:rsidRDefault="00635DA7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38430170" w14:textId="77777777" w:rsidR="00635DA7" w:rsidRDefault="00635DA7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3E946C5A" w14:textId="77777777" w:rsidR="00635DA7" w:rsidRDefault="00635DA7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27DAD683" w14:textId="77777777" w:rsidR="00635DA7" w:rsidRDefault="00635DA7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8A6748D" w14:textId="77777777" w:rsidR="00635DA7" w:rsidRDefault="00635DA7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E995C7A" w14:textId="77777777" w:rsidR="00635DA7" w:rsidRDefault="00635DA7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5DE50607" w14:textId="77777777" w:rsidR="00635DA7" w:rsidRDefault="00635DA7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A858300" w14:textId="77777777" w:rsidR="00635DA7" w:rsidRDefault="00635DA7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2B983740" w14:textId="77777777" w:rsidR="00635DA7" w:rsidRDefault="00635DA7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6721EDCE" w14:textId="77777777" w:rsidR="00635DA7" w:rsidRDefault="00635DA7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55CB6845" w14:textId="77777777" w:rsidR="00635DA7" w:rsidRDefault="00635DA7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4F6656C" w14:textId="77777777" w:rsidR="00635DA7" w:rsidRDefault="00635DA7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66A30583" w14:textId="77777777" w:rsidR="00635DA7" w:rsidRDefault="00635DA7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72EC359" w14:textId="77777777" w:rsidR="00635DA7" w:rsidRDefault="00635DA7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43E65D7" w14:textId="77777777" w:rsidR="00635DA7" w:rsidRDefault="00635DA7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5F564509" w14:textId="77777777" w:rsidR="00635DA7" w:rsidRDefault="00635DA7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D058929" w14:textId="18D5DB99" w:rsidR="00635DA7" w:rsidRPr="00157EB1" w:rsidRDefault="00635DA7" w:rsidP="00157EB1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  <w:sectPr w:rsidR="00635DA7" w:rsidRPr="00157EB1" w:rsidSect="001C1034">
          <w:pgSz w:w="12240" w:h="15840"/>
          <w:pgMar w:top="568" w:right="920" w:bottom="1140" w:left="1200" w:header="0" w:footer="955" w:gutter="0"/>
          <w:cols w:space="720"/>
        </w:sectPr>
      </w:pPr>
    </w:p>
    <w:p w14:paraId="460D99D4" w14:textId="77777777" w:rsidR="00157EB1" w:rsidRPr="00157EB1" w:rsidRDefault="00157EB1" w:rsidP="00157EB1">
      <w:pPr>
        <w:spacing w:before="9"/>
        <w:rPr>
          <w:rFonts w:asciiTheme="minorHAnsi" w:eastAsia="Caladea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866"/>
        <w:gridCol w:w="3521"/>
      </w:tblGrid>
      <w:tr w:rsidR="00157EB1" w:rsidRPr="00157EB1" w14:paraId="4931A47C" w14:textId="77777777" w:rsidTr="00635DA7">
        <w:trPr>
          <w:trHeight w:val="501"/>
        </w:trPr>
        <w:tc>
          <w:tcPr>
            <w:tcW w:w="10065" w:type="dxa"/>
            <w:gridSpan w:val="3"/>
            <w:shd w:val="clear" w:color="auto" w:fill="8DB3E2" w:themeFill="text2" w:themeFillTint="66"/>
          </w:tcPr>
          <w:p w14:paraId="12D324A6" w14:textId="77777777" w:rsidR="00157EB1" w:rsidRPr="00157EB1" w:rsidRDefault="00157EB1" w:rsidP="00157EB1">
            <w:pPr>
              <w:spacing w:before="110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bookmarkStart w:id="24" w:name="_Hlk93576099"/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lastRenderedPageBreak/>
              <w:t>Naziv cilja: SC 10. Održiva mobilnost</w:t>
            </w:r>
          </w:p>
        </w:tc>
      </w:tr>
      <w:tr w:rsidR="00932F24" w:rsidRPr="00732C46" w14:paraId="55BABCBE" w14:textId="77777777" w:rsidTr="00635DA7">
        <w:trPr>
          <w:trHeight w:val="489"/>
        </w:trPr>
        <w:tc>
          <w:tcPr>
            <w:tcW w:w="10065" w:type="dxa"/>
            <w:gridSpan w:val="3"/>
            <w:shd w:val="clear" w:color="auto" w:fill="8DB3E2" w:themeFill="text2" w:themeFillTint="66"/>
          </w:tcPr>
          <w:p w14:paraId="27F3F996" w14:textId="5D305FBE" w:rsidR="00157EB1" w:rsidRPr="00157EB1" w:rsidRDefault="00157EB1" w:rsidP="00157EB1">
            <w:pPr>
              <w:spacing w:before="103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Naziv mjere: 1.1</w:t>
            </w:r>
            <w:r w:rsidR="00F472E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5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. Ulaganje u prometnu infrastrukturu i mobilnost</w:t>
            </w:r>
          </w:p>
        </w:tc>
      </w:tr>
      <w:tr w:rsidR="00157EB1" w:rsidRPr="00157EB1" w14:paraId="386969F9" w14:textId="77777777" w:rsidTr="00635DA7">
        <w:trPr>
          <w:trHeight w:val="1312"/>
        </w:trPr>
        <w:tc>
          <w:tcPr>
            <w:tcW w:w="10065" w:type="dxa"/>
            <w:gridSpan w:val="3"/>
          </w:tcPr>
          <w:p w14:paraId="77E7A946" w14:textId="77777777" w:rsidR="00157EB1" w:rsidRPr="00157EB1" w:rsidRDefault="00157EB1" w:rsidP="00157EB1">
            <w:pPr>
              <w:spacing w:line="281" w:lineRule="exact"/>
              <w:jc w:val="both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Opis mjere:</w:t>
            </w:r>
          </w:p>
          <w:p w14:paraId="3317F046" w14:textId="79102BF4" w:rsidR="00157EB1" w:rsidRPr="00157EB1" w:rsidRDefault="00157EB1" w:rsidP="009A15A3">
            <w:pPr>
              <w:ind w:right="95"/>
              <w:jc w:val="both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Mjerom se nastoji pružiti podrška aktivnostima vezanima za izgradnju, rekonstrukciju i održavanje prometne infrastrukture, uključujući rekonstrukciju, izgradnju i asfaltiranje nerazvrstanih cesta </w:t>
            </w:r>
            <w:r w:rsidR="009A15A3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u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naselj</w:t>
            </w:r>
            <w:r w:rsidR="009A15A3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ima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,</w:t>
            </w:r>
            <w:r w:rsidR="009A15A3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izgradnju trgova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modernizaciju i</w:t>
            </w:r>
            <w:r w:rsidR="009A15A3"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izgradnju javnih površina poput nogostupa i pješačkih staza, parkirališta i prometnih oznaka.</w:t>
            </w:r>
          </w:p>
        </w:tc>
      </w:tr>
      <w:tr w:rsidR="00157EB1" w:rsidRPr="00157EB1" w14:paraId="617CF7CC" w14:textId="77777777" w:rsidTr="00635DA7">
        <w:trPr>
          <w:trHeight w:val="281"/>
        </w:trPr>
        <w:tc>
          <w:tcPr>
            <w:tcW w:w="10065" w:type="dxa"/>
            <w:gridSpan w:val="3"/>
          </w:tcPr>
          <w:p w14:paraId="3F13464E" w14:textId="77777777" w:rsidR="00157EB1" w:rsidRPr="00157EB1" w:rsidRDefault="00157EB1" w:rsidP="00157EB1">
            <w:pPr>
              <w:spacing w:line="261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Vrijeme provedbe mjere: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157EB1" w:rsidRPr="00157EB1" w14:paraId="15E57449" w14:textId="77777777" w:rsidTr="00635DA7">
        <w:trPr>
          <w:trHeight w:val="774"/>
        </w:trPr>
        <w:tc>
          <w:tcPr>
            <w:tcW w:w="4678" w:type="dxa"/>
          </w:tcPr>
          <w:p w14:paraId="123B48AB" w14:textId="74D0252B" w:rsidR="00157EB1" w:rsidRPr="00157EB1" w:rsidRDefault="00157EB1" w:rsidP="00157EB1">
            <w:pPr>
              <w:tabs>
                <w:tab w:val="left" w:pos="2253"/>
              </w:tabs>
              <w:spacing w:line="257" w:lineRule="exact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Doprinos</w:t>
            </w:r>
            <w:r w:rsidR="00A53412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  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provedbi</w:t>
            </w:r>
          </w:p>
          <w:p w14:paraId="075F8FC2" w14:textId="77777777" w:rsidR="00157EB1" w:rsidRPr="00157EB1" w:rsidRDefault="00157EB1" w:rsidP="00157EB1">
            <w:pPr>
              <w:spacing w:before="5" w:line="256" w:lineRule="exact"/>
              <w:ind w:right="92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nadređenog akta strateškog planiranja</w:t>
            </w:r>
          </w:p>
        </w:tc>
        <w:tc>
          <w:tcPr>
            <w:tcW w:w="5387" w:type="dxa"/>
            <w:gridSpan w:val="2"/>
          </w:tcPr>
          <w:p w14:paraId="781AAB76" w14:textId="77777777" w:rsidR="00157EB1" w:rsidRPr="00157EB1" w:rsidRDefault="00157EB1" w:rsidP="00157EB1">
            <w:pPr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Nacionalna razvoja strategija Republike Hrvatske do 2030. godine</w:t>
            </w:r>
          </w:p>
          <w:p w14:paraId="3230D198" w14:textId="52E21692" w:rsidR="00157EB1" w:rsidRPr="00157EB1" w:rsidRDefault="00157EB1" w:rsidP="00157EB1">
            <w:pPr>
              <w:spacing w:line="239" w:lineRule="exact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</w:p>
        </w:tc>
      </w:tr>
      <w:tr w:rsidR="00157EB1" w:rsidRPr="00157EB1" w14:paraId="7675F423" w14:textId="77777777" w:rsidTr="00635DA7">
        <w:trPr>
          <w:trHeight w:val="460"/>
        </w:trPr>
        <w:tc>
          <w:tcPr>
            <w:tcW w:w="4678" w:type="dxa"/>
            <w:shd w:val="clear" w:color="auto" w:fill="E2DED1"/>
          </w:tcPr>
          <w:p w14:paraId="1EAAD39D" w14:textId="77777777" w:rsidR="00157EB1" w:rsidRPr="00157EB1" w:rsidRDefault="00157EB1" w:rsidP="00157EB1">
            <w:pPr>
              <w:spacing w:before="88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Ključne aktivnosti</w:t>
            </w:r>
          </w:p>
        </w:tc>
        <w:tc>
          <w:tcPr>
            <w:tcW w:w="5387" w:type="dxa"/>
            <w:gridSpan w:val="2"/>
            <w:shd w:val="clear" w:color="auto" w:fill="E2DED1"/>
          </w:tcPr>
          <w:p w14:paraId="1A84DF44" w14:textId="77777777" w:rsidR="00157EB1" w:rsidRPr="00157EB1" w:rsidRDefault="00157EB1" w:rsidP="00157EB1">
            <w:pPr>
              <w:spacing w:before="88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Vrijeme provedbe</w:t>
            </w:r>
          </w:p>
        </w:tc>
      </w:tr>
      <w:tr w:rsidR="009A15A3" w:rsidRPr="00157EB1" w14:paraId="3095C273" w14:textId="77777777" w:rsidTr="00635DA7">
        <w:trPr>
          <w:trHeight w:val="515"/>
        </w:trPr>
        <w:tc>
          <w:tcPr>
            <w:tcW w:w="4678" w:type="dxa"/>
          </w:tcPr>
          <w:p w14:paraId="2623EB03" w14:textId="6FD9F9D5" w:rsidR="009A15A3" w:rsidRPr="00157EB1" w:rsidRDefault="009A15A3" w:rsidP="009A15A3">
            <w:pPr>
              <w:spacing w:line="260" w:lineRule="exact"/>
              <w:ind w:right="92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4565A1">
              <w:rPr>
                <w:rFonts w:asciiTheme="minorHAnsi" w:eastAsia="Caladea" w:hAnsiTheme="minorHAnsi" w:cstheme="minorHAnsi"/>
                <w:sz w:val="24"/>
                <w:szCs w:val="24"/>
              </w:rPr>
              <w:t>Rekonstrukcija nerazvrstanih cesta na području Općine Vladislavci</w:t>
            </w:r>
          </w:p>
        </w:tc>
        <w:tc>
          <w:tcPr>
            <w:tcW w:w="5387" w:type="dxa"/>
            <w:gridSpan w:val="2"/>
          </w:tcPr>
          <w:p w14:paraId="4AFB9526" w14:textId="77777777" w:rsidR="009A15A3" w:rsidRPr="00157EB1" w:rsidRDefault="009A15A3" w:rsidP="009A15A3">
            <w:pPr>
              <w:spacing w:before="129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9A15A3" w:rsidRPr="00157EB1" w14:paraId="7FB8ADD3" w14:textId="77777777" w:rsidTr="00635DA7">
        <w:trPr>
          <w:trHeight w:val="254"/>
        </w:trPr>
        <w:tc>
          <w:tcPr>
            <w:tcW w:w="4678" w:type="dxa"/>
          </w:tcPr>
          <w:p w14:paraId="7C5181FA" w14:textId="18525186" w:rsidR="009A15A3" w:rsidRPr="00157EB1" w:rsidRDefault="009A15A3" w:rsidP="009A15A3">
            <w:pPr>
              <w:spacing w:line="234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4565A1">
              <w:rPr>
                <w:rFonts w:asciiTheme="minorHAnsi" w:eastAsia="Caladea" w:hAnsiTheme="minorHAnsi" w:cstheme="minorHAnsi"/>
                <w:sz w:val="24"/>
                <w:szCs w:val="24"/>
              </w:rPr>
              <w:t>Rekonstrukcija pješačkih staza na području Općine Vladislavci</w:t>
            </w:r>
          </w:p>
        </w:tc>
        <w:tc>
          <w:tcPr>
            <w:tcW w:w="5387" w:type="dxa"/>
            <w:gridSpan w:val="2"/>
          </w:tcPr>
          <w:p w14:paraId="5DF4499B" w14:textId="77777777" w:rsidR="009A15A3" w:rsidRPr="00157EB1" w:rsidRDefault="009A15A3" w:rsidP="009A15A3">
            <w:pPr>
              <w:spacing w:line="234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9A15A3" w:rsidRPr="00157EB1" w14:paraId="1D0C2120" w14:textId="77777777" w:rsidTr="00635DA7">
        <w:trPr>
          <w:trHeight w:val="256"/>
        </w:trPr>
        <w:tc>
          <w:tcPr>
            <w:tcW w:w="4678" w:type="dxa"/>
          </w:tcPr>
          <w:p w14:paraId="6AF174C8" w14:textId="3EE7EB32" w:rsidR="009A15A3" w:rsidRPr="00157EB1" w:rsidRDefault="009A15A3" w:rsidP="009A15A3">
            <w:pPr>
              <w:spacing w:line="23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4565A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Izgradnja </w:t>
            </w:r>
            <w:r w:rsidR="00B54293">
              <w:rPr>
                <w:rFonts w:asciiTheme="minorHAnsi" w:eastAsia="Caladea" w:hAnsiTheme="minorHAnsi" w:cstheme="minorHAnsi"/>
                <w:sz w:val="24"/>
                <w:szCs w:val="24"/>
              </w:rPr>
              <w:t>trga u središtu naselja Dopsin</w:t>
            </w:r>
          </w:p>
        </w:tc>
        <w:tc>
          <w:tcPr>
            <w:tcW w:w="5387" w:type="dxa"/>
            <w:gridSpan w:val="2"/>
          </w:tcPr>
          <w:p w14:paraId="4C1A03AF" w14:textId="5AAA00C4" w:rsidR="009A15A3" w:rsidRPr="00157EB1" w:rsidRDefault="009A15A3" w:rsidP="009A15A3">
            <w:pPr>
              <w:spacing w:line="23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 w:rsidR="00B54293"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B54293" w:rsidRPr="00157EB1" w14:paraId="3A2C3D2E" w14:textId="77777777" w:rsidTr="00635DA7">
        <w:trPr>
          <w:trHeight w:val="256"/>
        </w:trPr>
        <w:tc>
          <w:tcPr>
            <w:tcW w:w="4678" w:type="dxa"/>
          </w:tcPr>
          <w:p w14:paraId="49820B2B" w14:textId="05050719" w:rsidR="00B54293" w:rsidRPr="004565A1" w:rsidRDefault="00B54293" w:rsidP="009A15A3">
            <w:pPr>
              <w:spacing w:line="23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Izgradnja trga u središtu naselja Hrastin</w:t>
            </w:r>
          </w:p>
        </w:tc>
        <w:tc>
          <w:tcPr>
            <w:tcW w:w="5387" w:type="dxa"/>
            <w:gridSpan w:val="2"/>
          </w:tcPr>
          <w:p w14:paraId="1CF33B07" w14:textId="2C4370BD" w:rsidR="00B54293" w:rsidRPr="00157EB1" w:rsidRDefault="00B54293" w:rsidP="009A15A3">
            <w:pPr>
              <w:spacing w:line="23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157EB1" w:rsidRPr="00157EB1" w14:paraId="3CF4069A" w14:textId="77777777" w:rsidTr="00635DA7">
        <w:trPr>
          <w:trHeight w:val="258"/>
        </w:trPr>
        <w:tc>
          <w:tcPr>
            <w:tcW w:w="4678" w:type="dxa"/>
          </w:tcPr>
          <w:p w14:paraId="755F8637" w14:textId="1BA13D83" w:rsidR="00157EB1" w:rsidRPr="00157EB1" w:rsidRDefault="00932F24" w:rsidP="00157EB1">
            <w:pPr>
              <w:spacing w:before="2" w:line="237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4565A1">
              <w:rPr>
                <w:rFonts w:asciiTheme="minorHAnsi" w:eastAsia="Caladea" w:hAnsiTheme="minorHAnsi" w:cstheme="minorHAnsi"/>
                <w:sz w:val="24"/>
                <w:szCs w:val="24"/>
              </w:rPr>
              <w:t>Izgradnja pješačkih staza između naselja Vladislavci – Dopsin</w:t>
            </w:r>
          </w:p>
        </w:tc>
        <w:tc>
          <w:tcPr>
            <w:tcW w:w="5387" w:type="dxa"/>
            <w:gridSpan w:val="2"/>
          </w:tcPr>
          <w:p w14:paraId="6CACD1A8" w14:textId="77777777" w:rsidR="00157EB1" w:rsidRPr="00157EB1" w:rsidRDefault="00157EB1" w:rsidP="00157EB1">
            <w:pPr>
              <w:spacing w:before="2" w:line="237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2025.</w:t>
            </w:r>
          </w:p>
        </w:tc>
      </w:tr>
      <w:tr w:rsidR="00932F24" w:rsidRPr="00732C46" w14:paraId="7F547E10" w14:textId="77777777" w:rsidTr="00635DA7">
        <w:trPr>
          <w:trHeight w:val="258"/>
        </w:trPr>
        <w:tc>
          <w:tcPr>
            <w:tcW w:w="4678" w:type="dxa"/>
          </w:tcPr>
          <w:p w14:paraId="4FB004E5" w14:textId="07050446" w:rsidR="00932F24" w:rsidRPr="00732C46" w:rsidRDefault="00932F24" w:rsidP="00157EB1">
            <w:pPr>
              <w:spacing w:before="2" w:line="237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Izgradnja pješačkih staza između naselja Vladislavci – Hrastin</w:t>
            </w:r>
          </w:p>
        </w:tc>
        <w:tc>
          <w:tcPr>
            <w:tcW w:w="5387" w:type="dxa"/>
            <w:gridSpan w:val="2"/>
          </w:tcPr>
          <w:p w14:paraId="2EB8B715" w14:textId="6DACE3E9" w:rsidR="00932F24" w:rsidRPr="00732C46" w:rsidRDefault="00932F24" w:rsidP="00157EB1">
            <w:pPr>
              <w:spacing w:before="2" w:line="237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>siječanj 2022. - svibanj 2025</w:t>
            </w:r>
          </w:p>
        </w:tc>
      </w:tr>
      <w:tr w:rsidR="00157EB1" w:rsidRPr="00157EB1" w14:paraId="5A5BC335" w14:textId="77777777" w:rsidTr="00635DA7">
        <w:trPr>
          <w:trHeight w:val="434"/>
        </w:trPr>
        <w:tc>
          <w:tcPr>
            <w:tcW w:w="4678" w:type="dxa"/>
            <w:shd w:val="clear" w:color="auto" w:fill="E2DED1"/>
          </w:tcPr>
          <w:p w14:paraId="78AE236D" w14:textId="77777777" w:rsidR="00157EB1" w:rsidRPr="00157EB1" w:rsidRDefault="00157EB1" w:rsidP="00157EB1">
            <w:pPr>
              <w:spacing w:before="7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Pokazatelj rezultata</w:t>
            </w:r>
          </w:p>
        </w:tc>
        <w:tc>
          <w:tcPr>
            <w:tcW w:w="1866" w:type="dxa"/>
            <w:shd w:val="clear" w:color="auto" w:fill="E2DED1"/>
          </w:tcPr>
          <w:p w14:paraId="4B91F280" w14:textId="77777777" w:rsidR="00157EB1" w:rsidRPr="00157EB1" w:rsidRDefault="00157EB1" w:rsidP="00157EB1">
            <w:pPr>
              <w:spacing w:before="7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Početna vrijednost</w:t>
            </w:r>
          </w:p>
        </w:tc>
        <w:tc>
          <w:tcPr>
            <w:tcW w:w="3521" w:type="dxa"/>
            <w:shd w:val="clear" w:color="auto" w:fill="E2DED1"/>
          </w:tcPr>
          <w:p w14:paraId="3910F38A" w14:textId="77777777" w:rsidR="00157EB1" w:rsidRPr="00157EB1" w:rsidRDefault="00157EB1" w:rsidP="00157EB1">
            <w:pPr>
              <w:spacing w:before="7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Ciljana vrijednost</w:t>
            </w:r>
          </w:p>
        </w:tc>
      </w:tr>
      <w:tr w:rsidR="00157EB1" w:rsidRPr="00157EB1" w14:paraId="6D3CD1D9" w14:textId="77777777" w:rsidTr="00635DA7">
        <w:trPr>
          <w:trHeight w:val="775"/>
        </w:trPr>
        <w:tc>
          <w:tcPr>
            <w:tcW w:w="4678" w:type="dxa"/>
          </w:tcPr>
          <w:p w14:paraId="374FF28B" w14:textId="5024CD7D" w:rsidR="00157EB1" w:rsidRPr="00157EB1" w:rsidRDefault="00DB5F5E" w:rsidP="00932F24">
            <w:pPr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Km novih pješačkih staza</w:t>
            </w:r>
          </w:p>
        </w:tc>
        <w:tc>
          <w:tcPr>
            <w:tcW w:w="1866" w:type="dxa"/>
          </w:tcPr>
          <w:p w14:paraId="11189EA2" w14:textId="77777777" w:rsidR="00157EB1" w:rsidRPr="00157EB1" w:rsidRDefault="00157EB1" w:rsidP="00932F24">
            <w:pPr>
              <w:spacing w:before="1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</w:p>
          <w:p w14:paraId="788A620C" w14:textId="708C200C" w:rsidR="00157EB1" w:rsidRPr="00157EB1" w:rsidRDefault="00932F24" w:rsidP="00932F24">
            <w:pPr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732C46">
              <w:rPr>
                <w:rFonts w:asciiTheme="minorHAnsi" w:eastAsia="Caladea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1" w:type="dxa"/>
          </w:tcPr>
          <w:p w14:paraId="6FE06536" w14:textId="77777777" w:rsidR="00157EB1" w:rsidRPr="00157EB1" w:rsidRDefault="00157EB1" w:rsidP="00932F24">
            <w:pPr>
              <w:spacing w:before="1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</w:p>
          <w:p w14:paraId="0E97B664" w14:textId="33E53CA7" w:rsidR="00157EB1" w:rsidRPr="00157EB1" w:rsidRDefault="00DB5F5E" w:rsidP="00932F24">
            <w:pPr>
              <w:ind w:right="1085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2</w:t>
            </w:r>
          </w:p>
        </w:tc>
      </w:tr>
      <w:tr w:rsidR="00157EB1" w:rsidRPr="00157EB1" w14:paraId="1C73A3CE" w14:textId="77777777" w:rsidTr="00635DA7">
        <w:trPr>
          <w:trHeight w:val="1547"/>
        </w:trPr>
        <w:tc>
          <w:tcPr>
            <w:tcW w:w="10065" w:type="dxa"/>
            <w:gridSpan w:val="3"/>
          </w:tcPr>
          <w:p w14:paraId="514B6286" w14:textId="77777777" w:rsidR="00157EB1" w:rsidRPr="00157EB1" w:rsidRDefault="00157EB1" w:rsidP="00157EB1">
            <w:pPr>
              <w:ind w:right="93"/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Ova mjera usklađena je s EU prioritetom 3. POVEZANIJA EUROPA te doprinosi zelenoj tranziciji uvođenjem čišćih, jeftinijih i zdravijih oblika prijevoza izgradnjom pješačke infrastrukture te sanacijom klizišta kojima se pridonosi sigurnoj i održivoj prometnoj politici.</w:t>
            </w:r>
          </w:p>
          <w:p w14:paraId="540F8FB6" w14:textId="77777777" w:rsidR="00157EB1" w:rsidRPr="00157EB1" w:rsidRDefault="00157EB1" w:rsidP="00157EB1">
            <w:pPr>
              <w:spacing w:line="257" w:lineRule="exact"/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Provedba mjere doprinosi UN cilju održivog razvoja 9. Industrija, inovacije i infrastruktura</w:t>
            </w:r>
          </w:p>
          <w:p w14:paraId="74091B92" w14:textId="77777777" w:rsidR="00157EB1" w:rsidRPr="00157EB1" w:rsidRDefault="00157EB1" w:rsidP="00157EB1">
            <w:pPr>
              <w:spacing w:before="5" w:line="256" w:lineRule="exact"/>
              <w:ind w:right="96"/>
              <w:jc w:val="both"/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ulaganjem u sigurnu cestovnu infrastrukturu koja omogućuje suvremene razine migracijske i gospodarske komunikacije.</w:t>
            </w:r>
          </w:p>
        </w:tc>
      </w:tr>
      <w:bookmarkEnd w:id="24"/>
    </w:tbl>
    <w:p w14:paraId="68AEF798" w14:textId="4B17F3E1" w:rsidR="00157EB1" w:rsidRDefault="00157EB1" w:rsidP="00157EB1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0F3EBFB" w14:textId="58B0F5F1" w:rsidR="00045E18" w:rsidRDefault="00045E18" w:rsidP="00157EB1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17D7FED6" w14:textId="0BA35CEA" w:rsidR="00045E18" w:rsidRDefault="00045E18" w:rsidP="00157EB1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15302D0A" w14:textId="743C9CAA" w:rsidR="00635DA7" w:rsidRDefault="00635DA7" w:rsidP="00157EB1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54532343" w14:textId="147CA4C6" w:rsidR="00635DA7" w:rsidRDefault="00635DA7" w:rsidP="00157EB1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CC9F4D5" w14:textId="3AC24BFF" w:rsidR="00635DA7" w:rsidRDefault="00635DA7" w:rsidP="00157EB1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AEA4D74" w14:textId="19AA307D" w:rsidR="00635DA7" w:rsidRDefault="00635DA7" w:rsidP="00157EB1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3112DA9E" w14:textId="3B59A382" w:rsidR="00635DA7" w:rsidRDefault="00635DA7" w:rsidP="00157EB1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8E29055" w14:textId="26C8127A" w:rsidR="00635DA7" w:rsidRDefault="00635DA7" w:rsidP="00157EB1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6479A710" w14:textId="2A0AFB5D" w:rsidR="00635DA7" w:rsidRDefault="00635DA7" w:rsidP="00157EB1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259DD81" w14:textId="77777777" w:rsidR="00635DA7" w:rsidRDefault="00635DA7" w:rsidP="00157EB1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530BF9FC" w14:textId="0D8226FF" w:rsidR="00045E18" w:rsidRDefault="00045E18" w:rsidP="00157EB1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551EAE12" w14:textId="1508D38A" w:rsidR="00045E18" w:rsidRDefault="00045E18" w:rsidP="00157EB1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EA8174C" w14:textId="619280FE" w:rsidR="00045E18" w:rsidRDefault="00045E18" w:rsidP="00157EB1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C6B8DEE" w14:textId="77777777" w:rsidR="00045E18" w:rsidRPr="00732C46" w:rsidRDefault="00045E18" w:rsidP="00157EB1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6B02B631" w14:textId="77777777" w:rsidR="008200F0" w:rsidRPr="00732C46" w:rsidRDefault="008200F0" w:rsidP="00157EB1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tbl>
      <w:tblPr>
        <w:tblStyle w:val="TableNormal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866"/>
        <w:gridCol w:w="3804"/>
      </w:tblGrid>
      <w:tr w:rsidR="00045E18" w:rsidRPr="00157EB1" w14:paraId="3CC1EEE5" w14:textId="77777777" w:rsidTr="005B2A20">
        <w:trPr>
          <w:trHeight w:val="501"/>
        </w:trPr>
        <w:tc>
          <w:tcPr>
            <w:tcW w:w="10348" w:type="dxa"/>
            <w:gridSpan w:val="3"/>
            <w:shd w:val="clear" w:color="auto" w:fill="8DB3E2" w:themeFill="text2" w:themeFillTint="66"/>
          </w:tcPr>
          <w:p w14:paraId="7564F2C2" w14:textId="691B3F7B" w:rsidR="00045E18" w:rsidRPr="00157EB1" w:rsidRDefault="00045E18" w:rsidP="005B2A20">
            <w:pPr>
              <w:spacing w:before="110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bookmarkStart w:id="25" w:name="_Hlk93473170"/>
            <w:bookmarkEnd w:id="5"/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lastRenderedPageBreak/>
              <w:t xml:space="preserve">Naziv cilja: SC </w:t>
            </w:r>
            <w:r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12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. </w:t>
            </w:r>
            <w:r w:rsidRPr="00045E18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Razvoj potpomognutih područja i područja s razvojnim posebnostima</w:t>
            </w:r>
          </w:p>
        </w:tc>
      </w:tr>
      <w:tr w:rsidR="00045E18" w:rsidRPr="00732C46" w14:paraId="6AE92B7A" w14:textId="77777777" w:rsidTr="005B2A20">
        <w:trPr>
          <w:trHeight w:val="489"/>
        </w:trPr>
        <w:tc>
          <w:tcPr>
            <w:tcW w:w="10348" w:type="dxa"/>
            <w:gridSpan w:val="3"/>
            <w:shd w:val="clear" w:color="auto" w:fill="8DB3E2" w:themeFill="text2" w:themeFillTint="66"/>
          </w:tcPr>
          <w:p w14:paraId="76F688C0" w14:textId="619381C0" w:rsidR="00045E18" w:rsidRPr="00157EB1" w:rsidRDefault="00045E18" w:rsidP="005B2A20">
            <w:pPr>
              <w:spacing w:before="103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Naziv mjere: 1.1</w:t>
            </w:r>
            <w:r w:rsidR="00F472E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6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. </w:t>
            </w:r>
            <w:r w:rsidRPr="00045E18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 Razvoj pametn</w:t>
            </w:r>
            <w:r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e</w:t>
            </w:r>
            <w:r w:rsidRPr="00045E18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 i održiv</w:t>
            </w:r>
            <w:r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e </w:t>
            </w:r>
            <w:r w:rsidRPr="00045E18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 općin</w:t>
            </w:r>
            <w:r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e</w:t>
            </w:r>
          </w:p>
        </w:tc>
      </w:tr>
      <w:tr w:rsidR="00045E18" w:rsidRPr="00157EB1" w14:paraId="58771E53" w14:textId="77777777" w:rsidTr="005B2A20">
        <w:trPr>
          <w:trHeight w:val="1569"/>
        </w:trPr>
        <w:tc>
          <w:tcPr>
            <w:tcW w:w="10348" w:type="dxa"/>
            <w:gridSpan w:val="3"/>
          </w:tcPr>
          <w:p w14:paraId="0E35DFBC" w14:textId="77777777" w:rsidR="00045E18" w:rsidRPr="00157EB1" w:rsidRDefault="00045E18" w:rsidP="005B2A20">
            <w:pPr>
              <w:spacing w:line="281" w:lineRule="exact"/>
              <w:jc w:val="both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Opis mjere:</w:t>
            </w:r>
          </w:p>
          <w:p w14:paraId="43D4DEE0" w14:textId="6DAC5030" w:rsidR="00045E18" w:rsidRPr="00157EB1" w:rsidRDefault="00045E18" w:rsidP="005B2A20">
            <w:pPr>
              <w:ind w:right="92"/>
              <w:jc w:val="both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Mjerom je predviđeno </w:t>
            </w:r>
            <w:r w:rsidRPr="00045E18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uvođenje IKT, internetsko povezivanje objekata, upotreba pametnih mreža, povećanje energetske učinkovitosti, smanjenje onečišćenja te kreiranje inovativnih rješenja za unaprjeđenje </w:t>
            </w:r>
          </w:p>
        </w:tc>
      </w:tr>
      <w:tr w:rsidR="00045E18" w:rsidRPr="00157EB1" w14:paraId="00320EED" w14:textId="77777777" w:rsidTr="005B2A20">
        <w:trPr>
          <w:trHeight w:val="282"/>
        </w:trPr>
        <w:tc>
          <w:tcPr>
            <w:tcW w:w="10348" w:type="dxa"/>
            <w:gridSpan w:val="3"/>
          </w:tcPr>
          <w:p w14:paraId="6CD34605" w14:textId="77777777" w:rsidR="00045E18" w:rsidRPr="00157EB1" w:rsidRDefault="00045E18" w:rsidP="005B2A20">
            <w:pPr>
              <w:spacing w:before="2" w:line="261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 xml:space="preserve">Vrijeme provedbe mjere: 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2025.</w:t>
            </w:r>
          </w:p>
        </w:tc>
      </w:tr>
      <w:tr w:rsidR="00045E18" w:rsidRPr="00157EB1" w14:paraId="785AA8D0" w14:textId="77777777" w:rsidTr="005B2A20">
        <w:trPr>
          <w:trHeight w:val="772"/>
        </w:trPr>
        <w:tc>
          <w:tcPr>
            <w:tcW w:w="4678" w:type="dxa"/>
          </w:tcPr>
          <w:p w14:paraId="1B735D29" w14:textId="77777777" w:rsidR="00045E18" w:rsidRPr="00157EB1" w:rsidRDefault="00045E18" w:rsidP="005B2A20">
            <w:pPr>
              <w:tabs>
                <w:tab w:val="left" w:pos="2253"/>
              </w:tabs>
              <w:ind w:right="92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Doprinos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ab/>
            </w:r>
            <w:r w:rsidRPr="00157EB1">
              <w:rPr>
                <w:rFonts w:asciiTheme="minorHAnsi" w:eastAsia="Caladea" w:hAnsiTheme="minorHAnsi" w:cstheme="minorHAnsi"/>
                <w:b/>
                <w:spacing w:val="-3"/>
                <w:sz w:val="24"/>
                <w:szCs w:val="24"/>
              </w:rPr>
              <w:t xml:space="preserve">provedbi 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nadređenog akta</w:t>
            </w:r>
            <w:r w:rsidRPr="00157EB1">
              <w:rPr>
                <w:rFonts w:asciiTheme="minorHAnsi" w:eastAsia="Caladea" w:hAnsiTheme="minorHAnsi" w:cstheme="minorHAnsi"/>
                <w:b/>
                <w:spacing w:val="30"/>
                <w:sz w:val="24"/>
                <w:szCs w:val="24"/>
              </w:rPr>
              <w:t xml:space="preserve"> </w:t>
            </w: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strateškog</w:t>
            </w:r>
          </w:p>
          <w:p w14:paraId="33C9B72D" w14:textId="77777777" w:rsidR="00045E18" w:rsidRPr="00157EB1" w:rsidRDefault="00045E18" w:rsidP="005B2A20">
            <w:pPr>
              <w:spacing w:line="237" w:lineRule="exact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planiranja</w:t>
            </w:r>
          </w:p>
        </w:tc>
        <w:tc>
          <w:tcPr>
            <w:tcW w:w="5670" w:type="dxa"/>
            <w:gridSpan w:val="2"/>
          </w:tcPr>
          <w:p w14:paraId="5C8513EF" w14:textId="77777777" w:rsidR="00045E18" w:rsidRPr="00157EB1" w:rsidRDefault="00045E18" w:rsidP="005B2A20">
            <w:pPr>
              <w:rPr>
                <w:rFonts w:asciiTheme="minorHAnsi" w:eastAsia="Caladea" w:hAnsiTheme="minorHAnsi" w:cstheme="minorHAnsi"/>
                <w:i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i/>
                <w:sz w:val="24"/>
                <w:szCs w:val="24"/>
              </w:rPr>
              <w:t>Nacionalna razvoja strategija Republike Hrvatske do 2030. godine</w:t>
            </w:r>
          </w:p>
        </w:tc>
      </w:tr>
      <w:tr w:rsidR="00045E18" w:rsidRPr="00157EB1" w14:paraId="73FC9271" w14:textId="77777777" w:rsidTr="005B2A20">
        <w:trPr>
          <w:trHeight w:val="462"/>
        </w:trPr>
        <w:tc>
          <w:tcPr>
            <w:tcW w:w="4678" w:type="dxa"/>
            <w:shd w:val="clear" w:color="auto" w:fill="E2DED1"/>
          </w:tcPr>
          <w:p w14:paraId="490B3078" w14:textId="77777777" w:rsidR="00045E18" w:rsidRPr="00157EB1" w:rsidRDefault="00045E18" w:rsidP="005B2A20">
            <w:pPr>
              <w:spacing w:before="91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Ključne aktivnosti</w:t>
            </w:r>
          </w:p>
        </w:tc>
        <w:tc>
          <w:tcPr>
            <w:tcW w:w="5670" w:type="dxa"/>
            <w:gridSpan w:val="2"/>
            <w:shd w:val="clear" w:color="auto" w:fill="E2DED1"/>
          </w:tcPr>
          <w:p w14:paraId="4D4F3DA4" w14:textId="77777777" w:rsidR="00045E18" w:rsidRPr="00157EB1" w:rsidRDefault="00045E18" w:rsidP="005B2A20">
            <w:pPr>
              <w:spacing w:before="91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Vrijeme provedbe</w:t>
            </w:r>
          </w:p>
        </w:tc>
      </w:tr>
      <w:tr w:rsidR="00045E18" w:rsidRPr="00157EB1" w14:paraId="3F0708D0" w14:textId="77777777" w:rsidTr="005B2A20">
        <w:trPr>
          <w:trHeight w:val="256"/>
        </w:trPr>
        <w:tc>
          <w:tcPr>
            <w:tcW w:w="4678" w:type="dxa"/>
          </w:tcPr>
          <w:p w14:paraId="3B8AFF66" w14:textId="124AE885" w:rsidR="00045E18" w:rsidRPr="00157EB1" w:rsidRDefault="00045E18" w:rsidP="005B2A20">
            <w:pPr>
              <w:spacing w:line="23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Nabava pametnih kamera za nadzor javnih površina</w:t>
            </w:r>
          </w:p>
        </w:tc>
        <w:tc>
          <w:tcPr>
            <w:tcW w:w="5670" w:type="dxa"/>
            <w:gridSpan w:val="2"/>
          </w:tcPr>
          <w:p w14:paraId="5E74B9C1" w14:textId="77777777" w:rsidR="00045E18" w:rsidRPr="00157EB1" w:rsidRDefault="00045E18" w:rsidP="005B2A20">
            <w:pPr>
              <w:spacing w:line="236" w:lineRule="exact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siječanj 2022. </w:t>
            </w: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–</w:t>
            </w:r>
            <w:r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svibanj 2025</w:t>
            </w:r>
          </w:p>
        </w:tc>
      </w:tr>
      <w:tr w:rsidR="00045E18" w:rsidRPr="00157EB1" w14:paraId="17B1270E" w14:textId="77777777" w:rsidTr="005B2A20">
        <w:trPr>
          <w:trHeight w:val="434"/>
        </w:trPr>
        <w:tc>
          <w:tcPr>
            <w:tcW w:w="4678" w:type="dxa"/>
            <w:shd w:val="clear" w:color="auto" w:fill="E2DED1"/>
          </w:tcPr>
          <w:p w14:paraId="79480631" w14:textId="77777777" w:rsidR="00045E18" w:rsidRPr="00157EB1" w:rsidRDefault="00045E18" w:rsidP="005B2A20">
            <w:pPr>
              <w:spacing w:before="7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Pokazatelj rezultata</w:t>
            </w:r>
          </w:p>
        </w:tc>
        <w:tc>
          <w:tcPr>
            <w:tcW w:w="1866" w:type="dxa"/>
            <w:shd w:val="clear" w:color="auto" w:fill="E2DED1"/>
          </w:tcPr>
          <w:p w14:paraId="5B228879" w14:textId="77777777" w:rsidR="00045E18" w:rsidRPr="00157EB1" w:rsidRDefault="00045E18" w:rsidP="005B2A20">
            <w:pPr>
              <w:spacing w:before="7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Početna vrijednost</w:t>
            </w:r>
          </w:p>
        </w:tc>
        <w:tc>
          <w:tcPr>
            <w:tcW w:w="3804" w:type="dxa"/>
            <w:shd w:val="clear" w:color="auto" w:fill="E2DED1"/>
          </w:tcPr>
          <w:p w14:paraId="56DA81C4" w14:textId="77777777" w:rsidR="00045E18" w:rsidRPr="00157EB1" w:rsidRDefault="00045E18" w:rsidP="005B2A20">
            <w:pPr>
              <w:spacing w:before="76"/>
              <w:rPr>
                <w:rFonts w:asciiTheme="minorHAnsi" w:eastAsia="Caladea" w:hAnsiTheme="minorHAnsi" w:cstheme="minorHAnsi"/>
                <w:b/>
                <w:sz w:val="24"/>
                <w:szCs w:val="24"/>
              </w:rPr>
            </w:pPr>
            <w:r w:rsidRPr="00157EB1">
              <w:rPr>
                <w:rFonts w:asciiTheme="minorHAnsi" w:eastAsia="Caladea" w:hAnsiTheme="minorHAnsi" w:cstheme="minorHAnsi"/>
                <w:b/>
                <w:sz w:val="24"/>
                <w:szCs w:val="24"/>
              </w:rPr>
              <w:t>Ciljana vrijednost</w:t>
            </w:r>
          </w:p>
        </w:tc>
      </w:tr>
      <w:tr w:rsidR="00045E18" w:rsidRPr="00157EB1" w14:paraId="6744CA71" w14:textId="77777777" w:rsidTr="005B2A20">
        <w:trPr>
          <w:trHeight w:val="515"/>
        </w:trPr>
        <w:tc>
          <w:tcPr>
            <w:tcW w:w="4678" w:type="dxa"/>
          </w:tcPr>
          <w:p w14:paraId="0233F851" w14:textId="5DCD3691" w:rsidR="00045E18" w:rsidRPr="00157EB1" w:rsidRDefault="00455B3A" w:rsidP="005B2A20">
            <w:pPr>
              <w:tabs>
                <w:tab w:val="left" w:pos="1048"/>
                <w:tab w:val="left" w:pos="1705"/>
              </w:tabs>
              <w:spacing w:line="260" w:lineRule="exact"/>
              <w:ind w:right="91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 w:rsidRPr="00455B3A">
              <w:rPr>
                <w:rFonts w:asciiTheme="minorHAnsi" w:eastAsia="Caladea" w:hAnsiTheme="minorHAnsi" w:cstheme="minorHAnsi"/>
                <w:sz w:val="24"/>
                <w:szCs w:val="24"/>
              </w:rPr>
              <w:t>udio naseljenih dijelova pokrivenih javnom rasvjetom</w:t>
            </w:r>
          </w:p>
        </w:tc>
        <w:tc>
          <w:tcPr>
            <w:tcW w:w="1866" w:type="dxa"/>
          </w:tcPr>
          <w:p w14:paraId="1EC9DFB2" w14:textId="0C40A5A0" w:rsidR="00045E18" w:rsidRPr="00157EB1" w:rsidRDefault="00455B3A" w:rsidP="005B2A20">
            <w:pPr>
              <w:spacing w:before="129"/>
              <w:ind w:right="977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3</w:t>
            </w:r>
            <w:r w:rsidR="00045E18" w:rsidRPr="00157EB1">
              <w:rPr>
                <w:rFonts w:asciiTheme="minorHAnsi" w:eastAsia="Caladea" w:hAnsiTheme="minorHAnsi" w:cstheme="minorHAnsi"/>
                <w:sz w:val="24"/>
                <w:szCs w:val="24"/>
              </w:rPr>
              <w:t xml:space="preserve"> (2021.)</w:t>
            </w:r>
          </w:p>
        </w:tc>
        <w:tc>
          <w:tcPr>
            <w:tcW w:w="3804" w:type="dxa"/>
          </w:tcPr>
          <w:p w14:paraId="41975FD8" w14:textId="55049907" w:rsidR="00045E18" w:rsidRPr="00157EB1" w:rsidRDefault="00816049" w:rsidP="005B2A20">
            <w:pPr>
              <w:spacing w:before="129"/>
              <w:ind w:right="1085"/>
              <w:jc w:val="center"/>
              <w:rPr>
                <w:rFonts w:asciiTheme="minorHAnsi" w:eastAsia="Caladea" w:hAnsiTheme="minorHAnsi" w:cstheme="minorHAnsi"/>
                <w:sz w:val="24"/>
                <w:szCs w:val="24"/>
              </w:rPr>
            </w:pPr>
            <w:r>
              <w:rPr>
                <w:rFonts w:asciiTheme="minorHAnsi" w:eastAsia="Caladea" w:hAnsiTheme="minorHAnsi" w:cstheme="minorHAnsi"/>
                <w:sz w:val="24"/>
                <w:szCs w:val="24"/>
              </w:rPr>
              <w:t>3</w:t>
            </w:r>
          </w:p>
        </w:tc>
      </w:tr>
      <w:bookmarkEnd w:id="25"/>
    </w:tbl>
    <w:p w14:paraId="44030D13" w14:textId="32C92E19" w:rsidR="008200F0" w:rsidRDefault="008200F0" w:rsidP="00157EB1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6AFA507E" w14:textId="77777777" w:rsidR="00A53412" w:rsidRPr="00732C46" w:rsidRDefault="00A53412" w:rsidP="00157EB1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2060B183" w14:textId="6E39504F" w:rsidR="008200F0" w:rsidRDefault="008200F0" w:rsidP="00157EB1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64EE33F7" w14:textId="1C9C3FB6" w:rsidR="008200F0" w:rsidRPr="00732C46" w:rsidRDefault="008200F0" w:rsidP="008200F0">
      <w:pPr>
        <w:pStyle w:val="Odlomakpopisa"/>
        <w:numPr>
          <w:ilvl w:val="0"/>
          <w:numId w:val="26"/>
        </w:numPr>
        <w:spacing w:before="192" w:line="312" w:lineRule="auto"/>
        <w:ind w:right="133"/>
        <w:jc w:val="both"/>
        <w:rPr>
          <w:rFonts w:asciiTheme="minorHAnsi" w:eastAsia="Caladea" w:hAnsiTheme="minorHAnsi" w:cstheme="minorHAnsi"/>
          <w:b/>
          <w:bCs/>
          <w:sz w:val="24"/>
          <w:szCs w:val="24"/>
        </w:rPr>
      </w:pPr>
      <w:bookmarkStart w:id="26" w:name="_Hlk93576141"/>
      <w:r w:rsidRPr="00732C46">
        <w:rPr>
          <w:rFonts w:asciiTheme="minorHAnsi" w:eastAsia="Caladea" w:hAnsiTheme="minorHAnsi" w:cstheme="minorHAnsi"/>
          <w:b/>
          <w:bCs/>
          <w:sz w:val="24"/>
          <w:szCs w:val="24"/>
        </w:rPr>
        <w:t>OKVIR ZA PRAĆENJE I IZVJEŠTAVANJE</w:t>
      </w:r>
    </w:p>
    <w:p w14:paraId="3912A7A1" w14:textId="2CD8550E" w:rsidR="008200F0" w:rsidRPr="008200F0" w:rsidRDefault="008200F0" w:rsidP="008200F0">
      <w:pPr>
        <w:spacing w:before="192" w:line="312" w:lineRule="auto"/>
        <w:ind w:left="116" w:right="133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8200F0">
        <w:rPr>
          <w:rFonts w:asciiTheme="minorHAnsi" w:eastAsia="Caladea" w:hAnsiTheme="minorHAnsi" w:cstheme="minorHAnsi"/>
          <w:sz w:val="24"/>
          <w:szCs w:val="24"/>
        </w:rPr>
        <w:t xml:space="preserve">Praćenje i vrednovanje sastavni su dijelovi procesa strateškog planiranja. Praćenje napretka u provedbi provedbenog programa Općine </w:t>
      </w:r>
      <w:r w:rsidRPr="00732C46">
        <w:rPr>
          <w:rFonts w:asciiTheme="minorHAnsi" w:eastAsia="Caladea" w:hAnsiTheme="minorHAnsi" w:cstheme="minorHAnsi"/>
          <w:sz w:val="24"/>
          <w:szCs w:val="24"/>
        </w:rPr>
        <w:t xml:space="preserve">Vladislavci </w:t>
      </w:r>
      <w:r w:rsidRPr="008200F0">
        <w:rPr>
          <w:rFonts w:asciiTheme="minorHAnsi" w:eastAsia="Caladea" w:hAnsiTheme="minorHAnsi" w:cstheme="minorHAnsi"/>
          <w:sz w:val="24"/>
          <w:szCs w:val="24"/>
        </w:rPr>
        <w:t xml:space="preserve"> obuhvaća procese prikupljanja, analize i usporedbe podataka o utvrđenim pokazateljima rezultata kojima se sustavno prati napredak provedbe mjera utvrđenih u aktu strateškog planiranja.</w:t>
      </w:r>
    </w:p>
    <w:p w14:paraId="1BB59419" w14:textId="77777777" w:rsidR="008200F0" w:rsidRPr="008200F0" w:rsidRDefault="008200F0" w:rsidP="008200F0">
      <w:pPr>
        <w:spacing w:before="161" w:line="312" w:lineRule="auto"/>
        <w:ind w:left="116" w:right="131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8200F0">
        <w:rPr>
          <w:rFonts w:asciiTheme="minorHAnsi" w:eastAsia="Caladea" w:hAnsiTheme="minorHAnsi" w:cstheme="minorHAnsi"/>
          <w:sz w:val="24"/>
          <w:szCs w:val="24"/>
        </w:rPr>
        <w:t>Rokovi i postupci praćenja i izvještavanja o provedbi akata strateškog planiranja propisani su Pravilnikom</w:t>
      </w:r>
      <w:r w:rsidRPr="008200F0">
        <w:rPr>
          <w:rFonts w:asciiTheme="minorHAnsi" w:eastAsia="Caladea" w:hAnsiTheme="minorHAnsi" w:cstheme="minorHAnsi"/>
          <w:spacing w:val="-6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o</w:t>
      </w:r>
      <w:r w:rsidRPr="008200F0">
        <w:rPr>
          <w:rFonts w:asciiTheme="minorHAnsi" w:eastAsia="Caladea" w:hAnsiTheme="minorHAnsi" w:cstheme="minorHAnsi"/>
          <w:spacing w:val="-6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rokovima</w:t>
      </w:r>
      <w:r w:rsidRPr="008200F0">
        <w:rPr>
          <w:rFonts w:asciiTheme="minorHAnsi" w:eastAsia="Caladea" w:hAnsiTheme="minorHAnsi" w:cstheme="minorHAnsi"/>
          <w:spacing w:val="-9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i</w:t>
      </w:r>
      <w:r w:rsidRPr="008200F0">
        <w:rPr>
          <w:rFonts w:asciiTheme="minorHAnsi" w:eastAsia="Caladea" w:hAnsiTheme="minorHAnsi" w:cstheme="minorHAnsi"/>
          <w:spacing w:val="-9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postupcima</w:t>
      </w:r>
      <w:r w:rsidRPr="008200F0">
        <w:rPr>
          <w:rFonts w:asciiTheme="minorHAnsi" w:eastAsia="Caladea" w:hAnsiTheme="minorHAnsi" w:cstheme="minorHAnsi"/>
          <w:spacing w:val="-6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praćenja</w:t>
      </w:r>
      <w:r w:rsidRPr="008200F0">
        <w:rPr>
          <w:rFonts w:asciiTheme="minorHAnsi" w:eastAsia="Caladea" w:hAnsiTheme="minorHAnsi" w:cstheme="minorHAnsi"/>
          <w:spacing w:val="-6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i</w:t>
      </w:r>
      <w:r w:rsidRPr="008200F0">
        <w:rPr>
          <w:rFonts w:asciiTheme="minorHAnsi" w:eastAsia="Caladea" w:hAnsiTheme="minorHAnsi" w:cstheme="minorHAnsi"/>
          <w:spacing w:val="-6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izvještavanja</w:t>
      </w:r>
      <w:r w:rsidRPr="008200F0">
        <w:rPr>
          <w:rFonts w:asciiTheme="minorHAnsi" w:eastAsia="Caladea" w:hAnsiTheme="minorHAnsi" w:cstheme="minorHAnsi"/>
          <w:spacing w:val="-6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o</w:t>
      </w:r>
      <w:r w:rsidRPr="008200F0">
        <w:rPr>
          <w:rFonts w:asciiTheme="minorHAnsi" w:eastAsia="Caladea" w:hAnsiTheme="minorHAnsi" w:cstheme="minorHAnsi"/>
          <w:spacing w:val="-6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provedbi</w:t>
      </w:r>
      <w:r w:rsidRPr="008200F0">
        <w:rPr>
          <w:rFonts w:asciiTheme="minorHAnsi" w:eastAsia="Caladea" w:hAnsiTheme="minorHAnsi" w:cstheme="minorHAnsi"/>
          <w:spacing w:val="-6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akata</w:t>
      </w:r>
      <w:r w:rsidRPr="008200F0">
        <w:rPr>
          <w:rFonts w:asciiTheme="minorHAnsi" w:eastAsia="Caladea" w:hAnsiTheme="minorHAnsi" w:cstheme="minorHAnsi"/>
          <w:spacing w:val="-6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strateškog</w:t>
      </w:r>
      <w:r w:rsidRPr="008200F0">
        <w:rPr>
          <w:rFonts w:asciiTheme="minorHAnsi" w:eastAsia="Caladea" w:hAnsiTheme="minorHAnsi" w:cstheme="minorHAnsi"/>
          <w:spacing w:val="-4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planiranja od nacionalnog značaja i od značaja za jedinice lokalne i područne (regionalne) samouprave („Narodne novine“, br.</w:t>
      </w:r>
      <w:r w:rsidRPr="008200F0">
        <w:rPr>
          <w:rFonts w:asciiTheme="minorHAnsi" w:eastAsia="Caladea" w:hAnsiTheme="minorHAnsi" w:cstheme="minorHAnsi"/>
          <w:spacing w:val="-2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6/19).</w:t>
      </w:r>
    </w:p>
    <w:p w14:paraId="1FFF36EF" w14:textId="77777777" w:rsidR="008200F0" w:rsidRPr="008200F0" w:rsidRDefault="008200F0" w:rsidP="008200F0">
      <w:pPr>
        <w:spacing w:before="162"/>
        <w:ind w:left="116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8200F0">
        <w:rPr>
          <w:rFonts w:asciiTheme="minorHAnsi" w:eastAsia="Caladea" w:hAnsiTheme="minorHAnsi" w:cstheme="minorHAnsi"/>
          <w:sz w:val="24"/>
          <w:szCs w:val="24"/>
        </w:rPr>
        <w:t>Sukladno Pravilniku ciljevi praćenja i izvještavanja su:</w:t>
      </w:r>
    </w:p>
    <w:p w14:paraId="1CEB3CFA" w14:textId="77777777" w:rsidR="008200F0" w:rsidRPr="008200F0" w:rsidRDefault="008200F0" w:rsidP="008200F0">
      <w:pPr>
        <w:spacing w:before="2"/>
        <w:rPr>
          <w:rFonts w:asciiTheme="minorHAnsi" w:eastAsia="Caladea" w:hAnsiTheme="minorHAnsi" w:cstheme="minorHAnsi"/>
          <w:sz w:val="24"/>
          <w:szCs w:val="24"/>
        </w:rPr>
      </w:pPr>
    </w:p>
    <w:p w14:paraId="078F079C" w14:textId="77777777" w:rsidR="008200F0" w:rsidRPr="008200F0" w:rsidRDefault="008200F0" w:rsidP="008200F0">
      <w:pPr>
        <w:numPr>
          <w:ilvl w:val="0"/>
          <w:numId w:val="25"/>
        </w:numPr>
        <w:tabs>
          <w:tab w:val="left" w:pos="837"/>
        </w:tabs>
        <w:ind w:hanging="361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8200F0">
        <w:rPr>
          <w:rFonts w:asciiTheme="minorHAnsi" w:eastAsia="Caladea" w:hAnsiTheme="minorHAnsi" w:cstheme="minorHAnsi"/>
          <w:sz w:val="24"/>
          <w:szCs w:val="24"/>
        </w:rPr>
        <w:t>sustavno praćenje uspješnosti provedbe ciljeva i mjera akata strateškog</w:t>
      </w:r>
      <w:r w:rsidRPr="008200F0">
        <w:rPr>
          <w:rFonts w:asciiTheme="minorHAnsi" w:eastAsia="Caladea" w:hAnsiTheme="minorHAnsi" w:cstheme="minorHAnsi"/>
          <w:spacing w:val="-14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planiranja</w:t>
      </w:r>
    </w:p>
    <w:p w14:paraId="15239569" w14:textId="77777777" w:rsidR="008200F0" w:rsidRPr="008200F0" w:rsidRDefault="008200F0" w:rsidP="008200F0">
      <w:pPr>
        <w:numPr>
          <w:ilvl w:val="0"/>
          <w:numId w:val="25"/>
        </w:numPr>
        <w:tabs>
          <w:tab w:val="left" w:pos="837"/>
        </w:tabs>
        <w:spacing w:before="76" w:line="309" w:lineRule="auto"/>
        <w:ind w:right="134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8200F0">
        <w:rPr>
          <w:rFonts w:asciiTheme="minorHAnsi" w:eastAsia="Caladea" w:hAnsiTheme="minorHAnsi" w:cstheme="minorHAnsi"/>
          <w:sz w:val="24"/>
          <w:szCs w:val="24"/>
        </w:rPr>
        <w:t>učinkovito upravljanje provedbom akata strateškog planiranja i kontinuirano unapređivanje javne politike korištenjem rezultata praćenja i</w:t>
      </w:r>
      <w:r w:rsidRPr="008200F0">
        <w:rPr>
          <w:rFonts w:asciiTheme="minorHAnsi" w:eastAsia="Caladea" w:hAnsiTheme="minorHAnsi" w:cstheme="minorHAnsi"/>
          <w:spacing w:val="-8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izvještavanja</w:t>
      </w:r>
    </w:p>
    <w:p w14:paraId="1127974B" w14:textId="77777777" w:rsidR="008200F0" w:rsidRPr="008200F0" w:rsidRDefault="008200F0" w:rsidP="008200F0">
      <w:pPr>
        <w:numPr>
          <w:ilvl w:val="0"/>
          <w:numId w:val="25"/>
        </w:numPr>
        <w:tabs>
          <w:tab w:val="left" w:pos="837"/>
        </w:tabs>
        <w:spacing w:before="3" w:line="309" w:lineRule="auto"/>
        <w:ind w:right="133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8200F0">
        <w:rPr>
          <w:rFonts w:asciiTheme="minorHAnsi" w:eastAsia="Caladea" w:hAnsiTheme="minorHAnsi" w:cstheme="minorHAnsi"/>
          <w:sz w:val="24"/>
          <w:szCs w:val="24"/>
        </w:rPr>
        <w:t>pružanje pravovremenih i relevantnih osnova donositeljima odluka prilikom određivanja prioriteta razvojne politike, donošenja odluka na razini strateškog planiranja i reviziju akata strateškog planiranja kroz analizu učinka, ishoda i rezultata provedenih ciljeva i</w:t>
      </w:r>
      <w:r w:rsidRPr="008200F0">
        <w:rPr>
          <w:rFonts w:asciiTheme="minorHAnsi" w:eastAsia="Caladea" w:hAnsiTheme="minorHAnsi" w:cstheme="minorHAnsi"/>
          <w:spacing w:val="-25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mjera</w:t>
      </w:r>
    </w:p>
    <w:p w14:paraId="36E3C9ED" w14:textId="77777777" w:rsidR="008200F0" w:rsidRPr="008200F0" w:rsidRDefault="008200F0" w:rsidP="008200F0">
      <w:pPr>
        <w:numPr>
          <w:ilvl w:val="0"/>
          <w:numId w:val="25"/>
        </w:numPr>
        <w:tabs>
          <w:tab w:val="left" w:pos="837"/>
        </w:tabs>
        <w:spacing w:before="5"/>
        <w:ind w:hanging="361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8200F0">
        <w:rPr>
          <w:rFonts w:asciiTheme="minorHAnsi" w:eastAsia="Caladea" w:hAnsiTheme="minorHAnsi" w:cstheme="minorHAnsi"/>
          <w:sz w:val="24"/>
          <w:szCs w:val="24"/>
        </w:rPr>
        <w:lastRenderedPageBreak/>
        <w:t>utvrđivanje nenamjernih pozitivnih i negativnih posljedica provedbe planskih</w:t>
      </w:r>
      <w:r w:rsidRPr="008200F0">
        <w:rPr>
          <w:rFonts w:asciiTheme="minorHAnsi" w:eastAsia="Caladea" w:hAnsiTheme="minorHAnsi" w:cstheme="minorHAnsi"/>
          <w:spacing w:val="-20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dokumenta</w:t>
      </w:r>
    </w:p>
    <w:p w14:paraId="5BC64CFB" w14:textId="77777777" w:rsidR="008200F0" w:rsidRPr="008200F0" w:rsidRDefault="008200F0" w:rsidP="008200F0">
      <w:pPr>
        <w:numPr>
          <w:ilvl w:val="0"/>
          <w:numId w:val="25"/>
        </w:numPr>
        <w:tabs>
          <w:tab w:val="left" w:pos="837"/>
        </w:tabs>
        <w:spacing w:before="78"/>
        <w:ind w:hanging="361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8200F0">
        <w:rPr>
          <w:rFonts w:asciiTheme="minorHAnsi" w:eastAsia="Caladea" w:hAnsiTheme="minorHAnsi" w:cstheme="minorHAnsi"/>
          <w:sz w:val="24"/>
          <w:szCs w:val="24"/>
        </w:rPr>
        <w:t>povezivanje politike, programa, prioriteta, mjera i razvojnih projekata</w:t>
      </w:r>
      <w:r w:rsidRPr="008200F0">
        <w:rPr>
          <w:rFonts w:asciiTheme="minorHAnsi" w:eastAsia="Caladea" w:hAnsiTheme="minorHAnsi" w:cstheme="minorHAnsi"/>
          <w:spacing w:val="-7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i</w:t>
      </w:r>
    </w:p>
    <w:p w14:paraId="618428C0" w14:textId="77777777" w:rsidR="008200F0" w:rsidRPr="008200F0" w:rsidRDefault="008200F0" w:rsidP="008200F0">
      <w:pPr>
        <w:numPr>
          <w:ilvl w:val="0"/>
          <w:numId w:val="25"/>
        </w:numPr>
        <w:tabs>
          <w:tab w:val="left" w:pos="837"/>
        </w:tabs>
        <w:spacing w:before="78" w:line="307" w:lineRule="auto"/>
        <w:ind w:right="138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8200F0">
        <w:rPr>
          <w:rFonts w:asciiTheme="minorHAnsi" w:eastAsia="Caladea" w:hAnsiTheme="minorHAnsi" w:cstheme="minorHAnsi"/>
          <w:sz w:val="24"/>
          <w:szCs w:val="24"/>
        </w:rPr>
        <w:t>osiguranje transparentnosti i odgovornosti za korištenje javnih sredstava i izvještavanje javnosti o učincima potrošnje javnih</w:t>
      </w:r>
      <w:r w:rsidRPr="008200F0">
        <w:rPr>
          <w:rFonts w:asciiTheme="minorHAnsi" w:eastAsia="Caladea" w:hAnsiTheme="minorHAnsi" w:cstheme="minorHAnsi"/>
          <w:spacing w:val="-3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sredstava.</w:t>
      </w:r>
    </w:p>
    <w:p w14:paraId="261C3959" w14:textId="44EB6953" w:rsidR="008200F0" w:rsidRPr="008200F0" w:rsidRDefault="008200F0" w:rsidP="008200F0">
      <w:pPr>
        <w:spacing w:before="167" w:line="312" w:lineRule="auto"/>
        <w:ind w:left="116" w:right="134"/>
        <w:jc w:val="both"/>
        <w:rPr>
          <w:rFonts w:asciiTheme="minorHAnsi" w:eastAsia="Caladea" w:hAnsiTheme="minorHAnsi" w:cstheme="minorHAnsi"/>
          <w:sz w:val="24"/>
          <w:szCs w:val="24"/>
        </w:rPr>
      </w:pPr>
      <w:r w:rsidRPr="008200F0">
        <w:rPr>
          <w:rFonts w:asciiTheme="minorHAnsi" w:eastAsia="Caladea" w:hAnsiTheme="minorHAnsi" w:cstheme="minorHAnsi"/>
          <w:sz w:val="24"/>
          <w:szCs w:val="24"/>
        </w:rPr>
        <w:t>Za potrebe praćenja napretka u provedbi mjera i ostvarivanju povezanih pokazatelja rezultata nositelj izrade provedbenog programa izvještava izvršno tijelo. U pripremi izvješća sudjeluju lokalni koordinatori koji su odgovorni za praćenje i izvještavanje o provedbi akata strateškog planiranja sukladno Zakonu. Općinsko vijeće zaprima i odobrava izvješća te daje preporuke za unaprjeđenje izvršavanja.</w:t>
      </w:r>
      <w:r w:rsidRPr="008200F0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="00870E4D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Okvir</w:t>
      </w:r>
      <w:r w:rsidRPr="008200F0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za</w:t>
      </w:r>
      <w:r w:rsidRPr="008200F0">
        <w:rPr>
          <w:rFonts w:asciiTheme="minorHAnsi" w:eastAsia="Caladea" w:hAnsiTheme="minorHAnsi" w:cstheme="minorHAnsi"/>
          <w:spacing w:val="-9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praćenje</w:t>
      </w:r>
      <w:r w:rsidRPr="008200F0">
        <w:rPr>
          <w:rFonts w:asciiTheme="minorHAnsi" w:eastAsia="Caladea" w:hAnsiTheme="minorHAnsi" w:cstheme="minorHAnsi"/>
          <w:spacing w:val="-9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provedbe</w:t>
      </w:r>
      <w:r w:rsidRPr="008200F0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sadržan</w:t>
      </w:r>
      <w:r w:rsidRPr="008200F0">
        <w:rPr>
          <w:rFonts w:asciiTheme="minorHAnsi" w:eastAsia="Caladea" w:hAnsiTheme="minorHAnsi" w:cstheme="minorHAnsi"/>
          <w:spacing w:val="-11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je</w:t>
      </w:r>
      <w:r w:rsidRPr="008200F0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u</w:t>
      </w:r>
      <w:r w:rsidRPr="008200F0">
        <w:rPr>
          <w:rFonts w:asciiTheme="minorHAnsi" w:eastAsia="Caladea" w:hAnsiTheme="minorHAnsi" w:cstheme="minorHAnsi"/>
          <w:spacing w:val="-9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Prilogu</w:t>
      </w:r>
      <w:r w:rsidRPr="008200F0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1.,</w:t>
      </w:r>
      <w:r w:rsidRPr="008200F0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koji</w:t>
      </w:r>
      <w:r w:rsidRPr="008200F0">
        <w:rPr>
          <w:rFonts w:asciiTheme="minorHAnsi" w:eastAsia="Caladea" w:hAnsiTheme="minorHAnsi" w:cstheme="minorHAnsi"/>
          <w:spacing w:val="-9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je</w:t>
      </w:r>
      <w:r w:rsidRPr="008200F0">
        <w:rPr>
          <w:rFonts w:asciiTheme="minorHAnsi" w:eastAsia="Caladea" w:hAnsiTheme="minorHAnsi" w:cstheme="minorHAnsi"/>
          <w:spacing w:val="-9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sastavni</w:t>
      </w:r>
      <w:r w:rsidRPr="008200F0">
        <w:rPr>
          <w:rFonts w:asciiTheme="minorHAnsi" w:eastAsia="Caladea" w:hAnsiTheme="minorHAnsi" w:cstheme="minorHAnsi"/>
          <w:spacing w:val="-9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dio</w:t>
      </w:r>
      <w:r w:rsidRPr="008200F0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ovog</w:t>
      </w:r>
      <w:r w:rsidRPr="008200F0">
        <w:rPr>
          <w:rFonts w:asciiTheme="minorHAnsi" w:eastAsia="Caladea" w:hAnsiTheme="minorHAnsi" w:cstheme="minorHAnsi"/>
          <w:spacing w:val="-10"/>
          <w:sz w:val="24"/>
          <w:szCs w:val="24"/>
        </w:rPr>
        <w:t xml:space="preserve"> </w:t>
      </w:r>
      <w:r w:rsidRPr="008200F0">
        <w:rPr>
          <w:rFonts w:asciiTheme="minorHAnsi" w:eastAsia="Caladea" w:hAnsiTheme="minorHAnsi" w:cstheme="minorHAnsi"/>
          <w:sz w:val="24"/>
          <w:szCs w:val="24"/>
        </w:rPr>
        <w:t>Provedbenog programa.</w:t>
      </w:r>
    </w:p>
    <w:bookmarkEnd w:id="1"/>
    <w:p w14:paraId="7BDBC2A9" w14:textId="77777777" w:rsidR="008200F0" w:rsidRPr="00732C46" w:rsidRDefault="008200F0" w:rsidP="00157EB1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5DA33E76" w14:textId="7385FE6A" w:rsidR="00337DF5" w:rsidRDefault="00337DF5" w:rsidP="008200F0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bookmarkEnd w:id="26"/>
    <w:p w14:paraId="767E2E54" w14:textId="61C4363D" w:rsidR="00455B3A" w:rsidRDefault="00455B3A" w:rsidP="008200F0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3F61A763" w14:textId="205F6A04" w:rsidR="00455B3A" w:rsidRDefault="00455B3A" w:rsidP="008200F0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772E842" w14:textId="5E44E66B" w:rsidR="00455B3A" w:rsidRDefault="00455B3A" w:rsidP="008200F0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14488ACA" w14:textId="3E011AC9" w:rsidR="00455B3A" w:rsidRDefault="00455B3A" w:rsidP="008200F0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B6D5BB9" w14:textId="3D64A5B8" w:rsidR="00455B3A" w:rsidRDefault="00455B3A" w:rsidP="008200F0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593651B1" w14:textId="13E8E8F1" w:rsidR="00455B3A" w:rsidRDefault="00455B3A" w:rsidP="008200F0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693D1FC5" w14:textId="68F8A793" w:rsidR="00455B3A" w:rsidRDefault="00455B3A" w:rsidP="008200F0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26419888" w14:textId="3D8562FC" w:rsidR="00455B3A" w:rsidRDefault="00455B3A" w:rsidP="008200F0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133459F" w14:textId="6702CA10" w:rsidR="00455B3A" w:rsidRDefault="00455B3A" w:rsidP="008200F0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10EB7D4" w14:textId="5CAF2F0F" w:rsidR="00455B3A" w:rsidRDefault="00455B3A" w:rsidP="008200F0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7AD33C8" w14:textId="4C93529D" w:rsidR="00455B3A" w:rsidRDefault="00455B3A" w:rsidP="008200F0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AD52615" w14:textId="6E22C453" w:rsidR="00635DA7" w:rsidRDefault="00635DA7" w:rsidP="008200F0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6D2960B" w14:textId="17D3016F" w:rsidR="00635DA7" w:rsidRDefault="00635DA7" w:rsidP="008200F0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14EAC636" w14:textId="0DC2B2A7" w:rsidR="00635DA7" w:rsidRDefault="00635DA7" w:rsidP="008200F0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14C6A84" w14:textId="6B9F061E" w:rsidR="00635DA7" w:rsidRDefault="00635DA7" w:rsidP="008200F0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1F5FF223" w14:textId="57A4D6C8" w:rsidR="008A4297" w:rsidRPr="008A4297" w:rsidRDefault="008A4297" w:rsidP="001D7983">
      <w:pPr>
        <w:widowControl/>
        <w:tabs>
          <w:tab w:val="left" w:pos="6379"/>
        </w:tabs>
        <w:autoSpaceDE/>
        <w:autoSpaceDN/>
        <w:spacing w:after="160" w:line="259" w:lineRule="auto"/>
        <w:ind w:left="6372" w:firstLine="708"/>
        <w:rPr>
          <w:rFonts w:eastAsia="Calibri"/>
          <w:color w:val="000000"/>
          <w:sz w:val="24"/>
          <w:szCs w:val="24"/>
        </w:rPr>
      </w:pPr>
    </w:p>
    <w:sectPr w:rsidR="008A4297" w:rsidRPr="008A4297" w:rsidSect="00A175EE">
      <w:type w:val="continuous"/>
      <w:pgSz w:w="12240" w:h="15840"/>
      <w:pgMar w:top="567" w:right="919" w:bottom="1140" w:left="1202" w:header="0" w:footer="953" w:gutter="0"/>
      <w:pgNumType w:start="2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BE040" w14:textId="77777777" w:rsidR="00207710" w:rsidRDefault="00207710">
      <w:r>
        <w:separator/>
      </w:r>
    </w:p>
  </w:endnote>
  <w:endnote w:type="continuationSeparator" w:id="0">
    <w:p w14:paraId="15E6373D" w14:textId="77777777" w:rsidR="00207710" w:rsidRDefault="0020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479F" w14:textId="06089367" w:rsidR="00A37D92" w:rsidRDefault="00A37D92">
    <w:pPr>
      <w:pStyle w:val="Podnoje"/>
      <w:jc w:val="center"/>
    </w:pPr>
  </w:p>
  <w:p w14:paraId="4EEC0E9E" w14:textId="5C94D57F" w:rsidR="00DB328B" w:rsidRDefault="00DB328B" w:rsidP="00D51814">
    <w:pPr>
      <w:pStyle w:val="Podnoj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DC36" w14:textId="77777777" w:rsidR="00207710" w:rsidRDefault="00207710">
      <w:r>
        <w:separator/>
      </w:r>
    </w:p>
  </w:footnote>
  <w:footnote w:type="continuationSeparator" w:id="0">
    <w:p w14:paraId="341F08CB" w14:textId="77777777" w:rsidR="00207710" w:rsidRDefault="00207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2C04"/>
    <w:multiLevelType w:val="hybridMultilevel"/>
    <w:tmpl w:val="C02251FE"/>
    <w:lvl w:ilvl="0" w:tplc="000E6E84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18"/>
        <w:szCs w:val="18"/>
        <w:lang w:val="hr-HR" w:eastAsia="en-US" w:bidi="ar-SA"/>
      </w:rPr>
    </w:lvl>
    <w:lvl w:ilvl="1" w:tplc="2514E156">
      <w:numFmt w:val="bullet"/>
      <w:lvlText w:val="•"/>
      <w:lvlJc w:val="left"/>
      <w:pPr>
        <w:ind w:left="1101" w:hanging="360"/>
      </w:pPr>
      <w:rPr>
        <w:rFonts w:hint="default"/>
        <w:lang w:val="hr-HR" w:eastAsia="en-US" w:bidi="ar-SA"/>
      </w:rPr>
    </w:lvl>
    <w:lvl w:ilvl="2" w:tplc="63CC14FC">
      <w:numFmt w:val="bullet"/>
      <w:lvlText w:val="•"/>
      <w:lvlJc w:val="left"/>
      <w:pPr>
        <w:ind w:left="1483" w:hanging="360"/>
      </w:pPr>
      <w:rPr>
        <w:rFonts w:hint="default"/>
        <w:lang w:val="hr-HR" w:eastAsia="en-US" w:bidi="ar-SA"/>
      </w:rPr>
    </w:lvl>
    <w:lvl w:ilvl="3" w:tplc="859417FE">
      <w:numFmt w:val="bullet"/>
      <w:lvlText w:val="•"/>
      <w:lvlJc w:val="left"/>
      <w:pPr>
        <w:ind w:left="1864" w:hanging="360"/>
      </w:pPr>
      <w:rPr>
        <w:rFonts w:hint="default"/>
        <w:lang w:val="hr-HR" w:eastAsia="en-US" w:bidi="ar-SA"/>
      </w:rPr>
    </w:lvl>
    <w:lvl w:ilvl="4" w:tplc="DC5EB38A">
      <w:numFmt w:val="bullet"/>
      <w:lvlText w:val="•"/>
      <w:lvlJc w:val="left"/>
      <w:pPr>
        <w:ind w:left="2246" w:hanging="360"/>
      </w:pPr>
      <w:rPr>
        <w:rFonts w:hint="default"/>
        <w:lang w:val="hr-HR" w:eastAsia="en-US" w:bidi="ar-SA"/>
      </w:rPr>
    </w:lvl>
    <w:lvl w:ilvl="5" w:tplc="491C3F4C">
      <w:numFmt w:val="bullet"/>
      <w:lvlText w:val="•"/>
      <w:lvlJc w:val="left"/>
      <w:pPr>
        <w:ind w:left="2628" w:hanging="360"/>
      </w:pPr>
      <w:rPr>
        <w:rFonts w:hint="default"/>
        <w:lang w:val="hr-HR" w:eastAsia="en-US" w:bidi="ar-SA"/>
      </w:rPr>
    </w:lvl>
    <w:lvl w:ilvl="6" w:tplc="D960B534">
      <w:numFmt w:val="bullet"/>
      <w:lvlText w:val="•"/>
      <w:lvlJc w:val="left"/>
      <w:pPr>
        <w:ind w:left="3009" w:hanging="360"/>
      </w:pPr>
      <w:rPr>
        <w:rFonts w:hint="default"/>
        <w:lang w:val="hr-HR" w:eastAsia="en-US" w:bidi="ar-SA"/>
      </w:rPr>
    </w:lvl>
    <w:lvl w:ilvl="7" w:tplc="F9FE47AA">
      <w:numFmt w:val="bullet"/>
      <w:lvlText w:val="•"/>
      <w:lvlJc w:val="left"/>
      <w:pPr>
        <w:ind w:left="3391" w:hanging="360"/>
      </w:pPr>
      <w:rPr>
        <w:rFonts w:hint="default"/>
        <w:lang w:val="hr-HR" w:eastAsia="en-US" w:bidi="ar-SA"/>
      </w:rPr>
    </w:lvl>
    <w:lvl w:ilvl="8" w:tplc="C94C009A">
      <w:numFmt w:val="bullet"/>
      <w:lvlText w:val="•"/>
      <w:lvlJc w:val="left"/>
      <w:pPr>
        <w:ind w:left="3772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AC547EB"/>
    <w:multiLevelType w:val="hybridMultilevel"/>
    <w:tmpl w:val="AED8439A"/>
    <w:lvl w:ilvl="0" w:tplc="D5B8B4AE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18"/>
        <w:szCs w:val="18"/>
        <w:lang w:val="hr-HR" w:eastAsia="en-US" w:bidi="ar-SA"/>
      </w:rPr>
    </w:lvl>
    <w:lvl w:ilvl="1" w:tplc="F6B03FCE">
      <w:numFmt w:val="bullet"/>
      <w:lvlText w:val="•"/>
      <w:lvlJc w:val="left"/>
      <w:pPr>
        <w:ind w:left="1101" w:hanging="360"/>
      </w:pPr>
      <w:rPr>
        <w:rFonts w:hint="default"/>
        <w:lang w:val="hr-HR" w:eastAsia="en-US" w:bidi="ar-SA"/>
      </w:rPr>
    </w:lvl>
    <w:lvl w:ilvl="2" w:tplc="4D201708">
      <w:numFmt w:val="bullet"/>
      <w:lvlText w:val="•"/>
      <w:lvlJc w:val="left"/>
      <w:pPr>
        <w:ind w:left="1483" w:hanging="360"/>
      </w:pPr>
      <w:rPr>
        <w:rFonts w:hint="default"/>
        <w:lang w:val="hr-HR" w:eastAsia="en-US" w:bidi="ar-SA"/>
      </w:rPr>
    </w:lvl>
    <w:lvl w:ilvl="3" w:tplc="D520B4F0">
      <w:numFmt w:val="bullet"/>
      <w:lvlText w:val="•"/>
      <w:lvlJc w:val="left"/>
      <w:pPr>
        <w:ind w:left="1864" w:hanging="360"/>
      </w:pPr>
      <w:rPr>
        <w:rFonts w:hint="default"/>
        <w:lang w:val="hr-HR" w:eastAsia="en-US" w:bidi="ar-SA"/>
      </w:rPr>
    </w:lvl>
    <w:lvl w:ilvl="4" w:tplc="F970E690">
      <w:numFmt w:val="bullet"/>
      <w:lvlText w:val="•"/>
      <w:lvlJc w:val="left"/>
      <w:pPr>
        <w:ind w:left="2246" w:hanging="360"/>
      </w:pPr>
      <w:rPr>
        <w:rFonts w:hint="default"/>
        <w:lang w:val="hr-HR" w:eastAsia="en-US" w:bidi="ar-SA"/>
      </w:rPr>
    </w:lvl>
    <w:lvl w:ilvl="5" w:tplc="E1867F36">
      <w:numFmt w:val="bullet"/>
      <w:lvlText w:val="•"/>
      <w:lvlJc w:val="left"/>
      <w:pPr>
        <w:ind w:left="2628" w:hanging="360"/>
      </w:pPr>
      <w:rPr>
        <w:rFonts w:hint="default"/>
        <w:lang w:val="hr-HR" w:eastAsia="en-US" w:bidi="ar-SA"/>
      </w:rPr>
    </w:lvl>
    <w:lvl w:ilvl="6" w:tplc="CD70D6AE">
      <w:numFmt w:val="bullet"/>
      <w:lvlText w:val="•"/>
      <w:lvlJc w:val="left"/>
      <w:pPr>
        <w:ind w:left="3009" w:hanging="360"/>
      </w:pPr>
      <w:rPr>
        <w:rFonts w:hint="default"/>
        <w:lang w:val="hr-HR" w:eastAsia="en-US" w:bidi="ar-SA"/>
      </w:rPr>
    </w:lvl>
    <w:lvl w:ilvl="7" w:tplc="49BCFEC0">
      <w:numFmt w:val="bullet"/>
      <w:lvlText w:val="•"/>
      <w:lvlJc w:val="left"/>
      <w:pPr>
        <w:ind w:left="3391" w:hanging="360"/>
      </w:pPr>
      <w:rPr>
        <w:rFonts w:hint="default"/>
        <w:lang w:val="hr-HR" w:eastAsia="en-US" w:bidi="ar-SA"/>
      </w:rPr>
    </w:lvl>
    <w:lvl w:ilvl="8" w:tplc="D592C7E8">
      <w:numFmt w:val="bullet"/>
      <w:lvlText w:val="•"/>
      <w:lvlJc w:val="left"/>
      <w:pPr>
        <w:ind w:left="3772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0FD75F13"/>
    <w:multiLevelType w:val="hybridMultilevel"/>
    <w:tmpl w:val="6212C5CE"/>
    <w:lvl w:ilvl="0" w:tplc="EB2C9A4C">
      <w:start w:val="1"/>
      <w:numFmt w:val="decimal"/>
      <w:lvlText w:val="%1."/>
      <w:lvlJc w:val="left"/>
      <w:pPr>
        <w:ind w:left="576" w:hanging="360"/>
      </w:pPr>
      <w:rPr>
        <w:rFonts w:hint="default"/>
        <w:b/>
        <w:bCs/>
        <w:spacing w:val="-2"/>
        <w:w w:val="100"/>
        <w:lang w:val="hr-HR" w:eastAsia="en-US" w:bidi="ar-SA"/>
      </w:rPr>
    </w:lvl>
    <w:lvl w:ilvl="1" w:tplc="C60E9280">
      <w:numFmt w:val="bullet"/>
      <w:lvlText w:val="-"/>
      <w:lvlJc w:val="left"/>
      <w:pPr>
        <w:ind w:left="216" w:hanging="360"/>
      </w:pPr>
      <w:rPr>
        <w:rFonts w:ascii="Caladea" w:eastAsia="Caladea" w:hAnsi="Caladea" w:cs="Caladea" w:hint="default"/>
        <w:w w:val="100"/>
        <w:sz w:val="22"/>
        <w:szCs w:val="22"/>
        <w:lang w:val="hr-HR" w:eastAsia="en-US" w:bidi="ar-SA"/>
      </w:rPr>
    </w:lvl>
    <w:lvl w:ilvl="2" w:tplc="B84AA844">
      <w:numFmt w:val="bullet"/>
      <w:lvlText w:val="•"/>
      <w:lvlJc w:val="left"/>
      <w:pPr>
        <w:ind w:left="940" w:hanging="360"/>
      </w:pPr>
      <w:rPr>
        <w:rFonts w:hint="default"/>
        <w:lang w:val="hr-HR" w:eastAsia="en-US" w:bidi="ar-SA"/>
      </w:rPr>
    </w:lvl>
    <w:lvl w:ilvl="3" w:tplc="ADD8B604">
      <w:numFmt w:val="bullet"/>
      <w:lvlText w:val="•"/>
      <w:lvlJc w:val="left"/>
      <w:pPr>
        <w:ind w:left="2087" w:hanging="360"/>
      </w:pPr>
      <w:rPr>
        <w:rFonts w:hint="default"/>
        <w:lang w:val="hr-HR" w:eastAsia="en-US" w:bidi="ar-SA"/>
      </w:rPr>
    </w:lvl>
    <w:lvl w:ilvl="4" w:tplc="5B04348A">
      <w:numFmt w:val="bullet"/>
      <w:lvlText w:val="•"/>
      <w:lvlJc w:val="left"/>
      <w:pPr>
        <w:ind w:left="3235" w:hanging="360"/>
      </w:pPr>
      <w:rPr>
        <w:rFonts w:hint="default"/>
        <w:lang w:val="hr-HR" w:eastAsia="en-US" w:bidi="ar-SA"/>
      </w:rPr>
    </w:lvl>
    <w:lvl w:ilvl="5" w:tplc="159426E4">
      <w:numFmt w:val="bullet"/>
      <w:lvlText w:val="•"/>
      <w:lvlJc w:val="left"/>
      <w:pPr>
        <w:ind w:left="4382" w:hanging="360"/>
      </w:pPr>
      <w:rPr>
        <w:rFonts w:hint="default"/>
        <w:lang w:val="hr-HR" w:eastAsia="en-US" w:bidi="ar-SA"/>
      </w:rPr>
    </w:lvl>
    <w:lvl w:ilvl="6" w:tplc="54D01986">
      <w:numFmt w:val="bullet"/>
      <w:lvlText w:val="•"/>
      <w:lvlJc w:val="left"/>
      <w:pPr>
        <w:ind w:left="5530" w:hanging="360"/>
      </w:pPr>
      <w:rPr>
        <w:rFonts w:hint="default"/>
        <w:lang w:val="hr-HR" w:eastAsia="en-US" w:bidi="ar-SA"/>
      </w:rPr>
    </w:lvl>
    <w:lvl w:ilvl="7" w:tplc="A09886A4">
      <w:numFmt w:val="bullet"/>
      <w:lvlText w:val="•"/>
      <w:lvlJc w:val="left"/>
      <w:pPr>
        <w:ind w:left="6677" w:hanging="360"/>
      </w:pPr>
      <w:rPr>
        <w:rFonts w:hint="default"/>
        <w:lang w:val="hr-HR" w:eastAsia="en-US" w:bidi="ar-SA"/>
      </w:rPr>
    </w:lvl>
    <w:lvl w:ilvl="8" w:tplc="BBAE8A08">
      <w:numFmt w:val="bullet"/>
      <w:lvlText w:val="•"/>
      <w:lvlJc w:val="left"/>
      <w:pPr>
        <w:ind w:left="7825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04302DD"/>
    <w:multiLevelType w:val="hybridMultilevel"/>
    <w:tmpl w:val="1E564E30"/>
    <w:lvl w:ilvl="0" w:tplc="007ABDE0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18"/>
        <w:szCs w:val="18"/>
        <w:lang w:val="hr-HR" w:eastAsia="en-US" w:bidi="ar-SA"/>
      </w:rPr>
    </w:lvl>
    <w:lvl w:ilvl="1" w:tplc="BBD800E2">
      <w:numFmt w:val="bullet"/>
      <w:lvlText w:val="•"/>
      <w:lvlJc w:val="left"/>
      <w:pPr>
        <w:ind w:left="1101" w:hanging="360"/>
      </w:pPr>
      <w:rPr>
        <w:rFonts w:hint="default"/>
        <w:lang w:val="hr-HR" w:eastAsia="en-US" w:bidi="ar-SA"/>
      </w:rPr>
    </w:lvl>
    <w:lvl w:ilvl="2" w:tplc="17E880B2">
      <w:numFmt w:val="bullet"/>
      <w:lvlText w:val="•"/>
      <w:lvlJc w:val="left"/>
      <w:pPr>
        <w:ind w:left="1483" w:hanging="360"/>
      </w:pPr>
      <w:rPr>
        <w:rFonts w:hint="default"/>
        <w:lang w:val="hr-HR" w:eastAsia="en-US" w:bidi="ar-SA"/>
      </w:rPr>
    </w:lvl>
    <w:lvl w:ilvl="3" w:tplc="BA586CA4">
      <w:numFmt w:val="bullet"/>
      <w:lvlText w:val="•"/>
      <w:lvlJc w:val="left"/>
      <w:pPr>
        <w:ind w:left="1864" w:hanging="360"/>
      </w:pPr>
      <w:rPr>
        <w:rFonts w:hint="default"/>
        <w:lang w:val="hr-HR" w:eastAsia="en-US" w:bidi="ar-SA"/>
      </w:rPr>
    </w:lvl>
    <w:lvl w:ilvl="4" w:tplc="672203D4">
      <w:numFmt w:val="bullet"/>
      <w:lvlText w:val="•"/>
      <w:lvlJc w:val="left"/>
      <w:pPr>
        <w:ind w:left="2246" w:hanging="360"/>
      </w:pPr>
      <w:rPr>
        <w:rFonts w:hint="default"/>
        <w:lang w:val="hr-HR" w:eastAsia="en-US" w:bidi="ar-SA"/>
      </w:rPr>
    </w:lvl>
    <w:lvl w:ilvl="5" w:tplc="1BA4D5E8">
      <w:numFmt w:val="bullet"/>
      <w:lvlText w:val="•"/>
      <w:lvlJc w:val="left"/>
      <w:pPr>
        <w:ind w:left="2628" w:hanging="360"/>
      </w:pPr>
      <w:rPr>
        <w:rFonts w:hint="default"/>
        <w:lang w:val="hr-HR" w:eastAsia="en-US" w:bidi="ar-SA"/>
      </w:rPr>
    </w:lvl>
    <w:lvl w:ilvl="6" w:tplc="BB0EB51C">
      <w:numFmt w:val="bullet"/>
      <w:lvlText w:val="•"/>
      <w:lvlJc w:val="left"/>
      <w:pPr>
        <w:ind w:left="3009" w:hanging="360"/>
      </w:pPr>
      <w:rPr>
        <w:rFonts w:hint="default"/>
        <w:lang w:val="hr-HR" w:eastAsia="en-US" w:bidi="ar-SA"/>
      </w:rPr>
    </w:lvl>
    <w:lvl w:ilvl="7" w:tplc="64A69E4C">
      <w:numFmt w:val="bullet"/>
      <w:lvlText w:val="•"/>
      <w:lvlJc w:val="left"/>
      <w:pPr>
        <w:ind w:left="3391" w:hanging="360"/>
      </w:pPr>
      <w:rPr>
        <w:rFonts w:hint="default"/>
        <w:lang w:val="hr-HR" w:eastAsia="en-US" w:bidi="ar-SA"/>
      </w:rPr>
    </w:lvl>
    <w:lvl w:ilvl="8" w:tplc="4CE44EB0">
      <w:numFmt w:val="bullet"/>
      <w:lvlText w:val="•"/>
      <w:lvlJc w:val="left"/>
      <w:pPr>
        <w:ind w:left="3772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144E256B"/>
    <w:multiLevelType w:val="hybridMultilevel"/>
    <w:tmpl w:val="5A561A9E"/>
    <w:lvl w:ilvl="0" w:tplc="94E828C8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18"/>
        <w:szCs w:val="18"/>
        <w:lang w:val="hr-HR" w:eastAsia="en-US" w:bidi="ar-SA"/>
      </w:rPr>
    </w:lvl>
    <w:lvl w:ilvl="1" w:tplc="06A64CE0">
      <w:numFmt w:val="bullet"/>
      <w:lvlText w:val="•"/>
      <w:lvlJc w:val="left"/>
      <w:pPr>
        <w:ind w:left="1101" w:hanging="360"/>
      </w:pPr>
      <w:rPr>
        <w:rFonts w:hint="default"/>
        <w:lang w:val="hr-HR" w:eastAsia="en-US" w:bidi="ar-SA"/>
      </w:rPr>
    </w:lvl>
    <w:lvl w:ilvl="2" w:tplc="BB400BB4">
      <w:numFmt w:val="bullet"/>
      <w:lvlText w:val="•"/>
      <w:lvlJc w:val="left"/>
      <w:pPr>
        <w:ind w:left="1483" w:hanging="360"/>
      </w:pPr>
      <w:rPr>
        <w:rFonts w:hint="default"/>
        <w:lang w:val="hr-HR" w:eastAsia="en-US" w:bidi="ar-SA"/>
      </w:rPr>
    </w:lvl>
    <w:lvl w:ilvl="3" w:tplc="707CC38E">
      <w:numFmt w:val="bullet"/>
      <w:lvlText w:val="•"/>
      <w:lvlJc w:val="left"/>
      <w:pPr>
        <w:ind w:left="1864" w:hanging="360"/>
      </w:pPr>
      <w:rPr>
        <w:rFonts w:hint="default"/>
        <w:lang w:val="hr-HR" w:eastAsia="en-US" w:bidi="ar-SA"/>
      </w:rPr>
    </w:lvl>
    <w:lvl w:ilvl="4" w:tplc="97EE0E14">
      <w:numFmt w:val="bullet"/>
      <w:lvlText w:val="•"/>
      <w:lvlJc w:val="left"/>
      <w:pPr>
        <w:ind w:left="2246" w:hanging="360"/>
      </w:pPr>
      <w:rPr>
        <w:rFonts w:hint="default"/>
        <w:lang w:val="hr-HR" w:eastAsia="en-US" w:bidi="ar-SA"/>
      </w:rPr>
    </w:lvl>
    <w:lvl w:ilvl="5" w:tplc="5DC6D054">
      <w:numFmt w:val="bullet"/>
      <w:lvlText w:val="•"/>
      <w:lvlJc w:val="left"/>
      <w:pPr>
        <w:ind w:left="2628" w:hanging="360"/>
      </w:pPr>
      <w:rPr>
        <w:rFonts w:hint="default"/>
        <w:lang w:val="hr-HR" w:eastAsia="en-US" w:bidi="ar-SA"/>
      </w:rPr>
    </w:lvl>
    <w:lvl w:ilvl="6" w:tplc="B8F668CE">
      <w:numFmt w:val="bullet"/>
      <w:lvlText w:val="•"/>
      <w:lvlJc w:val="left"/>
      <w:pPr>
        <w:ind w:left="3009" w:hanging="360"/>
      </w:pPr>
      <w:rPr>
        <w:rFonts w:hint="default"/>
        <w:lang w:val="hr-HR" w:eastAsia="en-US" w:bidi="ar-SA"/>
      </w:rPr>
    </w:lvl>
    <w:lvl w:ilvl="7" w:tplc="35729E14">
      <w:numFmt w:val="bullet"/>
      <w:lvlText w:val="•"/>
      <w:lvlJc w:val="left"/>
      <w:pPr>
        <w:ind w:left="3391" w:hanging="360"/>
      </w:pPr>
      <w:rPr>
        <w:rFonts w:hint="default"/>
        <w:lang w:val="hr-HR" w:eastAsia="en-US" w:bidi="ar-SA"/>
      </w:rPr>
    </w:lvl>
    <w:lvl w:ilvl="8" w:tplc="D81A16A8">
      <w:numFmt w:val="bullet"/>
      <w:lvlText w:val="•"/>
      <w:lvlJc w:val="left"/>
      <w:pPr>
        <w:ind w:left="3772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151E4364"/>
    <w:multiLevelType w:val="multilevel"/>
    <w:tmpl w:val="47DC1228"/>
    <w:lvl w:ilvl="0">
      <w:start w:val="2"/>
      <w:numFmt w:val="decimal"/>
      <w:lvlText w:val="%1"/>
      <w:lvlJc w:val="left"/>
      <w:pPr>
        <w:ind w:left="924" w:hanging="708"/>
      </w:pPr>
      <w:rPr>
        <w:rFonts w:hint="default"/>
        <w:lang w:val="hr-HR" w:eastAsia="en-US" w:bidi="ar-SA"/>
      </w:rPr>
    </w:lvl>
    <w:lvl w:ilvl="1">
      <w:start w:val="5"/>
      <w:numFmt w:val="decimal"/>
      <w:lvlText w:val="%1.%2"/>
      <w:lvlJc w:val="left"/>
      <w:pPr>
        <w:ind w:left="924" w:hanging="708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924" w:hanging="708"/>
      </w:pPr>
      <w:rPr>
        <w:rFonts w:ascii="Arial" w:eastAsia="Arial" w:hAnsi="Arial" w:cs="Arial" w:hint="default"/>
        <w:color w:val="404040"/>
        <w:spacing w:val="-1"/>
        <w:w w:val="99"/>
        <w:sz w:val="26"/>
        <w:szCs w:val="26"/>
        <w:lang w:val="hr-HR" w:eastAsia="en-US" w:bidi="ar-SA"/>
      </w:rPr>
    </w:lvl>
    <w:lvl w:ilvl="3">
      <w:numFmt w:val="bullet"/>
      <w:lvlText w:val="•"/>
      <w:lvlJc w:val="left"/>
      <w:pPr>
        <w:ind w:left="3680" w:hanging="70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00" w:hanging="70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520" w:hanging="70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440" w:hanging="70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360" w:hanging="70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280" w:hanging="708"/>
      </w:pPr>
      <w:rPr>
        <w:rFonts w:hint="default"/>
        <w:lang w:val="hr-HR" w:eastAsia="en-US" w:bidi="ar-SA"/>
      </w:rPr>
    </w:lvl>
  </w:abstractNum>
  <w:abstractNum w:abstractNumId="6" w15:restartNumberingAfterBreak="0">
    <w:nsid w:val="1A0201BF"/>
    <w:multiLevelType w:val="multilevel"/>
    <w:tmpl w:val="56020B82"/>
    <w:lvl w:ilvl="0">
      <w:start w:val="2"/>
      <w:numFmt w:val="decimal"/>
      <w:lvlText w:val="%1"/>
      <w:lvlJc w:val="left"/>
      <w:pPr>
        <w:ind w:left="924" w:hanging="708"/>
      </w:pPr>
      <w:rPr>
        <w:rFonts w:hint="default"/>
        <w:lang w:val="hr-HR" w:eastAsia="en-US" w:bidi="ar-SA"/>
      </w:rPr>
    </w:lvl>
    <w:lvl w:ilvl="1">
      <w:start w:val="3"/>
      <w:numFmt w:val="decimal"/>
      <w:lvlText w:val="%1.%2"/>
      <w:lvlJc w:val="left"/>
      <w:pPr>
        <w:ind w:left="924" w:hanging="708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924" w:hanging="708"/>
      </w:pPr>
      <w:rPr>
        <w:rFonts w:ascii="Arial" w:eastAsia="Arial" w:hAnsi="Arial" w:cs="Arial" w:hint="default"/>
        <w:color w:val="404040"/>
        <w:spacing w:val="-1"/>
        <w:w w:val="99"/>
        <w:sz w:val="26"/>
        <w:szCs w:val="26"/>
        <w:lang w:val="hr-HR" w:eastAsia="en-US" w:bidi="ar-SA"/>
      </w:rPr>
    </w:lvl>
    <w:lvl w:ilvl="3">
      <w:numFmt w:val="bullet"/>
      <w:lvlText w:val="•"/>
      <w:lvlJc w:val="left"/>
      <w:pPr>
        <w:ind w:left="3680" w:hanging="70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00" w:hanging="70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520" w:hanging="70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440" w:hanging="70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360" w:hanging="70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280" w:hanging="708"/>
      </w:pPr>
      <w:rPr>
        <w:rFonts w:hint="default"/>
        <w:lang w:val="hr-HR" w:eastAsia="en-US" w:bidi="ar-SA"/>
      </w:rPr>
    </w:lvl>
  </w:abstractNum>
  <w:abstractNum w:abstractNumId="7" w15:restartNumberingAfterBreak="0">
    <w:nsid w:val="1B3C03CB"/>
    <w:multiLevelType w:val="hybridMultilevel"/>
    <w:tmpl w:val="81E0CBB2"/>
    <w:lvl w:ilvl="0" w:tplc="18CEEE92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18"/>
        <w:szCs w:val="18"/>
        <w:lang w:val="hr-HR" w:eastAsia="en-US" w:bidi="ar-SA"/>
      </w:rPr>
    </w:lvl>
    <w:lvl w:ilvl="1" w:tplc="FF7CD812">
      <w:numFmt w:val="bullet"/>
      <w:lvlText w:val="•"/>
      <w:lvlJc w:val="left"/>
      <w:pPr>
        <w:ind w:left="1101" w:hanging="360"/>
      </w:pPr>
      <w:rPr>
        <w:rFonts w:hint="default"/>
        <w:lang w:val="hr-HR" w:eastAsia="en-US" w:bidi="ar-SA"/>
      </w:rPr>
    </w:lvl>
    <w:lvl w:ilvl="2" w:tplc="A89041B4">
      <w:numFmt w:val="bullet"/>
      <w:lvlText w:val="•"/>
      <w:lvlJc w:val="left"/>
      <w:pPr>
        <w:ind w:left="1483" w:hanging="360"/>
      </w:pPr>
      <w:rPr>
        <w:rFonts w:hint="default"/>
        <w:lang w:val="hr-HR" w:eastAsia="en-US" w:bidi="ar-SA"/>
      </w:rPr>
    </w:lvl>
    <w:lvl w:ilvl="3" w:tplc="FA449AFC">
      <w:numFmt w:val="bullet"/>
      <w:lvlText w:val="•"/>
      <w:lvlJc w:val="left"/>
      <w:pPr>
        <w:ind w:left="1864" w:hanging="360"/>
      </w:pPr>
      <w:rPr>
        <w:rFonts w:hint="default"/>
        <w:lang w:val="hr-HR" w:eastAsia="en-US" w:bidi="ar-SA"/>
      </w:rPr>
    </w:lvl>
    <w:lvl w:ilvl="4" w:tplc="326E10D2">
      <w:numFmt w:val="bullet"/>
      <w:lvlText w:val="•"/>
      <w:lvlJc w:val="left"/>
      <w:pPr>
        <w:ind w:left="2246" w:hanging="360"/>
      </w:pPr>
      <w:rPr>
        <w:rFonts w:hint="default"/>
        <w:lang w:val="hr-HR" w:eastAsia="en-US" w:bidi="ar-SA"/>
      </w:rPr>
    </w:lvl>
    <w:lvl w:ilvl="5" w:tplc="B0E6FA1C">
      <w:numFmt w:val="bullet"/>
      <w:lvlText w:val="•"/>
      <w:lvlJc w:val="left"/>
      <w:pPr>
        <w:ind w:left="2628" w:hanging="360"/>
      </w:pPr>
      <w:rPr>
        <w:rFonts w:hint="default"/>
        <w:lang w:val="hr-HR" w:eastAsia="en-US" w:bidi="ar-SA"/>
      </w:rPr>
    </w:lvl>
    <w:lvl w:ilvl="6" w:tplc="AB4CF386">
      <w:numFmt w:val="bullet"/>
      <w:lvlText w:val="•"/>
      <w:lvlJc w:val="left"/>
      <w:pPr>
        <w:ind w:left="3009" w:hanging="360"/>
      </w:pPr>
      <w:rPr>
        <w:rFonts w:hint="default"/>
        <w:lang w:val="hr-HR" w:eastAsia="en-US" w:bidi="ar-SA"/>
      </w:rPr>
    </w:lvl>
    <w:lvl w:ilvl="7" w:tplc="09E85B9A">
      <w:numFmt w:val="bullet"/>
      <w:lvlText w:val="•"/>
      <w:lvlJc w:val="left"/>
      <w:pPr>
        <w:ind w:left="3391" w:hanging="360"/>
      </w:pPr>
      <w:rPr>
        <w:rFonts w:hint="default"/>
        <w:lang w:val="hr-HR" w:eastAsia="en-US" w:bidi="ar-SA"/>
      </w:rPr>
    </w:lvl>
    <w:lvl w:ilvl="8" w:tplc="7B7E16E0">
      <w:numFmt w:val="bullet"/>
      <w:lvlText w:val="•"/>
      <w:lvlJc w:val="left"/>
      <w:pPr>
        <w:ind w:left="3772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277918AA"/>
    <w:multiLevelType w:val="hybridMultilevel"/>
    <w:tmpl w:val="D6CCE53E"/>
    <w:lvl w:ilvl="0" w:tplc="3E107DBA">
      <w:numFmt w:val="bullet"/>
      <w:lvlText w:val="•"/>
      <w:lvlJc w:val="left"/>
      <w:pPr>
        <w:ind w:left="836" w:hanging="360"/>
      </w:pPr>
      <w:rPr>
        <w:rFonts w:ascii="OpenSymbol" w:eastAsia="OpenSymbol" w:hAnsi="OpenSymbol" w:cs="OpenSymbol" w:hint="default"/>
        <w:spacing w:val="-1"/>
        <w:w w:val="100"/>
        <w:sz w:val="24"/>
        <w:szCs w:val="24"/>
        <w:lang w:val="hr-HR" w:eastAsia="en-US" w:bidi="ar-SA"/>
      </w:rPr>
    </w:lvl>
    <w:lvl w:ilvl="1" w:tplc="E2DA584C">
      <w:numFmt w:val="bullet"/>
      <w:lvlText w:val="•"/>
      <w:lvlJc w:val="left"/>
      <w:pPr>
        <w:ind w:left="1744" w:hanging="360"/>
      </w:pPr>
      <w:rPr>
        <w:rFonts w:hint="default"/>
        <w:lang w:val="hr-HR" w:eastAsia="en-US" w:bidi="ar-SA"/>
      </w:rPr>
    </w:lvl>
    <w:lvl w:ilvl="2" w:tplc="B4D4B192">
      <w:numFmt w:val="bullet"/>
      <w:lvlText w:val="•"/>
      <w:lvlJc w:val="left"/>
      <w:pPr>
        <w:ind w:left="2649" w:hanging="360"/>
      </w:pPr>
      <w:rPr>
        <w:rFonts w:hint="default"/>
        <w:lang w:val="hr-HR" w:eastAsia="en-US" w:bidi="ar-SA"/>
      </w:rPr>
    </w:lvl>
    <w:lvl w:ilvl="3" w:tplc="D03AF5E2">
      <w:numFmt w:val="bullet"/>
      <w:lvlText w:val="•"/>
      <w:lvlJc w:val="left"/>
      <w:pPr>
        <w:ind w:left="3553" w:hanging="360"/>
      </w:pPr>
      <w:rPr>
        <w:rFonts w:hint="default"/>
        <w:lang w:val="hr-HR" w:eastAsia="en-US" w:bidi="ar-SA"/>
      </w:rPr>
    </w:lvl>
    <w:lvl w:ilvl="4" w:tplc="7E167E96">
      <w:numFmt w:val="bullet"/>
      <w:lvlText w:val="•"/>
      <w:lvlJc w:val="left"/>
      <w:pPr>
        <w:ind w:left="4458" w:hanging="360"/>
      </w:pPr>
      <w:rPr>
        <w:rFonts w:hint="default"/>
        <w:lang w:val="hr-HR" w:eastAsia="en-US" w:bidi="ar-SA"/>
      </w:rPr>
    </w:lvl>
    <w:lvl w:ilvl="5" w:tplc="E200B9EA">
      <w:numFmt w:val="bullet"/>
      <w:lvlText w:val="•"/>
      <w:lvlJc w:val="left"/>
      <w:pPr>
        <w:ind w:left="5363" w:hanging="360"/>
      </w:pPr>
      <w:rPr>
        <w:rFonts w:hint="default"/>
        <w:lang w:val="hr-HR" w:eastAsia="en-US" w:bidi="ar-SA"/>
      </w:rPr>
    </w:lvl>
    <w:lvl w:ilvl="6" w:tplc="BF2695A8">
      <w:numFmt w:val="bullet"/>
      <w:lvlText w:val="•"/>
      <w:lvlJc w:val="left"/>
      <w:pPr>
        <w:ind w:left="6267" w:hanging="360"/>
      </w:pPr>
      <w:rPr>
        <w:rFonts w:hint="default"/>
        <w:lang w:val="hr-HR" w:eastAsia="en-US" w:bidi="ar-SA"/>
      </w:rPr>
    </w:lvl>
    <w:lvl w:ilvl="7" w:tplc="F0B63054">
      <w:numFmt w:val="bullet"/>
      <w:lvlText w:val="•"/>
      <w:lvlJc w:val="left"/>
      <w:pPr>
        <w:ind w:left="7172" w:hanging="360"/>
      </w:pPr>
      <w:rPr>
        <w:rFonts w:hint="default"/>
        <w:lang w:val="hr-HR" w:eastAsia="en-US" w:bidi="ar-SA"/>
      </w:rPr>
    </w:lvl>
    <w:lvl w:ilvl="8" w:tplc="76C4DAD4">
      <w:numFmt w:val="bullet"/>
      <w:lvlText w:val="•"/>
      <w:lvlJc w:val="left"/>
      <w:pPr>
        <w:ind w:left="8076" w:hanging="360"/>
      </w:pPr>
      <w:rPr>
        <w:rFonts w:hint="default"/>
        <w:lang w:val="hr-HR" w:eastAsia="en-US" w:bidi="ar-SA"/>
      </w:rPr>
    </w:lvl>
  </w:abstractNum>
  <w:abstractNum w:abstractNumId="9" w15:restartNumberingAfterBreak="0">
    <w:nsid w:val="28F21667"/>
    <w:multiLevelType w:val="multilevel"/>
    <w:tmpl w:val="4B6E4BF6"/>
    <w:lvl w:ilvl="0">
      <w:start w:val="1"/>
      <w:numFmt w:val="decimal"/>
      <w:lvlText w:val="%1."/>
      <w:lvlJc w:val="left"/>
      <w:pPr>
        <w:ind w:left="655" w:hanging="440"/>
      </w:pPr>
      <w:rPr>
        <w:rFonts w:ascii="Caladea" w:eastAsia="Caladea" w:hAnsi="Caladea" w:cs="Caladea" w:hint="default"/>
        <w:spacing w:val="-1"/>
        <w:w w:val="99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097" w:hanging="660"/>
      </w:pPr>
      <w:rPr>
        <w:rFonts w:ascii="Caladea" w:eastAsia="Caladea" w:hAnsi="Caladea" w:cs="Caladea" w:hint="default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536" w:hanging="881"/>
      </w:pPr>
      <w:rPr>
        <w:rFonts w:ascii="Caladea" w:eastAsia="Caladea" w:hAnsi="Caladea" w:cs="Caladea" w:hint="default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2612" w:hanging="88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685" w:hanging="88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57" w:hanging="88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30" w:hanging="88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902" w:hanging="88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975" w:hanging="881"/>
      </w:pPr>
      <w:rPr>
        <w:rFonts w:hint="default"/>
        <w:lang w:val="hr-HR" w:eastAsia="en-US" w:bidi="ar-SA"/>
      </w:rPr>
    </w:lvl>
  </w:abstractNum>
  <w:abstractNum w:abstractNumId="10" w15:restartNumberingAfterBreak="0">
    <w:nsid w:val="331A2A9D"/>
    <w:multiLevelType w:val="multilevel"/>
    <w:tmpl w:val="7726688E"/>
    <w:lvl w:ilvl="0">
      <w:start w:val="1"/>
      <w:numFmt w:val="decimal"/>
      <w:lvlText w:val="%1."/>
      <w:lvlJc w:val="left"/>
      <w:pPr>
        <w:ind w:left="835" w:hanging="360"/>
      </w:pPr>
    </w:lvl>
    <w:lvl w:ilvl="1">
      <w:start w:val="1"/>
      <w:numFmt w:val="decimal"/>
      <w:isLgl/>
      <w:lvlText w:val="%1.%2."/>
      <w:lvlJc w:val="left"/>
      <w:pPr>
        <w:ind w:left="8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5" w:hanging="1800"/>
      </w:pPr>
      <w:rPr>
        <w:rFonts w:hint="default"/>
      </w:rPr>
    </w:lvl>
  </w:abstractNum>
  <w:abstractNum w:abstractNumId="11" w15:restartNumberingAfterBreak="0">
    <w:nsid w:val="350C46ED"/>
    <w:multiLevelType w:val="hybridMultilevel"/>
    <w:tmpl w:val="63B8064A"/>
    <w:lvl w:ilvl="0" w:tplc="AB0A11B8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18"/>
        <w:szCs w:val="18"/>
        <w:lang w:val="hr-HR" w:eastAsia="en-US" w:bidi="ar-SA"/>
      </w:rPr>
    </w:lvl>
    <w:lvl w:ilvl="1" w:tplc="3A820998">
      <w:numFmt w:val="bullet"/>
      <w:lvlText w:val="•"/>
      <w:lvlJc w:val="left"/>
      <w:pPr>
        <w:ind w:left="1101" w:hanging="360"/>
      </w:pPr>
      <w:rPr>
        <w:rFonts w:hint="default"/>
        <w:lang w:val="hr-HR" w:eastAsia="en-US" w:bidi="ar-SA"/>
      </w:rPr>
    </w:lvl>
    <w:lvl w:ilvl="2" w:tplc="5B0A212A">
      <w:numFmt w:val="bullet"/>
      <w:lvlText w:val="•"/>
      <w:lvlJc w:val="left"/>
      <w:pPr>
        <w:ind w:left="1483" w:hanging="360"/>
      </w:pPr>
      <w:rPr>
        <w:rFonts w:hint="default"/>
        <w:lang w:val="hr-HR" w:eastAsia="en-US" w:bidi="ar-SA"/>
      </w:rPr>
    </w:lvl>
    <w:lvl w:ilvl="3" w:tplc="C0482A12">
      <w:numFmt w:val="bullet"/>
      <w:lvlText w:val="•"/>
      <w:lvlJc w:val="left"/>
      <w:pPr>
        <w:ind w:left="1864" w:hanging="360"/>
      </w:pPr>
      <w:rPr>
        <w:rFonts w:hint="default"/>
        <w:lang w:val="hr-HR" w:eastAsia="en-US" w:bidi="ar-SA"/>
      </w:rPr>
    </w:lvl>
    <w:lvl w:ilvl="4" w:tplc="4A04137A">
      <w:numFmt w:val="bullet"/>
      <w:lvlText w:val="•"/>
      <w:lvlJc w:val="left"/>
      <w:pPr>
        <w:ind w:left="2246" w:hanging="360"/>
      </w:pPr>
      <w:rPr>
        <w:rFonts w:hint="default"/>
        <w:lang w:val="hr-HR" w:eastAsia="en-US" w:bidi="ar-SA"/>
      </w:rPr>
    </w:lvl>
    <w:lvl w:ilvl="5" w:tplc="9A3096F2">
      <w:numFmt w:val="bullet"/>
      <w:lvlText w:val="•"/>
      <w:lvlJc w:val="left"/>
      <w:pPr>
        <w:ind w:left="2628" w:hanging="360"/>
      </w:pPr>
      <w:rPr>
        <w:rFonts w:hint="default"/>
        <w:lang w:val="hr-HR" w:eastAsia="en-US" w:bidi="ar-SA"/>
      </w:rPr>
    </w:lvl>
    <w:lvl w:ilvl="6" w:tplc="69DEC474">
      <w:numFmt w:val="bullet"/>
      <w:lvlText w:val="•"/>
      <w:lvlJc w:val="left"/>
      <w:pPr>
        <w:ind w:left="3009" w:hanging="360"/>
      </w:pPr>
      <w:rPr>
        <w:rFonts w:hint="default"/>
        <w:lang w:val="hr-HR" w:eastAsia="en-US" w:bidi="ar-SA"/>
      </w:rPr>
    </w:lvl>
    <w:lvl w:ilvl="7" w:tplc="2ACAD16C">
      <w:numFmt w:val="bullet"/>
      <w:lvlText w:val="•"/>
      <w:lvlJc w:val="left"/>
      <w:pPr>
        <w:ind w:left="3391" w:hanging="360"/>
      </w:pPr>
      <w:rPr>
        <w:rFonts w:hint="default"/>
        <w:lang w:val="hr-HR" w:eastAsia="en-US" w:bidi="ar-SA"/>
      </w:rPr>
    </w:lvl>
    <w:lvl w:ilvl="8" w:tplc="B59A4F4E">
      <w:numFmt w:val="bullet"/>
      <w:lvlText w:val="•"/>
      <w:lvlJc w:val="left"/>
      <w:pPr>
        <w:ind w:left="3772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373115D4"/>
    <w:multiLevelType w:val="hybridMultilevel"/>
    <w:tmpl w:val="12721B50"/>
    <w:lvl w:ilvl="0" w:tplc="1860699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B6521E2C">
      <w:numFmt w:val="bullet"/>
      <w:lvlText w:val="•"/>
      <w:lvlJc w:val="left"/>
      <w:pPr>
        <w:ind w:left="1858" w:hanging="360"/>
      </w:pPr>
      <w:rPr>
        <w:rFonts w:hint="default"/>
        <w:lang w:val="hr-HR" w:eastAsia="en-US" w:bidi="ar-SA"/>
      </w:rPr>
    </w:lvl>
    <w:lvl w:ilvl="2" w:tplc="083AFF42">
      <w:numFmt w:val="bullet"/>
      <w:lvlText w:val="•"/>
      <w:lvlJc w:val="left"/>
      <w:pPr>
        <w:ind w:left="2776" w:hanging="360"/>
      </w:pPr>
      <w:rPr>
        <w:rFonts w:hint="default"/>
        <w:lang w:val="hr-HR" w:eastAsia="en-US" w:bidi="ar-SA"/>
      </w:rPr>
    </w:lvl>
    <w:lvl w:ilvl="3" w:tplc="51A24B5E">
      <w:numFmt w:val="bullet"/>
      <w:lvlText w:val="•"/>
      <w:lvlJc w:val="left"/>
      <w:pPr>
        <w:ind w:left="3694" w:hanging="360"/>
      </w:pPr>
      <w:rPr>
        <w:rFonts w:hint="default"/>
        <w:lang w:val="hr-HR" w:eastAsia="en-US" w:bidi="ar-SA"/>
      </w:rPr>
    </w:lvl>
    <w:lvl w:ilvl="4" w:tplc="C47C4366">
      <w:numFmt w:val="bullet"/>
      <w:lvlText w:val="•"/>
      <w:lvlJc w:val="left"/>
      <w:pPr>
        <w:ind w:left="4612" w:hanging="360"/>
      </w:pPr>
      <w:rPr>
        <w:rFonts w:hint="default"/>
        <w:lang w:val="hr-HR" w:eastAsia="en-US" w:bidi="ar-SA"/>
      </w:rPr>
    </w:lvl>
    <w:lvl w:ilvl="5" w:tplc="278A216A">
      <w:numFmt w:val="bullet"/>
      <w:lvlText w:val="•"/>
      <w:lvlJc w:val="left"/>
      <w:pPr>
        <w:ind w:left="5530" w:hanging="360"/>
      </w:pPr>
      <w:rPr>
        <w:rFonts w:hint="default"/>
        <w:lang w:val="hr-HR" w:eastAsia="en-US" w:bidi="ar-SA"/>
      </w:rPr>
    </w:lvl>
    <w:lvl w:ilvl="6" w:tplc="598CE182">
      <w:numFmt w:val="bullet"/>
      <w:lvlText w:val="•"/>
      <w:lvlJc w:val="left"/>
      <w:pPr>
        <w:ind w:left="6448" w:hanging="360"/>
      </w:pPr>
      <w:rPr>
        <w:rFonts w:hint="default"/>
        <w:lang w:val="hr-HR" w:eastAsia="en-US" w:bidi="ar-SA"/>
      </w:rPr>
    </w:lvl>
    <w:lvl w:ilvl="7" w:tplc="DB804F30">
      <w:numFmt w:val="bullet"/>
      <w:lvlText w:val="•"/>
      <w:lvlJc w:val="left"/>
      <w:pPr>
        <w:ind w:left="7366" w:hanging="360"/>
      </w:pPr>
      <w:rPr>
        <w:rFonts w:hint="default"/>
        <w:lang w:val="hr-HR" w:eastAsia="en-US" w:bidi="ar-SA"/>
      </w:rPr>
    </w:lvl>
    <w:lvl w:ilvl="8" w:tplc="36D88982">
      <w:numFmt w:val="bullet"/>
      <w:lvlText w:val="•"/>
      <w:lvlJc w:val="left"/>
      <w:pPr>
        <w:ind w:left="8284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3A867730"/>
    <w:multiLevelType w:val="hybridMultilevel"/>
    <w:tmpl w:val="EE945EE2"/>
    <w:lvl w:ilvl="0" w:tplc="80E2D5C2">
      <w:start w:val="3"/>
      <w:numFmt w:val="bullet"/>
      <w:lvlText w:val="-"/>
      <w:lvlJc w:val="left"/>
      <w:pPr>
        <w:ind w:left="1296" w:hanging="360"/>
      </w:pPr>
      <w:rPr>
        <w:rFonts w:ascii="Caladea" w:eastAsia="Caladea" w:hAnsi="Caladea" w:cs="Caladea" w:hint="default"/>
      </w:rPr>
    </w:lvl>
    <w:lvl w:ilvl="1" w:tplc="041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3B87779C"/>
    <w:multiLevelType w:val="hybridMultilevel"/>
    <w:tmpl w:val="CB88A70C"/>
    <w:lvl w:ilvl="0" w:tplc="F1B67F7E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8A0C96B0">
      <w:numFmt w:val="bullet"/>
      <w:lvlText w:val="•"/>
      <w:lvlJc w:val="left"/>
      <w:pPr>
        <w:ind w:left="1858" w:hanging="360"/>
      </w:pPr>
      <w:rPr>
        <w:rFonts w:hint="default"/>
        <w:lang w:val="hr-HR" w:eastAsia="en-US" w:bidi="ar-SA"/>
      </w:rPr>
    </w:lvl>
    <w:lvl w:ilvl="2" w:tplc="51EC52C8">
      <w:numFmt w:val="bullet"/>
      <w:lvlText w:val="•"/>
      <w:lvlJc w:val="left"/>
      <w:pPr>
        <w:ind w:left="2776" w:hanging="360"/>
      </w:pPr>
      <w:rPr>
        <w:rFonts w:hint="default"/>
        <w:lang w:val="hr-HR" w:eastAsia="en-US" w:bidi="ar-SA"/>
      </w:rPr>
    </w:lvl>
    <w:lvl w:ilvl="3" w:tplc="3E9C3F6A">
      <w:numFmt w:val="bullet"/>
      <w:lvlText w:val="•"/>
      <w:lvlJc w:val="left"/>
      <w:pPr>
        <w:ind w:left="3694" w:hanging="360"/>
      </w:pPr>
      <w:rPr>
        <w:rFonts w:hint="default"/>
        <w:lang w:val="hr-HR" w:eastAsia="en-US" w:bidi="ar-SA"/>
      </w:rPr>
    </w:lvl>
    <w:lvl w:ilvl="4" w:tplc="5864577E">
      <w:numFmt w:val="bullet"/>
      <w:lvlText w:val="•"/>
      <w:lvlJc w:val="left"/>
      <w:pPr>
        <w:ind w:left="4612" w:hanging="360"/>
      </w:pPr>
      <w:rPr>
        <w:rFonts w:hint="default"/>
        <w:lang w:val="hr-HR" w:eastAsia="en-US" w:bidi="ar-SA"/>
      </w:rPr>
    </w:lvl>
    <w:lvl w:ilvl="5" w:tplc="FA1EEE1E">
      <w:numFmt w:val="bullet"/>
      <w:lvlText w:val="•"/>
      <w:lvlJc w:val="left"/>
      <w:pPr>
        <w:ind w:left="5530" w:hanging="360"/>
      </w:pPr>
      <w:rPr>
        <w:rFonts w:hint="default"/>
        <w:lang w:val="hr-HR" w:eastAsia="en-US" w:bidi="ar-SA"/>
      </w:rPr>
    </w:lvl>
    <w:lvl w:ilvl="6" w:tplc="7340F07A">
      <w:numFmt w:val="bullet"/>
      <w:lvlText w:val="•"/>
      <w:lvlJc w:val="left"/>
      <w:pPr>
        <w:ind w:left="6448" w:hanging="360"/>
      </w:pPr>
      <w:rPr>
        <w:rFonts w:hint="default"/>
        <w:lang w:val="hr-HR" w:eastAsia="en-US" w:bidi="ar-SA"/>
      </w:rPr>
    </w:lvl>
    <w:lvl w:ilvl="7" w:tplc="FDE4DACA">
      <w:numFmt w:val="bullet"/>
      <w:lvlText w:val="•"/>
      <w:lvlJc w:val="left"/>
      <w:pPr>
        <w:ind w:left="7366" w:hanging="360"/>
      </w:pPr>
      <w:rPr>
        <w:rFonts w:hint="default"/>
        <w:lang w:val="hr-HR" w:eastAsia="en-US" w:bidi="ar-SA"/>
      </w:rPr>
    </w:lvl>
    <w:lvl w:ilvl="8" w:tplc="061E19C8">
      <w:numFmt w:val="bullet"/>
      <w:lvlText w:val="•"/>
      <w:lvlJc w:val="left"/>
      <w:pPr>
        <w:ind w:left="8284" w:hanging="360"/>
      </w:pPr>
      <w:rPr>
        <w:rFonts w:hint="default"/>
        <w:lang w:val="hr-HR" w:eastAsia="en-US" w:bidi="ar-SA"/>
      </w:rPr>
    </w:lvl>
  </w:abstractNum>
  <w:abstractNum w:abstractNumId="15" w15:restartNumberingAfterBreak="0">
    <w:nsid w:val="422A7A88"/>
    <w:multiLevelType w:val="hybridMultilevel"/>
    <w:tmpl w:val="1CA2E31C"/>
    <w:lvl w:ilvl="0" w:tplc="5112A1E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8B72045C">
      <w:numFmt w:val="bullet"/>
      <w:lvlText w:val="•"/>
      <w:lvlJc w:val="left"/>
      <w:pPr>
        <w:ind w:left="1722" w:hanging="360"/>
      </w:pPr>
      <w:rPr>
        <w:rFonts w:hint="default"/>
        <w:lang w:val="hr-HR" w:eastAsia="en-US" w:bidi="ar-SA"/>
      </w:rPr>
    </w:lvl>
    <w:lvl w:ilvl="2" w:tplc="BFDCFA98">
      <w:numFmt w:val="bullet"/>
      <w:lvlText w:val="•"/>
      <w:lvlJc w:val="left"/>
      <w:pPr>
        <w:ind w:left="2604" w:hanging="360"/>
      </w:pPr>
      <w:rPr>
        <w:rFonts w:hint="default"/>
        <w:lang w:val="hr-HR" w:eastAsia="en-US" w:bidi="ar-SA"/>
      </w:rPr>
    </w:lvl>
    <w:lvl w:ilvl="3" w:tplc="620E11A0">
      <w:numFmt w:val="bullet"/>
      <w:lvlText w:val="•"/>
      <w:lvlJc w:val="left"/>
      <w:pPr>
        <w:ind w:left="3486" w:hanging="360"/>
      </w:pPr>
      <w:rPr>
        <w:rFonts w:hint="default"/>
        <w:lang w:val="hr-HR" w:eastAsia="en-US" w:bidi="ar-SA"/>
      </w:rPr>
    </w:lvl>
    <w:lvl w:ilvl="4" w:tplc="9B5205B0">
      <w:numFmt w:val="bullet"/>
      <w:lvlText w:val="•"/>
      <w:lvlJc w:val="left"/>
      <w:pPr>
        <w:ind w:left="4368" w:hanging="360"/>
      </w:pPr>
      <w:rPr>
        <w:rFonts w:hint="default"/>
        <w:lang w:val="hr-HR" w:eastAsia="en-US" w:bidi="ar-SA"/>
      </w:rPr>
    </w:lvl>
    <w:lvl w:ilvl="5" w:tplc="6A70EC96">
      <w:numFmt w:val="bullet"/>
      <w:lvlText w:val="•"/>
      <w:lvlJc w:val="left"/>
      <w:pPr>
        <w:ind w:left="5250" w:hanging="360"/>
      </w:pPr>
      <w:rPr>
        <w:rFonts w:hint="default"/>
        <w:lang w:val="hr-HR" w:eastAsia="en-US" w:bidi="ar-SA"/>
      </w:rPr>
    </w:lvl>
    <w:lvl w:ilvl="6" w:tplc="B9AEEC68">
      <w:numFmt w:val="bullet"/>
      <w:lvlText w:val="•"/>
      <w:lvlJc w:val="left"/>
      <w:pPr>
        <w:ind w:left="6132" w:hanging="360"/>
      </w:pPr>
      <w:rPr>
        <w:rFonts w:hint="default"/>
        <w:lang w:val="hr-HR" w:eastAsia="en-US" w:bidi="ar-SA"/>
      </w:rPr>
    </w:lvl>
    <w:lvl w:ilvl="7" w:tplc="0D6C3BB4">
      <w:numFmt w:val="bullet"/>
      <w:lvlText w:val="•"/>
      <w:lvlJc w:val="left"/>
      <w:pPr>
        <w:ind w:left="7014" w:hanging="360"/>
      </w:pPr>
      <w:rPr>
        <w:rFonts w:hint="default"/>
        <w:lang w:val="hr-HR" w:eastAsia="en-US" w:bidi="ar-SA"/>
      </w:rPr>
    </w:lvl>
    <w:lvl w:ilvl="8" w:tplc="CF92BCA0">
      <w:numFmt w:val="bullet"/>
      <w:lvlText w:val="•"/>
      <w:lvlJc w:val="left"/>
      <w:pPr>
        <w:ind w:left="7896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43D04C40"/>
    <w:multiLevelType w:val="hybridMultilevel"/>
    <w:tmpl w:val="008EB3DC"/>
    <w:lvl w:ilvl="0" w:tplc="B274B484">
      <w:numFmt w:val="bullet"/>
      <w:lvlText w:val="-"/>
      <w:lvlJc w:val="left"/>
      <w:pPr>
        <w:ind w:left="116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E389B70">
      <w:numFmt w:val="bullet"/>
      <w:lvlText w:val="•"/>
      <w:lvlJc w:val="left"/>
      <w:pPr>
        <w:ind w:left="1096" w:hanging="148"/>
      </w:pPr>
      <w:rPr>
        <w:rFonts w:hint="default"/>
        <w:lang w:val="hr-HR" w:eastAsia="en-US" w:bidi="ar-SA"/>
      </w:rPr>
    </w:lvl>
    <w:lvl w:ilvl="2" w:tplc="BCD02FF0">
      <w:numFmt w:val="bullet"/>
      <w:lvlText w:val="•"/>
      <w:lvlJc w:val="left"/>
      <w:pPr>
        <w:ind w:left="2073" w:hanging="148"/>
      </w:pPr>
      <w:rPr>
        <w:rFonts w:hint="default"/>
        <w:lang w:val="hr-HR" w:eastAsia="en-US" w:bidi="ar-SA"/>
      </w:rPr>
    </w:lvl>
    <w:lvl w:ilvl="3" w:tplc="584A6980">
      <w:numFmt w:val="bullet"/>
      <w:lvlText w:val="•"/>
      <w:lvlJc w:val="left"/>
      <w:pPr>
        <w:ind w:left="3049" w:hanging="148"/>
      </w:pPr>
      <w:rPr>
        <w:rFonts w:hint="default"/>
        <w:lang w:val="hr-HR" w:eastAsia="en-US" w:bidi="ar-SA"/>
      </w:rPr>
    </w:lvl>
    <w:lvl w:ilvl="4" w:tplc="D8E6A460">
      <w:numFmt w:val="bullet"/>
      <w:lvlText w:val="•"/>
      <w:lvlJc w:val="left"/>
      <w:pPr>
        <w:ind w:left="4026" w:hanging="148"/>
      </w:pPr>
      <w:rPr>
        <w:rFonts w:hint="default"/>
        <w:lang w:val="hr-HR" w:eastAsia="en-US" w:bidi="ar-SA"/>
      </w:rPr>
    </w:lvl>
    <w:lvl w:ilvl="5" w:tplc="85F20BA4">
      <w:numFmt w:val="bullet"/>
      <w:lvlText w:val="•"/>
      <w:lvlJc w:val="left"/>
      <w:pPr>
        <w:ind w:left="5003" w:hanging="148"/>
      </w:pPr>
      <w:rPr>
        <w:rFonts w:hint="default"/>
        <w:lang w:val="hr-HR" w:eastAsia="en-US" w:bidi="ar-SA"/>
      </w:rPr>
    </w:lvl>
    <w:lvl w:ilvl="6" w:tplc="F0E66F66">
      <w:numFmt w:val="bullet"/>
      <w:lvlText w:val="•"/>
      <w:lvlJc w:val="left"/>
      <w:pPr>
        <w:ind w:left="5979" w:hanging="148"/>
      </w:pPr>
      <w:rPr>
        <w:rFonts w:hint="default"/>
        <w:lang w:val="hr-HR" w:eastAsia="en-US" w:bidi="ar-SA"/>
      </w:rPr>
    </w:lvl>
    <w:lvl w:ilvl="7" w:tplc="04D24180">
      <w:numFmt w:val="bullet"/>
      <w:lvlText w:val="•"/>
      <w:lvlJc w:val="left"/>
      <w:pPr>
        <w:ind w:left="6956" w:hanging="148"/>
      </w:pPr>
      <w:rPr>
        <w:rFonts w:hint="default"/>
        <w:lang w:val="hr-HR" w:eastAsia="en-US" w:bidi="ar-SA"/>
      </w:rPr>
    </w:lvl>
    <w:lvl w:ilvl="8" w:tplc="1B2EFCEA">
      <w:numFmt w:val="bullet"/>
      <w:lvlText w:val="•"/>
      <w:lvlJc w:val="left"/>
      <w:pPr>
        <w:ind w:left="7932" w:hanging="148"/>
      </w:pPr>
      <w:rPr>
        <w:rFonts w:hint="default"/>
        <w:lang w:val="hr-HR" w:eastAsia="en-US" w:bidi="ar-SA"/>
      </w:rPr>
    </w:lvl>
  </w:abstractNum>
  <w:abstractNum w:abstractNumId="17" w15:restartNumberingAfterBreak="0">
    <w:nsid w:val="449E360C"/>
    <w:multiLevelType w:val="hybridMultilevel"/>
    <w:tmpl w:val="5C36F1CA"/>
    <w:lvl w:ilvl="0" w:tplc="6CC43BD4">
      <w:start w:val="2"/>
      <w:numFmt w:val="decimal"/>
      <w:lvlText w:val="%1."/>
      <w:lvlJc w:val="left"/>
      <w:pPr>
        <w:ind w:left="826" w:hanging="710"/>
      </w:pPr>
      <w:rPr>
        <w:rFonts w:ascii="Times New Roman" w:eastAsia="Times New Roman" w:hAnsi="Times New Roman" w:cs="Times New Roman" w:hint="default"/>
        <w:spacing w:val="-34"/>
        <w:w w:val="100"/>
        <w:sz w:val="24"/>
        <w:szCs w:val="24"/>
        <w:lang w:val="hr-HR" w:eastAsia="en-US" w:bidi="ar-SA"/>
      </w:rPr>
    </w:lvl>
    <w:lvl w:ilvl="1" w:tplc="8DE28F56">
      <w:start w:val="1"/>
      <w:numFmt w:val="decimal"/>
      <w:lvlText w:val="%2."/>
      <w:lvlJc w:val="left"/>
      <w:pPr>
        <w:ind w:left="470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hr-HR" w:eastAsia="en-US" w:bidi="ar-SA"/>
      </w:rPr>
    </w:lvl>
    <w:lvl w:ilvl="2" w:tplc="64127D00">
      <w:numFmt w:val="bullet"/>
      <w:lvlText w:val="•"/>
      <w:lvlJc w:val="left"/>
      <w:pPr>
        <w:ind w:left="5276" w:hanging="240"/>
      </w:pPr>
      <w:rPr>
        <w:rFonts w:hint="default"/>
        <w:lang w:val="hr-HR" w:eastAsia="en-US" w:bidi="ar-SA"/>
      </w:rPr>
    </w:lvl>
    <w:lvl w:ilvl="3" w:tplc="05CC9D4A">
      <w:numFmt w:val="bullet"/>
      <w:lvlText w:val="•"/>
      <w:lvlJc w:val="left"/>
      <w:pPr>
        <w:ind w:left="5852" w:hanging="240"/>
      </w:pPr>
      <w:rPr>
        <w:rFonts w:hint="default"/>
        <w:lang w:val="hr-HR" w:eastAsia="en-US" w:bidi="ar-SA"/>
      </w:rPr>
    </w:lvl>
    <w:lvl w:ilvl="4" w:tplc="C4440728">
      <w:numFmt w:val="bullet"/>
      <w:lvlText w:val="•"/>
      <w:lvlJc w:val="left"/>
      <w:pPr>
        <w:ind w:left="6428" w:hanging="240"/>
      </w:pPr>
      <w:rPr>
        <w:rFonts w:hint="default"/>
        <w:lang w:val="hr-HR" w:eastAsia="en-US" w:bidi="ar-SA"/>
      </w:rPr>
    </w:lvl>
    <w:lvl w:ilvl="5" w:tplc="0B9CCB72">
      <w:numFmt w:val="bullet"/>
      <w:lvlText w:val="•"/>
      <w:lvlJc w:val="left"/>
      <w:pPr>
        <w:ind w:left="7004" w:hanging="240"/>
      </w:pPr>
      <w:rPr>
        <w:rFonts w:hint="default"/>
        <w:lang w:val="hr-HR" w:eastAsia="en-US" w:bidi="ar-SA"/>
      </w:rPr>
    </w:lvl>
    <w:lvl w:ilvl="6" w:tplc="4BCC4EAA">
      <w:numFmt w:val="bullet"/>
      <w:lvlText w:val="•"/>
      <w:lvlJc w:val="left"/>
      <w:pPr>
        <w:ind w:left="7581" w:hanging="240"/>
      </w:pPr>
      <w:rPr>
        <w:rFonts w:hint="default"/>
        <w:lang w:val="hr-HR" w:eastAsia="en-US" w:bidi="ar-SA"/>
      </w:rPr>
    </w:lvl>
    <w:lvl w:ilvl="7" w:tplc="595EE6C2">
      <w:numFmt w:val="bullet"/>
      <w:lvlText w:val="•"/>
      <w:lvlJc w:val="left"/>
      <w:pPr>
        <w:ind w:left="8157" w:hanging="240"/>
      </w:pPr>
      <w:rPr>
        <w:rFonts w:hint="default"/>
        <w:lang w:val="hr-HR" w:eastAsia="en-US" w:bidi="ar-SA"/>
      </w:rPr>
    </w:lvl>
    <w:lvl w:ilvl="8" w:tplc="2DAC704E">
      <w:numFmt w:val="bullet"/>
      <w:lvlText w:val="•"/>
      <w:lvlJc w:val="left"/>
      <w:pPr>
        <w:ind w:left="8733" w:hanging="240"/>
      </w:pPr>
      <w:rPr>
        <w:rFonts w:hint="default"/>
        <w:lang w:val="hr-HR" w:eastAsia="en-US" w:bidi="ar-SA"/>
      </w:rPr>
    </w:lvl>
  </w:abstractNum>
  <w:abstractNum w:abstractNumId="18" w15:restartNumberingAfterBreak="0">
    <w:nsid w:val="46DA51CA"/>
    <w:multiLevelType w:val="hybridMultilevel"/>
    <w:tmpl w:val="E3F4C66A"/>
    <w:lvl w:ilvl="0" w:tplc="6E56500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E89E8AFC">
      <w:numFmt w:val="bullet"/>
      <w:lvlText w:val="•"/>
      <w:lvlJc w:val="left"/>
      <w:pPr>
        <w:ind w:left="1858" w:hanging="360"/>
      </w:pPr>
      <w:rPr>
        <w:rFonts w:hint="default"/>
        <w:lang w:val="hr-HR" w:eastAsia="en-US" w:bidi="ar-SA"/>
      </w:rPr>
    </w:lvl>
    <w:lvl w:ilvl="2" w:tplc="6CFC85B0">
      <w:numFmt w:val="bullet"/>
      <w:lvlText w:val="•"/>
      <w:lvlJc w:val="left"/>
      <w:pPr>
        <w:ind w:left="2776" w:hanging="360"/>
      </w:pPr>
      <w:rPr>
        <w:rFonts w:hint="default"/>
        <w:lang w:val="hr-HR" w:eastAsia="en-US" w:bidi="ar-SA"/>
      </w:rPr>
    </w:lvl>
    <w:lvl w:ilvl="3" w:tplc="31D87372">
      <w:numFmt w:val="bullet"/>
      <w:lvlText w:val="•"/>
      <w:lvlJc w:val="left"/>
      <w:pPr>
        <w:ind w:left="3694" w:hanging="360"/>
      </w:pPr>
      <w:rPr>
        <w:rFonts w:hint="default"/>
        <w:lang w:val="hr-HR" w:eastAsia="en-US" w:bidi="ar-SA"/>
      </w:rPr>
    </w:lvl>
    <w:lvl w:ilvl="4" w:tplc="637E3C0E">
      <w:numFmt w:val="bullet"/>
      <w:lvlText w:val="•"/>
      <w:lvlJc w:val="left"/>
      <w:pPr>
        <w:ind w:left="4612" w:hanging="360"/>
      </w:pPr>
      <w:rPr>
        <w:rFonts w:hint="default"/>
        <w:lang w:val="hr-HR" w:eastAsia="en-US" w:bidi="ar-SA"/>
      </w:rPr>
    </w:lvl>
    <w:lvl w:ilvl="5" w:tplc="4D702BB0">
      <w:numFmt w:val="bullet"/>
      <w:lvlText w:val="•"/>
      <w:lvlJc w:val="left"/>
      <w:pPr>
        <w:ind w:left="5530" w:hanging="360"/>
      </w:pPr>
      <w:rPr>
        <w:rFonts w:hint="default"/>
        <w:lang w:val="hr-HR" w:eastAsia="en-US" w:bidi="ar-SA"/>
      </w:rPr>
    </w:lvl>
    <w:lvl w:ilvl="6" w:tplc="6290BEB0">
      <w:numFmt w:val="bullet"/>
      <w:lvlText w:val="•"/>
      <w:lvlJc w:val="left"/>
      <w:pPr>
        <w:ind w:left="6448" w:hanging="360"/>
      </w:pPr>
      <w:rPr>
        <w:rFonts w:hint="default"/>
        <w:lang w:val="hr-HR" w:eastAsia="en-US" w:bidi="ar-SA"/>
      </w:rPr>
    </w:lvl>
    <w:lvl w:ilvl="7" w:tplc="1F0458CA">
      <w:numFmt w:val="bullet"/>
      <w:lvlText w:val="•"/>
      <w:lvlJc w:val="left"/>
      <w:pPr>
        <w:ind w:left="7366" w:hanging="360"/>
      </w:pPr>
      <w:rPr>
        <w:rFonts w:hint="default"/>
        <w:lang w:val="hr-HR" w:eastAsia="en-US" w:bidi="ar-SA"/>
      </w:rPr>
    </w:lvl>
    <w:lvl w:ilvl="8" w:tplc="BE009188">
      <w:numFmt w:val="bullet"/>
      <w:lvlText w:val="•"/>
      <w:lvlJc w:val="left"/>
      <w:pPr>
        <w:ind w:left="8284" w:hanging="360"/>
      </w:pPr>
      <w:rPr>
        <w:rFonts w:hint="default"/>
        <w:lang w:val="hr-HR" w:eastAsia="en-US" w:bidi="ar-SA"/>
      </w:rPr>
    </w:lvl>
  </w:abstractNum>
  <w:abstractNum w:abstractNumId="19" w15:restartNumberingAfterBreak="0">
    <w:nsid w:val="4BE37F05"/>
    <w:multiLevelType w:val="hybridMultilevel"/>
    <w:tmpl w:val="861C6C0A"/>
    <w:lvl w:ilvl="0" w:tplc="2020E25E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18"/>
        <w:szCs w:val="18"/>
        <w:lang w:val="hr-HR" w:eastAsia="en-US" w:bidi="ar-SA"/>
      </w:rPr>
    </w:lvl>
    <w:lvl w:ilvl="1" w:tplc="B89A652C">
      <w:numFmt w:val="bullet"/>
      <w:lvlText w:val="•"/>
      <w:lvlJc w:val="left"/>
      <w:pPr>
        <w:ind w:left="1101" w:hanging="360"/>
      </w:pPr>
      <w:rPr>
        <w:rFonts w:hint="default"/>
        <w:lang w:val="hr-HR" w:eastAsia="en-US" w:bidi="ar-SA"/>
      </w:rPr>
    </w:lvl>
    <w:lvl w:ilvl="2" w:tplc="CCB27AAC">
      <w:numFmt w:val="bullet"/>
      <w:lvlText w:val="•"/>
      <w:lvlJc w:val="left"/>
      <w:pPr>
        <w:ind w:left="1483" w:hanging="360"/>
      </w:pPr>
      <w:rPr>
        <w:rFonts w:hint="default"/>
        <w:lang w:val="hr-HR" w:eastAsia="en-US" w:bidi="ar-SA"/>
      </w:rPr>
    </w:lvl>
    <w:lvl w:ilvl="3" w:tplc="94A0410E">
      <w:numFmt w:val="bullet"/>
      <w:lvlText w:val="•"/>
      <w:lvlJc w:val="left"/>
      <w:pPr>
        <w:ind w:left="1864" w:hanging="360"/>
      </w:pPr>
      <w:rPr>
        <w:rFonts w:hint="default"/>
        <w:lang w:val="hr-HR" w:eastAsia="en-US" w:bidi="ar-SA"/>
      </w:rPr>
    </w:lvl>
    <w:lvl w:ilvl="4" w:tplc="4920D9E6">
      <w:numFmt w:val="bullet"/>
      <w:lvlText w:val="•"/>
      <w:lvlJc w:val="left"/>
      <w:pPr>
        <w:ind w:left="2246" w:hanging="360"/>
      </w:pPr>
      <w:rPr>
        <w:rFonts w:hint="default"/>
        <w:lang w:val="hr-HR" w:eastAsia="en-US" w:bidi="ar-SA"/>
      </w:rPr>
    </w:lvl>
    <w:lvl w:ilvl="5" w:tplc="C9BCA620">
      <w:numFmt w:val="bullet"/>
      <w:lvlText w:val="•"/>
      <w:lvlJc w:val="left"/>
      <w:pPr>
        <w:ind w:left="2628" w:hanging="360"/>
      </w:pPr>
      <w:rPr>
        <w:rFonts w:hint="default"/>
        <w:lang w:val="hr-HR" w:eastAsia="en-US" w:bidi="ar-SA"/>
      </w:rPr>
    </w:lvl>
    <w:lvl w:ilvl="6" w:tplc="C09834CC">
      <w:numFmt w:val="bullet"/>
      <w:lvlText w:val="•"/>
      <w:lvlJc w:val="left"/>
      <w:pPr>
        <w:ind w:left="3009" w:hanging="360"/>
      </w:pPr>
      <w:rPr>
        <w:rFonts w:hint="default"/>
        <w:lang w:val="hr-HR" w:eastAsia="en-US" w:bidi="ar-SA"/>
      </w:rPr>
    </w:lvl>
    <w:lvl w:ilvl="7" w:tplc="D9EA7744">
      <w:numFmt w:val="bullet"/>
      <w:lvlText w:val="•"/>
      <w:lvlJc w:val="left"/>
      <w:pPr>
        <w:ind w:left="3391" w:hanging="360"/>
      </w:pPr>
      <w:rPr>
        <w:rFonts w:hint="default"/>
        <w:lang w:val="hr-HR" w:eastAsia="en-US" w:bidi="ar-SA"/>
      </w:rPr>
    </w:lvl>
    <w:lvl w:ilvl="8" w:tplc="0A7ED452">
      <w:numFmt w:val="bullet"/>
      <w:lvlText w:val="•"/>
      <w:lvlJc w:val="left"/>
      <w:pPr>
        <w:ind w:left="3772" w:hanging="360"/>
      </w:pPr>
      <w:rPr>
        <w:rFonts w:hint="default"/>
        <w:lang w:val="hr-HR" w:eastAsia="en-US" w:bidi="ar-SA"/>
      </w:rPr>
    </w:lvl>
  </w:abstractNum>
  <w:abstractNum w:abstractNumId="20" w15:restartNumberingAfterBreak="0">
    <w:nsid w:val="4E4627F6"/>
    <w:multiLevelType w:val="hybridMultilevel"/>
    <w:tmpl w:val="6FEAEA18"/>
    <w:lvl w:ilvl="0" w:tplc="1FDA352C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273EDEFC">
      <w:numFmt w:val="bullet"/>
      <w:lvlText w:val="•"/>
      <w:lvlJc w:val="left"/>
      <w:pPr>
        <w:ind w:left="1858" w:hanging="360"/>
      </w:pPr>
      <w:rPr>
        <w:rFonts w:hint="default"/>
        <w:lang w:val="hr-HR" w:eastAsia="en-US" w:bidi="ar-SA"/>
      </w:rPr>
    </w:lvl>
    <w:lvl w:ilvl="2" w:tplc="F092C1D2">
      <w:numFmt w:val="bullet"/>
      <w:lvlText w:val="•"/>
      <w:lvlJc w:val="left"/>
      <w:pPr>
        <w:ind w:left="2776" w:hanging="360"/>
      </w:pPr>
      <w:rPr>
        <w:rFonts w:hint="default"/>
        <w:lang w:val="hr-HR" w:eastAsia="en-US" w:bidi="ar-SA"/>
      </w:rPr>
    </w:lvl>
    <w:lvl w:ilvl="3" w:tplc="2140E748">
      <w:numFmt w:val="bullet"/>
      <w:lvlText w:val="•"/>
      <w:lvlJc w:val="left"/>
      <w:pPr>
        <w:ind w:left="3694" w:hanging="360"/>
      </w:pPr>
      <w:rPr>
        <w:rFonts w:hint="default"/>
        <w:lang w:val="hr-HR" w:eastAsia="en-US" w:bidi="ar-SA"/>
      </w:rPr>
    </w:lvl>
    <w:lvl w:ilvl="4" w:tplc="734E1274">
      <w:numFmt w:val="bullet"/>
      <w:lvlText w:val="•"/>
      <w:lvlJc w:val="left"/>
      <w:pPr>
        <w:ind w:left="4612" w:hanging="360"/>
      </w:pPr>
      <w:rPr>
        <w:rFonts w:hint="default"/>
        <w:lang w:val="hr-HR" w:eastAsia="en-US" w:bidi="ar-SA"/>
      </w:rPr>
    </w:lvl>
    <w:lvl w:ilvl="5" w:tplc="2A8CC402">
      <w:numFmt w:val="bullet"/>
      <w:lvlText w:val="•"/>
      <w:lvlJc w:val="left"/>
      <w:pPr>
        <w:ind w:left="5530" w:hanging="360"/>
      </w:pPr>
      <w:rPr>
        <w:rFonts w:hint="default"/>
        <w:lang w:val="hr-HR" w:eastAsia="en-US" w:bidi="ar-SA"/>
      </w:rPr>
    </w:lvl>
    <w:lvl w:ilvl="6" w:tplc="24A883EC">
      <w:numFmt w:val="bullet"/>
      <w:lvlText w:val="•"/>
      <w:lvlJc w:val="left"/>
      <w:pPr>
        <w:ind w:left="6448" w:hanging="360"/>
      </w:pPr>
      <w:rPr>
        <w:rFonts w:hint="default"/>
        <w:lang w:val="hr-HR" w:eastAsia="en-US" w:bidi="ar-SA"/>
      </w:rPr>
    </w:lvl>
    <w:lvl w:ilvl="7" w:tplc="96D85DA8">
      <w:numFmt w:val="bullet"/>
      <w:lvlText w:val="•"/>
      <w:lvlJc w:val="left"/>
      <w:pPr>
        <w:ind w:left="7366" w:hanging="360"/>
      </w:pPr>
      <w:rPr>
        <w:rFonts w:hint="default"/>
        <w:lang w:val="hr-HR" w:eastAsia="en-US" w:bidi="ar-SA"/>
      </w:rPr>
    </w:lvl>
    <w:lvl w:ilvl="8" w:tplc="7236DDB8">
      <w:numFmt w:val="bullet"/>
      <w:lvlText w:val="•"/>
      <w:lvlJc w:val="left"/>
      <w:pPr>
        <w:ind w:left="8284" w:hanging="360"/>
      </w:pPr>
      <w:rPr>
        <w:rFonts w:hint="default"/>
        <w:lang w:val="hr-HR" w:eastAsia="en-US" w:bidi="ar-SA"/>
      </w:rPr>
    </w:lvl>
  </w:abstractNum>
  <w:abstractNum w:abstractNumId="21" w15:restartNumberingAfterBreak="0">
    <w:nsid w:val="531F0071"/>
    <w:multiLevelType w:val="multilevel"/>
    <w:tmpl w:val="F438AFAC"/>
    <w:lvl w:ilvl="0">
      <w:start w:val="1"/>
      <w:numFmt w:val="decimal"/>
      <w:lvlText w:val="%1."/>
      <w:lvlJc w:val="left"/>
      <w:pPr>
        <w:ind w:left="924" w:hanging="708"/>
      </w:pPr>
      <w:rPr>
        <w:rFonts w:ascii="Times New Roman" w:eastAsia="Arial" w:hAnsi="Times New Roman" w:cs="Times New Roman" w:hint="default"/>
        <w:color w:val="auto"/>
        <w:spacing w:val="-1"/>
        <w:w w:val="100"/>
        <w:sz w:val="24"/>
        <w:szCs w:val="24"/>
        <w:u w:val="none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24" w:hanging="708"/>
      </w:pPr>
      <w:rPr>
        <w:rFonts w:ascii="Arial" w:eastAsia="Arial" w:hAnsi="Arial" w:cs="Arial" w:hint="default"/>
        <w:color w:val="3D762A"/>
        <w:spacing w:val="-1"/>
        <w:w w:val="100"/>
        <w:sz w:val="28"/>
        <w:szCs w:val="28"/>
        <w:lang w:val="hr-HR" w:eastAsia="en-US" w:bidi="ar-SA"/>
      </w:rPr>
    </w:lvl>
    <w:lvl w:ilvl="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2980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000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20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040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60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080" w:hanging="360"/>
      </w:pPr>
      <w:rPr>
        <w:rFonts w:hint="default"/>
        <w:lang w:val="hr-HR" w:eastAsia="en-US" w:bidi="ar-SA"/>
      </w:rPr>
    </w:lvl>
  </w:abstractNum>
  <w:abstractNum w:abstractNumId="22" w15:restartNumberingAfterBreak="0">
    <w:nsid w:val="54F750BC"/>
    <w:multiLevelType w:val="multilevel"/>
    <w:tmpl w:val="04C677FA"/>
    <w:lvl w:ilvl="0">
      <w:start w:val="2"/>
      <w:numFmt w:val="decimal"/>
      <w:lvlText w:val="%1"/>
      <w:lvlJc w:val="left"/>
      <w:pPr>
        <w:ind w:left="924" w:hanging="708"/>
      </w:pPr>
      <w:rPr>
        <w:rFonts w:hint="default"/>
        <w:lang w:val="hr-HR" w:eastAsia="en-US" w:bidi="ar-SA"/>
      </w:rPr>
    </w:lvl>
    <w:lvl w:ilvl="1">
      <w:start w:val="4"/>
      <w:numFmt w:val="decimal"/>
      <w:lvlText w:val="%1.%2"/>
      <w:lvlJc w:val="left"/>
      <w:pPr>
        <w:ind w:left="924" w:hanging="708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924" w:hanging="708"/>
      </w:pPr>
      <w:rPr>
        <w:rFonts w:ascii="Arial" w:eastAsia="Arial" w:hAnsi="Arial" w:cs="Arial" w:hint="default"/>
        <w:color w:val="404040"/>
        <w:spacing w:val="-1"/>
        <w:w w:val="99"/>
        <w:sz w:val="26"/>
        <w:szCs w:val="26"/>
        <w:lang w:val="hr-HR" w:eastAsia="en-US" w:bidi="ar-SA"/>
      </w:rPr>
    </w:lvl>
    <w:lvl w:ilvl="3">
      <w:start w:val="1"/>
      <w:numFmt w:val="decimal"/>
      <w:lvlText w:val="%4."/>
      <w:lvlJc w:val="left"/>
      <w:pPr>
        <w:ind w:left="936" w:hanging="360"/>
        <w:jc w:val="right"/>
      </w:pPr>
      <w:rPr>
        <w:rFonts w:ascii="Caladea" w:eastAsia="Caladea" w:hAnsi="Caladea" w:cs="Caladea" w:hint="default"/>
        <w:w w:val="100"/>
        <w:sz w:val="22"/>
        <w:szCs w:val="22"/>
        <w:lang w:val="hr-HR" w:eastAsia="en-US" w:bidi="ar-SA"/>
      </w:rPr>
    </w:lvl>
    <w:lvl w:ilvl="4">
      <w:numFmt w:val="bullet"/>
      <w:lvlText w:val="-"/>
      <w:lvlJc w:val="left"/>
      <w:pPr>
        <w:ind w:left="1644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5">
      <w:numFmt w:val="bullet"/>
      <w:lvlText w:val="•"/>
      <w:lvlJc w:val="left"/>
      <w:pPr>
        <w:ind w:left="4820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80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940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000" w:hanging="360"/>
      </w:pPr>
      <w:rPr>
        <w:rFonts w:hint="default"/>
        <w:lang w:val="hr-HR" w:eastAsia="en-US" w:bidi="ar-SA"/>
      </w:rPr>
    </w:lvl>
  </w:abstractNum>
  <w:abstractNum w:abstractNumId="23" w15:restartNumberingAfterBreak="0">
    <w:nsid w:val="58AE5246"/>
    <w:multiLevelType w:val="hybridMultilevel"/>
    <w:tmpl w:val="9B160DC2"/>
    <w:lvl w:ilvl="0" w:tplc="5532ED8C">
      <w:start w:val="3"/>
      <w:numFmt w:val="decimal"/>
      <w:lvlText w:val="%1"/>
      <w:lvlJc w:val="left"/>
      <w:pPr>
        <w:ind w:left="15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44" w:hanging="360"/>
      </w:pPr>
    </w:lvl>
    <w:lvl w:ilvl="2" w:tplc="041A001B" w:tentative="1">
      <w:start w:val="1"/>
      <w:numFmt w:val="lowerRoman"/>
      <w:lvlText w:val="%3."/>
      <w:lvlJc w:val="right"/>
      <w:pPr>
        <w:ind w:left="2964" w:hanging="180"/>
      </w:pPr>
    </w:lvl>
    <w:lvl w:ilvl="3" w:tplc="041A000F" w:tentative="1">
      <w:start w:val="1"/>
      <w:numFmt w:val="decimal"/>
      <w:lvlText w:val="%4."/>
      <w:lvlJc w:val="left"/>
      <w:pPr>
        <w:ind w:left="3684" w:hanging="360"/>
      </w:pPr>
    </w:lvl>
    <w:lvl w:ilvl="4" w:tplc="041A0019" w:tentative="1">
      <w:start w:val="1"/>
      <w:numFmt w:val="lowerLetter"/>
      <w:lvlText w:val="%5."/>
      <w:lvlJc w:val="left"/>
      <w:pPr>
        <w:ind w:left="4404" w:hanging="360"/>
      </w:pPr>
    </w:lvl>
    <w:lvl w:ilvl="5" w:tplc="041A001B" w:tentative="1">
      <w:start w:val="1"/>
      <w:numFmt w:val="lowerRoman"/>
      <w:lvlText w:val="%6."/>
      <w:lvlJc w:val="right"/>
      <w:pPr>
        <w:ind w:left="5124" w:hanging="180"/>
      </w:pPr>
    </w:lvl>
    <w:lvl w:ilvl="6" w:tplc="041A000F" w:tentative="1">
      <w:start w:val="1"/>
      <w:numFmt w:val="decimal"/>
      <w:lvlText w:val="%7."/>
      <w:lvlJc w:val="left"/>
      <w:pPr>
        <w:ind w:left="5844" w:hanging="360"/>
      </w:pPr>
    </w:lvl>
    <w:lvl w:ilvl="7" w:tplc="041A0019" w:tentative="1">
      <w:start w:val="1"/>
      <w:numFmt w:val="lowerLetter"/>
      <w:lvlText w:val="%8."/>
      <w:lvlJc w:val="left"/>
      <w:pPr>
        <w:ind w:left="6564" w:hanging="360"/>
      </w:pPr>
    </w:lvl>
    <w:lvl w:ilvl="8" w:tplc="041A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4" w15:restartNumberingAfterBreak="0">
    <w:nsid w:val="5CC41A0B"/>
    <w:multiLevelType w:val="hybridMultilevel"/>
    <w:tmpl w:val="8E1098EC"/>
    <w:lvl w:ilvl="0" w:tplc="207E0B20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2F204D56">
      <w:numFmt w:val="bullet"/>
      <w:lvlText w:val="•"/>
      <w:lvlJc w:val="left"/>
      <w:pPr>
        <w:ind w:left="1858" w:hanging="360"/>
      </w:pPr>
      <w:rPr>
        <w:rFonts w:hint="default"/>
        <w:lang w:val="hr-HR" w:eastAsia="en-US" w:bidi="ar-SA"/>
      </w:rPr>
    </w:lvl>
    <w:lvl w:ilvl="2" w:tplc="6ACEF1E6">
      <w:numFmt w:val="bullet"/>
      <w:lvlText w:val="•"/>
      <w:lvlJc w:val="left"/>
      <w:pPr>
        <w:ind w:left="2776" w:hanging="360"/>
      </w:pPr>
      <w:rPr>
        <w:rFonts w:hint="default"/>
        <w:lang w:val="hr-HR" w:eastAsia="en-US" w:bidi="ar-SA"/>
      </w:rPr>
    </w:lvl>
    <w:lvl w:ilvl="3" w:tplc="A3E0669C">
      <w:numFmt w:val="bullet"/>
      <w:lvlText w:val="•"/>
      <w:lvlJc w:val="left"/>
      <w:pPr>
        <w:ind w:left="3694" w:hanging="360"/>
      </w:pPr>
      <w:rPr>
        <w:rFonts w:hint="default"/>
        <w:lang w:val="hr-HR" w:eastAsia="en-US" w:bidi="ar-SA"/>
      </w:rPr>
    </w:lvl>
    <w:lvl w:ilvl="4" w:tplc="D02A788C">
      <w:numFmt w:val="bullet"/>
      <w:lvlText w:val="•"/>
      <w:lvlJc w:val="left"/>
      <w:pPr>
        <w:ind w:left="4612" w:hanging="360"/>
      </w:pPr>
      <w:rPr>
        <w:rFonts w:hint="default"/>
        <w:lang w:val="hr-HR" w:eastAsia="en-US" w:bidi="ar-SA"/>
      </w:rPr>
    </w:lvl>
    <w:lvl w:ilvl="5" w:tplc="27FA13B4">
      <w:numFmt w:val="bullet"/>
      <w:lvlText w:val="•"/>
      <w:lvlJc w:val="left"/>
      <w:pPr>
        <w:ind w:left="5530" w:hanging="360"/>
      </w:pPr>
      <w:rPr>
        <w:rFonts w:hint="default"/>
        <w:lang w:val="hr-HR" w:eastAsia="en-US" w:bidi="ar-SA"/>
      </w:rPr>
    </w:lvl>
    <w:lvl w:ilvl="6" w:tplc="439AB6AC">
      <w:numFmt w:val="bullet"/>
      <w:lvlText w:val="•"/>
      <w:lvlJc w:val="left"/>
      <w:pPr>
        <w:ind w:left="6448" w:hanging="360"/>
      </w:pPr>
      <w:rPr>
        <w:rFonts w:hint="default"/>
        <w:lang w:val="hr-HR" w:eastAsia="en-US" w:bidi="ar-SA"/>
      </w:rPr>
    </w:lvl>
    <w:lvl w:ilvl="7" w:tplc="5C20D404">
      <w:numFmt w:val="bullet"/>
      <w:lvlText w:val="•"/>
      <w:lvlJc w:val="left"/>
      <w:pPr>
        <w:ind w:left="7366" w:hanging="360"/>
      </w:pPr>
      <w:rPr>
        <w:rFonts w:hint="default"/>
        <w:lang w:val="hr-HR" w:eastAsia="en-US" w:bidi="ar-SA"/>
      </w:rPr>
    </w:lvl>
    <w:lvl w:ilvl="8" w:tplc="3836C3C6">
      <w:numFmt w:val="bullet"/>
      <w:lvlText w:val="•"/>
      <w:lvlJc w:val="left"/>
      <w:pPr>
        <w:ind w:left="8284" w:hanging="360"/>
      </w:pPr>
      <w:rPr>
        <w:rFonts w:hint="default"/>
        <w:lang w:val="hr-HR" w:eastAsia="en-US" w:bidi="ar-SA"/>
      </w:rPr>
    </w:lvl>
  </w:abstractNum>
  <w:abstractNum w:abstractNumId="25" w15:restartNumberingAfterBreak="0">
    <w:nsid w:val="5E342AD2"/>
    <w:multiLevelType w:val="hybridMultilevel"/>
    <w:tmpl w:val="0DEA0AAA"/>
    <w:lvl w:ilvl="0" w:tplc="5DF87780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18"/>
        <w:szCs w:val="18"/>
        <w:lang w:val="hr-HR" w:eastAsia="en-US" w:bidi="ar-SA"/>
      </w:rPr>
    </w:lvl>
    <w:lvl w:ilvl="1" w:tplc="D40A08EA">
      <w:numFmt w:val="bullet"/>
      <w:lvlText w:val="•"/>
      <w:lvlJc w:val="left"/>
      <w:pPr>
        <w:ind w:left="1101" w:hanging="360"/>
      </w:pPr>
      <w:rPr>
        <w:rFonts w:hint="default"/>
        <w:lang w:val="hr-HR" w:eastAsia="en-US" w:bidi="ar-SA"/>
      </w:rPr>
    </w:lvl>
    <w:lvl w:ilvl="2" w:tplc="6E7AD260">
      <w:numFmt w:val="bullet"/>
      <w:lvlText w:val="•"/>
      <w:lvlJc w:val="left"/>
      <w:pPr>
        <w:ind w:left="1483" w:hanging="360"/>
      </w:pPr>
      <w:rPr>
        <w:rFonts w:hint="default"/>
        <w:lang w:val="hr-HR" w:eastAsia="en-US" w:bidi="ar-SA"/>
      </w:rPr>
    </w:lvl>
    <w:lvl w:ilvl="3" w:tplc="5BE6FBC8">
      <w:numFmt w:val="bullet"/>
      <w:lvlText w:val="•"/>
      <w:lvlJc w:val="left"/>
      <w:pPr>
        <w:ind w:left="1864" w:hanging="360"/>
      </w:pPr>
      <w:rPr>
        <w:rFonts w:hint="default"/>
        <w:lang w:val="hr-HR" w:eastAsia="en-US" w:bidi="ar-SA"/>
      </w:rPr>
    </w:lvl>
    <w:lvl w:ilvl="4" w:tplc="D97036A2">
      <w:numFmt w:val="bullet"/>
      <w:lvlText w:val="•"/>
      <w:lvlJc w:val="left"/>
      <w:pPr>
        <w:ind w:left="2246" w:hanging="360"/>
      </w:pPr>
      <w:rPr>
        <w:rFonts w:hint="default"/>
        <w:lang w:val="hr-HR" w:eastAsia="en-US" w:bidi="ar-SA"/>
      </w:rPr>
    </w:lvl>
    <w:lvl w:ilvl="5" w:tplc="30AA5FAE">
      <w:numFmt w:val="bullet"/>
      <w:lvlText w:val="•"/>
      <w:lvlJc w:val="left"/>
      <w:pPr>
        <w:ind w:left="2628" w:hanging="360"/>
      </w:pPr>
      <w:rPr>
        <w:rFonts w:hint="default"/>
        <w:lang w:val="hr-HR" w:eastAsia="en-US" w:bidi="ar-SA"/>
      </w:rPr>
    </w:lvl>
    <w:lvl w:ilvl="6" w:tplc="23783EBA">
      <w:numFmt w:val="bullet"/>
      <w:lvlText w:val="•"/>
      <w:lvlJc w:val="left"/>
      <w:pPr>
        <w:ind w:left="3009" w:hanging="360"/>
      </w:pPr>
      <w:rPr>
        <w:rFonts w:hint="default"/>
        <w:lang w:val="hr-HR" w:eastAsia="en-US" w:bidi="ar-SA"/>
      </w:rPr>
    </w:lvl>
    <w:lvl w:ilvl="7" w:tplc="D33087A2">
      <w:numFmt w:val="bullet"/>
      <w:lvlText w:val="•"/>
      <w:lvlJc w:val="left"/>
      <w:pPr>
        <w:ind w:left="3391" w:hanging="360"/>
      </w:pPr>
      <w:rPr>
        <w:rFonts w:hint="default"/>
        <w:lang w:val="hr-HR" w:eastAsia="en-US" w:bidi="ar-SA"/>
      </w:rPr>
    </w:lvl>
    <w:lvl w:ilvl="8" w:tplc="D20E1744">
      <w:numFmt w:val="bullet"/>
      <w:lvlText w:val="•"/>
      <w:lvlJc w:val="left"/>
      <w:pPr>
        <w:ind w:left="3772" w:hanging="360"/>
      </w:pPr>
      <w:rPr>
        <w:rFonts w:hint="default"/>
        <w:lang w:val="hr-HR" w:eastAsia="en-US" w:bidi="ar-SA"/>
      </w:rPr>
    </w:lvl>
  </w:abstractNum>
  <w:abstractNum w:abstractNumId="26" w15:restartNumberingAfterBreak="0">
    <w:nsid w:val="62EE04C2"/>
    <w:multiLevelType w:val="hybridMultilevel"/>
    <w:tmpl w:val="2726416C"/>
    <w:lvl w:ilvl="0" w:tplc="3020A22E">
      <w:start w:val="4"/>
      <w:numFmt w:val="decimal"/>
      <w:lvlText w:val="%1."/>
      <w:lvlJc w:val="left"/>
      <w:pPr>
        <w:ind w:left="924" w:hanging="708"/>
        <w:jc w:val="right"/>
      </w:pPr>
      <w:rPr>
        <w:rFonts w:ascii="Times New Roman" w:hAnsi="Times New Roman" w:cs="Times New Roman" w:hint="default"/>
        <w:color w:val="auto"/>
        <w:spacing w:val="-1"/>
        <w:w w:val="100"/>
        <w:sz w:val="24"/>
        <w:szCs w:val="24"/>
        <w:u w:val="none"/>
        <w:lang w:val="hr-HR" w:eastAsia="en-US" w:bidi="ar-SA"/>
      </w:rPr>
    </w:lvl>
    <w:lvl w:ilvl="1" w:tplc="AD18E06E">
      <w:numFmt w:val="bullet"/>
      <w:lvlText w:val="•"/>
      <w:lvlJc w:val="left"/>
      <w:pPr>
        <w:ind w:left="1840" w:hanging="708"/>
      </w:pPr>
      <w:rPr>
        <w:rFonts w:hint="default"/>
        <w:lang w:val="hr-HR" w:eastAsia="en-US" w:bidi="ar-SA"/>
      </w:rPr>
    </w:lvl>
    <w:lvl w:ilvl="2" w:tplc="7DA24FE4">
      <w:numFmt w:val="bullet"/>
      <w:lvlText w:val="•"/>
      <w:lvlJc w:val="left"/>
      <w:pPr>
        <w:ind w:left="2760" w:hanging="708"/>
      </w:pPr>
      <w:rPr>
        <w:rFonts w:hint="default"/>
        <w:lang w:val="hr-HR" w:eastAsia="en-US" w:bidi="ar-SA"/>
      </w:rPr>
    </w:lvl>
    <w:lvl w:ilvl="3" w:tplc="30B6368C">
      <w:numFmt w:val="bullet"/>
      <w:lvlText w:val="•"/>
      <w:lvlJc w:val="left"/>
      <w:pPr>
        <w:ind w:left="3680" w:hanging="708"/>
      </w:pPr>
      <w:rPr>
        <w:rFonts w:hint="default"/>
        <w:lang w:val="hr-HR" w:eastAsia="en-US" w:bidi="ar-SA"/>
      </w:rPr>
    </w:lvl>
    <w:lvl w:ilvl="4" w:tplc="F53CC54C">
      <w:numFmt w:val="bullet"/>
      <w:lvlText w:val="•"/>
      <w:lvlJc w:val="left"/>
      <w:pPr>
        <w:ind w:left="4600" w:hanging="708"/>
      </w:pPr>
      <w:rPr>
        <w:rFonts w:hint="default"/>
        <w:lang w:val="hr-HR" w:eastAsia="en-US" w:bidi="ar-SA"/>
      </w:rPr>
    </w:lvl>
    <w:lvl w:ilvl="5" w:tplc="A490C22E">
      <w:numFmt w:val="bullet"/>
      <w:lvlText w:val="•"/>
      <w:lvlJc w:val="left"/>
      <w:pPr>
        <w:ind w:left="5520" w:hanging="708"/>
      </w:pPr>
      <w:rPr>
        <w:rFonts w:hint="default"/>
        <w:lang w:val="hr-HR" w:eastAsia="en-US" w:bidi="ar-SA"/>
      </w:rPr>
    </w:lvl>
    <w:lvl w:ilvl="6" w:tplc="09648354">
      <w:numFmt w:val="bullet"/>
      <w:lvlText w:val="•"/>
      <w:lvlJc w:val="left"/>
      <w:pPr>
        <w:ind w:left="6440" w:hanging="708"/>
      </w:pPr>
      <w:rPr>
        <w:rFonts w:hint="default"/>
        <w:lang w:val="hr-HR" w:eastAsia="en-US" w:bidi="ar-SA"/>
      </w:rPr>
    </w:lvl>
    <w:lvl w:ilvl="7" w:tplc="C6CE7B0C">
      <w:numFmt w:val="bullet"/>
      <w:lvlText w:val="•"/>
      <w:lvlJc w:val="left"/>
      <w:pPr>
        <w:ind w:left="7360" w:hanging="708"/>
      </w:pPr>
      <w:rPr>
        <w:rFonts w:hint="default"/>
        <w:lang w:val="hr-HR" w:eastAsia="en-US" w:bidi="ar-SA"/>
      </w:rPr>
    </w:lvl>
    <w:lvl w:ilvl="8" w:tplc="E53014FC">
      <w:numFmt w:val="bullet"/>
      <w:lvlText w:val="•"/>
      <w:lvlJc w:val="left"/>
      <w:pPr>
        <w:ind w:left="8280" w:hanging="708"/>
      </w:pPr>
      <w:rPr>
        <w:rFonts w:hint="default"/>
        <w:lang w:val="hr-HR" w:eastAsia="en-US" w:bidi="ar-SA"/>
      </w:rPr>
    </w:lvl>
  </w:abstractNum>
  <w:abstractNum w:abstractNumId="27" w15:restartNumberingAfterBreak="0">
    <w:nsid w:val="6A602323"/>
    <w:multiLevelType w:val="hybridMultilevel"/>
    <w:tmpl w:val="3D10EB04"/>
    <w:lvl w:ilvl="0" w:tplc="82CC6EA6">
      <w:numFmt w:val="bullet"/>
      <w:lvlText w:val="-"/>
      <w:lvlJc w:val="left"/>
      <w:pPr>
        <w:ind w:left="936" w:hanging="360"/>
      </w:pPr>
      <w:rPr>
        <w:rFonts w:ascii="Caladea" w:eastAsia="Caladea" w:hAnsi="Caladea" w:cs="Caladea" w:hint="default"/>
        <w:w w:val="100"/>
        <w:sz w:val="22"/>
        <w:szCs w:val="22"/>
        <w:lang w:val="hr-HR" w:eastAsia="en-US" w:bidi="ar-SA"/>
      </w:rPr>
    </w:lvl>
    <w:lvl w:ilvl="1" w:tplc="6D8CF8F4">
      <w:numFmt w:val="bullet"/>
      <w:lvlText w:val="•"/>
      <w:lvlJc w:val="left"/>
      <w:pPr>
        <w:ind w:left="1858" w:hanging="360"/>
      </w:pPr>
      <w:rPr>
        <w:rFonts w:hint="default"/>
        <w:lang w:val="hr-HR" w:eastAsia="en-US" w:bidi="ar-SA"/>
      </w:rPr>
    </w:lvl>
    <w:lvl w:ilvl="2" w:tplc="37588808">
      <w:numFmt w:val="bullet"/>
      <w:lvlText w:val="•"/>
      <w:lvlJc w:val="left"/>
      <w:pPr>
        <w:ind w:left="2776" w:hanging="360"/>
      </w:pPr>
      <w:rPr>
        <w:rFonts w:hint="default"/>
        <w:lang w:val="hr-HR" w:eastAsia="en-US" w:bidi="ar-SA"/>
      </w:rPr>
    </w:lvl>
    <w:lvl w:ilvl="3" w:tplc="FEEA035E">
      <w:numFmt w:val="bullet"/>
      <w:lvlText w:val="•"/>
      <w:lvlJc w:val="left"/>
      <w:pPr>
        <w:ind w:left="3694" w:hanging="360"/>
      </w:pPr>
      <w:rPr>
        <w:rFonts w:hint="default"/>
        <w:lang w:val="hr-HR" w:eastAsia="en-US" w:bidi="ar-SA"/>
      </w:rPr>
    </w:lvl>
    <w:lvl w:ilvl="4" w:tplc="6D26E0BE">
      <w:numFmt w:val="bullet"/>
      <w:lvlText w:val="•"/>
      <w:lvlJc w:val="left"/>
      <w:pPr>
        <w:ind w:left="4612" w:hanging="360"/>
      </w:pPr>
      <w:rPr>
        <w:rFonts w:hint="default"/>
        <w:lang w:val="hr-HR" w:eastAsia="en-US" w:bidi="ar-SA"/>
      </w:rPr>
    </w:lvl>
    <w:lvl w:ilvl="5" w:tplc="784A2C22">
      <w:numFmt w:val="bullet"/>
      <w:lvlText w:val="•"/>
      <w:lvlJc w:val="left"/>
      <w:pPr>
        <w:ind w:left="5530" w:hanging="360"/>
      </w:pPr>
      <w:rPr>
        <w:rFonts w:hint="default"/>
        <w:lang w:val="hr-HR" w:eastAsia="en-US" w:bidi="ar-SA"/>
      </w:rPr>
    </w:lvl>
    <w:lvl w:ilvl="6" w:tplc="71F426F8">
      <w:numFmt w:val="bullet"/>
      <w:lvlText w:val="•"/>
      <w:lvlJc w:val="left"/>
      <w:pPr>
        <w:ind w:left="6448" w:hanging="360"/>
      </w:pPr>
      <w:rPr>
        <w:rFonts w:hint="default"/>
        <w:lang w:val="hr-HR" w:eastAsia="en-US" w:bidi="ar-SA"/>
      </w:rPr>
    </w:lvl>
    <w:lvl w:ilvl="7" w:tplc="6672AB8C">
      <w:numFmt w:val="bullet"/>
      <w:lvlText w:val="•"/>
      <w:lvlJc w:val="left"/>
      <w:pPr>
        <w:ind w:left="7366" w:hanging="360"/>
      </w:pPr>
      <w:rPr>
        <w:rFonts w:hint="default"/>
        <w:lang w:val="hr-HR" w:eastAsia="en-US" w:bidi="ar-SA"/>
      </w:rPr>
    </w:lvl>
    <w:lvl w:ilvl="8" w:tplc="9AD8F7E8">
      <w:numFmt w:val="bullet"/>
      <w:lvlText w:val="•"/>
      <w:lvlJc w:val="left"/>
      <w:pPr>
        <w:ind w:left="8284" w:hanging="360"/>
      </w:pPr>
      <w:rPr>
        <w:rFonts w:hint="default"/>
        <w:lang w:val="hr-HR" w:eastAsia="en-US" w:bidi="ar-SA"/>
      </w:rPr>
    </w:lvl>
  </w:abstractNum>
  <w:abstractNum w:abstractNumId="28" w15:restartNumberingAfterBreak="0">
    <w:nsid w:val="6F3B73C0"/>
    <w:multiLevelType w:val="hybridMultilevel"/>
    <w:tmpl w:val="B4ACD59E"/>
    <w:lvl w:ilvl="0" w:tplc="CCF8F978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18"/>
        <w:szCs w:val="18"/>
        <w:lang w:val="hr-HR" w:eastAsia="en-US" w:bidi="ar-SA"/>
      </w:rPr>
    </w:lvl>
    <w:lvl w:ilvl="1" w:tplc="05607556">
      <w:numFmt w:val="bullet"/>
      <w:lvlText w:val="•"/>
      <w:lvlJc w:val="left"/>
      <w:pPr>
        <w:ind w:left="1101" w:hanging="360"/>
      </w:pPr>
      <w:rPr>
        <w:rFonts w:hint="default"/>
        <w:lang w:val="hr-HR" w:eastAsia="en-US" w:bidi="ar-SA"/>
      </w:rPr>
    </w:lvl>
    <w:lvl w:ilvl="2" w:tplc="CBDEA544">
      <w:numFmt w:val="bullet"/>
      <w:lvlText w:val="•"/>
      <w:lvlJc w:val="left"/>
      <w:pPr>
        <w:ind w:left="1483" w:hanging="360"/>
      </w:pPr>
      <w:rPr>
        <w:rFonts w:hint="default"/>
        <w:lang w:val="hr-HR" w:eastAsia="en-US" w:bidi="ar-SA"/>
      </w:rPr>
    </w:lvl>
    <w:lvl w:ilvl="3" w:tplc="BD6EABEE">
      <w:numFmt w:val="bullet"/>
      <w:lvlText w:val="•"/>
      <w:lvlJc w:val="left"/>
      <w:pPr>
        <w:ind w:left="1864" w:hanging="360"/>
      </w:pPr>
      <w:rPr>
        <w:rFonts w:hint="default"/>
        <w:lang w:val="hr-HR" w:eastAsia="en-US" w:bidi="ar-SA"/>
      </w:rPr>
    </w:lvl>
    <w:lvl w:ilvl="4" w:tplc="4FDAC67A">
      <w:numFmt w:val="bullet"/>
      <w:lvlText w:val="•"/>
      <w:lvlJc w:val="left"/>
      <w:pPr>
        <w:ind w:left="2246" w:hanging="360"/>
      </w:pPr>
      <w:rPr>
        <w:rFonts w:hint="default"/>
        <w:lang w:val="hr-HR" w:eastAsia="en-US" w:bidi="ar-SA"/>
      </w:rPr>
    </w:lvl>
    <w:lvl w:ilvl="5" w:tplc="C6F4F880">
      <w:numFmt w:val="bullet"/>
      <w:lvlText w:val="•"/>
      <w:lvlJc w:val="left"/>
      <w:pPr>
        <w:ind w:left="2628" w:hanging="360"/>
      </w:pPr>
      <w:rPr>
        <w:rFonts w:hint="default"/>
        <w:lang w:val="hr-HR" w:eastAsia="en-US" w:bidi="ar-SA"/>
      </w:rPr>
    </w:lvl>
    <w:lvl w:ilvl="6" w:tplc="033A09D6">
      <w:numFmt w:val="bullet"/>
      <w:lvlText w:val="•"/>
      <w:lvlJc w:val="left"/>
      <w:pPr>
        <w:ind w:left="3009" w:hanging="360"/>
      </w:pPr>
      <w:rPr>
        <w:rFonts w:hint="default"/>
        <w:lang w:val="hr-HR" w:eastAsia="en-US" w:bidi="ar-SA"/>
      </w:rPr>
    </w:lvl>
    <w:lvl w:ilvl="7" w:tplc="9FFABE46">
      <w:numFmt w:val="bullet"/>
      <w:lvlText w:val="•"/>
      <w:lvlJc w:val="left"/>
      <w:pPr>
        <w:ind w:left="3391" w:hanging="360"/>
      </w:pPr>
      <w:rPr>
        <w:rFonts w:hint="default"/>
        <w:lang w:val="hr-HR" w:eastAsia="en-US" w:bidi="ar-SA"/>
      </w:rPr>
    </w:lvl>
    <w:lvl w:ilvl="8" w:tplc="1DD868EA">
      <w:numFmt w:val="bullet"/>
      <w:lvlText w:val="•"/>
      <w:lvlJc w:val="left"/>
      <w:pPr>
        <w:ind w:left="3772" w:hanging="360"/>
      </w:pPr>
      <w:rPr>
        <w:rFonts w:hint="default"/>
        <w:lang w:val="hr-HR" w:eastAsia="en-US" w:bidi="ar-SA"/>
      </w:rPr>
    </w:lvl>
  </w:abstractNum>
  <w:abstractNum w:abstractNumId="29" w15:restartNumberingAfterBreak="0">
    <w:nsid w:val="729628F6"/>
    <w:multiLevelType w:val="hybridMultilevel"/>
    <w:tmpl w:val="3420276A"/>
    <w:lvl w:ilvl="0" w:tplc="8E7831F6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18"/>
        <w:szCs w:val="18"/>
        <w:lang w:val="hr-HR" w:eastAsia="en-US" w:bidi="ar-SA"/>
      </w:rPr>
    </w:lvl>
    <w:lvl w:ilvl="1" w:tplc="05B2C032">
      <w:numFmt w:val="bullet"/>
      <w:lvlText w:val="•"/>
      <w:lvlJc w:val="left"/>
      <w:pPr>
        <w:ind w:left="1101" w:hanging="360"/>
      </w:pPr>
      <w:rPr>
        <w:rFonts w:hint="default"/>
        <w:lang w:val="hr-HR" w:eastAsia="en-US" w:bidi="ar-SA"/>
      </w:rPr>
    </w:lvl>
    <w:lvl w:ilvl="2" w:tplc="E4B0C248">
      <w:numFmt w:val="bullet"/>
      <w:lvlText w:val="•"/>
      <w:lvlJc w:val="left"/>
      <w:pPr>
        <w:ind w:left="1483" w:hanging="360"/>
      </w:pPr>
      <w:rPr>
        <w:rFonts w:hint="default"/>
        <w:lang w:val="hr-HR" w:eastAsia="en-US" w:bidi="ar-SA"/>
      </w:rPr>
    </w:lvl>
    <w:lvl w:ilvl="3" w:tplc="BEEABC76">
      <w:numFmt w:val="bullet"/>
      <w:lvlText w:val="•"/>
      <w:lvlJc w:val="left"/>
      <w:pPr>
        <w:ind w:left="1864" w:hanging="360"/>
      </w:pPr>
      <w:rPr>
        <w:rFonts w:hint="default"/>
        <w:lang w:val="hr-HR" w:eastAsia="en-US" w:bidi="ar-SA"/>
      </w:rPr>
    </w:lvl>
    <w:lvl w:ilvl="4" w:tplc="825EC346">
      <w:numFmt w:val="bullet"/>
      <w:lvlText w:val="•"/>
      <w:lvlJc w:val="left"/>
      <w:pPr>
        <w:ind w:left="2246" w:hanging="360"/>
      </w:pPr>
      <w:rPr>
        <w:rFonts w:hint="default"/>
        <w:lang w:val="hr-HR" w:eastAsia="en-US" w:bidi="ar-SA"/>
      </w:rPr>
    </w:lvl>
    <w:lvl w:ilvl="5" w:tplc="CB5660F0">
      <w:numFmt w:val="bullet"/>
      <w:lvlText w:val="•"/>
      <w:lvlJc w:val="left"/>
      <w:pPr>
        <w:ind w:left="2628" w:hanging="360"/>
      </w:pPr>
      <w:rPr>
        <w:rFonts w:hint="default"/>
        <w:lang w:val="hr-HR" w:eastAsia="en-US" w:bidi="ar-SA"/>
      </w:rPr>
    </w:lvl>
    <w:lvl w:ilvl="6" w:tplc="53043914">
      <w:numFmt w:val="bullet"/>
      <w:lvlText w:val="•"/>
      <w:lvlJc w:val="left"/>
      <w:pPr>
        <w:ind w:left="3009" w:hanging="360"/>
      </w:pPr>
      <w:rPr>
        <w:rFonts w:hint="default"/>
        <w:lang w:val="hr-HR" w:eastAsia="en-US" w:bidi="ar-SA"/>
      </w:rPr>
    </w:lvl>
    <w:lvl w:ilvl="7" w:tplc="2C320904">
      <w:numFmt w:val="bullet"/>
      <w:lvlText w:val="•"/>
      <w:lvlJc w:val="left"/>
      <w:pPr>
        <w:ind w:left="3391" w:hanging="360"/>
      </w:pPr>
      <w:rPr>
        <w:rFonts w:hint="default"/>
        <w:lang w:val="hr-HR" w:eastAsia="en-US" w:bidi="ar-SA"/>
      </w:rPr>
    </w:lvl>
    <w:lvl w:ilvl="8" w:tplc="31B2C4E6">
      <w:numFmt w:val="bullet"/>
      <w:lvlText w:val="•"/>
      <w:lvlJc w:val="left"/>
      <w:pPr>
        <w:ind w:left="3772" w:hanging="360"/>
      </w:pPr>
      <w:rPr>
        <w:rFonts w:hint="default"/>
        <w:lang w:val="hr-HR" w:eastAsia="en-US" w:bidi="ar-SA"/>
      </w:rPr>
    </w:lvl>
  </w:abstractNum>
  <w:abstractNum w:abstractNumId="30" w15:restartNumberingAfterBreak="0">
    <w:nsid w:val="7DC1331E"/>
    <w:multiLevelType w:val="hybridMultilevel"/>
    <w:tmpl w:val="945E6C2C"/>
    <w:lvl w:ilvl="0" w:tplc="2BB8AE8C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A94C58EA">
      <w:numFmt w:val="bullet"/>
      <w:lvlText w:val="•"/>
      <w:lvlJc w:val="left"/>
      <w:pPr>
        <w:ind w:left="116" w:hanging="360"/>
      </w:pPr>
      <w:rPr>
        <w:rFonts w:ascii="OpenSymbol" w:eastAsia="OpenSymbol" w:hAnsi="OpenSymbol" w:cs="OpenSymbol" w:hint="default"/>
        <w:spacing w:val="-1"/>
        <w:w w:val="100"/>
        <w:sz w:val="24"/>
        <w:szCs w:val="24"/>
        <w:lang w:val="hr-HR" w:eastAsia="en-US" w:bidi="ar-SA"/>
      </w:rPr>
    </w:lvl>
    <w:lvl w:ilvl="2" w:tplc="97E6CD96">
      <w:numFmt w:val="bullet"/>
      <w:lvlText w:val="•"/>
      <w:lvlJc w:val="left"/>
      <w:pPr>
        <w:ind w:left="1329" w:hanging="360"/>
      </w:pPr>
      <w:rPr>
        <w:rFonts w:hint="default"/>
        <w:lang w:val="hr-HR" w:eastAsia="en-US" w:bidi="ar-SA"/>
      </w:rPr>
    </w:lvl>
    <w:lvl w:ilvl="3" w:tplc="6CC08622">
      <w:numFmt w:val="bullet"/>
      <w:lvlText w:val="•"/>
      <w:lvlJc w:val="left"/>
      <w:pPr>
        <w:ind w:left="2399" w:hanging="360"/>
      </w:pPr>
      <w:rPr>
        <w:rFonts w:hint="default"/>
        <w:lang w:val="hr-HR" w:eastAsia="en-US" w:bidi="ar-SA"/>
      </w:rPr>
    </w:lvl>
    <w:lvl w:ilvl="4" w:tplc="31DAFFE0">
      <w:numFmt w:val="bullet"/>
      <w:lvlText w:val="•"/>
      <w:lvlJc w:val="left"/>
      <w:pPr>
        <w:ind w:left="3468" w:hanging="360"/>
      </w:pPr>
      <w:rPr>
        <w:rFonts w:hint="default"/>
        <w:lang w:val="hr-HR" w:eastAsia="en-US" w:bidi="ar-SA"/>
      </w:rPr>
    </w:lvl>
    <w:lvl w:ilvl="5" w:tplc="F85ED3B2">
      <w:numFmt w:val="bullet"/>
      <w:lvlText w:val="•"/>
      <w:lvlJc w:val="left"/>
      <w:pPr>
        <w:ind w:left="4538" w:hanging="360"/>
      </w:pPr>
      <w:rPr>
        <w:rFonts w:hint="default"/>
        <w:lang w:val="hr-HR" w:eastAsia="en-US" w:bidi="ar-SA"/>
      </w:rPr>
    </w:lvl>
    <w:lvl w:ilvl="6" w:tplc="02EA0612">
      <w:numFmt w:val="bullet"/>
      <w:lvlText w:val="•"/>
      <w:lvlJc w:val="left"/>
      <w:pPr>
        <w:ind w:left="5607" w:hanging="360"/>
      </w:pPr>
      <w:rPr>
        <w:rFonts w:hint="default"/>
        <w:lang w:val="hr-HR" w:eastAsia="en-US" w:bidi="ar-SA"/>
      </w:rPr>
    </w:lvl>
    <w:lvl w:ilvl="7" w:tplc="3C608246">
      <w:numFmt w:val="bullet"/>
      <w:lvlText w:val="•"/>
      <w:lvlJc w:val="left"/>
      <w:pPr>
        <w:ind w:left="6677" w:hanging="360"/>
      </w:pPr>
      <w:rPr>
        <w:rFonts w:hint="default"/>
        <w:lang w:val="hr-HR" w:eastAsia="en-US" w:bidi="ar-SA"/>
      </w:rPr>
    </w:lvl>
    <w:lvl w:ilvl="8" w:tplc="48ECEF64">
      <w:numFmt w:val="bullet"/>
      <w:lvlText w:val="•"/>
      <w:lvlJc w:val="left"/>
      <w:pPr>
        <w:ind w:left="7746" w:hanging="360"/>
      </w:pPr>
      <w:rPr>
        <w:rFonts w:hint="default"/>
        <w:lang w:val="hr-HR" w:eastAsia="en-US" w:bidi="ar-SA"/>
      </w:rPr>
    </w:lvl>
  </w:abstractNum>
  <w:num w:numId="1">
    <w:abstractNumId w:val="30"/>
  </w:num>
  <w:num w:numId="2">
    <w:abstractNumId w:val="16"/>
  </w:num>
  <w:num w:numId="3">
    <w:abstractNumId w:val="8"/>
  </w:num>
  <w:num w:numId="4">
    <w:abstractNumId w:val="17"/>
  </w:num>
  <w:num w:numId="5">
    <w:abstractNumId w:val="10"/>
  </w:num>
  <w:num w:numId="6">
    <w:abstractNumId w:val="23"/>
  </w:num>
  <w:num w:numId="7">
    <w:abstractNumId w:val="3"/>
  </w:num>
  <w:num w:numId="8">
    <w:abstractNumId w:val="1"/>
  </w:num>
  <w:num w:numId="9">
    <w:abstractNumId w:val="19"/>
  </w:num>
  <w:num w:numId="10">
    <w:abstractNumId w:val="28"/>
  </w:num>
  <w:num w:numId="11">
    <w:abstractNumId w:val="7"/>
  </w:num>
  <w:num w:numId="12">
    <w:abstractNumId w:val="0"/>
  </w:num>
  <w:num w:numId="13">
    <w:abstractNumId w:val="11"/>
  </w:num>
  <w:num w:numId="14">
    <w:abstractNumId w:val="25"/>
  </w:num>
  <w:num w:numId="15">
    <w:abstractNumId w:val="29"/>
  </w:num>
  <w:num w:numId="16">
    <w:abstractNumId w:val="4"/>
  </w:num>
  <w:num w:numId="17">
    <w:abstractNumId w:val="21"/>
  </w:num>
  <w:num w:numId="18">
    <w:abstractNumId w:val="14"/>
  </w:num>
  <w:num w:numId="19">
    <w:abstractNumId w:val="18"/>
  </w:num>
  <w:num w:numId="20">
    <w:abstractNumId w:val="20"/>
  </w:num>
  <w:num w:numId="21">
    <w:abstractNumId w:val="12"/>
  </w:num>
  <w:num w:numId="22">
    <w:abstractNumId w:val="24"/>
  </w:num>
  <w:num w:numId="23">
    <w:abstractNumId w:val="2"/>
  </w:num>
  <w:num w:numId="24">
    <w:abstractNumId w:val="13"/>
  </w:num>
  <w:num w:numId="25">
    <w:abstractNumId w:val="15"/>
  </w:num>
  <w:num w:numId="26">
    <w:abstractNumId w:val="26"/>
  </w:num>
  <w:num w:numId="27">
    <w:abstractNumId w:val="27"/>
  </w:num>
  <w:num w:numId="28">
    <w:abstractNumId w:val="5"/>
  </w:num>
  <w:num w:numId="29">
    <w:abstractNumId w:val="22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8B"/>
    <w:rsid w:val="000041C5"/>
    <w:rsid w:val="0003186D"/>
    <w:rsid w:val="00045E18"/>
    <w:rsid w:val="0006331A"/>
    <w:rsid w:val="00083A5B"/>
    <w:rsid w:val="000875AF"/>
    <w:rsid w:val="000946E5"/>
    <w:rsid w:val="00096AF4"/>
    <w:rsid w:val="001158EC"/>
    <w:rsid w:val="00147880"/>
    <w:rsid w:val="00157EB1"/>
    <w:rsid w:val="001739FD"/>
    <w:rsid w:val="001873A6"/>
    <w:rsid w:val="001B0479"/>
    <w:rsid w:val="001C1034"/>
    <w:rsid w:val="001D060A"/>
    <w:rsid w:val="001D7983"/>
    <w:rsid w:val="001E44C6"/>
    <w:rsid w:val="001F0EEC"/>
    <w:rsid w:val="001F12E6"/>
    <w:rsid w:val="00201729"/>
    <w:rsid w:val="002052F5"/>
    <w:rsid w:val="00207710"/>
    <w:rsid w:val="00216625"/>
    <w:rsid w:val="00261CF0"/>
    <w:rsid w:val="002A4D08"/>
    <w:rsid w:val="002B653F"/>
    <w:rsid w:val="002F34FB"/>
    <w:rsid w:val="00327C36"/>
    <w:rsid w:val="00337DF5"/>
    <w:rsid w:val="00363218"/>
    <w:rsid w:val="00374A28"/>
    <w:rsid w:val="00381507"/>
    <w:rsid w:val="00411E9A"/>
    <w:rsid w:val="00414428"/>
    <w:rsid w:val="00415110"/>
    <w:rsid w:val="00455B3A"/>
    <w:rsid w:val="004570A1"/>
    <w:rsid w:val="00467036"/>
    <w:rsid w:val="00481DCB"/>
    <w:rsid w:val="00483BBF"/>
    <w:rsid w:val="004B0EF3"/>
    <w:rsid w:val="004B67A5"/>
    <w:rsid w:val="004C71DE"/>
    <w:rsid w:val="004F04E9"/>
    <w:rsid w:val="005045B4"/>
    <w:rsid w:val="005069FB"/>
    <w:rsid w:val="00522294"/>
    <w:rsid w:val="00524170"/>
    <w:rsid w:val="005333E9"/>
    <w:rsid w:val="0053509B"/>
    <w:rsid w:val="00540442"/>
    <w:rsid w:val="00592CFA"/>
    <w:rsid w:val="005B0367"/>
    <w:rsid w:val="005B65E6"/>
    <w:rsid w:val="005D6C04"/>
    <w:rsid w:val="00602720"/>
    <w:rsid w:val="006049B7"/>
    <w:rsid w:val="0062753E"/>
    <w:rsid w:val="00635DA7"/>
    <w:rsid w:val="00643BC1"/>
    <w:rsid w:val="00684450"/>
    <w:rsid w:val="00694C06"/>
    <w:rsid w:val="006A0568"/>
    <w:rsid w:val="00714DD8"/>
    <w:rsid w:val="00732C46"/>
    <w:rsid w:val="00801859"/>
    <w:rsid w:val="008103A1"/>
    <w:rsid w:val="00816049"/>
    <w:rsid w:val="008200F0"/>
    <w:rsid w:val="008205F3"/>
    <w:rsid w:val="0084027F"/>
    <w:rsid w:val="00846287"/>
    <w:rsid w:val="008558FD"/>
    <w:rsid w:val="00865173"/>
    <w:rsid w:val="00870E4D"/>
    <w:rsid w:val="00885212"/>
    <w:rsid w:val="008A4297"/>
    <w:rsid w:val="00932F24"/>
    <w:rsid w:val="00993725"/>
    <w:rsid w:val="009A15A3"/>
    <w:rsid w:val="009B369D"/>
    <w:rsid w:val="009E7A72"/>
    <w:rsid w:val="009F3B04"/>
    <w:rsid w:val="00A02120"/>
    <w:rsid w:val="00A038E4"/>
    <w:rsid w:val="00A175EE"/>
    <w:rsid w:val="00A37D92"/>
    <w:rsid w:val="00A51A57"/>
    <w:rsid w:val="00A5286D"/>
    <w:rsid w:val="00A53412"/>
    <w:rsid w:val="00AC164F"/>
    <w:rsid w:val="00AC6CAC"/>
    <w:rsid w:val="00AE1521"/>
    <w:rsid w:val="00B54293"/>
    <w:rsid w:val="00B82C6D"/>
    <w:rsid w:val="00B869F2"/>
    <w:rsid w:val="00BA0CC5"/>
    <w:rsid w:val="00BB635A"/>
    <w:rsid w:val="00BD7975"/>
    <w:rsid w:val="00C90B4B"/>
    <w:rsid w:val="00CD4AD6"/>
    <w:rsid w:val="00CE7E83"/>
    <w:rsid w:val="00D51814"/>
    <w:rsid w:val="00D51EB7"/>
    <w:rsid w:val="00D907BE"/>
    <w:rsid w:val="00D955CD"/>
    <w:rsid w:val="00D96B68"/>
    <w:rsid w:val="00DA17A8"/>
    <w:rsid w:val="00DB328B"/>
    <w:rsid w:val="00DB5F5E"/>
    <w:rsid w:val="00DB670A"/>
    <w:rsid w:val="00DE07C0"/>
    <w:rsid w:val="00E220E2"/>
    <w:rsid w:val="00E400FD"/>
    <w:rsid w:val="00F247FD"/>
    <w:rsid w:val="00F33ACF"/>
    <w:rsid w:val="00F35092"/>
    <w:rsid w:val="00F459BC"/>
    <w:rsid w:val="00F472E1"/>
    <w:rsid w:val="00F5001A"/>
    <w:rsid w:val="00FC203A"/>
    <w:rsid w:val="00FD74DE"/>
    <w:rsid w:val="00FE7F4F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B0703"/>
  <w15:docId w15:val="{ED38F8D9-4F01-4569-BC5A-95E04F80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60A"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unhideWhenUsed/>
    <w:qFormat/>
    <w:rsid w:val="00157EB1"/>
    <w:pPr>
      <w:ind w:left="924" w:hanging="709"/>
      <w:outlineLvl w:val="1"/>
    </w:pPr>
    <w:rPr>
      <w:rFonts w:ascii="Arial" w:eastAsia="Arial" w:hAnsi="Arial" w:cs="Arial"/>
      <w:sz w:val="28"/>
      <w:szCs w:val="28"/>
    </w:rPr>
  </w:style>
  <w:style w:type="paragraph" w:styleId="Naslov3">
    <w:name w:val="heading 3"/>
    <w:basedOn w:val="Normal"/>
    <w:link w:val="Naslov3Char"/>
    <w:uiPriority w:val="9"/>
    <w:unhideWhenUsed/>
    <w:qFormat/>
    <w:rsid w:val="00157EB1"/>
    <w:pPr>
      <w:spacing w:before="95"/>
      <w:ind w:left="924" w:hanging="709"/>
      <w:outlineLvl w:val="2"/>
    </w:pPr>
    <w:rPr>
      <w:rFonts w:ascii="Arial" w:eastAsia="Arial" w:hAnsi="Arial" w:cs="Arial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955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85"/>
      <w:ind w:left="879" w:right="903"/>
      <w:jc w:val="center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spacing w:line="276" w:lineRule="exact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aslov4Char">
    <w:name w:val="Naslov 4 Char"/>
    <w:basedOn w:val="Zadanifontodlomka"/>
    <w:link w:val="Naslov4"/>
    <w:uiPriority w:val="9"/>
    <w:semiHidden/>
    <w:rsid w:val="00D955CD"/>
    <w:rPr>
      <w:rFonts w:asciiTheme="majorHAnsi" w:eastAsiaTheme="majorEastAsia" w:hAnsiTheme="majorHAnsi" w:cstheme="majorBidi"/>
      <w:i/>
      <w:iCs/>
      <w:color w:val="365F91" w:themeColor="accent1" w:themeShade="BF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157EB1"/>
    <w:rPr>
      <w:rFonts w:ascii="Arial" w:eastAsia="Arial" w:hAnsi="Arial" w:cs="Arial"/>
      <w:sz w:val="28"/>
      <w:szCs w:val="28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157EB1"/>
    <w:rPr>
      <w:rFonts w:ascii="Arial" w:eastAsia="Arial" w:hAnsi="Arial" w:cs="Arial"/>
      <w:sz w:val="26"/>
      <w:szCs w:val="26"/>
      <w:lang w:val="hr-HR"/>
    </w:rPr>
  </w:style>
  <w:style w:type="numbering" w:customStyle="1" w:styleId="Bezpopisa1">
    <w:name w:val="Bez popisa1"/>
    <w:next w:val="Bezpopisa"/>
    <w:uiPriority w:val="99"/>
    <w:semiHidden/>
    <w:unhideWhenUsed/>
    <w:rsid w:val="00157EB1"/>
  </w:style>
  <w:style w:type="paragraph" w:styleId="Sadraj1">
    <w:name w:val="toc 1"/>
    <w:basedOn w:val="Normal"/>
    <w:uiPriority w:val="1"/>
    <w:qFormat/>
    <w:rsid w:val="00157EB1"/>
    <w:pPr>
      <w:spacing w:before="244"/>
      <w:ind w:left="655" w:hanging="440"/>
    </w:pPr>
    <w:rPr>
      <w:rFonts w:ascii="Caladea" w:eastAsia="Caladea" w:hAnsi="Caladea" w:cs="Caladea"/>
      <w:sz w:val="24"/>
      <w:szCs w:val="24"/>
    </w:rPr>
  </w:style>
  <w:style w:type="paragraph" w:styleId="Sadraj2">
    <w:name w:val="toc 2"/>
    <w:basedOn w:val="Normal"/>
    <w:uiPriority w:val="1"/>
    <w:qFormat/>
    <w:rsid w:val="00157EB1"/>
    <w:pPr>
      <w:spacing w:before="236"/>
      <w:ind w:left="1097" w:hanging="661"/>
    </w:pPr>
    <w:rPr>
      <w:rFonts w:ascii="Caladea" w:eastAsia="Caladea" w:hAnsi="Caladea" w:cs="Caladea"/>
    </w:rPr>
  </w:style>
  <w:style w:type="paragraph" w:styleId="Sadraj3">
    <w:name w:val="toc 3"/>
    <w:basedOn w:val="Normal"/>
    <w:uiPriority w:val="1"/>
    <w:qFormat/>
    <w:rsid w:val="00157EB1"/>
    <w:pPr>
      <w:spacing w:before="237"/>
      <w:ind w:left="1536" w:hanging="882"/>
    </w:pPr>
    <w:rPr>
      <w:rFonts w:ascii="Caladea" w:eastAsia="Caladea" w:hAnsi="Caladea" w:cs="Caladea"/>
    </w:rPr>
  </w:style>
  <w:style w:type="paragraph" w:styleId="Zaglavlje">
    <w:name w:val="header"/>
    <w:basedOn w:val="Normal"/>
    <w:link w:val="ZaglavljeChar"/>
    <w:uiPriority w:val="99"/>
    <w:unhideWhenUsed/>
    <w:rsid w:val="008200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00F0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200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00F0"/>
    <w:rPr>
      <w:rFonts w:ascii="Times New Roman" w:eastAsia="Times New Roman" w:hAnsi="Times New Roman" w:cs="Times New Roman"/>
      <w:lang w:val="hr-HR"/>
    </w:rPr>
  </w:style>
  <w:style w:type="table" w:styleId="Reetkatablice">
    <w:name w:val="Table Grid"/>
    <w:basedOn w:val="Obinatablica"/>
    <w:uiPriority w:val="39"/>
    <w:rsid w:val="0087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038E4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5708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OpcinaPCY</dc:creator>
  <cp:lastModifiedBy>OpcinaPCY</cp:lastModifiedBy>
  <cp:revision>6</cp:revision>
  <dcterms:created xsi:type="dcterms:W3CDTF">2022-01-20T11:40:00Z</dcterms:created>
  <dcterms:modified xsi:type="dcterms:W3CDTF">2022-01-21T09:03:00Z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2022-01-17T00:00:00Z</vt:filetime>
  </property>
</Properties>
</file>