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67C8F" w14:textId="77777777" w:rsidR="009D3E36" w:rsidRPr="003B6683" w:rsidRDefault="009D3E36" w:rsidP="006F46F2">
      <w:pPr>
        <w:jc w:val="both"/>
      </w:pPr>
      <w:r w:rsidRPr="003B6683">
        <w:t>Temeljem članka 18. stavak 1. Zakona o grobljima („Narodne novine“, broj 19/98</w:t>
      </w:r>
      <w:r w:rsidR="006F46F2">
        <w:t>, 50/12 i 89/17</w:t>
      </w:r>
      <w:r w:rsidRPr="003B6683">
        <w:t>) i članka 30. Statuta Općine Vladislavci („Službeni glasnik“ Općine Vladislavci broj 3/13</w:t>
      </w:r>
      <w:r w:rsidR="006F46F2">
        <w:t>, 3/17</w:t>
      </w:r>
      <w:r w:rsidR="000E7EEB">
        <w:t xml:space="preserve">, </w:t>
      </w:r>
      <w:r w:rsidR="006F46F2">
        <w:t xml:space="preserve"> 2/18</w:t>
      </w:r>
      <w:r w:rsidR="000E7EEB">
        <w:t>, 4/20, 5/20- pročišćeni tekst i 8/20</w:t>
      </w:r>
      <w:r w:rsidRPr="003B6683">
        <w:t xml:space="preserve">.), Općinsko vijeće Općine Vladislavci na </w:t>
      </w:r>
      <w:r w:rsidR="000E7EEB">
        <w:t>27</w:t>
      </w:r>
      <w:r w:rsidR="006F46F2">
        <w:t>.</w:t>
      </w:r>
      <w:r w:rsidRPr="003B6683">
        <w:t xml:space="preserve"> sjednici održanoj </w:t>
      </w:r>
      <w:r w:rsidR="00760283">
        <w:t xml:space="preserve">5. listopada </w:t>
      </w:r>
      <w:r w:rsidR="00373FEC">
        <w:t xml:space="preserve"> </w:t>
      </w:r>
      <w:r w:rsidRPr="003B6683">
        <w:t>20</w:t>
      </w:r>
      <w:r w:rsidR="000E7EEB">
        <w:t>20</w:t>
      </w:r>
      <w:r w:rsidRPr="003B6683">
        <w:t>. godine, donijelo je</w:t>
      </w:r>
    </w:p>
    <w:p w14:paraId="19D55AAF" w14:textId="77777777" w:rsidR="009D3E36" w:rsidRPr="003B6683" w:rsidRDefault="009D3E36" w:rsidP="009D3E36">
      <w:pPr>
        <w:jc w:val="both"/>
      </w:pPr>
    </w:p>
    <w:p w14:paraId="2904B229" w14:textId="77777777" w:rsidR="009D3E36" w:rsidRPr="003B6683" w:rsidRDefault="009D3E36" w:rsidP="009D3E36">
      <w:pPr>
        <w:jc w:val="center"/>
        <w:rPr>
          <w:b/>
        </w:rPr>
      </w:pPr>
      <w:r w:rsidRPr="003B6683">
        <w:rPr>
          <w:b/>
        </w:rPr>
        <w:t xml:space="preserve">ODLUKU </w:t>
      </w:r>
    </w:p>
    <w:p w14:paraId="3433866B" w14:textId="77777777" w:rsidR="009D3E36" w:rsidRPr="003B6683" w:rsidRDefault="009D3E36" w:rsidP="009D3E36">
      <w:pPr>
        <w:jc w:val="center"/>
        <w:rPr>
          <w:b/>
        </w:rPr>
      </w:pPr>
      <w:r w:rsidRPr="003B6683">
        <w:rPr>
          <w:b/>
        </w:rPr>
        <w:t>o</w:t>
      </w:r>
      <w:r w:rsidR="006F46F2">
        <w:rPr>
          <w:b/>
        </w:rPr>
        <w:t xml:space="preserve"> </w:t>
      </w:r>
      <w:r w:rsidR="000E7EEB">
        <w:rPr>
          <w:b/>
        </w:rPr>
        <w:t>dopun</w:t>
      </w:r>
      <w:r w:rsidR="00FC1541">
        <w:rPr>
          <w:b/>
        </w:rPr>
        <w:t>i</w:t>
      </w:r>
      <w:r w:rsidR="006F46F2">
        <w:rPr>
          <w:b/>
        </w:rPr>
        <w:t xml:space="preserve"> </w:t>
      </w:r>
      <w:r w:rsidR="000E7EEB">
        <w:rPr>
          <w:b/>
        </w:rPr>
        <w:t>O</w:t>
      </w:r>
      <w:r w:rsidR="006F46F2">
        <w:rPr>
          <w:b/>
        </w:rPr>
        <w:t xml:space="preserve">dluke o </w:t>
      </w:r>
      <w:r w:rsidRPr="003B6683">
        <w:rPr>
          <w:b/>
        </w:rPr>
        <w:t xml:space="preserve"> grobljima</w:t>
      </w:r>
    </w:p>
    <w:p w14:paraId="37B88133" w14:textId="77777777" w:rsidR="009D3E36" w:rsidRPr="003B6683" w:rsidRDefault="009D3E36"/>
    <w:p w14:paraId="3C41628F" w14:textId="77777777" w:rsidR="009D3E36" w:rsidRPr="003B6683" w:rsidRDefault="009D3E36" w:rsidP="006F46F2">
      <w:pPr>
        <w:jc w:val="both"/>
        <w:rPr>
          <w:b/>
          <w:bCs/>
        </w:rPr>
      </w:pPr>
    </w:p>
    <w:p w14:paraId="336EEA68" w14:textId="77777777" w:rsidR="009D3E36" w:rsidRPr="006F46F2" w:rsidRDefault="009D3E36" w:rsidP="006F46F2">
      <w:pPr>
        <w:jc w:val="center"/>
        <w:rPr>
          <w:b/>
          <w:bCs/>
        </w:rPr>
      </w:pPr>
      <w:r w:rsidRPr="006F46F2">
        <w:rPr>
          <w:b/>
          <w:bCs/>
        </w:rPr>
        <w:t>Članak 1.</w:t>
      </w:r>
    </w:p>
    <w:p w14:paraId="4123652F" w14:textId="77777777" w:rsidR="009D3E36" w:rsidRPr="003B6683" w:rsidRDefault="009D3E36" w:rsidP="006F46F2">
      <w:pPr>
        <w:jc w:val="both"/>
        <w:rPr>
          <w:b/>
          <w:bCs/>
        </w:rPr>
      </w:pPr>
    </w:p>
    <w:p w14:paraId="05ED87E8" w14:textId="77777777" w:rsidR="009D3E36" w:rsidRDefault="006F46F2" w:rsidP="006F46F2">
      <w:pPr>
        <w:jc w:val="both"/>
      </w:pPr>
      <w:r>
        <w:t>Odluka o grobljima („Službeni glasnik“ Općine Vladislavci 2/16</w:t>
      </w:r>
      <w:r w:rsidR="000E7EEB">
        <w:t xml:space="preserve"> i 2/19</w:t>
      </w:r>
      <w:r>
        <w:t xml:space="preserve">) mijenja se </w:t>
      </w:r>
      <w:r w:rsidR="000E7EEB">
        <w:t xml:space="preserve">i dopunjuje </w:t>
      </w:r>
      <w:r>
        <w:t xml:space="preserve">prema odredbama ove </w:t>
      </w:r>
      <w:r w:rsidR="000E7EEB">
        <w:t>O</w:t>
      </w:r>
      <w:r>
        <w:t xml:space="preserve">dluke. </w:t>
      </w:r>
    </w:p>
    <w:p w14:paraId="04837BDE" w14:textId="77777777" w:rsidR="006F46F2" w:rsidRPr="006F46F2" w:rsidRDefault="006F46F2" w:rsidP="006F46F2">
      <w:pPr>
        <w:jc w:val="center"/>
        <w:rPr>
          <w:b/>
        </w:rPr>
      </w:pPr>
      <w:r w:rsidRPr="006F46F2">
        <w:rPr>
          <w:b/>
        </w:rPr>
        <w:t>Članak 2</w:t>
      </w:r>
    </w:p>
    <w:p w14:paraId="4333AA0C" w14:textId="77777777" w:rsidR="001676F0" w:rsidRPr="003B6683" w:rsidRDefault="001676F0" w:rsidP="006F46F2">
      <w:pPr>
        <w:jc w:val="both"/>
        <w:rPr>
          <w:b/>
          <w:bCs/>
        </w:rPr>
      </w:pPr>
    </w:p>
    <w:p w14:paraId="300F6341" w14:textId="77777777" w:rsidR="001676F0" w:rsidRPr="003B6683" w:rsidRDefault="001676F0" w:rsidP="006F46F2">
      <w:pPr>
        <w:jc w:val="both"/>
        <w:rPr>
          <w:b/>
          <w:bCs/>
        </w:rPr>
      </w:pPr>
    </w:p>
    <w:p w14:paraId="595F86BC" w14:textId="77777777" w:rsidR="001676F0" w:rsidRDefault="001676F0" w:rsidP="006F46F2">
      <w:pPr>
        <w:jc w:val="both"/>
        <w:rPr>
          <w:bCs/>
        </w:rPr>
      </w:pPr>
      <w:r w:rsidRPr="003B6683">
        <w:rPr>
          <w:bCs/>
        </w:rPr>
        <w:t>Članak 23.</w:t>
      </w:r>
      <w:r w:rsidR="006F46F2">
        <w:rPr>
          <w:bCs/>
        </w:rPr>
        <w:t xml:space="preserve"> Odluke o grobljima („Službeni glasnik“ Općine Vladislavci br. 2/16) mijenja se i sada glasi: </w:t>
      </w:r>
    </w:p>
    <w:p w14:paraId="40C0B722" w14:textId="77777777" w:rsidR="006F46F2" w:rsidRPr="003B6683" w:rsidRDefault="006F46F2" w:rsidP="006F46F2">
      <w:pPr>
        <w:jc w:val="both"/>
        <w:rPr>
          <w:bCs/>
        </w:rPr>
      </w:pPr>
      <w:r>
        <w:rPr>
          <w:bCs/>
        </w:rPr>
        <w:t xml:space="preserve">„Članak 23. </w:t>
      </w:r>
    </w:p>
    <w:p w14:paraId="3C3E6F37" w14:textId="77777777" w:rsidR="00352313" w:rsidRPr="003B6683" w:rsidRDefault="00352313" w:rsidP="006F46F2">
      <w:pPr>
        <w:ind w:firstLine="708"/>
        <w:jc w:val="both"/>
        <w:rPr>
          <w:bCs/>
        </w:rPr>
      </w:pPr>
    </w:p>
    <w:p w14:paraId="423D5EFB" w14:textId="77777777" w:rsidR="001676F0" w:rsidRPr="003B6683" w:rsidRDefault="00D77870" w:rsidP="006F46F2">
      <w:pPr>
        <w:ind w:firstLine="708"/>
        <w:jc w:val="both"/>
        <w:rPr>
          <w:bCs/>
        </w:rPr>
      </w:pPr>
      <w:r w:rsidRPr="003B6683">
        <w:rPr>
          <w:bCs/>
        </w:rPr>
        <w:t>Općina Vladislavci koja upravlja grobljem daje grobna mjesta na korištenje na neodređeno vrijeme uz naknadu i o tome donosi rješenje.</w:t>
      </w:r>
    </w:p>
    <w:p w14:paraId="4771A065" w14:textId="77777777" w:rsidR="00D77870" w:rsidRPr="003B6683" w:rsidRDefault="00D77870" w:rsidP="006F46F2">
      <w:pPr>
        <w:ind w:firstLine="708"/>
        <w:jc w:val="both"/>
        <w:rPr>
          <w:bCs/>
        </w:rPr>
      </w:pPr>
      <w:r w:rsidRPr="003B6683">
        <w:rPr>
          <w:bCs/>
        </w:rPr>
        <w:t>Naknada za korištenje grobnih mjesta na neodređeno vrijeme</w:t>
      </w:r>
      <w:r w:rsidR="006F46F2">
        <w:rPr>
          <w:bCs/>
        </w:rPr>
        <w:t xml:space="preserve"> za osobe koje imaju prebivalište na području Općine Vladislavci</w:t>
      </w:r>
      <w:r w:rsidRPr="003B6683">
        <w:rPr>
          <w:bCs/>
        </w:rPr>
        <w:t xml:space="preserve"> iznosi:</w:t>
      </w:r>
    </w:p>
    <w:p w14:paraId="6D231B08" w14:textId="77777777" w:rsidR="00D77870" w:rsidRPr="003B6683" w:rsidRDefault="00D77870" w:rsidP="006F46F2">
      <w:pPr>
        <w:ind w:firstLine="708"/>
        <w:jc w:val="both"/>
        <w:rPr>
          <w:bCs/>
        </w:rPr>
      </w:pPr>
      <w:r w:rsidRPr="003B6683">
        <w:rPr>
          <w:bCs/>
        </w:rPr>
        <w:t>- za jednostruko grobno mjesto</w:t>
      </w:r>
      <w:r w:rsidRPr="003B6683">
        <w:rPr>
          <w:bCs/>
        </w:rPr>
        <w:tab/>
      </w:r>
      <w:r w:rsidRPr="003B6683">
        <w:rPr>
          <w:bCs/>
        </w:rPr>
        <w:tab/>
      </w:r>
      <w:r w:rsidRPr="003B6683">
        <w:rPr>
          <w:bCs/>
        </w:rPr>
        <w:tab/>
        <w:t>350,00 kn</w:t>
      </w:r>
    </w:p>
    <w:p w14:paraId="76D0E1A9" w14:textId="77777777" w:rsidR="00D77870" w:rsidRPr="003B6683" w:rsidRDefault="00D77870" w:rsidP="006F46F2">
      <w:pPr>
        <w:ind w:firstLine="708"/>
        <w:jc w:val="both"/>
        <w:rPr>
          <w:bCs/>
        </w:rPr>
      </w:pPr>
      <w:r w:rsidRPr="003B6683">
        <w:rPr>
          <w:bCs/>
        </w:rPr>
        <w:t>- za dvostruko grobno mjesto</w:t>
      </w:r>
      <w:r w:rsidRPr="003B6683">
        <w:rPr>
          <w:bCs/>
        </w:rPr>
        <w:tab/>
      </w:r>
      <w:r w:rsidRPr="003B6683">
        <w:rPr>
          <w:bCs/>
        </w:rPr>
        <w:tab/>
      </w:r>
      <w:r w:rsidRPr="003B6683">
        <w:rPr>
          <w:bCs/>
        </w:rPr>
        <w:tab/>
      </w:r>
      <w:r w:rsidR="00543C89">
        <w:rPr>
          <w:bCs/>
        </w:rPr>
        <w:tab/>
      </w:r>
      <w:r w:rsidRPr="003B6683">
        <w:rPr>
          <w:bCs/>
        </w:rPr>
        <w:t>500,00 kn</w:t>
      </w:r>
    </w:p>
    <w:p w14:paraId="466E15FE" w14:textId="77777777" w:rsidR="00D77870" w:rsidRDefault="00D77870" w:rsidP="006F46F2">
      <w:pPr>
        <w:ind w:firstLine="708"/>
        <w:jc w:val="both"/>
        <w:rPr>
          <w:bCs/>
        </w:rPr>
      </w:pPr>
      <w:r w:rsidRPr="003B6683">
        <w:rPr>
          <w:bCs/>
        </w:rPr>
        <w:t>- za trostruko i višestruko grobno mjesto</w:t>
      </w:r>
      <w:r w:rsidRPr="003B6683">
        <w:rPr>
          <w:bCs/>
        </w:rPr>
        <w:tab/>
      </w:r>
      <w:r w:rsidRPr="003B6683">
        <w:rPr>
          <w:bCs/>
        </w:rPr>
        <w:tab/>
        <w:t>650,00 kn</w:t>
      </w:r>
    </w:p>
    <w:p w14:paraId="084E8605" w14:textId="77777777" w:rsidR="0091143B" w:rsidRPr="003B6683" w:rsidRDefault="0091143B" w:rsidP="006F46F2">
      <w:pPr>
        <w:ind w:firstLine="708"/>
        <w:jc w:val="both"/>
        <w:rPr>
          <w:bCs/>
        </w:rPr>
      </w:pPr>
    </w:p>
    <w:p w14:paraId="47783200" w14:textId="77777777" w:rsidR="00D77870" w:rsidRPr="00FC1541" w:rsidRDefault="000E7EEB" w:rsidP="006F46F2">
      <w:pPr>
        <w:ind w:firstLine="708"/>
        <w:jc w:val="both"/>
        <w:rPr>
          <w:bCs/>
        </w:rPr>
      </w:pPr>
      <w:r w:rsidRPr="00FC1541">
        <w:rPr>
          <w:bCs/>
        </w:rPr>
        <w:t xml:space="preserve">Osobe koje </w:t>
      </w:r>
      <w:r w:rsidR="00C0671F" w:rsidRPr="00FC1541">
        <w:rPr>
          <w:bCs/>
        </w:rPr>
        <w:t xml:space="preserve">u trenutku smrti </w:t>
      </w:r>
      <w:r w:rsidRPr="00FC1541">
        <w:rPr>
          <w:bCs/>
        </w:rPr>
        <w:t xml:space="preserve">imaju prebivalište na području Općine Vladislavci a koje nemaju zakonskog ili ugovornog obveznika uzdržavanja, a za koje </w:t>
      </w:r>
      <w:r w:rsidR="00C0671F" w:rsidRPr="00FC1541">
        <w:rPr>
          <w:bCs/>
        </w:rPr>
        <w:t xml:space="preserve">je </w:t>
      </w:r>
      <w:r w:rsidRPr="00FC1541">
        <w:rPr>
          <w:bCs/>
        </w:rPr>
        <w:t>Centar za socij</w:t>
      </w:r>
      <w:r w:rsidR="00C0671F" w:rsidRPr="00FC1541">
        <w:rPr>
          <w:bCs/>
        </w:rPr>
        <w:t>a</w:t>
      </w:r>
      <w:r w:rsidRPr="00FC1541">
        <w:rPr>
          <w:bCs/>
        </w:rPr>
        <w:t>lnu skrb</w:t>
      </w:r>
      <w:r w:rsidR="00C0671F" w:rsidRPr="00FC1541">
        <w:rPr>
          <w:bCs/>
        </w:rPr>
        <w:t xml:space="preserve"> sukladno posebnom zakonu obveznik, </w:t>
      </w:r>
      <w:bookmarkStart w:id="0" w:name="_Hlk51591013"/>
      <w:r w:rsidR="00C0671F" w:rsidRPr="00FC1541">
        <w:rPr>
          <w:bCs/>
        </w:rPr>
        <w:t xml:space="preserve">naknada za korištenje grobnih mjesta na neodređeno vrijeme iznosi kao </w:t>
      </w:r>
      <w:r w:rsidRPr="00FC1541">
        <w:rPr>
          <w:bCs/>
        </w:rPr>
        <w:t xml:space="preserve"> </w:t>
      </w:r>
      <w:r w:rsidR="00C0671F" w:rsidRPr="00FC1541">
        <w:rPr>
          <w:bCs/>
        </w:rPr>
        <w:t>za osobe koje imaju prebivalište na području Općine Vladislavci.</w:t>
      </w:r>
      <w:bookmarkEnd w:id="0"/>
    </w:p>
    <w:p w14:paraId="69230F13" w14:textId="77777777" w:rsidR="00C0671F" w:rsidRPr="00FC1541" w:rsidRDefault="008949AA" w:rsidP="006F46F2">
      <w:pPr>
        <w:ind w:firstLine="708"/>
        <w:jc w:val="both"/>
        <w:rPr>
          <w:bCs/>
        </w:rPr>
      </w:pPr>
      <w:r w:rsidRPr="00FC1541">
        <w:rPr>
          <w:bCs/>
        </w:rPr>
        <w:t>Općina Vladislavci dužna je dati na korištenje grobna mjesta</w:t>
      </w:r>
      <w:r w:rsidR="00ED7F9E">
        <w:rPr>
          <w:bCs/>
        </w:rPr>
        <w:t xml:space="preserve"> </w:t>
      </w:r>
      <w:r w:rsidRPr="00FC1541">
        <w:rPr>
          <w:bCs/>
        </w:rPr>
        <w:t xml:space="preserve">uz naplatu polovice iznosa za umrle HRVI – e i umrle hrvatske branitelje iz Domovinskog rata koji su u trenutku smrti imali prijavljeno prebivalište na području Općine Vladislavci ili posljednje prijavljeno prebivalište na području Općine Vladislavci ako nisu imali prijavljeno prebivalište u trenutku </w:t>
      </w:r>
      <w:r w:rsidR="00492758" w:rsidRPr="00FC1541">
        <w:rPr>
          <w:bCs/>
        </w:rPr>
        <w:t>smrti i ako oni ili članovi njihove uže ili šire obitelji nemaju na korištenju grobno mjesto. Polovica naknade za korištenje grobnih mjesta na neodređeno vrijeme koje podmiruje Ministarstvo hrvatskih branitelja sukladno posebnom zakonu, je polovica iznosa iznosi predviđena za osobe koje imaju prebivalište na području Općine Vladislavci.</w:t>
      </w:r>
    </w:p>
    <w:p w14:paraId="01064D62" w14:textId="77777777" w:rsidR="000E7EEB" w:rsidRPr="003B6683" w:rsidRDefault="000E7EEB" w:rsidP="006F46F2">
      <w:pPr>
        <w:ind w:firstLine="708"/>
        <w:jc w:val="both"/>
        <w:rPr>
          <w:bCs/>
        </w:rPr>
      </w:pPr>
    </w:p>
    <w:p w14:paraId="69D35748" w14:textId="77777777" w:rsidR="00D77870" w:rsidRPr="003B6683" w:rsidRDefault="00D77870" w:rsidP="006F46F2">
      <w:pPr>
        <w:ind w:firstLine="708"/>
        <w:jc w:val="both"/>
        <w:rPr>
          <w:bCs/>
        </w:rPr>
      </w:pPr>
      <w:r w:rsidRPr="003B6683">
        <w:rPr>
          <w:bCs/>
        </w:rPr>
        <w:t>Osobe koje nemaju prebivalište</w:t>
      </w:r>
      <w:r w:rsidR="00352313" w:rsidRPr="003B6683">
        <w:rPr>
          <w:bCs/>
        </w:rPr>
        <w:t xml:space="preserve"> </w:t>
      </w:r>
      <w:r w:rsidRPr="003B6683">
        <w:rPr>
          <w:bCs/>
        </w:rPr>
        <w:t xml:space="preserve">i osobe koje su imale prebivalište ali su ga promijenili, a protekao je rok </w:t>
      </w:r>
      <w:r w:rsidR="00352313" w:rsidRPr="003B6683">
        <w:rPr>
          <w:bCs/>
        </w:rPr>
        <w:t>duži od pet godina od d</w:t>
      </w:r>
      <w:r w:rsidR="00543C89">
        <w:rPr>
          <w:bCs/>
        </w:rPr>
        <w:t>a</w:t>
      </w:r>
      <w:r w:rsidR="00352313" w:rsidRPr="003B6683">
        <w:rPr>
          <w:bCs/>
        </w:rPr>
        <w:t>na promjene prebivališta na području Općine Vladislavci, plaćaju naknadu za korištenje grobnog mjesta na neodređeno vrijeme u iznosima:</w:t>
      </w:r>
    </w:p>
    <w:p w14:paraId="6BC84537" w14:textId="77777777" w:rsidR="00352313" w:rsidRPr="003B6683" w:rsidRDefault="00352313" w:rsidP="006F46F2">
      <w:pPr>
        <w:ind w:firstLine="708"/>
        <w:jc w:val="both"/>
        <w:rPr>
          <w:bCs/>
        </w:rPr>
      </w:pPr>
      <w:r w:rsidRPr="003B6683">
        <w:rPr>
          <w:bCs/>
        </w:rPr>
        <w:t>- za jednostruko grobno mjesto</w:t>
      </w:r>
      <w:r w:rsidRPr="003B6683">
        <w:rPr>
          <w:bCs/>
        </w:rPr>
        <w:tab/>
      </w:r>
      <w:r w:rsidRPr="003B6683">
        <w:rPr>
          <w:bCs/>
        </w:rPr>
        <w:tab/>
        <w:t xml:space="preserve">           </w:t>
      </w:r>
      <w:r w:rsidR="006F46F2">
        <w:rPr>
          <w:bCs/>
        </w:rPr>
        <w:t>5</w:t>
      </w:r>
      <w:r w:rsidRPr="003B6683">
        <w:rPr>
          <w:bCs/>
        </w:rPr>
        <w:t>.000,00 kn</w:t>
      </w:r>
    </w:p>
    <w:p w14:paraId="7D142F09" w14:textId="77777777" w:rsidR="00352313" w:rsidRPr="003B6683" w:rsidRDefault="00352313" w:rsidP="006F46F2">
      <w:pPr>
        <w:ind w:firstLine="708"/>
        <w:jc w:val="both"/>
        <w:rPr>
          <w:bCs/>
        </w:rPr>
      </w:pPr>
      <w:r w:rsidRPr="003B6683">
        <w:rPr>
          <w:bCs/>
        </w:rPr>
        <w:t>- za dvostruko grobno mjesto</w:t>
      </w:r>
      <w:r w:rsidRPr="003B6683">
        <w:rPr>
          <w:bCs/>
        </w:rPr>
        <w:tab/>
      </w:r>
      <w:r w:rsidRPr="003B6683">
        <w:rPr>
          <w:bCs/>
        </w:rPr>
        <w:tab/>
        <w:t xml:space="preserve">           </w:t>
      </w:r>
      <w:r w:rsidR="00543C89">
        <w:rPr>
          <w:bCs/>
        </w:rPr>
        <w:tab/>
        <w:t xml:space="preserve">           </w:t>
      </w:r>
      <w:r w:rsidR="006F46F2">
        <w:rPr>
          <w:bCs/>
        </w:rPr>
        <w:t>6</w:t>
      </w:r>
      <w:r w:rsidRPr="003B6683">
        <w:rPr>
          <w:bCs/>
        </w:rPr>
        <w:t>.000,00 kn</w:t>
      </w:r>
    </w:p>
    <w:p w14:paraId="0A5D6761" w14:textId="77777777" w:rsidR="00352313" w:rsidRPr="003B6683" w:rsidRDefault="00543C89" w:rsidP="006F46F2">
      <w:pPr>
        <w:ind w:firstLine="708"/>
        <w:jc w:val="both"/>
        <w:rPr>
          <w:b/>
          <w:bCs/>
        </w:rPr>
      </w:pPr>
      <w:r>
        <w:rPr>
          <w:bCs/>
        </w:rPr>
        <w:t>- z</w:t>
      </w:r>
      <w:r w:rsidR="00352313" w:rsidRPr="003B6683">
        <w:rPr>
          <w:bCs/>
        </w:rPr>
        <w:t>a trostruko i višestruko grobno mjesto</w:t>
      </w:r>
      <w:r w:rsidR="00352313" w:rsidRPr="003B6683">
        <w:rPr>
          <w:bCs/>
        </w:rPr>
        <w:tab/>
        <w:t xml:space="preserve">           </w:t>
      </w:r>
      <w:r w:rsidR="006F46F2">
        <w:rPr>
          <w:bCs/>
        </w:rPr>
        <w:t>7</w:t>
      </w:r>
      <w:r w:rsidR="00352313" w:rsidRPr="003B6683">
        <w:rPr>
          <w:bCs/>
        </w:rPr>
        <w:t>.000,00 kn</w:t>
      </w:r>
      <w:r w:rsidR="006F46F2">
        <w:rPr>
          <w:bCs/>
        </w:rPr>
        <w:t>“</w:t>
      </w:r>
    </w:p>
    <w:p w14:paraId="3C53B880" w14:textId="77777777" w:rsidR="00352313" w:rsidRPr="00543C89" w:rsidRDefault="001676F0" w:rsidP="006F46F2">
      <w:pPr>
        <w:jc w:val="both"/>
      </w:pPr>
      <w:r w:rsidRPr="003B6683">
        <w:tab/>
      </w:r>
    </w:p>
    <w:p w14:paraId="72D9CC2E" w14:textId="77777777" w:rsidR="00D27A3F" w:rsidRPr="006F46F2" w:rsidRDefault="00D27A3F" w:rsidP="006F46F2">
      <w:pPr>
        <w:jc w:val="center"/>
        <w:rPr>
          <w:b/>
          <w:bCs/>
        </w:rPr>
      </w:pPr>
      <w:r w:rsidRPr="006F46F2">
        <w:rPr>
          <w:b/>
          <w:bCs/>
        </w:rPr>
        <w:t xml:space="preserve">Članak </w:t>
      </w:r>
      <w:r w:rsidR="006F46F2" w:rsidRPr="006F46F2">
        <w:rPr>
          <w:b/>
          <w:bCs/>
        </w:rPr>
        <w:t>3</w:t>
      </w:r>
      <w:r w:rsidRPr="006F46F2">
        <w:rPr>
          <w:b/>
          <w:bCs/>
        </w:rPr>
        <w:t>.</w:t>
      </w:r>
    </w:p>
    <w:p w14:paraId="287AFE11" w14:textId="77777777" w:rsidR="00D27A3F" w:rsidRPr="003B6683" w:rsidRDefault="00D27A3F" w:rsidP="006F46F2">
      <w:pPr>
        <w:jc w:val="both"/>
        <w:rPr>
          <w:b/>
          <w:bCs/>
        </w:rPr>
      </w:pPr>
    </w:p>
    <w:p w14:paraId="1171A7AC" w14:textId="77777777" w:rsidR="00D27A3F" w:rsidRPr="003B6683" w:rsidRDefault="00D27A3F" w:rsidP="006F46F2">
      <w:pPr>
        <w:jc w:val="both"/>
      </w:pPr>
      <w:r w:rsidRPr="003B6683">
        <w:tab/>
      </w:r>
      <w:r w:rsidR="006F46F2">
        <w:t>Ostale odredbe Odluke o grobljima („Službeni glasnik“ Općine Vladislavci br. 2/16</w:t>
      </w:r>
      <w:r w:rsidR="000E7EEB">
        <w:t xml:space="preserve"> i 2/19</w:t>
      </w:r>
      <w:r w:rsidR="006F46F2">
        <w:t xml:space="preserve">) ostaju neizmijenjene. </w:t>
      </w:r>
    </w:p>
    <w:p w14:paraId="503A2EA0" w14:textId="77777777" w:rsidR="0090728C" w:rsidRPr="003B6683" w:rsidRDefault="0090728C" w:rsidP="006F46F2">
      <w:pPr>
        <w:jc w:val="both"/>
      </w:pPr>
    </w:p>
    <w:p w14:paraId="631B925B" w14:textId="77777777" w:rsidR="003B6683" w:rsidRPr="006F46F2" w:rsidRDefault="003B6683" w:rsidP="006F46F2">
      <w:pPr>
        <w:jc w:val="center"/>
        <w:rPr>
          <w:b/>
          <w:bCs/>
        </w:rPr>
      </w:pPr>
      <w:r w:rsidRPr="006F46F2">
        <w:rPr>
          <w:b/>
          <w:bCs/>
        </w:rPr>
        <w:t xml:space="preserve">Članak </w:t>
      </w:r>
      <w:r w:rsidR="006F46F2" w:rsidRPr="006F46F2">
        <w:rPr>
          <w:b/>
          <w:bCs/>
        </w:rPr>
        <w:t xml:space="preserve">4 </w:t>
      </w:r>
      <w:r w:rsidRPr="006F46F2">
        <w:rPr>
          <w:b/>
          <w:bCs/>
        </w:rPr>
        <w:t>.</w:t>
      </w:r>
    </w:p>
    <w:p w14:paraId="33CA8BEB" w14:textId="77777777" w:rsidR="003B6683" w:rsidRPr="003B6683" w:rsidRDefault="003B6683" w:rsidP="006F46F2">
      <w:pPr>
        <w:jc w:val="both"/>
        <w:rPr>
          <w:b/>
          <w:bCs/>
        </w:rPr>
      </w:pPr>
    </w:p>
    <w:p w14:paraId="7C668E8F" w14:textId="77777777" w:rsidR="003B6683" w:rsidRPr="003B6683" w:rsidRDefault="00543C89" w:rsidP="006F46F2">
      <w:pPr>
        <w:ind w:firstLine="708"/>
        <w:jc w:val="both"/>
      </w:pPr>
      <w:r>
        <w:lastRenderedPageBreak/>
        <w:t>Ova O</w:t>
      </w:r>
      <w:r w:rsidR="003B6683" w:rsidRPr="003B6683">
        <w:t>dluka stupa na snagu osmog dana od dana objave u „Službenom glasniku“ Općine Vladislavci</w:t>
      </w:r>
      <w:r>
        <w:t>.</w:t>
      </w:r>
    </w:p>
    <w:p w14:paraId="0577FC23" w14:textId="77777777" w:rsidR="003B6683" w:rsidRPr="003B6683" w:rsidRDefault="003B6683" w:rsidP="006F46F2">
      <w:pPr>
        <w:jc w:val="both"/>
      </w:pPr>
    </w:p>
    <w:p w14:paraId="67108BAD" w14:textId="77777777" w:rsidR="003B6683" w:rsidRPr="003B6683" w:rsidRDefault="00867562" w:rsidP="006F46F2">
      <w:pPr>
        <w:jc w:val="both"/>
      </w:pPr>
      <w:r>
        <w:t>KLASA: 363-0</w:t>
      </w:r>
      <w:r w:rsidR="008C66B4">
        <w:t>2</w:t>
      </w:r>
      <w:r>
        <w:t>/1</w:t>
      </w:r>
      <w:r w:rsidR="008C66B4">
        <w:t>9</w:t>
      </w:r>
      <w:r w:rsidR="003B6683" w:rsidRPr="003B6683">
        <w:t>-</w:t>
      </w:r>
      <w:r w:rsidR="009400B4">
        <w:t>11</w:t>
      </w:r>
      <w:r w:rsidR="003B6683" w:rsidRPr="003B6683">
        <w:t>/1</w:t>
      </w:r>
    </w:p>
    <w:p w14:paraId="00CB5833" w14:textId="77777777" w:rsidR="003B6683" w:rsidRPr="003B6683" w:rsidRDefault="003B6683" w:rsidP="006F46F2">
      <w:pPr>
        <w:jc w:val="both"/>
      </w:pPr>
      <w:r>
        <w:t>URBROJ: 2158/07</w:t>
      </w:r>
      <w:r w:rsidRPr="003B6683">
        <w:t>-</w:t>
      </w:r>
      <w:r>
        <w:t>01</w:t>
      </w:r>
      <w:r w:rsidRPr="003B6683">
        <w:t>-</w:t>
      </w:r>
      <w:r w:rsidR="0091143B">
        <w:t>20</w:t>
      </w:r>
      <w:r>
        <w:t>-</w:t>
      </w:r>
      <w:r w:rsidR="0091143B">
        <w:t>04</w:t>
      </w:r>
    </w:p>
    <w:p w14:paraId="140342AB" w14:textId="77777777" w:rsidR="003B6683" w:rsidRDefault="003B6683" w:rsidP="006F46F2">
      <w:pPr>
        <w:jc w:val="both"/>
      </w:pPr>
      <w:r>
        <w:t>Vladislavci</w:t>
      </w:r>
      <w:r w:rsidRPr="003B6683">
        <w:t xml:space="preserve">, </w:t>
      </w:r>
      <w:r w:rsidR="00760283">
        <w:t>5. listopada</w:t>
      </w:r>
      <w:r w:rsidR="006F46F2">
        <w:t xml:space="preserve"> </w:t>
      </w:r>
      <w:r w:rsidR="00373FEC">
        <w:t xml:space="preserve"> </w:t>
      </w:r>
      <w:r>
        <w:t>20</w:t>
      </w:r>
      <w:r w:rsidR="0091143B">
        <w:t>20</w:t>
      </w:r>
      <w:r w:rsidRPr="003B6683">
        <w:t>.</w:t>
      </w:r>
    </w:p>
    <w:p w14:paraId="5C215F0E" w14:textId="77777777" w:rsidR="006F46F2" w:rsidRDefault="006F46F2" w:rsidP="006F46F2">
      <w:pPr>
        <w:jc w:val="both"/>
      </w:pPr>
    </w:p>
    <w:p w14:paraId="074885A0" w14:textId="77777777" w:rsidR="006F46F2" w:rsidRPr="006F46F2" w:rsidRDefault="006F46F2" w:rsidP="006F46F2">
      <w:pPr>
        <w:ind w:left="6946"/>
        <w:jc w:val="center"/>
        <w:rPr>
          <w:b/>
        </w:rPr>
      </w:pPr>
      <w:r w:rsidRPr="006F46F2">
        <w:rPr>
          <w:b/>
        </w:rPr>
        <w:t>Predsjednik</w:t>
      </w:r>
    </w:p>
    <w:p w14:paraId="043B0BB8" w14:textId="77777777" w:rsidR="006F46F2" w:rsidRPr="006F46F2" w:rsidRDefault="006F46F2" w:rsidP="006F46F2">
      <w:pPr>
        <w:ind w:left="6946"/>
        <w:jc w:val="center"/>
        <w:rPr>
          <w:b/>
        </w:rPr>
      </w:pPr>
      <w:r w:rsidRPr="006F46F2">
        <w:rPr>
          <w:b/>
        </w:rPr>
        <w:t>Općinskog vijeća</w:t>
      </w:r>
    </w:p>
    <w:p w14:paraId="683D34FC" w14:textId="19B25DB3" w:rsidR="006F46F2" w:rsidRDefault="006F46F2" w:rsidP="006F46F2">
      <w:pPr>
        <w:ind w:left="6946"/>
        <w:jc w:val="center"/>
      </w:pPr>
      <w:r>
        <w:t xml:space="preserve">Krunoslav </w:t>
      </w:r>
      <w:proofErr w:type="spellStart"/>
      <w:r>
        <w:t>Morović</w:t>
      </w:r>
      <w:proofErr w:type="spellEnd"/>
      <w:r w:rsidR="00490F84">
        <w:t>, v.r.</w:t>
      </w:r>
    </w:p>
    <w:p w14:paraId="0F2688A8" w14:textId="77777777" w:rsidR="008C66B4" w:rsidRDefault="008C66B4" w:rsidP="006F46F2">
      <w:pPr>
        <w:ind w:left="6946"/>
        <w:jc w:val="center"/>
      </w:pPr>
    </w:p>
    <w:p w14:paraId="54555817" w14:textId="77777777" w:rsidR="008C66B4" w:rsidRDefault="008C66B4" w:rsidP="006F46F2">
      <w:pPr>
        <w:ind w:left="6946"/>
        <w:jc w:val="center"/>
      </w:pPr>
    </w:p>
    <w:p w14:paraId="692159FF" w14:textId="77777777" w:rsidR="0091143B" w:rsidRDefault="0091143B" w:rsidP="008C66B4">
      <w:pPr>
        <w:pStyle w:val="Bezproreda"/>
        <w:jc w:val="center"/>
        <w:rPr>
          <w:rFonts w:ascii="Times New Roman" w:hAnsi="Times New Roman"/>
          <w:noProof/>
          <w:sz w:val="24"/>
          <w:szCs w:val="24"/>
          <w:lang w:eastAsia="hr-HR"/>
        </w:rPr>
      </w:pPr>
    </w:p>
    <w:p w14:paraId="3F867E34" w14:textId="77777777" w:rsidR="0091143B" w:rsidRDefault="0091143B" w:rsidP="008C66B4">
      <w:pPr>
        <w:pStyle w:val="Bezproreda"/>
        <w:jc w:val="center"/>
        <w:rPr>
          <w:rFonts w:ascii="Times New Roman" w:hAnsi="Times New Roman"/>
          <w:noProof/>
          <w:sz w:val="24"/>
          <w:szCs w:val="24"/>
          <w:lang w:eastAsia="hr-HR"/>
        </w:rPr>
      </w:pPr>
    </w:p>
    <w:p w14:paraId="25A46051" w14:textId="77777777" w:rsidR="0091143B" w:rsidRDefault="0091143B" w:rsidP="008C66B4">
      <w:pPr>
        <w:pStyle w:val="Bezproreda"/>
        <w:jc w:val="center"/>
        <w:rPr>
          <w:rFonts w:ascii="Times New Roman" w:hAnsi="Times New Roman"/>
          <w:noProof/>
          <w:sz w:val="24"/>
          <w:szCs w:val="24"/>
          <w:lang w:eastAsia="hr-HR"/>
        </w:rPr>
      </w:pPr>
    </w:p>
    <w:p w14:paraId="2E0FCB95" w14:textId="77777777" w:rsidR="0091143B" w:rsidRDefault="0091143B" w:rsidP="008C66B4">
      <w:pPr>
        <w:pStyle w:val="Bezproreda"/>
        <w:jc w:val="center"/>
        <w:rPr>
          <w:rFonts w:ascii="Times New Roman" w:hAnsi="Times New Roman"/>
          <w:noProof/>
          <w:sz w:val="24"/>
          <w:szCs w:val="24"/>
          <w:lang w:eastAsia="hr-HR"/>
        </w:rPr>
      </w:pPr>
    </w:p>
    <w:p w14:paraId="2F01E9E6" w14:textId="77777777" w:rsidR="0091143B" w:rsidRDefault="0091143B" w:rsidP="008C66B4">
      <w:pPr>
        <w:pStyle w:val="Bezproreda"/>
        <w:jc w:val="center"/>
        <w:rPr>
          <w:rFonts w:ascii="Times New Roman" w:hAnsi="Times New Roman"/>
          <w:noProof/>
          <w:sz w:val="24"/>
          <w:szCs w:val="24"/>
          <w:lang w:eastAsia="hr-HR"/>
        </w:rPr>
      </w:pPr>
    </w:p>
    <w:p w14:paraId="7776DD11" w14:textId="77777777" w:rsidR="0091143B" w:rsidRDefault="0091143B" w:rsidP="008C66B4">
      <w:pPr>
        <w:pStyle w:val="Bezproreda"/>
        <w:jc w:val="center"/>
        <w:rPr>
          <w:rFonts w:ascii="Times New Roman" w:hAnsi="Times New Roman"/>
          <w:noProof/>
          <w:sz w:val="24"/>
          <w:szCs w:val="24"/>
          <w:lang w:eastAsia="hr-HR"/>
        </w:rPr>
      </w:pPr>
    </w:p>
    <w:p w14:paraId="260BBE14" w14:textId="77777777" w:rsidR="0091143B" w:rsidRDefault="0091143B" w:rsidP="008C66B4">
      <w:pPr>
        <w:pStyle w:val="Bezproreda"/>
        <w:jc w:val="center"/>
        <w:rPr>
          <w:rFonts w:ascii="Times New Roman" w:hAnsi="Times New Roman"/>
          <w:noProof/>
          <w:sz w:val="24"/>
          <w:szCs w:val="24"/>
          <w:lang w:eastAsia="hr-HR"/>
        </w:rPr>
      </w:pPr>
    </w:p>
    <w:p w14:paraId="2B87C422" w14:textId="77777777" w:rsidR="0091143B" w:rsidRDefault="0091143B" w:rsidP="008C66B4">
      <w:pPr>
        <w:pStyle w:val="Bezproreda"/>
        <w:jc w:val="center"/>
        <w:rPr>
          <w:rFonts w:ascii="Times New Roman" w:hAnsi="Times New Roman"/>
          <w:noProof/>
          <w:sz w:val="24"/>
          <w:szCs w:val="24"/>
          <w:lang w:eastAsia="hr-HR"/>
        </w:rPr>
      </w:pPr>
    </w:p>
    <w:p w14:paraId="127C0F0A" w14:textId="77777777" w:rsidR="0091143B" w:rsidRDefault="0091143B" w:rsidP="008C66B4">
      <w:pPr>
        <w:pStyle w:val="Bezproreda"/>
        <w:jc w:val="center"/>
        <w:rPr>
          <w:rFonts w:ascii="Times New Roman" w:hAnsi="Times New Roman"/>
          <w:noProof/>
          <w:sz w:val="24"/>
          <w:szCs w:val="24"/>
          <w:lang w:eastAsia="hr-HR"/>
        </w:rPr>
      </w:pPr>
    </w:p>
    <w:p w14:paraId="3C59BF6F" w14:textId="77777777" w:rsidR="0091143B" w:rsidRDefault="0091143B" w:rsidP="008C66B4">
      <w:pPr>
        <w:pStyle w:val="Bezproreda"/>
        <w:jc w:val="center"/>
        <w:rPr>
          <w:rFonts w:ascii="Times New Roman" w:hAnsi="Times New Roman"/>
          <w:noProof/>
          <w:sz w:val="24"/>
          <w:szCs w:val="24"/>
          <w:lang w:eastAsia="hr-HR"/>
        </w:rPr>
      </w:pPr>
    </w:p>
    <w:p w14:paraId="5A11E621" w14:textId="77777777" w:rsidR="0091143B" w:rsidRDefault="0091143B" w:rsidP="008C66B4">
      <w:pPr>
        <w:pStyle w:val="Bezproreda"/>
        <w:jc w:val="center"/>
        <w:rPr>
          <w:rFonts w:ascii="Times New Roman" w:hAnsi="Times New Roman"/>
          <w:noProof/>
          <w:sz w:val="24"/>
          <w:szCs w:val="24"/>
          <w:lang w:eastAsia="hr-HR"/>
        </w:rPr>
      </w:pPr>
    </w:p>
    <w:p w14:paraId="7BB673E6" w14:textId="77777777" w:rsidR="0091143B" w:rsidRDefault="0091143B" w:rsidP="008C66B4">
      <w:pPr>
        <w:pStyle w:val="Bezproreda"/>
        <w:jc w:val="center"/>
        <w:rPr>
          <w:rFonts w:ascii="Times New Roman" w:hAnsi="Times New Roman"/>
          <w:noProof/>
          <w:sz w:val="24"/>
          <w:szCs w:val="24"/>
          <w:lang w:eastAsia="hr-HR"/>
        </w:rPr>
      </w:pPr>
    </w:p>
    <w:p w14:paraId="21893EAF" w14:textId="77777777" w:rsidR="0091143B" w:rsidRDefault="0091143B" w:rsidP="008C66B4">
      <w:pPr>
        <w:pStyle w:val="Bezproreda"/>
        <w:jc w:val="center"/>
        <w:rPr>
          <w:rFonts w:ascii="Times New Roman" w:hAnsi="Times New Roman"/>
          <w:noProof/>
          <w:sz w:val="24"/>
          <w:szCs w:val="24"/>
          <w:lang w:eastAsia="hr-HR"/>
        </w:rPr>
      </w:pPr>
    </w:p>
    <w:p w14:paraId="29368A6E" w14:textId="77777777" w:rsidR="0091143B" w:rsidRDefault="0091143B" w:rsidP="008C66B4">
      <w:pPr>
        <w:pStyle w:val="Bezproreda"/>
        <w:jc w:val="center"/>
        <w:rPr>
          <w:rFonts w:ascii="Times New Roman" w:hAnsi="Times New Roman"/>
          <w:noProof/>
          <w:sz w:val="24"/>
          <w:szCs w:val="24"/>
          <w:lang w:eastAsia="hr-HR"/>
        </w:rPr>
      </w:pPr>
    </w:p>
    <w:p w14:paraId="2C69630C" w14:textId="77777777" w:rsidR="0091143B" w:rsidRDefault="0091143B" w:rsidP="008C66B4">
      <w:pPr>
        <w:pStyle w:val="Bezproreda"/>
        <w:jc w:val="center"/>
        <w:rPr>
          <w:rFonts w:ascii="Times New Roman" w:hAnsi="Times New Roman"/>
          <w:noProof/>
          <w:sz w:val="24"/>
          <w:szCs w:val="24"/>
          <w:lang w:eastAsia="hr-HR"/>
        </w:rPr>
      </w:pPr>
    </w:p>
    <w:p w14:paraId="620988F7" w14:textId="77777777" w:rsidR="0091143B" w:rsidRDefault="0091143B" w:rsidP="008C66B4">
      <w:pPr>
        <w:pStyle w:val="Bezproreda"/>
        <w:jc w:val="center"/>
        <w:rPr>
          <w:rFonts w:ascii="Times New Roman" w:hAnsi="Times New Roman"/>
          <w:noProof/>
          <w:sz w:val="24"/>
          <w:szCs w:val="24"/>
          <w:lang w:eastAsia="hr-HR"/>
        </w:rPr>
      </w:pPr>
    </w:p>
    <w:p w14:paraId="22D8621F" w14:textId="77777777" w:rsidR="0091143B" w:rsidRDefault="0091143B" w:rsidP="008C66B4">
      <w:pPr>
        <w:pStyle w:val="Bezproreda"/>
        <w:jc w:val="center"/>
        <w:rPr>
          <w:rFonts w:ascii="Times New Roman" w:hAnsi="Times New Roman"/>
          <w:noProof/>
          <w:sz w:val="24"/>
          <w:szCs w:val="24"/>
          <w:lang w:eastAsia="hr-HR"/>
        </w:rPr>
      </w:pPr>
    </w:p>
    <w:p w14:paraId="6238F270" w14:textId="77777777" w:rsidR="0091143B" w:rsidRDefault="0091143B" w:rsidP="008C66B4">
      <w:pPr>
        <w:pStyle w:val="Bezproreda"/>
        <w:jc w:val="center"/>
        <w:rPr>
          <w:rFonts w:ascii="Times New Roman" w:hAnsi="Times New Roman"/>
          <w:noProof/>
          <w:sz w:val="24"/>
          <w:szCs w:val="24"/>
          <w:lang w:eastAsia="hr-HR"/>
        </w:rPr>
      </w:pPr>
    </w:p>
    <w:p w14:paraId="3DB98EDA" w14:textId="77777777" w:rsidR="0091143B" w:rsidRDefault="0091143B" w:rsidP="008C66B4">
      <w:pPr>
        <w:pStyle w:val="Bezproreda"/>
        <w:jc w:val="center"/>
        <w:rPr>
          <w:rFonts w:ascii="Times New Roman" w:hAnsi="Times New Roman"/>
          <w:noProof/>
          <w:sz w:val="24"/>
          <w:szCs w:val="24"/>
          <w:lang w:eastAsia="hr-HR"/>
        </w:rPr>
      </w:pPr>
    </w:p>
    <w:p w14:paraId="12AA04B5" w14:textId="77777777" w:rsidR="0091143B" w:rsidRDefault="0091143B" w:rsidP="008C66B4">
      <w:pPr>
        <w:pStyle w:val="Bezproreda"/>
        <w:jc w:val="center"/>
        <w:rPr>
          <w:rFonts w:ascii="Times New Roman" w:hAnsi="Times New Roman"/>
          <w:noProof/>
          <w:sz w:val="24"/>
          <w:szCs w:val="24"/>
          <w:lang w:eastAsia="hr-HR"/>
        </w:rPr>
      </w:pPr>
    </w:p>
    <w:p w14:paraId="1F83607C" w14:textId="77777777" w:rsidR="0091143B" w:rsidRDefault="0091143B" w:rsidP="008C66B4">
      <w:pPr>
        <w:pStyle w:val="Bezproreda"/>
        <w:jc w:val="center"/>
        <w:rPr>
          <w:rFonts w:ascii="Times New Roman" w:hAnsi="Times New Roman"/>
          <w:noProof/>
          <w:sz w:val="24"/>
          <w:szCs w:val="24"/>
          <w:lang w:eastAsia="hr-HR"/>
        </w:rPr>
      </w:pPr>
    </w:p>
    <w:p w14:paraId="0E192887" w14:textId="77777777" w:rsidR="0091143B" w:rsidRDefault="0091143B" w:rsidP="008C66B4">
      <w:pPr>
        <w:pStyle w:val="Bezproreda"/>
        <w:jc w:val="center"/>
        <w:rPr>
          <w:rFonts w:ascii="Times New Roman" w:hAnsi="Times New Roman"/>
          <w:noProof/>
          <w:sz w:val="24"/>
          <w:szCs w:val="24"/>
          <w:lang w:eastAsia="hr-HR"/>
        </w:rPr>
      </w:pPr>
    </w:p>
    <w:p w14:paraId="76346E59" w14:textId="77777777" w:rsidR="0091143B" w:rsidRDefault="0091143B" w:rsidP="008C66B4">
      <w:pPr>
        <w:pStyle w:val="Bezproreda"/>
        <w:jc w:val="center"/>
        <w:rPr>
          <w:rFonts w:ascii="Times New Roman" w:hAnsi="Times New Roman"/>
          <w:noProof/>
          <w:sz w:val="24"/>
          <w:szCs w:val="24"/>
          <w:lang w:eastAsia="hr-HR"/>
        </w:rPr>
      </w:pPr>
    </w:p>
    <w:p w14:paraId="547A4C15" w14:textId="77777777" w:rsidR="0091143B" w:rsidRDefault="0091143B" w:rsidP="008C66B4">
      <w:pPr>
        <w:pStyle w:val="Bezproreda"/>
        <w:jc w:val="center"/>
        <w:rPr>
          <w:rFonts w:ascii="Times New Roman" w:hAnsi="Times New Roman"/>
          <w:noProof/>
          <w:sz w:val="24"/>
          <w:szCs w:val="24"/>
          <w:lang w:eastAsia="hr-HR"/>
        </w:rPr>
      </w:pPr>
    </w:p>
    <w:p w14:paraId="72C5B64A" w14:textId="77777777" w:rsidR="0091143B" w:rsidRDefault="0091143B" w:rsidP="008C66B4">
      <w:pPr>
        <w:pStyle w:val="Bezproreda"/>
        <w:jc w:val="center"/>
        <w:rPr>
          <w:rFonts w:ascii="Times New Roman" w:hAnsi="Times New Roman"/>
          <w:noProof/>
          <w:sz w:val="24"/>
          <w:szCs w:val="24"/>
          <w:lang w:eastAsia="hr-HR"/>
        </w:rPr>
      </w:pPr>
    </w:p>
    <w:p w14:paraId="25EF2DF8" w14:textId="77777777" w:rsidR="0091143B" w:rsidRDefault="0091143B" w:rsidP="008C66B4">
      <w:pPr>
        <w:pStyle w:val="Bezproreda"/>
        <w:jc w:val="center"/>
        <w:rPr>
          <w:rFonts w:ascii="Times New Roman" w:hAnsi="Times New Roman"/>
          <w:noProof/>
          <w:sz w:val="24"/>
          <w:szCs w:val="24"/>
          <w:lang w:eastAsia="hr-HR"/>
        </w:rPr>
      </w:pPr>
    </w:p>
    <w:p w14:paraId="63C34AF3" w14:textId="77777777" w:rsidR="0091143B" w:rsidRDefault="0091143B" w:rsidP="008C66B4">
      <w:pPr>
        <w:pStyle w:val="Bezproreda"/>
        <w:jc w:val="center"/>
        <w:rPr>
          <w:rFonts w:ascii="Times New Roman" w:hAnsi="Times New Roman"/>
          <w:noProof/>
          <w:sz w:val="24"/>
          <w:szCs w:val="24"/>
          <w:lang w:eastAsia="hr-HR"/>
        </w:rPr>
      </w:pPr>
    </w:p>
    <w:p w14:paraId="561F2D89" w14:textId="77777777" w:rsidR="0091143B" w:rsidRDefault="0091143B" w:rsidP="008C66B4">
      <w:pPr>
        <w:pStyle w:val="Bezproreda"/>
        <w:jc w:val="center"/>
        <w:rPr>
          <w:rFonts w:ascii="Times New Roman" w:hAnsi="Times New Roman"/>
          <w:noProof/>
          <w:sz w:val="24"/>
          <w:szCs w:val="24"/>
          <w:lang w:eastAsia="hr-HR"/>
        </w:rPr>
      </w:pPr>
    </w:p>
    <w:p w14:paraId="0522B1C5" w14:textId="77777777" w:rsidR="0091143B" w:rsidRDefault="0091143B" w:rsidP="008C66B4">
      <w:pPr>
        <w:pStyle w:val="Bezproreda"/>
        <w:jc w:val="center"/>
        <w:rPr>
          <w:rFonts w:ascii="Times New Roman" w:hAnsi="Times New Roman"/>
          <w:noProof/>
          <w:sz w:val="24"/>
          <w:szCs w:val="24"/>
          <w:lang w:eastAsia="hr-HR"/>
        </w:rPr>
      </w:pPr>
    </w:p>
    <w:p w14:paraId="1F0A939B" w14:textId="77777777" w:rsidR="0091143B" w:rsidRDefault="0091143B" w:rsidP="008C66B4">
      <w:pPr>
        <w:pStyle w:val="Bezproreda"/>
        <w:jc w:val="center"/>
        <w:rPr>
          <w:rFonts w:ascii="Times New Roman" w:hAnsi="Times New Roman"/>
          <w:noProof/>
          <w:sz w:val="24"/>
          <w:szCs w:val="24"/>
          <w:lang w:eastAsia="hr-HR"/>
        </w:rPr>
      </w:pPr>
    </w:p>
    <w:p w14:paraId="73CD6E42" w14:textId="77777777" w:rsidR="0091143B" w:rsidRDefault="0091143B" w:rsidP="008C66B4">
      <w:pPr>
        <w:pStyle w:val="Bezproreda"/>
        <w:jc w:val="center"/>
        <w:rPr>
          <w:rFonts w:ascii="Times New Roman" w:hAnsi="Times New Roman"/>
          <w:noProof/>
          <w:sz w:val="24"/>
          <w:szCs w:val="24"/>
          <w:lang w:eastAsia="hr-HR"/>
        </w:rPr>
      </w:pPr>
    </w:p>
    <w:p w14:paraId="2B0BC8B9" w14:textId="77777777" w:rsidR="0091143B" w:rsidRDefault="0091143B" w:rsidP="008C66B4">
      <w:pPr>
        <w:pStyle w:val="Bezproreda"/>
        <w:jc w:val="center"/>
        <w:rPr>
          <w:rFonts w:ascii="Times New Roman" w:hAnsi="Times New Roman"/>
          <w:noProof/>
          <w:sz w:val="24"/>
          <w:szCs w:val="24"/>
          <w:lang w:eastAsia="hr-HR"/>
        </w:rPr>
      </w:pPr>
    </w:p>
    <w:p w14:paraId="7E2026A9" w14:textId="77777777" w:rsidR="0091143B" w:rsidRDefault="0091143B" w:rsidP="008C66B4">
      <w:pPr>
        <w:pStyle w:val="Bezproreda"/>
        <w:jc w:val="center"/>
        <w:rPr>
          <w:rFonts w:ascii="Times New Roman" w:hAnsi="Times New Roman"/>
          <w:noProof/>
          <w:sz w:val="24"/>
          <w:szCs w:val="24"/>
          <w:lang w:eastAsia="hr-HR"/>
        </w:rPr>
      </w:pPr>
    </w:p>
    <w:p w14:paraId="37FFD9E4" w14:textId="77777777" w:rsidR="008C66B4" w:rsidRPr="003B6683" w:rsidRDefault="008C66B4" w:rsidP="006F46F2">
      <w:pPr>
        <w:ind w:left="6946"/>
        <w:jc w:val="center"/>
      </w:pPr>
    </w:p>
    <w:sectPr w:rsidR="008C66B4" w:rsidRPr="003B6683" w:rsidSect="006F46F2">
      <w:headerReference w:type="default" r:id="rId7"/>
      <w:footerReference w:type="even" r:id="rId8"/>
      <w:footerReference w:type="default" r:id="rId9"/>
      <w:pgSz w:w="11906" w:h="16838"/>
      <w:pgMar w:top="851" w:right="1133" w:bottom="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046B8" w14:textId="77777777" w:rsidR="008E66E5" w:rsidRDefault="008E66E5">
      <w:r>
        <w:separator/>
      </w:r>
    </w:p>
  </w:endnote>
  <w:endnote w:type="continuationSeparator" w:id="0">
    <w:p w14:paraId="06459030" w14:textId="77777777" w:rsidR="008E66E5" w:rsidRDefault="008E6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FEE3E" w14:textId="77777777" w:rsidR="00D50B25" w:rsidRDefault="00D50B25" w:rsidP="00C67878">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6B039B69" w14:textId="77777777" w:rsidR="00D50B25" w:rsidRDefault="00D50B25" w:rsidP="003B6683">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C335E" w14:textId="77777777" w:rsidR="00D50B25" w:rsidRDefault="00D50B25" w:rsidP="003B6683">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5C76D" w14:textId="77777777" w:rsidR="008E66E5" w:rsidRDefault="008E66E5">
      <w:r>
        <w:separator/>
      </w:r>
    </w:p>
  </w:footnote>
  <w:footnote w:type="continuationSeparator" w:id="0">
    <w:p w14:paraId="76B17C65" w14:textId="77777777" w:rsidR="008E66E5" w:rsidRDefault="008E6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8107C" w14:textId="77777777" w:rsidR="00373FEC" w:rsidRPr="00373FEC" w:rsidRDefault="00373FEC" w:rsidP="00373FEC">
    <w:pPr>
      <w:pStyle w:val="Zaglavlje"/>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F2FE1"/>
    <w:multiLevelType w:val="hybridMultilevel"/>
    <w:tmpl w:val="5D283378"/>
    <w:lvl w:ilvl="0" w:tplc="83525D44">
      <w:start w:val="1"/>
      <w:numFmt w:val="bullet"/>
      <w:lvlText w:val="-"/>
      <w:lvlJc w:val="left"/>
      <w:pPr>
        <w:tabs>
          <w:tab w:val="num" w:pos="720"/>
        </w:tabs>
        <w:ind w:left="720" w:hanging="360"/>
      </w:pPr>
      <w:rPr>
        <w:rFonts w:ascii="Times New Roman" w:eastAsia="Calibri"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2D7F94"/>
    <w:multiLevelType w:val="hybridMultilevel"/>
    <w:tmpl w:val="5B788A34"/>
    <w:lvl w:ilvl="0" w:tplc="041A000F">
      <w:start w:val="1"/>
      <w:numFmt w:val="decimal"/>
      <w:lvlText w:val="%1."/>
      <w:lvlJc w:val="left"/>
      <w:pPr>
        <w:tabs>
          <w:tab w:val="num" w:pos="1080"/>
        </w:tabs>
        <w:ind w:left="1080" w:hanging="360"/>
      </w:p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2" w15:restartNumberingAfterBreak="0">
    <w:nsid w:val="69472498"/>
    <w:multiLevelType w:val="hybridMultilevel"/>
    <w:tmpl w:val="E48A066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755473CB"/>
    <w:multiLevelType w:val="hybridMultilevel"/>
    <w:tmpl w:val="E972425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E36"/>
    <w:rsid w:val="00001F14"/>
    <w:rsid w:val="000310E1"/>
    <w:rsid w:val="0007755B"/>
    <w:rsid w:val="000E7EEB"/>
    <w:rsid w:val="001159FF"/>
    <w:rsid w:val="00130680"/>
    <w:rsid w:val="00166474"/>
    <w:rsid w:val="001676F0"/>
    <w:rsid w:val="001758BD"/>
    <w:rsid w:val="00193A97"/>
    <w:rsid w:val="001B2617"/>
    <w:rsid w:val="001C0E90"/>
    <w:rsid w:val="001C644C"/>
    <w:rsid w:val="002046C3"/>
    <w:rsid w:val="002B09AF"/>
    <w:rsid w:val="002E67CD"/>
    <w:rsid w:val="00323D8E"/>
    <w:rsid w:val="003375C0"/>
    <w:rsid w:val="00352313"/>
    <w:rsid w:val="00373FEC"/>
    <w:rsid w:val="0039709D"/>
    <w:rsid w:val="003B6683"/>
    <w:rsid w:val="003C11A5"/>
    <w:rsid w:val="003D7D5B"/>
    <w:rsid w:val="003F6D12"/>
    <w:rsid w:val="004011E3"/>
    <w:rsid w:val="00423AD8"/>
    <w:rsid w:val="00437A19"/>
    <w:rsid w:val="00454DF9"/>
    <w:rsid w:val="00481F1A"/>
    <w:rsid w:val="00490F84"/>
    <w:rsid w:val="00492758"/>
    <w:rsid w:val="004A28F2"/>
    <w:rsid w:val="004C21A1"/>
    <w:rsid w:val="004C4EC5"/>
    <w:rsid w:val="004D26DC"/>
    <w:rsid w:val="00543C89"/>
    <w:rsid w:val="0061405C"/>
    <w:rsid w:val="00664DBF"/>
    <w:rsid w:val="00682543"/>
    <w:rsid w:val="006F1D0B"/>
    <w:rsid w:val="006F46F2"/>
    <w:rsid w:val="006F5E79"/>
    <w:rsid w:val="006F62DC"/>
    <w:rsid w:val="007137A7"/>
    <w:rsid w:val="00713AF8"/>
    <w:rsid w:val="00760283"/>
    <w:rsid w:val="00764F83"/>
    <w:rsid w:val="00781A8C"/>
    <w:rsid w:val="00797C4F"/>
    <w:rsid w:val="007B1105"/>
    <w:rsid w:val="00825123"/>
    <w:rsid w:val="00867562"/>
    <w:rsid w:val="0087745B"/>
    <w:rsid w:val="00887781"/>
    <w:rsid w:val="008949AA"/>
    <w:rsid w:val="008C66B4"/>
    <w:rsid w:val="008E66E5"/>
    <w:rsid w:val="008F2A3E"/>
    <w:rsid w:val="0090728C"/>
    <w:rsid w:val="0091143B"/>
    <w:rsid w:val="009400B4"/>
    <w:rsid w:val="00956F34"/>
    <w:rsid w:val="00961BE7"/>
    <w:rsid w:val="0099142A"/>
    <w:rsid w:val="009B34D8"/>
    <w:rsid w:val="009D3E36"/>
    <w:rsid w:val="009F1F1F"/>
    <w:rsid w:val="00A20775"/>
    <w:rsid w:val="00A43313"/>
    <w:rsid w:val="00A80E48"/>
    <w:rsid w:val="00AA68E6"/>
    <w:rsid w:val="00B93A90"/>
    <w:rsid w:val="00B976C1"/>
    <w:rsid w:val="00BA5D7D"/>
    <w:rsid w:val="00BA753C"/>
    <w:rsid w:val="00C0671F"/>
    <w:rsid w:val="00C5092E"/>
    <w:rsid w:val="00C67878"/>
    <w:rsid w:val="00CC510D"/>
    <w:rsid w:val="00D02FB8"/>
    <w:rsid w:val="00D04F04"/>
    <w:rsid w:val="00D238ED"/>
    <w:rsid w:val="00D27A3F"/>
    <w:rsid w:val="00D50B25"/>
    <w:rsid w:val="00D57B10"/>
    <w:rsid w:val="00D77870"/>
    <w:rsid w:val="00D87DCD"/>
    <w:rsid w:val="00DA59CD"/>
    <w:rsid w:val="00EB337A"/>
    <w:rsid w:val="00ED7F9E"/>
    <w:rsid w:val="00EF39A5"/>
    <w:rsid w:val="00FC154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0C447E"/>
  <w15:chartTrackingRefBased/>
  <w15:docId w15:val="{2F0795E9-45D9-4125-8604-3F9F47F2F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3E36"/>
    <w:rPr>
      <w:rFonts w:eastAsia="Calibri"/>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rsid w:val="003B6683"/>
    <w:pPr>
      <w:tabs>
        <w:tab w:val="center" w:pos="4536"/>
        <w:tab w:val="right" w:pos="9072"/>
      </w:tabs>
    </w:pPr>
  </w:style>
  <w:style w:type="character" w:styleId="Brojstranice">
    <w:name w:val="page number"/>
    <w:basedOn w:val="Zadanifontodlomka"/>
    <w:rsid w:val="003B6683"/>
  </w:style>
  <w:style w:type="table" w:styleId="Reetkatablice">
    <w:name w:val="Table Grid"/>
    <w:basedOn w:val="Obinatablica"/>
    <w:rsid w:val="00614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rsid w:val="00373FEC"/>
    <w:pPr>
      <w:tabs>
        <w:tab w:val="center" w:pos="4536"/>
        <w:tab w:val="right" w:pos="9072"/>
      </w:tabs>
    </w:pPr>
  </w:style>
  <w:style w:type="paragraph" w:styleId="Bezproreda">
    <w:name w:val="No Spacing"/>
    <w:uiPriority w:val="1"/>
    <w:qFormat/>
    <w:rsid w:val="008C66B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2514</Characters>
  <Application>Microsoft Office Word</Application>
  <DocSecurity>0</DocSecurity>
  <Lines>20</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Temeljem članka 18</vt:lpstr>
      <vt:lpstr>Temeljem članka 18</vt:lpstr>
    </vt:vector>
  </TitlesOfParts>
  <Company>Opcina Vladislavci</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Temeljem članka 18</dc:title>
  <dc:subject/>
  <dc:creator>Vladislavci</dc:creator>
  <cp:keywords/>
  <cp:lastModifiedBy>OpcinaPCY</cp:lastModifiedBy>
  <cp:revision>4</cp:revision>
  <cp:lastPrinted>2020-10-06T11:39:00Z</cp:lastPrinted>
  <dcterms:created xsi:type="dcterms:W3CDTF">2020-10-08T08:44:00Z</dcterms:created>
  <dcterms:modified xsi:type="dcterms:W3CDTF">2020-10-13T11:23:00Z</dcterms:modified>
</cp:coreProperties>
</file>