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7F" w:rsidRPr="00A37B7F" w:rsidRDefault="00062C36" w:rsidP="00A37B7F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  <w:r w:rsidR="00A37B7F">
        <w:rPr>
          <w:rFonts w:ascii="Times New Roman" w:hAnsi="Times New Roman"/>
          <w:lang w:val="hr-HR"/>
        </w:rPr>
        <w:t>Na temelju članka 391. stavak 2. Zakona o vlasništvu i drugim stvarnim pravima („Narodne novine“ br. 91/96, 68/98, 137/99, 22/00, 73/00, 129/00, 114/01, 79/06, 141/06, 146/08, 38/09, 153/09, 143/12 i 152/14</w:t>
      </w:r>
      <w:r w:rsidR="008A492F">
        <w:rPr>
          <w:rFonts w:ascii="Times New Roman" w:hAnsi="Times New Roman"/>
          <w:lang w:val="hr-HR"/>
        </w:rPr>
        <w:t xml:space="preserve">) </w:t>
      </w:r>
      <w:r w:rsidR="00A37B7F">
        <w:rPr>
          <w:rFonts w:ascii="Times New Roman" w:hAnsi="Times New Roman"/>
          <w:lang w:val="hr-HR"/>
        </w:rPr>
        <w:t xml:space="preserve">, </w:t>
      </w:r>
      <w:r w:rsidR="00A37B7F" w:rsidRPr="00A37B7F">
        <w:rPr>
          <w:rFonts w:ascii="Times New Roman" w:hAnsi="Times New Roman"/>
          <w:lang w:val="hr-HR"/>
        </w:rPr>
        <w:t xml:space="preserve">članka </w:t>
      </w:r>
      <w:r w:rsidR="00A37B7F">
        <w:rPr>
          <w:rFonts w:ascii="Times New Roman" w:hAnsi="Times New Roman"/>
          <w:lang w:val="hr-HR"/>
        </w:rPr>
        <w:t>35</w:t>
      </w:r>
      <w:r w:rsidR="00A37B7F" w:rsidRPr="00A37B7F">
        <w:rPr>
          <w:rFonts w:ascii="Times New Roman" w:hAnsi="Times New Roman"/>
          <w:lang w:val="hr-HR"/>
        </w:rPr>
        <w:t>. Zakona o lokalnoj i područnoj (regionalnoj) samoupravi (Narodne novine broj: 33/01, 60/01, 129/05, 109/07, 125/08, 36/09, 150/11, 144/12, 19/13</w:t>
      </w:r>
      <w:r w:rsidR="008A492F">
        <w:rPr>
          <w:rFonts w:ascii="Times New Roman" w:hAnsi="Times New Roman"/>
          <w:lang w:val="hr-HR"/>
        </w:rPr>
        <w:t xml:space="preserve">, </w:t>
      </w:r>
      <w:r w:rsidR="00A37B7F" w:rsidRPr="00A37B7F">
        <w:rPr>
          <w:rFonts w:ascii="Times New Roman" w:hAnsi="Times New Roman"/>
          <w:lang w:val="hr-HR"/>
        </w:rPr>
        <w:t xml:space="preserve"> 137/15</w:t>
      </w:r>
      <w:r w:rsidR="008A492F">
        <w:rPr>
          <w:rFonts w:ascii="Times New Roman" w:hAnsi="Times New Roman"/>
          <w:lang w:val="hr-HR"/>
        </w:rPr>
        <w:t xml:space="preserve"> i 123/17</w:t>
      </w:r>
      <w:r w:rsidR="00A37B7F" w:rsidRPr="00A37B7F">
        <w:rPr>
          <w:rFonts w:ascii="Times New Roman" w:hAnsi="Times New Roman"/>
          <w:lang w:val="hr-HR"/>
        </w:rPr>
        <w:t>) i  članka  3</w:t>
      </w:r>
      <w:r w:rsidR="00A37B7F">
        <w:rPr>
          <w:rFonts w:ascii="Times New Roman" w:hAnsi="Times New Roman"/>
          <w:lang w:val="hr-HR"/>
        </w:rPr>
        <w:t>0</w:t>
      </w:r>
      <w:r w:rsidR="00A37B7F" w:rsidRPr="00A37B7F">
        <w:rPr>
          <w:rFonts w:ascii="Times New Roman" w:hAnsi="Times New Roman"/>
          <w:lang w:val="hr-HR"/>
        </w:rPr>
        <w:t xml:space="preserve">. Statuta Općine Vladislavci („Službeni glasnik“ Općine Vladislavci br. 3/13 i 3/17)  </w:t>
      </w:r>
      <w:r w:rsidR="00A37B7F">
        <w:rPr>
          <w:rFonts w:ascii="Times New Roman" w:hAnsi="Times New Roman"/>
          <w:lang w:val="hr-HR"/>
        </w:rPr>
        <w:t xml:space="preserve">Općinsko vijeće Općine Vladislavci na svojoj 5. sjednici održanoj dana 20. prosinca 2017. godine, donosi </w:t>
      </w:r>
    </w:p>
    <w:p w:rsidR="00A37B7F" w:rsidRPr="001669AD" w:rsidRDefault="00A37B7F" w:rsidP="00A37B7F">
      <w:pPr>
        <w:pStyle w:val="Tijeloteksta"/>
        <w:rPr>
          <w:rFonts w:ascii="Times New Roman" w:hAnsi="Times New Roman"/>
        </w:rPr>
      </w:pPr>
    </w:p>
    <w:p w:rsidR="00A37B7F" w:rsidRPr="00A37B7F" w:rsidRDefault="00A37B7F" w:rsidP="00A37B7F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A37B7F">
        <w:rPr>
          <w:rFonts w:ascii="Times New Roman" w:hAnsi="Times New Roman"/>
          <w:b/>
          <w:lang w:val="hr-HR"/>
        </w:rPr>
        <w:t xml:space="preserve">ODLUKU </w:t>
      </w:r>
    </w:p>
    <w:p w:rsidR="00A37B7F" w:rsidRPr="00A37B7F" w:rsidRDefault="00A37B7F" w:rsidP="00A37B7F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A37B7F">
        <w:rPr>
          <w:rFonts w:ascii="Times New Roman" w:hAnsi="Times New Roman"/>
          <w:b/>
          <w:lang w:val="hr-HR"/>
        </w:rPr>
        <w:t>o darovanju nekretnina</w:t>
      </w:r>
    </w:p>
    <w:p w:rsidR="00A37B7F" w:rsidRPr="00A37B7F" w:rsidRDefault="00A37B7F" w:rsidP="00A37B7F">
      <w:pPr>
        <w:pStyle w:val="Tijeloteksta"/>
        <w:rPr>
          <w:rFonts w:ascii="Times New Roman" w:hAnsi="Times New Roman"/>
          <w:lang w:val="hr-HR"/>
        </w:rPr>
      </w:pPr>
    </w:p>
    <w:p w:rsidR="00A37B7F" w:rsidRPr="00A37B7F" w:rsidRDefault="00082F06" w:rsidP="00A37B7F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1.</w:t>
      </w:r>
    </w:p>
    <w:p w:rsidR="00A37B7F" w:rsidRDefault="00A37B7F" w:rsidP="00A37B7F">
      <w:pPr>
        <w:pStyle w:val="Tijeloteksta"/>
        <w:rPr>
          <w:rFonts w:ascii="Times New Roman" w:hAnsi="Times New Roman"/>
          <w:lang w:val="hr-HR"/>
        </w:rPr>
      </w:pPr>
      <w:r w:rsidRPr="00A37B7F">
        <w:rPr>
          <w:rFonts w:ascii="Times New Roman" w:hAnsi="Times New Roman"/>
          <w:lang w:val="hr-HR"/>
        </w:rPr>
        <w:t xml:space="preserve">Općinsko vijeće Općine Vladislavci utvrđuje da </w:t>
      </w:r>
      <w:r>
        <w:rPr>
          <w:rFonts w:ascii="Times New Roman" w:hAnsi="Times New Roman"/>
          <w:lang w:val="hr-HR"/>
        </w:rPr>
        <w:t xml:space="preserve">je temeljem </w:t>
      </w:r>
      <w:r w:rsidRPr="00A37B7F">
        <w:rPr>
          <w:rFonts w:ascii="Times New Roman" w:hAnsi="Times New Roman"/>
          <w:lang w:val="hr-HR"/>
        </w:rPr>
        <w:t xml:space="preserve"> Spo</w:t>
      </w:r>
      <w:r>
        <w:rPr>
          <w:rFonts w:ascii="Times New Roman" w:hAnsi="Times New Roman"/>
          <w:lang w:val="hr-HR"/>
        </w:rPr>
        <w:t xml:space="preserve">razuma o preuzimanju nekretnina, pokretnina, prava i obveza u vezi s naseljima Dopsin i Vladislavci od 15. listopada 1998. godine, Općina Vladislavci upisana kao vlasnik nekretnina označenih kao k.č.br. 736, 737, 740, 741, 742, 735, 860, 861 i 863, sve u </w:t>
      </w:r>
      <w:proofErr w:type="spellStart"/>
      <w:r>
        <w:rPr>
          <w:rFonts w:ascii="Times New Roman" w:hAnsi="Times New Roman"/>
          <w:lang w:val="hr-HR"/>
        </w:rPr>
        <w:t>k.o</w:t>
      </w:r>
      <w:proofErr w:type="spellEnd"/>
      <w:r>
        <w:rPr>
          <w:rFonts w:ascii="Times New Roman" w:hAnsi="Times New Roman"/>
          <w:lang w:val="hr-HR"/>
        </w:rPr>
        <w:t xml:space="preserve">. Dopsin. </w:t>
      </w:r>
    </w:p>
    <w:p w:rsidR="00A37B7F" w:rsidRDefault="00A37B7F" w:rsidP="00A37B7F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Općinsko vijeće Općine Vladislavci utvrđuje da se predmetne nekretnine nalaze na području naselja Lipovac </w:t>
      </w:r>
      <w:proofErr w:type="spellStart"/>
      <w:r>
        <w:rPr>
          <w:rFonts w:ascii="Times New Roman" w:hAnsi="Times New Roman"/>
          <w:lang w:val="hr-HR"/>
        </w:rPr>
        <w:t>Hrastinski</w:t>
      </w:r>
      <w:proofErr w:type="spellEnd"/>
      <w:r>
        <w:rPr>
          <w:rFonts w:ascii="Times New Roman" w:hAnsi="Times New Roman"/>
          <w:lang w:val="hr-HR"/>
        </w:rPr>
        <w:t xml:space="preserve">, koji je u sastavu Općine Vuka. </w:t>
      </w:r>
    </w:p>
    <w:p w:rsidR="00082F06" w:rsidRDefault="00082F06" w:rsidP="00082F06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A37B7F" w:rsidRPr="00082F06" w:rsidRDefault="00082F06" w:rsidP="00082F06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082F06">
        <w:rPr>
          <w:rFonts w:ascii="Times New Roman" w:hAnsi="Times New Roman"/>
          <w:b/>
          <w:lang w:val="hr-HR"/>
        </w:rPr>
        <w:t>Članak 2.</w:t>
      </w:r>
    </w:p>
    <w:p w:rsidR="00A37B7F" w:rsidRDefault="00A37B7F" w:rsidP="00A37B7F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Općini Vuka, sa sjedištem u </w:t>
      </w:r>
      <w:proofErr w:type="spellStart"/>
      <w:r>
        <w:rPr>
          <w:rFonts w:ascii="Times New Roman" w:hAnsi="Times New Roman"/>
          <w:lang w:val="hr-HR"/>
        </w:rPr>
        <w:t>Vuki</w:t>
      </w:r>
      <w:proofErr w:type="spellEnd"/>
      <w:r>
        <w:rPr>
          <w:rFonts w:ascii="Times New Roman" w:hAnsi="Times New Roman"/>
          <w:lang w:val="hr-HR"/>
        </w:rPr>
        <w:t xml:space="preserve">, Osječka 83, O.I.B. 70217703378, daruju se nekretnine upisane u zk.ul.broj: 320, </w:t>
      </w:r>
      <w:proofErr w:type="spellStart"/>
      <w:r>
        <w:rPr>
          <w:rFonts w:ascii="Times New Roman" w:hAnsi="Times New Roman"/>
          <w:lang w:val="hr-HR"/>
        </w:rPr>
        <w:t>k.o</w:t>
      </w:r>
      <w:proofErr w:type="spellEnd"/>
      <w:r>
        <w:rPr>
          <w:rFonts w:ascii="Times New Roman" w:hAnsi="Times New Roman"/>
          <w:lang w:val="hr-HR"/>
        </w:rPr>
        <w:t>. Dopsin, i to:</w:t>
      </w:r>
    </w:p>
    <w:p w:rsidR="00A37B7F" w:rsidRDefault="00A37B7F" w:rsidP="00A37B7F">
      <w:pPr>
        <w:pStyle w:val="Tijelotekst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k.č.br. 736, put, površine 1820 m</w:t>
      </w:r>
      <w:r w:rsidRPr="00082F06">
        <w:rPr>
          <w:rFonts w:ascii="Times New Roman" w:hAnsi="Times New Roman"/>
          <w:vertAlign w:val="superscript"/>
          <w:lang w:val="hr-HR"/>
        </w:rPr>
        <w:t>2</w:t>
      </w:r>
    </w:p>
    <w:p w:rsidR="00A37B7F" w:rsidRDefault="00A37B7F" w:rsidP="00A37B7F">
      <w:pPr>
        <w:pStyle w:val="Tijelotekst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k.č.br. 737, put, površine 1344 m</w:t>
      </w:r>
      <w:r w:rsidRPr="00082F06">
        <w:rPr>
          <w:rFonts w:ascii="Times New Roman" w:hAnsi="Times New Roman"/>
          <w:vertAlign w:val="superscript"/>
          <w:lang w:val="hr-HR"/>
        </w:rPr>
        <w:t>2</w:t>
      </w:r>
    </w:p>
    <w:p w:rsidR="00082F06" w:rsidRDefault="00A37B7F" w:rsidP="00A37B7F">
      <w:pPr>
        <w:pStyle w:val="Tijelotekst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k.č.br. </w:t>
      </w:r>
      <w:r w:rsidR="00082F06">
        <w:rPr>
          <w:rFonts w:ascii="Times New Roman" w:hAnsi="Times New Roman"/>
          <w:lang w:val="hr-HR"/>
        </w:rPr>
        <w:t>740, put, površine 436 m</w:t>
      </w:r>
      <w:r w:rsidR="00082F06" w:rsidRPr="00082F06">
        <w:rPr>
          <w:rFonts w:ascii="Times New Roman" w:hAnsi="Times New Roman"/>
          <w:vertAlign w:val="superscript"/>
          <w:lang w:val="hr-HR"/>
        </w:rPr>
        <w:t>2</w:t>
      </w:r>
    </w:p>
    <w:p w:rsidR="00082F06" w:rsidRDefault="00082F06" w:rsidP="00A37B7F">
      <w:pPr>
        <w:pStyle w:val="Tijelotekst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k.č.br. 741, put, površine 6116 m </w:t>
      </w:r>
      <w:r w:rsidRPr="00082F06">
        <w:rPr>
          <w:rFonts w:ascii="Times New Roman" w:hAnsi="Times New Roman"/>
          <w:vertAlign w:val="superscript"/>
          <w:lang w:val="hr-HR"/>
        </w:rPr>
        <w:t>2</w:t>
      </w:r>
    </w:p>
    <w:p w:rsidR="00082F06" w:rsidRDefault="00082F06" w:rsidP="00A37B7F">
      <w:pPr>
        <w:pStyle w:val="Tijelotekst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k.č.br. 742, put, površine 6273 m</w:t>
      </w:r>
      <w:r w:rsidRPr="00082F06">
        <w:rPr>
          <w:rFonts w:ascii="Times New Roman" w:hAnsi="Times New Roman"/>
          <w:vertAlign w:val="superscript"/>
          <w:lang w:val="hr-HR"/>
        </w:rPr>
        <w:t>2</w:t>
      </w:r>
    </w:p>
    <w:p w:rsidR="00082F06" w:rsidRDefault="00082F06" w:rsidP="00A37B7F">
      <w:pPr>
        <w:pStyle w:val="Tijelotekst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k.č.br. 860, put Ključ, površine 7832 m</w:t>
      </w:r>
      <w:r w:rsidRPr="00082F06">
        <w:rPr>
          <w:rFonts w:ascii="Times New Roman" w:hAnsi="Times New Roman"/>
          <w:vertAlign w:val="superscript"/>
          <w:lang w:val="hr-HR"/>
        </w:rPr>
        <w:t>2</w:t>
      </w:r>
      <w:r>
        <w:rPr>
          <w:rFonts w:ascii="Times New Roman" w:hAnsi="Times New Roman"/>
          <w:lang w:val="hr-HR"/>
        </w:rPr>
        <w:t>,</w:t>
      </w:r>
    </w:p>
    <w:p w:rsidR="00082F06" w:rsidRDefault="00082F06" w:rsidP="00A37B7F">
      <w:pPr>
        <w:pStyle w:val="Tijelotekst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k.č.br. 861, put Ključ, površine 1590 m </w:t>
      </w:r>
      <w:r w:rsidRPr="00082F06">
        <w:rPr>
          <w:rFonts w:ascii="Times New Roman" w:hAnsi="Times New Roman"/>
          <w:vertAlign w:val="superscript"/>
          <w:lang w:val="hr-HR"/>
        </w:rPr>
        <w:t>2</w:t>
      </w:r>
      <w:r>
        <w:rPr>
          <w:rFonts w:ascii="Times New Roman" w:hAnsi="Times New Roman"/>
          <w:lang w:val="hr-HR"/>
        </w:rPr>
        <w:t xml:space="preserve">, </w:t>
      </w:r>
    </w:p>
    <w:p w:rsidR="00082F06" w:rsidRDefault="00082F06" w:rsidP="00082F06">
      <w:pPr>
        <w:pStyle w:val="Tijeloteksta"/>
        <w:ind w:left="36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 nekretnine upisane u zk.ul.broj: 598, </w:t>
      </w:r>
      <w:proofErr w:type="spellStart"/>
      <w:r>
        <w:rPr>
          <w:rFonts w:ascii="Times New Roman" w:hAnsi="Times New Roman"/>
          <w:lang w:val="hr-HR"/>
        </w:rPr>
        <w:t>k.o</w:t>
      </w:r>
      <w:proofErr w:type="spellEnd"/>
      <w:r>
        <w:rPr>
          <w:rFonts w:ascii="Times New Roman" w:hAnsi="Times New Roman"/>
          <w:lang w:val="hr-HR"/>
        </w:rPr>
        <w:t xml:space="preserve">. Dopsin i to: </w:t>
      </w:r>
    </w:p>
    <w:p w:rsidR="00082F06" w:rsidRDefault="00082F06" w:rsidP="00082F06">
      <w:pPr>
        <w:pStyle w:val="Tijelotekst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k.č.br. 735, livada, površine 552 m</w:t>
      </w:r>
      <w:r w:rsidRPr="00082F06">
        <w:rPr>
          <w:rFonts w:ascii="Times New Roman" w:hAnsi="Times New Roman"/>
          <w:vertAlign w:val="superscript"/>
          <w:lang w:val="hr-HR"/>
        </w:rPr>
        <w:t>2</w:t>
      </w:r>
    </w:p>
    <w:p w:rsidR="00A37B7F" w:rsidRDefault="00082F06" w:rsidP="00082F06">
      <w:pPr>
        <w:pStyle w:val="Tijelotekst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k.č.br. 863, javna cesta ŽC 4120,površine 43429 m </w:t>
      </w:r>
      <w:r w:rsidRPr="00082F06">
        <w:rPr>
          <w:rFonts w:ascii="Times New Roman" w:hAnsi="Times New Roman"/>
          <w:vertAlign w:val="superscript"/>
          <w:lang w:val="hr-HR"/>
        </w:rPr>
        <w:t>2</w:t>
      </w:r>
      <w:r w:rsidR="00A37B7F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>.</w:t>
      </w:r>
    </w:p>
    <w:p w:rsidR="00082F06" w:rsidRDefault="00082F06" w:rsidP="00082F06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A37B7F" w:rsidRPr="00082F06" w:rsidRDefault="00082F06" w:rsidP="00082F06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082F06">
        <w:rPr>
          <w:rFonts w:ascii="Times New Roman" w:hAnsi="Times New Roman"/>
          <w:b/>
          <w:lang w:val="hr-HR"/>
        </w:rPr>
        <w:t>Članak 3.</w:t>
      </w:r>
    </w:p>
    <w:p w:rsidR="00082F06" w:rsidRDefault="00082F06" w:rsidP="00082F06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Ovlašćuje se općinski načelnik Općine Vladislavci da sa Općinom Vuka sklopi ug</w:t>
      </w:r>
      <w:r w:rsidR="00D50CAB">
        <w:rPr>
          <w:rFonts w:ascii="Times New Roman" w:hAnsi="Times New Roman"/>
          <w:lang w:val="hr-HR"/>
        </w:rPr>
        <w:t>ovor o darovanju nekretnina iz č</w:t>
      </w:r>
      <w:r>
        <w:rPr>
          <w:rFonts w:ascii="Times New Roman" w:hAnsi="Times New Roman"/>
          <w:lang w:val="hr-HR"/>
        </w:rPr>
        <w:t xml:space="preserve">lanka 1. ove Odluke. </w:t>
      </w:r>
    </w:p>
    <w:p w:rsidR="00082F06" w:rsidRDefault="00082F06" w:rsidP="00082F06">
      <w:pPr>
        <w:pStyle w:val="Tijeloteksta"/>
        <w:rPr>
          <w:rFonts w:ascii="Times New Roman" w:hAnsi="Times New Roman"/>
          <w:lang w:val="hr-HR"/>
        </w:rPr>
      </w:pPr>
    </w:p>
    <w:p w:rsidR="00082F06" w:rsidRPr="00082F06" w:rsidRDefault="00082F06" w:rsidP="00082F06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082F06">
        <w:rPr>
          <w:rFonts w:ascii="Times New Roman" w:hAnsi="Times New Roman"/>
          <w:b/>
          <w:lang w:val="hr-HR"/>
        </w:rPr>
        <w:t>Članak 4.</w:t>
      </w:r>
    </w:p>
    <w:p w:rsidR="001F7515" w:rsidRPr="008A492F" w:rsidRDefault="00082F06" w:rsidP="00A37B7F">
      <w:pPr>
        <w:rPr>
          <w:rFonts w:ascii="Times New Roman" w:hAnsi="Times New Roman" w:cs="Times New Roman"/>
          <w:sz w:val="24"/>
          <w:szCs w:val="24"/>
        </w:rPr>
      </w:pPr>
      <w:r w:rsidRPr="008A492F">
        <w:rPr>
          <w:rFonts w:ascii="Times New Roman" w:hAnsi="Times New Roman" w:cs="Times New Roman"/>
          <w:sz w:val="24"/>
          <w:szCs w:val="24"/>
        </w:rPr>
        <w:t xml:space="preserve">Ova </w:t>
      </w:r>
      <w:r w:rsidR="00D50CAB" w:rsidRPr="008A492F">
        <w:rPr>
          <w:rFonts w:ascii="Times New Roman" w:hAnsi="Times New Roman" w:cs="Times New Roman"/>
          <w:sz w:val="24"/>
          <w:szCs w:val="24"/>
        </w:rPr>
        <w:t>Odluka stupa na snagu danom objave u „Službenom glasniku“  Općine Vladislavci.</w:t>
      </w:r>
    </w:p>
    <w:p w:rsidR="00D50CAB" w:rsidRDefault="00D50CAB" w:rsidP="00A37B7F">
      <w:pPr>
        <w:rPr>
          <w:rFonts w:ascii="Times New Roman" w:hAnsi="Times New Roman" w:cs="Times New Roman"/>
        </w:rPr>
      </w:pPr>
    </w:p>
    <w:p w:rsidR="00D50CAB" w:rsidRDefault="00D50CAB" w:rsidP="00D50C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KLASA:940-01/17-09/01</w:t>
      </w:r>
    </w:p>
    <w:p w:rsidR="00D50CAB" w:rsidRDefault="00D50CAB" w:rsidP="00D50CA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2158/07-01-17-03</w:t>
      </w:r>
    </w:p>
    <w:p w:rsidR="00D50CAB" w:rsidRDefault="00D50CAB" w:rsidP="00D50C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Vladislavci, 20. prosinca 2017.</w:t>
      </w:r>
    </w:p>
    <w:p w:rsidR="00D50CAB" w:rsidRDefault="00D50CAB" w:rsidP="00D50C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0CAB" w:rsidRDefault="00D50CAB" w:rsidP="00D50CAB">
      <w:pPr>
        <w:pStyle w:val="Bezproreda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D50CAB" w:rsidRDefault="00D50CAB" w:rsidP="00D50CAB">
      <w:pPr>
        <w:pStyle w:val="Bezproreda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Općinskog vijeća</w:t>
      </w:r>
    </w:p>
    <w:p w:rsidR="00D50CAB" w:rsidRDefault="00D50CAB" w:rsidP="00D50CAB">
      <w:pPr>
        <w:pStyle w:val="Bezproreda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Krunoslav Morović</w:t>
      </w:r>
      <w:r w:rsidR="008A4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92F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8A492F">
        <w:rPr>
          <w:rFonts w:ascii="Times New Roman" w:hAnsi="Times New Roman" w:cs="Times New Roman"/>
          <w:sz w:val="24"/>
          <w:szCs w:val="24"/>
        </w:rPr>
        <w:t>.</w:t>
      </w:r>
    </w:p>
    <w:p w:rsidR="00D50CAB" w:rsidRDefault="00D50CAB" w:rsidP="00D50CAB">
      <w:pPr>
        <w:pStyle w:val="Bezproreda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D50CAB" w:rsidRDefault="00D50CAB" w:rsidP="00D50CAB">
      <w:pPr>
        <w:pStyle w:val="Bezproreda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D50CAB" w:rsidRDefault="00D50CAB" w:rsidP="00D50CAB">
      <w:pPr>
        <w:pStyle w:val="Bezproreda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sectPr w:rsidR="00D50CAB" w:rsidSect="00D50C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77BE4"/>
    <w:multiLevelType w:val="hybridMultilevel"/>
    <w:tmpl w:val="3EA00F96"/>
    <w:lvl w:ilvl="0" w:tplc="A6E653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7B7F"/>
    <w:rsid w:val="00062C36"/>
    <w:rsid w:val="00082F06"/>
    <w:rsid w:val="001F7515"/>
    <w:rsid w:val="00346F53"/>
    <w:rsid w:val="0065367E"/>
    <w:rsid w:val="008A492F"/>
    <w:rsid w:val="00A37B7F"/>
    <w:rsid w:val="00A50E47"/>
    <w:rsid w:val="00D50CAB"/>
    <w:rsid w:val="00E3230E"/>
    <w:rsid w:val="00F1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37B7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de-DE"/>
    </w:rPr>
  </w:style>
  <w:style w:type="character" w:customStyle="1" w:styleId="TijelotekstaChar">
    <w:name w:val="Tijelo teksta Char"/>
    <w:basedOn w:val="Zadanifontodlomka"/>
    <w:link w:val="Tijeloteksta"/>
    <w:rsid w:val="00A37B7F"/>
    <w:rPr>
      <w:rFonts w:ascii="Arial" w:eastAsia="Times New Roman" w:hAnsi="Arial" w:cs="Times New Roman"/>
      <w:sz w:val="24"/>
      <w:szCs w:val="24"/>
      <w:lang w:val="de-DE"/>
    </w:rPr>
  </w:style>
  <w:style w:type="paragraph" w:styleId="Bezproreda">
    <w:name w:val="No Spacing"/>
    <w:uiPriority w:val="1"/>
    <w:qFormat/>
    <w:rsid w:val="00D50C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EB0DF-BEB2-4984-A70D-810DA6DC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4</cp:revision>
  <cp:lastPrinted>2017-12-27T09:11:00Z</cp:lastPrinted>
  <dcterms:created xsi:type="dcterms:W3CDTF">2017-12-14T11:01:00Z</dcterms:created>
  <dcterms:modified xsi:type="dcterms:W3CDTF">2017-12-27T09:20:00Z</dcterms:modified>
</cp:coreProperties>
</file>