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A1D" w:rsidRDefault="001B0A1D">
      <w:pPr>
        <w:pStyle w:val="BodyText"/>
        <w:ind w:left="4688"/>
        <w:rPr>
          <w:sz w:val="20"/>
        </w:rPr>
      </w:pPr>
      <w:r w:rsidRPr="00D7392A">
        <w:rPr>
          <w:noProof/>
          <w:sz w:val="20"/>
          <w:lang w:val="hr-HR"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i1025" type="#_x0000_t75" style="width:37.5pt;height:48pt;visibility:visible">
            <v:imagedata r:id="rId7" o:title=""/>
          </v:shape>
        </w:pict>
      </w:r>
    </w:p>
    <w:p w:rsidR="001B0A1D" w:rsidRPr="00BA6A13" w:rsidRDefault="001B0A1D">
      <w:pPr>
        <w:spacing w:before="31"/>
        <w:ind w:left="676" w:right="1013"/>
        <w:jc w:val="center"/>
        <w:rPr>
          <w:rFonts w:ascii="Arial"/>
          <w:b/>
          <w:sz w:val="18"/>
          <w:lang w:val="sv-SE"/>
        </w:rPr>
      </w:pPr>
      <w:r w:rsidRPr="00BA6A13">
        <w:rPr>
          <w:rFonts w:ascii="Arial"/>
          <w:b/>
          <w:sz w:val="18"/>
          <w:lang w:val="sv-SE"/>
        </w:rPr>
        <w:t>REPUBLIKA HRVATSKA</w:t>
      </w:r>
    </w:p>
    <w:p w:rsidR="001B0A1D" w:rsidRPr="00BA6A13" w:rsidRDefault="001B0A1D">
      <w:pPr>
        <w:spacing w:before="50"/>
        <w:ind w:left="678" w:right="1013"/>
        <w:jc w:val="center"/>
        <w:rPr>
          <w:rFonts w:ascii="Arial" w:hAnsi="Arial"/>
          <w:b/>
          <w:sz w:val="18"/>
          <w:lang w:val="sv-SE"/>
        </w:rPr>
      </w:pPr>
      <w:r w:rsidRPr="00BA6A13">
        <w:rPr>
          <w:rFonts w:ascii="Arial" w:hAnsi="Arial"/>
          <w:b/>
          <w:sz w:val="18"/>
          <w:lang w:val="sv-SE"/>
        </w:rPr>
        <w:t>OSJEČKO-BARANJSKA ŽUPANIJA</w:t>
      </w:r>
    </w:p>
    <w:p w:rsidR="001B0A1D" w:rsidRPr="00BA6A13" w:rsidRDefault="001B0A1D">
      <w:pPr>
        <w:spacing w:before="49"/>
        <w:ind w:left="676" w:right="1013"/>
        <w:jc w:val="center"/>
        <w:rPr>
          <w:rFonts w:ascii="Arial" w:hAnsi="Arial"/>
          <w:b/>
          <w:lang w:val="sv-SE"/>
        </w:rPr>
      </w:pPr>
      <w:r>
        <w:rPr>
          <w:noProof/>
          <w:lang w:val="hr-HR" w:eastAsia="hr-HR"/>
        </w:rPr>
        <w:pict>
          <v:line id="_x0000_s1026" style="position:absolute;left:0;text-align:left;z-index:-251607552;mso-wrap-distance-left:0;mso-wrap-distance-right:0;mso-position-horizontal-relative:page" from="183.15pt,18.55pt" to="408.7pt,18.55pt" strokeweight=".05072mm">
            <w10:wrap type="topAndBottom" anchorx="page"/>
          </v:line>
        </w:pict>
      </w:r>
      <w:r w:rsidRPr="00BA6A13">
        <w:rPr>
          <w:rFonts w:ascii="Arial" w:hAnsi="Arial"/>
          <w:b/>
          <w:lang w:val="sv-SE"/>
        </w:rPr>
        <w:t>OPĆINA VLADISLAVCI</w:t>
      </w:r>
    </w:p>
    <w:p w:rsidR="001B0A1D" w:rsidRPr="00BA6A13" w:rsidRDefault="001B0A1D">
      <w:pPr>
        <w:pStyle w:val="BodyText"/>
        <w:spacing w:before="3"/>
        <w:rPr>
          <w:rFonts w:ascii="Arial"/>
          <w:b/>
          <w:sz w:val="23"/>
          <w:lang w:val="sv-SE"/>
        </w:rPr>
      </w:pPr>
    </w:p>
    <w:p w:rsidR="001B0A1D" w:rsidRPr="00BA6A13" w:rsidRDefault="001B0A1D">
      <w:pPr>
        <w:spacing w:before="100" w:line="241" w:lineRule="exact"/>
        <w:ind w:left="124"/>
        <w:rPr>
          <w:rFonts w:ascii="Tahoma" w:hAnsi="Tahoma"/>
          <w:sz w:val="20"/>
          <w:lang w:val="sv-SE"/>
        </w:rPr>
      </w:pPr>
      <w:r w:rsidRPr="00BA6A13">
        <w:rPr>
          <w:rFonts w:ascii="Tahoma" w:hAnsi="Tahoma"/>
          <w:sz w:val="20"/>
          <w:lang w:val="sv-SE"/>
        </w:rPr>
        <w:t>Temeljem odredbi članka 108. i članka 110. Zakona o proračunu (Narodne novine broj 87/08, 136/12, 15/15), članka</w:t>
      </w:r>
    </w:p>
    <w:p w:rsidR="001B0A1D" w:rsidRDefault="001B0A1D">
      <w:pPr>
        <w:pStyle w:val="ListParagraph"/>
        <w:numPr>
          <w:ilvl w:val="0"/>
          <w:numId w:val="9"/>
        </w:numPr>
        <w:tabs>
          <w:tab w:val="left" w:pos="462"/>
        </w:tabs>
        <w:ind w:right="544" w:firstLine="0"/>
        <w:rPr>
          <w:rFonts w:ascii="Tahoma" w:hAnsi="Tahoma"/>
          <w:sz w:val="20"/>
        </w:rPr>
      </w:pPr>
      <w:r w:rsidRPr="00BA6A13">
        <w:rPr>
          <w:rFonts w:ascii="Tahoma" w:hAnsi="Tahoma"/>
          <w:sz w:val="20"/>
          <w:lang w:val="sv-SE"/>
        </w:rPr>
        <w:t>Pravilnika</w:t>
      </w:r>
      <w:r w:rsidRPr="00BA6A13">
        <w:rPr>
          <w:rFonts w:ascii="Tahoma" w:hAnsi="Tahoma"/>
          <w:spacing w:val="-7"/>
          <w:sz w:val="20"/>
          <w:lang w:val="sv-SE"/>
        </w:rPr>
        <w:t xml:space="preserve"> </w:t>
      </w:r>
      <w:r w:rsidRPr="00BA6A13">
        <w:rPr>
          <w:rFonts w:ascii="Tahoma" w:hAnsi="Tahoma"/>
          <w:sz w:val="20"/>
          <w:lang w:val="sv-SE"/>
        </w:rPr>
        <w:t>o</w:t>
      </w:r>
      <w:r w:rsidRPr="00BA6A13">
        <w:rPr>
          <w:rFonts w:ascii="Tahoma" w:hAnsi="Tahoma"/>
          <w:spacing w:val="-9"/>
          <w:sz w:val="20"/>
          <w:lang w:val="sv-SE"/>
        </w:rPr>
        <w:t xml:space="preserve"> </w:t>
      </w:r>
      <w:r w:rsidRPr="00BA6A13">
        <w:rPr>
          <w:rFonts w:ascii="Tahoma" w:hAnsi="Tahoma"/>
          <w:sz w:val="20"/>
          <w:lang w:val="sv-SE"/>
        </w:rPr>
        <w:t>polugodišnjem</w:t>
      </w:r>
      <w:r w:rsidRPr="00BA6A13">
        <w:rPr>
          <w:rFonts w:ascii="Tahoma" w:hAnsi="Tahoma"/>
          <w:spacing w:val="-7"/>
          <w:sz w:val="20"/>
          <w:lang w:val="sv-SE"/>
        </w:rPr>
        <w:t xml:space="preserve"> </w:t>
      </w:r>
      <w:r w:rsidRPr="00BA6A13">
        <w:rPr>
          <w:rFonts w:ascii="Tahoma" w:hAnsi="Tahoma"/>
          <w:sz w:val="20"/>
          <w:lang w:val="sv-SE"/>
        </w:rPr>
        <w:t>i</w:t>
      </w:r>
      <w:r w:rsidRPr="00BA6A13">
        <w:rPr>
          <w:rFonts w:ascii="Tahoma" w:hAnsi="Tahoma"/>
          <w:spacing w:val="-7"/>
          <w:sz w:val="20"/>
          <w:lang w:val="sv-SE"/>
        </w:rPr>
        <w:t xml:space="preserve"> </w:t>
      </w:r>
      <w:r w:rsidRPr="00BA6A13">
        <w:rPr>
          <w:rFonts w:ascii="Tahoma" w:hAnsi="Tahoma"/>
          <w:sz w:val="20"/>
          <w:lang w:val="sv-SE"/>
        </w:rPr>
        <w:t>godišnjem</w:t>
      </w:r>
      <w:r w:rsidRPr="00BA6A13">
        <w:rPr>
          <w:rFonts w:ascii="Tahoma" w:hAnsi="Tahoma"/>
          <w:spacing w:val="-7"/>
          <w:sz w:val="20"/>
          <w:lang w:val="sv-SE"/>
        </w:rPr>
        <w:t xml:space="preserve"> </w:t>
      </w:r>
      <w:r w:rsidRPr="00BA6A13">
        <w:rPr>
          <w:rFonts w:ascii="Tahoma" w:hAnsi="Tahoma"/>
          <w:sz w:val="20"/>
          <w:lang w:val="sv-SE"/>
        </w:rPr>
        <w:t>izvještaju</w:t>
      </w:r>
      <w:r w:rsidRPr="00BA6A13">
        <w:rPr>
          <w:rFonts w:ascii="Tahoma" w:hAnsi="Tahoma"/>
          <w:spacing w:val="-9"/>
          <w:sz w:val="20"/>
          <w:lang w:val="sv-SE"/>
        </w:rPr>
        <w:t xml:space="preserve"> </w:t>
      </w:r>
      <w:r w:rsidRPr="00BA6A13">
        <w:rPr>
          <w:rFonts w:ascii="Tahoma" w:hAnsi="Tahoma"/>
          <w:sz w:val="20"/>
          <w:lang w:val="sv-SE"/>
        </w:rPr>
        <w:t>o</w:t>
      </w:r>
      <w:r w:rsidRPr="00BA6A13">
        <w:rPr>
          <w:rFonts w:ascii="Tahoma" w:hAnsi="Tahoma"/>
          <w:spacing w:val="-8"/>
          <w:sz w:val="20"/>
          <w:lang w:val="sv-SE"/>
        </w:rPr>
        <w:t xml:space="preserve"> </w:t>
      </w:r>
      <w:r w:rsidRPr="00BA6A13">
        <w:rPr>
          <w:rFonts w:ascii="Tahoma" w:hAnsi="Tahoma"/>
          <w:sz w:val="20"/>
          <w:lang w:val="sv-SE"/>
        </w:rPr>
        <w:t>izvršenju</w:t>
      </w:r>
      <w:r w:rsidRPr="00BA6A13">
        <w:rPr>
          <w:rFonts w:ascii="Tahoma" w:hAnsi="Tahoma"/>
          <w:spacing w:val="-9"/>
          <w:sz w:val="20"/>
          <w:lang w:val="sv-SE"/>
        </w:rPr>
        <w:t xml:space="preserve"> </w:t>
      </w:r>
      <w:r w:rsidRPr="00BA6A13">
        <w:rPr>
          <w:rFonts w:ascii="Tahoma" w:hAnsi="Tahoma"/>
          <w:sz w:val="20"/>
          <w:lang w:val="sv-SE"/>
        </w:rPr>
        <w:t>proračuna</w:t>
      </w:r>
      <w:r w:rsidRPr="00BA6A13">
        <w:rPr>
          <w:rFonts w:ascii="Tahoma" w:hAnsi="Tahoma"/>
          <w:spacing w:val="-6"/>
          <w:sz w:val="20"/>
          <w:lang w:val="sv-SE"/>
        </w:rPr>
        <w:t xml:space="preserve"> </w:t>
      </w:r>
      <w:r w:rsidRPr="00BA6A13">
        <w:rPr>
          <w:rFonts w:ascii="Tahoma" w:hAnsi="Tahoma"/>
          <w:sz w:val="20"/>
          <w:lang w:val="sv-SE"/>
        </w:rPr>
        <w:t>(Narodne</w:t>
      </w:r>
      <w:r w:rsidRPr="00BA6A13">
        <w:rPr>
          <w:rFonts w:ascii="Tahoma" w:hAnsi="Tahoma"/>
          <w:spacing w:val="-8"/>
          <w:sz w:val="20"/>
          <w:lang w:val="sv-SE"/>
        </w:rPr>
        <w:t xml:space="preserve"> </w:t>
      </w:r>
      <w:r w:rsidRPr="00BA6A13">
        <w:rPr>
          <w:rFonts w:ascii="Tahoma" w:hAnsi="Tahoma"/>
          <w:sz w:val="20"/>
          <w:lang w:val="sv-SE"/>
        </w:rPr>
        <w:t>novine</w:t>
      </w:r>
      <w:r w:rsidRPr="00BA6A13">
        <w:rPr>
          <w:rFonts w:ascii="Tahoma" w:hAnsi="Tahoma"/>
          <w:spacing w:val="-7"/>
          <w:sz w:val="20"/>
          <w:lang w:val="sv-SE"/>
        </w:rPr>
        <w:t xml:space="preserve"> </w:t>
      </w:r>
      <w:r w:rsidRPr="00BA6A13">
        <w:rPr>
          <w:rFonts w:ascii="Tahoma" w:hAnsi="Tahoma"/>
          <w:sz w:val="20"/>
          <w:lang w:val="sv-SE"/>
        </w:rPr>
        <w:t>broj</w:t>
      </w:r>
      <w:r w:rsidRPr="00BA6A13">
        <w:rPr>
          <w:rFonts w:ascii="Tahoma" w:hAnsi="Tahoma"/>
          <w:spacing w:val="-8"/>
          <w:sz w:val="20"/>
          <w:lang w:val="sv-SE"/>
        </w:rPr>
        <w:t xml:space="preserve"> </w:t>
      </w:r>
      <w:r w:rsidRPr="00BA6A13">
        <w:rPr>
          <w:rFonts w:ascii="Tahoma" w:hAnsi="Tahoma"/>
          <w:sz w:val="20"/>
          <w:lang w:val="sv-SE"/>
        </w:rPr>
        <w:t>24/13</w:t>
      </w:r>
      <w:r w:rsidRPr="00BA6A13">
        <w:rPr>
          <w:rFonts w:ascii="Tahoma" w:hAnsi="Tahoma"/>
          <w:spacing w:val="-8"/>
          <w:sz w:val="20"/>
          <w:lang w:val="sv-SE"/>
        </w:rPr>
        <w:t xml:space="preserve"> </w:t>
      </w:r>
      <w:r w:rsidRPr="00BA6A13">
        <w:rPr>
          <w:rFonts w:ascii="Tahoma" w:hAnsi="Tahoma"/>
          <w:sz w:val="20"/>
          <w:lang w:val="sv-SE"/>
        </w:rPr>
        <w:t>i</w:t>
      </w:r>
      <w:r w:rsidRPr="00BA6A13">
        <w:rPr>
          <w:rFonts w:ascii="Tahoma" w:hAnsi="Tahoma"/>
          <w:spacing w:val="-8"/>
          <w:sz w:val="20"/>
          <w:lang w:val="sv-SE"/>
        </w:rPr>
        <w:t xml:space="preserve"> </w:t>
      </w:r>
      <w:r w:rsidRPr="00BA6A13">
        <w:rPr>
          <w:rFonts w:ascii="Tahoma" w:hAnsi="Tahoma"/>
          <w:sz w:val="20"/>
          <w:lang w:val="sv-SE"/>
        </w:rPr>
        <w:t>102/17)</w:t>
      </w:r>
      <w:r w:rsidRPr="00BA6A13">
        <w:rPr>
          <w:rFonts w:ascii="Tahoma" w:hAnsi="Tahoma"/>
          <w:spacing w:val="-6"/>
          <w:sz w:val="20"/>
          <w:lang w:val="sv-SE"/>
        </w:rPr>
        <w:t xml:space="preserve"> </w:t>
      </w:r>
      <w:r w:rsidRPr="00BA6A13">
        <w:rPr>
          <w:rFonts w:ascii="Tahoma" w:hAnsi="Tahoma"/>
          <w:sz w:val="20"/>
          <w:lang w:val="sv-SE"/>
        </w:rPr>
        <w:t>i članka</w:t>
      </w:r>
      <w:r w:rsidRPr="00BA6A13">
        <w:rPr>
          <w:rFonts w:ascii="Tahoma" w:hAnsi="Tahoma"/>
          <w:spacing w:val="-5"/>
          <w:sz w:val="20"/>
          <w:lang w:val="sv-SE"/>
        </w:rPr>
        <w:t xml:space="preserve"> </w:t>
      </w:r>
      <w:r w:rsidRPr="00BA6A13">
        <w:rPr>
          <w:rFonts w:ascii="Tahoma" w:hAnsi="Tahoma"/>
          <w:sz w:val="20"/>
          <w:lang w:val="sv-SE"/>
        </w:rPr>
        <w:t>30.</w:t>
      </w:r>
      <w:r w:rsidRPr="00BA6A13">
        <w:rPr>
          <w:rFonts w:ascii="Tahoma" w:hAnsi="Tahoma"/>
          <w:spacing w:val="-5"/>
          <w:sz w:val="20"/>
          <w:lang w:val="sv-SE"/>
        </w:rPr>
        <w:t xml:space="preserve"> </w:t>
      </w:r>
      <w:r>
        <w:rPr>
          <w:rFonts w:ascii="Tahoma" w:hAnsi="Tahoma"/>
          <w:sz w:val="20"/>
        </w:rPr>
        <w:t>Statuta</w:t>
      </w:r>
      <w:r>
        <w:rPr>
          <w:rFonts w:ascii="Tahoma" w:hAnsi="Tahoma"/>
          <w:spacing w:val="-6"/>
          <w:sz w:val="20"/>
        </w:rPr>
        <w:t xml:space="preserve"> </w:t>
      </w:r>
      <w:r>
        <w:rPr>
          <w:rFonts w:ascii="Tahoma" w:hAnsi="Tahoma"/>
          <w:sz w:val="20"/>
        </w:rPr>
        <w:t>Općine</w:t>
      </w:r>
      <w:r>
        <w:rPr>
          <w:rFonts w:ascii="Tahoma" w:hAnsi="Tahoma"/>
          <w:spacing w:val="-6"/>
          <w:sz w:val="20"/>
        </w:rPr>
        <w:t xml:space="preserve"> </w:t>
      </w:r>
      <w:r>
        <w:rPr>
          <w:rFonts w:ascii="Tahoma" w:hAnsi="Tahoma"/>
          <w:sz w:val="20"/>
        </w:rPr>
        <w:t>Vladislavci</w:t>
      </w:r>
      <w:r>
        <w:rPr>
          <w:rFonts w:ascii="Tahoma" w:hAnsi="Tahoma"/>
          <w:spacing w:val="-7"/>
          <w:sz w:val="20"/>
        </w:rPr>
        <w:t xml:space="preserve"> </w:t>
      </w:r>
      <w:r>
        <w:rPr>
          <w:rFonts w:ascii="Tahoma" w:hAnsi="Tahoma"/>
          <w:sz w:val="20"/>
        </w:rPr>
        <w:t>(Službeni</w:t>
      </w:r>
      <w:r>
        <w:rPr>
          <w:rFonts w:ascii="Tahoma" w:hAnsi="Tahoma"/>
          <w:spacing w:val="-4"/>
          <w:sz w:val="20"/>
        </w:rPr>
        <w:t xml:space="preserve"> </w:t>
      </w:r>
      <w:r>
        <w:rPr>
          <w:rFonts w:ascii="Tahoma" w:hAnsi="Tahoma"/>
          <w:sz w:val="20"/>
        </w:rPr>
        <w:t>glasnik</w:t>
      </w:r>
      <w:r>
        <w:rPr>
          <w:rFonts w:ascii="Tahoma" w:hAnsi="Tahoma"/>
          <w:spacing w:val="-7"/>
          <w:sz w:val="20"/>
        </w:rPr>
        <w:t xml:space="preserve"> </w:t>
      </w:r>
      <w:r>
        <w:rPr>
          <w:rFonts w:ascii="Tahoma" w:hAnsi="Tahoma"/>
          <w:sz w:val="20"/>
        </w:rPr>
        <w:t>Općine</w:t>
      </w:r>
      <w:r>
        <w:rPr>
          <w:rFonts w:ascii="Tahoma" w:hAnsi="Tahoma"/>
          <w:spacing w:val="-6"/>
          <w:sz w:val="20"/>
        </w:rPr>
        <w:t xml:space="preserve"> </w:t>
      </w:r>
      <w:r>
        <w:rPr>
          <w:rFonts w:ascii="Tahoma" w:hAnsi="Tahoma"/>
          <w:sz w:val="20"/>
        </w:rPr>
        <w:t>Vladislavci</w:t>
      </w:r>
      <w:r>
        <w:rPr>
          <w:rFonts w:ascii="Tahoma" w:hAnsi="Tahoma"/>
          <w:spacing w:val="-5"/>
          <w:sz w:val="20"/>
        </w:rPr>
        <w:t xml:space="preserve"> </w:t>
      </w:r>
      <w:r>
        <w:rPr>
          <w:rFonts w:ascii="Tahoma" w:hAnsi="Tahoma"/>
          <w:sz w:val="20"/>
        </w:rPr>
        <w:t>03/13.,</w:t>
      </w:r>
      <w:r>
        <w:rPr>
          <w:rFonts w:ascii="Tahoma" w:hAnsi="Tahoma"/>
          <w:spacing w:val="-6"/>
          <w:sz w:val="20"/>
        </w:rPr>
        <w:t xml:space="preserve"> </w:t>
      </w:r>
      <w:r>
        <w:rPr>
          <w:rFonts w:ascii="Tahoma" w:hAnsi="Tahoma"/>
          <w:sz w:val="20"/>
        </w:rPr>
        <w:t>3/17</w:t>
      </w:r>
      <w:r>
        <w:rPr>
          <w:rFonts w:ascii="Tahoma" w:hAnsi="Tahoma"/>
          <w:spacing w:val="-6"/>
          <w:sz w:val="20"/>
        </w:rPr>
        <w:t xml:space="preserve"> </w:t>
      </w:r>
      <w:r>
        <w:rPr>
          <w:rFonts w:ascii="Tahoma" w:hAnsi="Tahoma"/>
          <w:sz w:val="20"/>
        </w:rPr>
        <w:t>i</w:t>
      </w:r>
      <w:r>
        <w:rPr>
          <w:rFonts w:ascii="Tahoma" w:hAnsi="Tahoma"/>
          <w:spacing w:val="-5"/>
          <w:sz w:val="20"/>
        </w:rPr>
        <w:t xml:space="preserve"> </w:t>
      </w:r>
      <w:r>
        <w:rPr>
          <w:rFonts w:ascii="Tahoma" w:hAnsi="Tahoma"/>
          <w:sz w:val="20"/>
        </w:rPr>
        <w:t>2/18),</w:t>
      </w:r>
      <w:r>
        <w:rPr>
          <w:rFonts w:ascii="Tahoma" w:hAnsi="Tahoma"/>
          <w:spacing w:val="-5"/>
          <w:sz w:val="20"/>
        </w:rPr>
        <w:t xml:space="preserve"> </w:t>
      </w:r>
      <w:r>
        <w:rPr>
          <w:rFonts w:ascii="Tahoma" w:hAnsi="Tahoma"/>
          <w:sz w:val="20"/>
        </w:rPr>
        <w:t>Općinsko</w:t>
      </w:r>
      <w:r>
        <w:rPr>
          <w:rFonts w:ascii="Tahoma" w:hAnsi="Tahoma"/>
          <w:spacing w:val="-7"/>
          <w:sz w:val="20"/>
        </w:rPr>
        <w:t xml:space="preserve"> </w:t>
      </w:r>
      <w:r>
        <w:rPr>
          <w:rFonts w:ascii="Tahoma" w:hAnsi="Tahoma"/>
          <w:sz w:val="20"/>
        </w:rPr>
        <w:t>vijeće</w:t>
      </w:r>
    </w:p>
    <w:p w:rsidR="001B0A1D" w:rsidRDefault="001B0A1D">
      <w:pPr>
        <w:spacing w:line="241" w:lineRule="exact"/>
        <w:ind w:left="124"/>
        <w:rPr>
          <w:rFonts w:ascii="Tahoma" w:hAnsi="Tahoma"/>
          <w:sz w:val="20"/>
        </w:rPr>
      </w:pPr>
      <w:r>
        <w:rPr>
          <w:rFonts w:ascii="Tahoma" w:hAnsi="Tahoma"/>
          <w:sz w:val="20"/>
        </w:rPr>
        <w:t>Općine Vladislavci na svojoj 8. sjednici održanoj dana 22. svibnja 2018. godine donosi</w:t>
      </w:r>
    </w:p>
    <w:p w:rsidR="001B0A1D" w:rsidRDefault="001B0A1D">
      <w:pPr>
        <w:spacing w:before="94"/>
        <w:ind w:left="868" w:right="1013"/>
        <w:jc w:val="center"/>
        <w:rPr>
          <w:rFonts w:ascii="Tahoma" w:hAnsi="Tahoma"/>
          <w:b/>
          <w:sz w:val="36"/>
        </w:rPr>
      </w:pPr>
      <w:r>
        <w:rPr>
          <w:rFonts w:ascii="Tahoma" w:hAnsi="Tahoma"/>
          <w:b/>
          <w:sz w:val="36"/>
        </w:rPr>
        <w:t>GODIŠNJI IZVJEŠTAJ O IZVRŠENJU</w:t>
      </w:r>
      <w:r>
        <w:rPr>
          <w:rFonts w:ascii="Tahoma" w:hAnsi="Tahoma"/>
          <w:b/>
          <w:spacing w:val="-57"/>
          <w:sz w:val="36"/>
        </w:rPr>
        <w:t xml:space="preserve"> </w:t>
      </w:r>
      <w:r>
        <w:rPr>
          <w:rFonts w:ascii="Tahoma" w:hAnsi="Tahoma"/>
          <w:b/>
          <w:sz w:val="36"/>
        </w:rPr>
        <w:t>PRORAČUNA OPĆINE VLADISLAVCI ZA 2017. GODINU</w:t>
      </w:r>
    </w:p>
    <w:p w:rsidR="001B0A1D" w:rsidRDefault="001B0A1D">
      <w:pPr>
        <w:pStyle w:val="BodyText"/>
        <w:spacing w:before="10"/>
        <w:rPr>
          <w:rFonts w:ascii="Tahoma"/>
          <w:b/>
          <w:sz w:val="22"/>
        </w:rPr>
      </w:pPr>
    </w:p>
    <w:p w:rsidR="001B0A1D" w:rsidRDefault="001B0A1D">
      <w:pPr>
        <w:pStyle w:val="ListParagraph"/>
        <w:numPr>
          <w:ilvl w:val="1"/>
          <w:numId w:val="9"/>
        </w:numPr>
        <w:tabs>
          <w:tab w:val="left" w:pos="4743"/>
        </w:tabs>
        <w:spacing w:before="99"/>
        <w:ind w:hanging="306"/>
        <w:rPr>
          <w:rFonts w:ascii="Tahoma" w:hAnsi="Tahoma"/>
          <w:b/>
          <w:sz w:val="28"/>
        </w:rPr>
      </w:pPr>
      <w:r>
        <w:rPr>
          <w:rFonts w:ascii="Tahoma" w:hAnsi="Tahoma"/>
          <w:b/>
          <w:sz w:val="28"/>
        </w:rPr>
        <w:t>OPĆI DIO</w:t>
      </w:r>
    </w:p>
    <w:p w:rsidR="001B0A1D" w:rsidRDefault="001B0A1D">
      <w:pPr>
        <w:spacing w:before="58"/>
        <w:ind w:left="868" w:right="978"/>
        <w:jc w:val="center"/>
        <w:rPr>
          <w:rFonts w:ascii="Tahoma" w:hAnsi="Tahoma"/>
          <w:b/>
        </w:rPr>
      </w:pPr>
      <w:r>
        <w:rPr>
          <w:rFonts w:ascii="Tahoma" w:hAnsi="Tahoma"/>
          <w:b/>
        </w:rPr>
        <w:t>Članak 1.</w:t>
      </w:r>
    </w:p>
    <w:p w:rsidR="001B0A1D" w:rsidRDefault="001B0A1D">
      <w:pPr>
        <w:spacing w:before="75"/>
        <w:ind w:left="124"/>
        <w:rPr>
          <w:rFonts w:ascii="Tahoma" w:hAnsi="Tahoma"/>
          <w:sz w:val="18"/>
        </w:rPr>
      </w:pPr>
      <w:r>
        <w:rPr>
          <w:rFonts w:ascii="Tahoma" w:hAnsi="Tahoma"/>
          <w:sz w:val="18"/>
        </w:rPr>
        <w:t>Godišnji</w:t>
      </w:r>
      <w:r>
        <w:rPr>
          <w:rFonts w:ascii="Tahoma" w:hAnsi="Tahoma"/>
          <w:spacing w:val="-10"/>
          <w:sz w:val="18"/>
        </w:rPr>
        <w:t xml:space="preserve"> </w:t>
      </w:r>
      <w:r>
        <w:rPr>
          <w:rFonts w:ascii="Tahoma" w:hAnsi="Tahoma"/>
          <w:sz w:val="18"/>
        </w:rPr>
        <w:t>izvještaj</w:t>
      </w:r>
      <w:r>
        <w:rPr>
          <w:rFonts w:ascii="Tahoma" w:hAnsi="Tahoma"/>
          <w:spacing w:val="-11"/>
          <w:sz w:val="18"/>
        </w:rPr>
        <w:t xml:space="preserve"> </w:t>
      </w:r>
      <w:r>
        <w:rPr>
          <w:rFonts w:ascii="Tahoma" w:hAnsi="Tahoma"/>
          <w:sz w:val="18"/>
        </w:rPr>
        <w:t>o</w:t>
      </w:r>
      <w:r>
        <w:rPr>
          <w:rFonts w:ascii="Tahoma" w:hAnsi="Tahoma"/>
          <w:spacing w:val="-8"/>
          <w:sz w:val="18"/>
        </w:rPr>
        <w:t xml:space="preserve"> </w:t>
      </w:r>
      <w:r>
        <w:rPr>
          <w:rFonts w:ascii="Tahoma" w:hAnsi="Tahoma"/>
          <w:sz w:val="18"/>
        </w:rPr>
        <w:t>izvršenju</w:t>
      </w:r>
      <w:r>
        <w:rPr>
          <w:rFonts w:ascii="Tahoma" w:hAnsi="Tahoma"/>
          <w:spacing w:val="-10"/>
          <w:sz w:val="18"/>
        </w:rPr>
        <w:t xml:space="preserve"> </w:t>
      </w:r>
      <w:r>
        <w:rPr>
          <w:rFonts w:ascii="Tahoma" w:hAnsi="Tahoma"/>
          <w:sz w:val="18"/>
        </w:rPr>
        <w:t>Proračuna</w:t>
      </w:r>
      <w:r>
        <w:rPr>
          <w:rFonts w:ascii="Tahoma" w:hAnsi="Tahoma"/>
          <w:spacing w:val="-10"/>
          <w:sz w:val="18"/>
        </w:rPr>
        <w:t xml:space="preserve"> </w:t>
      </w:r>
      <w:r>
        <w:rPr>
          <w:rFonts w:ascii="Tahoma" w:hAnsi="Tahoma"/>
          <w:sz w:val="18"/>
        </w:rPr>
        <w:t>Općine</w:t>
      </w:r>
      <w:r>
        <w:rPr>
          <w:rFonts w:ascii="Tahoma" w:hAnsi="Tahoma"/>
          <w:spacing w:val="-9"/>
          <w:sz w:val="18"/>
        </w:rPr>
        <w:t xml:space="preserve"> </w:t>
      </w:r>
      <w:r>
        <w:rPr>
          <w:rFonts w:ascii="Tahoma" w:hAnsi="Tahoma"/>
          <w:sz w:val="18"/>
        </w:rPr>
        <w:t>Vladislavci</w:t>
      </w:r>
      <w:r>
        <w:rPr>
          <w:rFonts w:ascii="Tahoma" w:hAnsi="Tahoma"/>
          <w:spacing w:val="-10"/>
          <w:sz w:val="18"/>
        </w:rPr>
        <w:t xml:space="preserve"> </w:t>
      </w:r>
      <w:r>
        <w:rPr>
          <w:rFonts w:ascii="Tahoma" w:hAnsi="Tahoma"/>
          <w:sz w:val="18"/>
        </w:rPr>
        <w:t>za</w:t>
      </w:r>
      <w:r>
        <w:rPr>
          <w:rFonts w:ascii="Tahoma" w:hAnsi="Tahoma"/>
          <w:spacing w:val="-9"/>
          <w:sz w:val="18"/>
        </w:rPr>
        <w:t xml:space="preserve"> </w:t>
      </w:r>
      <w:r>
        <w:rPr>
          <w:rFonts w:ascii="Tahoma" w:hAnsi="Tahoma"/>
          <w:sz w:val="18"/>
        </w:rPr>
        <w:t>2017.</w:t>
      </w:r>
      <w:r>
        <w:rPr>
          <w:rFonts w:ascii="Tahoma" w:hAnsi="Tahoma"/>
          <w:spacing w:val="-9"/>
          <w:sz w:val="18"/>
        </w:rPr>
        <w:t xml:space="preserve"> </w:t>
      </w:r>
      <w:r>
        <w:rPr>
          <w:rFonts w:ascii="Tahoma" w:hAnsi="Tahoma"/>
          <w:sz w:val="18"/>
        </w:rPr>
        <w:t>godinu</w:t>
      </w:r>
      <w:r>
        <w:rPr>
          <w:rFonts w:ascii="Tahoma" w:hAnsi="Tahoma"/>
          <w:spacing w:val="-8"/>
          <w:sz w:val="18"/>
        </w:rPr>
        <w:t xml:space="preserve"> </w:t>
      </w:r>
      <w:r>
        <w:rPr>
          <w:rFonts w:ascii="Tahoma" w:hAnsi="Tahoma"/>
          <w:sz w:val="18"/>
        </w:rPr>
        <w:t>sadrži:</w:t>
      </w:r>
    </w:p>
    <w:p w:rsidR="001B0A1D" w:rsidRDefault="001B0A1D">
      <w:pPr>
        <w:pStyle w:val="BodyText"/>
        <w:rPr>
          <w:rFonts w:ascii="Tahoma"/>
          <w:sz w:val="20"/>
        </w:rPr>
      </w:pPr>
    </w:p>
    <w:p w:rsidR="001B0A1D" w:rsidRDefault="001B0A1D">
      <w:pPr>
        <w:pStyle w:val="BodyText"/>
        <w:rPr>
          <w:rFonts w:ascii="Tahoma"/>
          <w:sz w:val="20"/>
        </w:rPr>
      </w:pPr>
    </w:p>
    <w:p w:rsidR="001B0A1D" w:rsidRDefault="001B0A1D">
      <w:pPr>
        <w:pStyle w:val="BodyText"/>
        <w:spacing w:before="8"/>
        <w:rPr>
          <w:rFonts w:ascii="Tahoma"/>
          <w:sz w:val="10"/>
        </w:rPr>
      </w:pPr>
    </w:p>
    <w:tbl>
      <w:tblPr>
        <w:tblW w:w="0" w:type="auto"/>
        <w:tblInd w:w="10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3891"/>
        <w:gridCol w:w="1636"/>
        <w:gridCol w:w="1636"/>
        <w:gridCol w:w="1751"/>
        <w:gridCol w:w="791"/>
        <w:gridCol w:w="789"/>
      </w:tblGrid>
      <w:tr w:rsidR="001B0A1D">
        <w:trPr>
          <w:trHeight w:val="502"/>
        </w:trPr>
        <w:tc>
          <w:tcPr>
            <w:tcW w:w="3891" w:type="dxa"/>
            <w:vMerge w:val="restart"/>
            <w:tcBorders>
              <w:top w:val="nil"/>
              <w:left w:val="nil"/>
            </w:tcBorders>
          </w:tcPr>
          <w:p w:rsidR="001B0A1D" w:rsidRDefault="001B0A1D">
            <w:pPr>
              <w:pStyle w:val="TableParagraph"/>
              <w:jc w:val="left"/>
              <w:rPr>
                <w:sz w:val="34"/>
              </w:rPr>
            </w:pPr>
          </w:p>
          <w:p w:rsidR="001B0A1D" w:rsidRDefault="001B0A1D">
            <w:pPr>
              <w:pStyle w:val="TableParagraph"/>
              <w:ind w:left="14"/>
              <w:jc w:val="left"/>
              <w:rPr>
                <w:b/>
                <w:sz w:val="24"/>
              </w:rPr>
            </w:pPr>
            <w:r>
              <w:rPr>
                <w:b/>
                <w:sz w:val="24"/>
              </w:rPr>
              <w:t>RAČUN PRIHODA I RASHODA</w:t>
            </w:r>
          </w:p>
        </w:tc>
        <w:tc>
          <w:tcPr>
            <w:tcW w:w="1636" w:type="dxa"/>
          </w:tcPr>
          <w:p w:rsidR="001B0A1D" w:rsidRDefault="001B0A1D">
            <w:pPr>
              <w:pStyle w:val="TableParagraph"/>
              <w:spacing w:before="14"/>
              <w:ind w:left="313"/>
              <w:jc w:val="left"/>
              <w:rPr>
                <w:sz w:val="14"/>
              </w:rPr>
            </w:pPr>
            <w:r>
              <w:rPr>
                <w:sz w:val="14"/>
              </w:rPr>
              <w:t>Ostvarenje 2016</w:t>
            </w:r>
          </w:p>
        </w:tc>
        <w:tc>
          <w:tcPr>
            <w:tcW w:w="1636" w:type="dxa"/>
          </w:tcPr>
          <w:p w:rsidR="001B0A1D" w:rsidRDefault="001B0A1D">
            <w:pPr>
              <w:pStyle w:val="TableParagraph"/>
              <w:spacing w:before="14"/>
              <w:ind w:left="665" w:right="664"/>
              <w:jc w:val="center"/>
              <w:rPr>
                <w:sz w:val="14"/>
              </w:rPr>
            </w:pPr>
            <w:r>
              <w:rPr>
                <w:sz w:val="14"/>
              </w:rPr>
              <w:t>Plan</w:t>
            </w:r>
          </w:p>
        </w:tc>
        <w:tc>
          <w:tcPr>
            <w:tcW w:w="1751" w:type="dxa"/>
          </w:tcPr>
          <w:p w:rsidR="001B0A1D" w:rsidRDefault="001B0A1D">
            <w:pPr>
              <w:pStyle w:val="TableParagraph"/>
              <w:spacing w:before="14"/>
              <w:ind w:left="368"/>
              <w:jc w:val="left"/>
              <w:rPr>
                <w:sz w:val="14"/>
              </w:rPr>
            </w:pPr>
            <w:r>
              <w:rPr>
                <w:sz w:val="14"/>
              </w:rPr>
              <w:t>Ostvarenje 2017</w:t>
            </w:r>
          </w:p>
        </w:tc>
        <w:tc>
          <w:tcPr>
            <w:tcW w:w="791" w:type="dxa"/>
          </w:tcPr>
          <w:p w:rsidR="001B0A1D" w:rsidRDefault="001B0A1D">
            <w:pPr>
              <w:pStyle w:val="TableParagraph"/>
              <w:spacing w:before="14"/>
              <w:ind w:left="286" w:right="22" w:hanging="102"/>
              <w:jc w:val="left"/>
              <w:rPr>
                <w:sz w:val="14"/>
              </w:rPr>
            </w:pPr>
            <w:r>
              <w:rPr>
                <w:w w:val="95"/>
                <w:sz w:val="14"/>
              </w:rPr>
              <w:t xml:space="preserve">Indeks </w:t>
            </w:r>
            <w:r>
              <w:rPr>
                <w:sz w:val="14"/>
              </w:rPr>
              <w:t>3/1</w:t>
            </w:r>
          </w:p>
        </w:tc>
        <w:tc>
          <w:tcPr>
            <w:tcW w:w="789" w:type="dxa"/>
          </w:tcPr>
          <w:p w:rsidR="001B0A1D" w:rsidRDefault="001B0A1D">
            <w:pPr>
              <w:pStyle w:val="TableParagraph"/>
              <w:spacing w:before="14"/>
              <w:ind w:left="285" w:right="22" w:hanging="103"/>
              <w:jc w:val="left"/>
              <w:rPr>
                <w:sz w:val="14"/>
              </w:rPr>
            </w:pPr>
            <w:r>
              <w:rPr>
                <w:w w:val="95"/>
                <w:sz w:val="14"/>
              </w:rPr>
              <w:t xml:space="preserve">Indeks </w:t>
            </w:r>
            <w:r>
              <w:rPr>
                <w:sz w:val="14"/>
              </w:rPr>
              <w:t>3/2</w:t>
            </w:r>
          </w:p>
        </w:tc>
      </w:tr>
      <w:tr w:rsidR="001B0A1D">
        <w:trPr>
          <w:trHeight w:val="220"/>
        </w:trPr>
        <w:tc>
          <w:tcPr>
            <w:tcW w:w="3891" w:type="dxa"/>
            <w:vMerge/>
            <w:tcBorders>
              <w:top w:val="nil"/>
              <w:left w:val="nil"/>
            </w:tcBorders>
          </w:tcPr>
          <w:p w:rsidR="001B0A1D" w:rsidRDefault="001B0A1D">
            <w:pPr>
              <w:rPr>
                <w:sz w:val="2"/>
                <w:szCs w:val="2"/>
              </w:rPr>
            </w:pPr>
          </w:p>
        </w:tc>
        <w:tc>
          <w:tcPr>
            <w:tcW w:w="1636" w:type="dxa"/>
          </w:tcPr>
          <w:p w:rsidR="001B0A1D" w:rsidRDefault="001B0A1D">
            <w:pPr>
              <w:pStyle w:val="TableParagraph"/>
              <w:spacing w:before="14"/>
              <w:ind w:right="1"/>
              <w:jc w:val="center"/>
              <w:rPr>
                <w:sz w:val="14"/>
              </w:rPr>
            </w:pPr>
            <w:r>
              <w:rPr>
                <w:w w:val="99"/>
                <w:sz w:val="14"/>
              </w:rPr>
              <w:t>1</w:t>
            </w:r>
          </w:p>
        </w:tc>
        <w:tc>
          <w:tcPr>
            <w:tcW w:w="1636" w:type="dxa"/>
          </w:tcPr>
          <w:p w:rsidR="001B0A1D" w:rsidRDefault="001B0A1D">
            <w:pPr>
              <w:pStyle w:val="TableParagraph"/>
              <w:spacing w:before="14"/>
              <w:jc w:val="center"/>
              <w:rPr>
                <w:sz w:val="14"/>
              </w:rPr>
            </w:pPr>
            <w:r>
              <w:rPr>
                <w:w w:val="99"/>
                <w:sz w:val="14"/>
              </w:rPr>
              <w:t>2</w:t>
            </w:r>
          </w:p>
        </w:tc>
        <w:tc>
          <w:tcPr>
            <w:tcW w:w="1751" w:type="dxa"/>
          </w:tcPr>
          <w:p w:rsidR="001B0A1D" w:rsidRDefault="001B0A1D">
            <w:pPr>
              <w:pStyle w:val="TableParagraph"/>
              <w:spacing w:before="14"/>
              <w:jc w:val="center"/>
              <w:rPr>
                <w:sz w:val="14"/>
              </w:rPr>
            </w:pPr>
            <w:r>
              <w:rPr>
                <w:w w:val="99"/>
                <w:sz w:val="14"/>
              </w:rPr>
              <w:t>3</w:t>
            </w:r>
          </w:p>
        </w:tc>
        <w:tc>
          <w:tcPr>
            <w:tcW w:w="791" w:type="dxa"/>
          </w:tcPr>
          <w:p w:rsidR="001B0A1D" w:rsidRDefault="001B0A1D">
            <w:pPr>
              <w:pStyle w:val="TableParagraph"/>
              <w:spacing w:before="14"/>
              <w:ind w:right="5"/>
              <w:jc w:val="center"/>
              <w:rPr>
                <w:sz w:val="14"/>
              </w:rPr>
            </w:pPr>
            <w:r>
              <w:rPr>
                <w:w w:val="99"/>
                <w:sz w:val="14"/>
              </w:rPr>
              <w:t>4</w:t>
            </w:r>
          </w:p>
        </w:tc>
        <w:tc>
          <w:tcPr>
            <w:tcW w:w="789" w:type="dxa"/>
          </w:tcPr>
          <w:p w:rsidR="001B0A1D" w:rsidRDefault="001B0A1D">
            <w:pPr>
              <w:pStyle w:val="TableParagraph"/>
              <w:spacing w:before="14"/>
              <w:ind w:right="5"/>
              <w:jc w:val="center"/>
              <w:rPr>
                <w:sz w:val="14"/>
              </w:rPr>
            </w:pPr>
            <w:r>
              <w:rPr>
                <w:w w:val="99"/>
                <w:sz w:val="14"/>
              </w:rPr>
              <w:t>5</w:t>
            </w:r>
          </w:p>
        </w:tc>
      </w:tr>
      <w:tr w:rsidR="001B0A1D">
        <w:trPr>
          <w:trHeight w:val="390"/>
        </w:trPr>
        <w:tc>
          <w:tcPr>
            <w:tcW w:w="3891" w:type="dxa"/>
          </w:tcPr>
          <w:p w:rsidR="001B0A1D" w:rsidRDefault="001B0A1D">
            <w:pPr>
              <w:pStyle w:val="TableParagraph"/>
              <w:spacing w:before="15"/>
              <w:ind w:left="13"/>
              <w:jc w:val="left"/>
              <w:rPr>
                <w:sz w:val="18"/>
              </w:rPr>
            </w:pPr>
            <w:r>
              <w:rPr>
                <w:sz w:val="18"/>
              </w:rPr>
              <w:t>Prihodi poslovanja</w:t>
            </w:r>
          </w:p>
        </w:tc>
        <w:tc>
          <w:tcPr>
            <w:tcW w:w="1636" w:type="dxa"/>
          </w:tcPr>
          <w:p w:rsidR="001B0A1D" w:rsidRDefault="001B0A1D">
            <w:pPr>
              <w:pStyle w:val="TableParagraph"/>
              <w:spacing w:before="112"/>
              <w:ind w:right="13"/>
              <w:rPr>
                <w:sz w:val="14"/>
              </w:rPr>
            </w:pPr>
            <w:r>
              <w:rPr>
                <w:sz w:val="14"/>
              </w:rPr>
              <w:t>4.199.874,38</w:t>
            </w:r>
          </w:p>
        </w:tc>
        <w:tc>
          <w:tcPr>
            <w:tcW w:w="1636" w:type="dxa"/>
          </w:tcPr>
          <w:p w:rsidR="001B0A1D" w:rsidRDefault="001B0A1D">
            <w:pPr>
              <w:pStyle w:val="TableParagraph"/>
              <w:spacing w:before="112"/>
              <w:ind w:right="12"/>
              <w:rPr>
                <w:sz w:val="14"/>
              </w:rPr>
            </w:pPr>
            <w:r>
              <w:rPr>
                <w:sz w:val="14"/>
              </w:rPr>
              <w:t>5.689.223,81</w:t>
            </w:r>
          </w:p>
        </w:tc>
        <w:tc>
          <w:tcPr>
            <w:tcW w:w="1751" w:type="dxa"/>
          </w:tcPr>
          <w:p w:rsidR="001B0A1D" w:rsidRDefault="001B0A1D">
            <w:pPr>
              <w:pStyle w:val="TableParagraph"/>
              <w:spacing w:before="112"/>
              <w:ind w:right="15"/>
              <w:rPr>
                <w:sz w:val="14"/>
              </w:rPr>
            </w:pPr>
            <w:r>
              <w:rPr>
                <w:sz w:val="14"/>
              </w:rPr>
              <w:t>4.945.596,11</w:t>
            </w:r>
          </w:p>
        </w:tc>
        <w:tc>
          <w:tcPr>
            <w:tcW w:w="791" w:type="dxa"/>
          </w:tcPr>
          <w:p w:rsidR="001B0A1D" w:rsidRDefault="001B0A1D">
            <w:pPr>
              <w:pStyle w:val="TableParagraph"/>
              <w:spacing w:before="112"/>
              <w:ind w:left="90" w:right="94"/>
              <w:jc w:val="center"/>
              <w:rPr>
                <w:sz w:val="14"/>
              </w:rPr>
            </w:pPr>
            <w:r>
              <w:rPr>
                <w:sz w:val="14"/>
              </w:rPr>
              <w:t>117,76%</w:t>
            </w:r>
          </w:p>
        </w:tc>
        <w:tc>
          <w:tcPr>
            <w:tcW w:w="789" w:type="dxa"/>
          </w:tcPr>
          <w:p w:rsidR="001B0A1D" w:rsidRDefault="001B0A1D">
            <w:pPr>
              <w:pStyle w:val="TableParagraph"/>
              <w:spacing w:before="112"/>
              <w:ind w:left="88" w:right="93"/>
              <w:jc w:val="center"/>
              <w:rPr>
                <w:sz w:val="14"/>
              </w:rPr>
            </w:pPr>
            <w:r>
              <w:rPr>
                <w:sz w:val="14"/>
              </w:rPr>
              <w:t>86,93%</w:t>
            </w:r>
          </w:p>
        </w:tc>
      </w:tr>
      <w:tr w:rsidR="001B0A1D">
        <w:trPr>
          <w:trHeight w:val="390"/>
        </w:trPr>
        <w:tc>
          <w:tcPr>
            <w:tcW w:w="3891" w:type="dxa"/>
          </w:tcPr>
          <w:p w:rsidR="001B0A1D" w:rsidRDefault="001B0A1D">
            <w:pPr>
              <w:pStyle w:val="TableParagraph"/>
              <w:spacing w:before="15"/>
              <w:ind w:left="13"/>
              <w:jc w:val="left"/>
              <w:rPr>
                <w:sz w:val="18"/>
              </w:rPr>
            </w:pPr>
            <w:r>
              <w:rPr>
                <w:sz w:val="18"/>
              </w:rPr>
              <w:t>Prihodi od prodaje nefinancijske imovine</w:t>
            </w:r>
          </w:p>
        </w:tc>
        <w:tc>
          <w:tcPr>
            <w:tcW w:w="1636" w:type="dxa"/>
          </w:tcPr>
          <w:p w:rsidR="001B0A1D" w:rsidRDefault="001B0A1D">
            <w:pPr>
              <w:pStyle w:val="TableParagraph"/>
              <w:spacing w:before="112"/>
              <w:ind w:right="13"/>
              <w:rPr>
                <w:sz w:val="14"/>
              </w:rPr>
            </w:pPr>
            <w:r>
              <w:rPr>
                <w:sz w:val="14"/>
              </w:rPr>
              <w:t>382.672,03</w:t>
            </w:r>
          </w:p>
        </w:tc>
        <w:tc>
          <w:tcPr>
            <w:tcW w:w="1636" w:type="dxa"/>
          </w:tcPr>
          <w:p w:rsidR="001B0A1D" w:rsidRDefault="001B0A1D">
            <w:pPr>
              <w:pStyle w:val="TableParagraph"/>
              <w:spacing w:before="112"/>
              <w:ind w:right="12"/>
              <w:rPr>
                <w:sz w:val="14"/>
              </w:rPr>
            </w:pPr>
            <w:r>
              <w:rPr>
                <w:sz w:val="14"/>
              </w:rPr>
              <w:t>761.410,00</w:t>
            </w:r>
          </w:p>
        </w:tc>
        <w:tc>
          <w:tcPr>
            <w:tcW w:w="1751" w:type="dxa"/>
          </w:tcPr>
          <w:p w:rsidR="001B0A1D" w:rsidRDefault="001B0A1D">
            <w:pPr>
              <w:pStyle w:val="TableParagraph"/>
              <w:spacing w:before="112"/>
              <w:ind w:right="15"/>
              <w:rPr>
                <w:sz w:val="14"/>
              </w:rPr>
            </w:pPr>
            <w:r>
              <w:rPr>
                <w:sz w:val="14"/>
              </w:rPr>
              <w:t>767.204,19</w:t>
            </w:r>
          </w:p>
        </w:tc>
        <w:tc>
          <w:tcPr>
            <w:tcW w:w="791" w:type="dxa"/>
          </w:tcPr>
          <w:p w:rsidR="001B0A1D" w:rsidRDefault="001B0A1D">
            <w:pPr>
              <w:pStyle w:val="TableParagraph"/>
              <w:spacing w:before="112"/>
              <w:ind w:left="90" w:right="94"/>
              <w:jc w:val="center"/>
              <w:rPr>
                <w:sz w:val="14"/>
              </w:rPr>
            </w:pPr>
            <w:r>
              <w:rPr>
                <w:sz w:val="14"/>
              </w:rPr>
              <w:t>200,49%</w:t>
            </w:r>
          </w:p>
        </w:tc>
        <w:tc>
          <w:tcPr>
            <w:tcW w:w="789" w:type="dxa"/>
          </w:tcPr>
          <w:p w:rsidR="001B0A1D" w:rsidRDefault="001B0A1D">
            <w:pPr>
              <w:pStyle w:val="TableParagraph"/>
              <w:spacing w:before="112"/>
              <w:ind w:left="88" w:right="94"/>
              <w:jc w:val="center"/>
              <w:rPr>
                <w:sz w:val="14"/>
              </w:rPr>
            </w:pPr>
            <w:r>
              <w:rPr>
                <w:sz w:val="14"/>
              </w:rPr>
              <w:t>100,76%</w:t>
            </w:r>
          </w:p>
        </w:tc>
      </w:tr>
      <w:tr w:rsidR="001B0A1D">
        <w:trPr>
          <w:trHeight w:val="392"/>
        </w:trPr>
        <w:tc>
          <w:tcPr>
            <w:tcW w:w="3891" w:type="dxa"/>
            <w:tcBorders>
              <w:left w:val="nil"/>
            </w:tcBorders>
          </w:tcPr>
          <w:p w:rsidR="001B0A1D" w:rsidRDefault="001B0A1D">
            <w:pPr>
              <w:pStyle w:val="TableParagraph"/>
              <w:spacing w:before="15"/>
              <w:ind w:left="2183"/>
              <w:jc w:val="left"/>
              <w:rPr>
                <w:b/>
                <w:sz w:val="18"/>
              </w:rPr>
            </w:pPr>
            <w:r>
              <w:rPr>
                <w:b/>
                <w:sz w:val="18"/>
              </w:rPr>
              <w:t>UKUPNO</w:t>
            </w:r>
            <w:r>
              <w:rPr>
                <w:b/>
                <w:spacing w:val="-17"/>
                <w:sz w:val="18"/>
              </w:rPr>
              <w:t xml:space="preserve"> </w:t>
            </w:r>
            <w:r>
              <w:rPr>
                <w:b/>
                <w:sz w:val="18"/>
              </w:rPr>
              <w:t>PRIHODA</w:t>
            </w:r>
          </w:p>
        </w:tc>
        <w:tc>
          <w:tcPr>
            <w:tcW w:w="1636" w:type="dxa"/>
          </w:tcPr>
          <w:p w:rsidR="001B0A1D" w:rsidRDefault="001B0A1D">
            <w:pPr>
              <w:pStyle w:val="TableParagraph"/>
              <w:spacing w:before="113"/>
              <w:ind w:right="11"/>
              <w:rPr>
                <w:b/>
                <w:sz w:val="14"/>
              </w:rPr>
            </w:pPr>
            <w:r>
              <w:rPr>
                <w:b/>
                <w:sz w:val="14"/>
              </w:rPr>
              <w:t>4.582.546,41</w:t>
            </w:r>
          </w:p>
        </w:tc>
        <w:tc>
          <w:tcPr>
            <w:tcW w:w="1636" w:type="dxa"/>
          </w:tcPr>
          <w:p w:rsidR="001B0A1D" w:rsidRDefault="001B0A1D">
            <w:pPr>
              <w:pStyle w:val="TableParagraph"/>
              <w:spacing w:before="113"/>
              <w:ind w:right="10"/>
              <w:rPr>
                <w:b/>
                <w:sz w:val="14"/>
              </w:rPr>
            </w:pPr>
            <w:r>
              <w:rPr>
                <w:b/>
                <w:sz w:val="14"/>
              </w:rPr>
              <w:t>6.450.633,81</w:t>
            </w:r>
          </w:p>
        </w:tc>
        <w:tc>
          <w:tcPr>
            <w:tcW w:w="1751" w:type="dxa"/>
          </w:tcPr>
          <w:p w:rsidR="001B0A1D" w:rsidRDefault="001B0A1D">
            <w:pPr>
              <w:pStyle w:val="TableParagraph"/>
              <w:spacing w:before="113"/>
              <w:ind w:right="13"/>
              <w:rPr>
                <w:b/>
                <w:sz w:val="14"/>
              </w:rPr>
            </w:pPr>
            <w:r>
              <w:rPr>
                <w:b/>
                <w:sz w:val="14"/>
              </w:rPr>
              <w:t>5.712.800,30</w:t>
            </w:r>
          </w:p>
        </w:tc>
        <w:tc>
          <w:tcPr>
            <w:tcW w:w="791" w:type="dxa"/>
          </w:tcPr>
          <w:p w:rsidR="001B0A1D" w:rsidRDefault="001B0A1D">
            <w:pPr>
              <w:pStyle w:val="TableParagraph"/>
              <w:spacing w:before="113"/>
              <w:ind w:left="90" w:right="94"/>
              <w:jc w:val="center"/>
              <w:rPr>
                <w:sz w:val="14"/>
              </w:rPr>
            </w:pPr>
            <w:r>
              <w:rPr>
                <w:sz w:val="14"/>
              </w:rPr>
              <w:t>124,66%</w:t>
            </w:r>
          </w:p>
        </w:tc>
        <w:tc>
          <w:tcPr>
            <w:tcW w:w="789" w:type="dxa"/>
          </w:tcPr>
          <w:p w:rsidR="001B0A1D" w:rsidRDefault="001B0A1D">
            <w:pPr>
              <w:pStyle w:val="TableParagraph"/>
              <w:spacing w:before="113"/>
              <w:ind w:left="88" w:right="93"/>
              <w:jc w:val="center"/>
              <w:rPr>
                <w:sz w:val="14"/>
              </w:rPr>
            </w:pPr>
            <w:r>
              <w:rPr>
                <w:sz w:val="14"/>
              </w:rPr>
              <w:t>88,56%</w:t>
            </w:r>
          </w:p>
        </w:tc>
      </w:tr>
      <w:tr w:rsidR="001B0A1D">
        <w:trPr>
          <w:trHeight w:val="390"/>
        </w:trPr>
        <w:tc>
          <w:tcPr>
            <w:tcW w:w="3891" w:type="dxa"/>
          </w:tcPr>
          <w:p w:rsidR="001B0A1D" w:rsidRDefault="001B0A1D">
            <w:pPr>
              <w:pStyle w:val="TableParagraph"/>
              <w:spacing w:before="14"/>
              <w:ind w:left="13"/>
              <w:jc w:val="left"/>
              <w:rPr>
                <w:sz w:val="18"/>
              </w:rPr>
            </w:pPr>
            <w:r>
              <w:rPr>
                <w:sz w:val="18"/>
              </w:rPr>
              <w:t>Rashodi poslovanja</w:t>
            </w:r>
          </w:p>
        </w:tc>
        <w:tc>
          <w:tcPr>
            <w:tcW w:w="1636" w:type="dxa"/>
          </w:tcPr>
          <w:p w:rsidR="001B0A1D" w:rsidRDefault="001B0A1D">
            <w:pPr>
              <w:pStyle w:val="TableParagraph"/>
              <w:spacing w:before="111"/>
              <w:ind w:right="13"/>
              <w:rPr>
                <w:sz w:val="14"/>
              </w:rPr>
            </w:pPr>
            <w:r>
              <w:rPr>
                <w:sz w:val="14"/>
              </w:rPr>
              <w:t>2.919.608,35</w:t>
            </w:r>
          </w:p>
        </w:tc>
        <w:tc>
          <w:tcPr>
            <w:tcW w:w="1636" w:type="dxa"/>
          </w:tcPr>
          <w:p w:rsidR="001B0A1D" w:rsidRDefault="001B0A1D">
            <w:pPr>
              <w:pStyle w:val="TableParagraph"/>
              <w:spacing w:before="111"/>
              <w:ind w:right="12"/>
              <w:rPr>
                <w:sz w:val="14"/>
              </w:rPr>
            </w:pPr>
            <w:r>
              <w:rPr>
                <w:sz w:val="14"/>
              </w:rPr>
              <w:t>4.329.112,00</w:t>
            </w:r>
          </w:p>
        </w:tc>
        <w:tc>
          <w:tcPr>
            <w:tcW w:w="1751" w:type="dxa"/>
          </w:tcPr>
          <w:p w:rsidR="001B0A1D" w:rsidRDefault="001B0A1D">
            <w:pPr>
              <w:pStyle w:val="TableParagraph"/>
              <w:spacing w:before="111"/>
              <w:ind w:right="15"/>
              <w:rPr>
                <w:sz w:val="14"/>
              </w:rPr>
            </w:pPr>
            <w:r>
              <w:rPr>
                <w:sz w:val="14"/>
              </w:rPr>
              <w:t>3.936.321,10</w:t>
            </w:r>
          </w:p>
        </w:tc>
        <w:tc>
          <w:tcPr>
            <w:tcW w:w="791" w:type="dxa"/>
          </w:tcPr>
          <w:p w:rsidR="001B0A1D" w:rsidRDefault="001B0A1D">
            <w:pPr>
              <w:pStyle w:val="TableParagraph"/>
              <w:spacing w:before="111"/>
              <w:ind w:left="90" w:right="94"/>
              <w:jc w:val="center"/>
              <w:rPr>
                <w:sz w:val="14"/>
              </w:rPr>
            </w:pPr>
            <w:r>
              <w:rPr>
                <w:sz w:val="14"/>
              </w:rPr>
              <w:t>134,82%</w:t>
            </w:r>
          </w:p>
        </w:tc>
        <w:tc>
          <w:tcPr>
            <w:tcW w:w="789" w:type="dxa"/>
          </w:tcPr>
          <w:p w:rsidR="001B0A1D" w:rsidRDefault="001B0A1D">
            <w:pPr>
              <w:pStyle w:val="TableParagraph"/>
              <w:spacing w:before="111"/>
              <w:ind w:left="88" w:right="93"/>
              <w:jc w:val="center"/>
              <w:rPr>
                <w:sz w:val="14"/>
              </w:rPr>
            </w:pPr>
            <w:r>
              <w:rPr>
                <w:sz w:val="14"/>
              </w:rPr>
              <w:t>90,93%</w:t>
            </w:r>
          </w:p>
        </w:tc>
      </w:tr>
      <w:tr w:rsidR="001B0A1D">
        <w:trPr>
          <w:trHeight w:val="388"/>
        </w:trPr>
        <w:tc>
          <w:tcPr>
            <w:tcW w:w="3891" w:type="dxa"/>
          </w:tcPr>
          <w:p w:rsidR="001B0A1D" w:rsidRDefault="001B0A1D">
            <w:pPr>
              <w:pStyle w:val="TableParagraph"/>
              <w:spacing w:before="15"/>
              <w:ind w:left="13"/>
              <w:jc w:val="left"/>
              <w:rPr>
                <w:sz w:val="18"/>
              </w:rPr>
            </w:pPr>
            <w:r>
              <w:rPr>
                <w:sz w:val="18"/>
              </w:rPr>
              <w:t>Rashodi za nabavu nefinancijske imovine</w:t>
            </w:r>
          </w:p>
        </w:tc>
        <w:tc>
          <w:tcPr>
            <w:tcW w:w="1636" w:type="dxa"/>
          </w:tcPr>
          <w:p w:rsidR="001B0A1D" w:rsidRDefault="001B0A1D">
            <w:pPr>
              <w:pStyle w:val="TableParagraph"/>
              <w:spacing w:before="111"/>
              <w:ind w:right="13"/>
              <w:rPr>
                <w:sz w:val="14"/>
              </w:rPr>
            </w:pPr>
            <w:r>
              <w:rPr>
                <w:sz w:val="14"/>
              </w:rPr>
              <w:t>1.529.670,04</w:t>
            </w:r>
          </w:p>
        </w:tc>
        <w:tc>
          <w:tcPr>
            <w:tcW w:w="1636" w:type="dxa"/>
          </w:tcPr>
          <w:p w:rsidR="001B0A1D" w:rsidRDefault="001B0A1D">
            <w:pPr>
              <w:pStyle w:val="TableParagraph"/>
              <w:spacing w:before="111"/>
              <w:ind w:right="12"/>
              <w:rPr>
                <w:sz w:val="14"/>
              </w:rPr>
            </w:pPr>
            <w:r>
              <w:rPr>
                <w:sz w:val="14"/>
              </w:rPr>
              <w:t>1.475.128,00</w:t>
            </w:r>
          </w:p>
        </w:tc>
        <w:tc>
          <w:tcPr>
            <w:tcW w:w="1751" w:type="dxa"/>
          </w:tcPr>
          <w:p w:rsidR="001B0A1D" w:rsidRDefault="001B0A1D">
            <w:pPr>
              <w:pStyle w:val="TableParagraph"/>
              <w:spacing w:before="111"/>
              <w:ind w:right="15"/>
              <w:rPr>
                <w:sz w:val="14"/>
              </w:rPr>
            </w:pPr>
            <w:r>
              <w:rPr>
                <w:sz w:val="14"/>
              </w:rPr>
              <w:t>1.351.287,84</w:t>
            </w:r>
          </w:p>
        </w:tc>
        <w:tc>
          <w:tcPr>
            <w:tcW w:w="791" w:type="dxa"/>
          </w:tcPr>
          <w:p w:rsidR="001B0A1D" w:rsidRDefault="001B0A1D">
            <w:pPr>
              <w:pStyle w:val="TableParagraph"/>
              <w:spacing w:before="111"/>
              <w:ind w:left="89" w:right="94"/>
              <w:jc w:val="center"/>
              <w:rPr>
                <w:sz w:val="14"/>
              </w:rPr>
            </w:pPr>
            <w:r>
              <w:rPr>
                <w:sz w:val="14"/>
              </w:rPr>
              <w:t>88,34%</w:t>
            </w:r>
          </w:p>
        </w:tc>
        <w:tc>
          <w:tcPr>
            <w:tcW w:w="789" w:type="dxa"/>
          </w:tcPr>
          <w:p w:rsidR="001B0A1D" w:rsidRDefault="001B0A1D">
            <w:pPr>
              <w:pStyle w:val="TableParagraph"/>
              <w:spacing w:before="111"/>
              <w:ind w:left="88" w:right="93"/>
              <w:jc w:val="center"/>
              <w:rPr>
                <w:sz w:val="14"/>
              </w:rPr>
            </w:pPr>
            <w:r>
              <w:rPr>
                <w:sz w:val="14"/>
              </w:rPr>
              <w:t>91,60%</w:t>
            </w:r>
          </w:p>
        </w:tc>
      </w:tr>
      <w:tr w:rsidR="001B0A1D">
        <w:trPr>
          <w:trHeight w:val="392"/>
        </w:trPr>
        <w:tc>
          <w:tcPr>
            <w:tcW w:w="3891" w:type="dxa"/>
            <w:vMerge w:val="restart"/>
            <w:tcBorders>
              <w:left w:val="nil"/>
              <w:bottom w:val="nil"/>
            </w:tcBorders>
          </w:tcPr>
          <w:p w:rsidR="001B0A1D" w:rsidRPr="00BA6A13" w:rsidRDefault="001B0A1D">
            <w:pPr>
              <w:pStyle w:val="TableParagraph"/>
              <w:spacing w:before="15"/>
              <w:ind w:left="2150"/>
              <w:jc w:val="left"/>
              <w:rPr>
                <w:b/>
                <w:sz w:val="18"/>
                <w:lang w:val="sv-SE"/>
              </w:rPr>
            </w:pPr>
            <w:r w:rsidRPr="00BA6A13">
              <w:rPr>
                <w:b/>
                <w:sz w:val="18"/>
                <w:lang w:val="sv-SE"/>
              </w:rPr>
              <w:t>UKUPNO</w:t>
            </w:r>
            <w:r w:rsidRPr="00BA6A13">
              <w:rPr>
                <w:b/>
                <w:spacing w:val="-19"/>
                <w:sz w:val="18"/>
                <w:lang w:val="sv-SE"/>
              </w:rPr>
              <w:t xml:space="preserve"> </w:t>
            </w:r>
            <w:r w:rsidRPr="00BA6A13">
              <w:rPr>
                <w:b/>
                <w:sz w:val="18"/>
                <w:lang w:val="sv-SE"/>
              </w:rPr>
              <w:t>RASHODA</w:t>
            </w:r>
          </w:p>
          <w:p w:rsidR="001B0A1D" w:rsidRPr="00BA6A13" w:rsidRDefault="001B0A1D">
            <w:pPr>
              <w:pStyle w:val="TableParagraph"/>
              <w:spacing w:before="178"/>
              <w:ind w:left="1605"/>
              <w:jc w:val="left"/>
              <w:rPr>
                <w:b/>
                <w:sz w:val="18"/>
                <w:lang w:val="sv-SE"/>
              </w:rPr>
            </w:pPr>
            <w:r w:rsidRPr="00BA6A13">
              <w:rPr>
                <w:b/>
                <w:sz w:val="18"/>
                <w:lang w:val="sv-SE"/>
              </w:rPr>
              <w:t>RAZLIKA</w:t>
            </w:r>
            <w:r w:rsidRPr="00BA6A13">
              <w:rPr>
                <w:b/>
                <w:spacing w:val="-21"/>
                <w:sz w:val="18"/>
                <w:lang w:val="sv-SE"/>
              </w:rPr>
              <w:t xml:space="preserve"> </w:t>
            </w:r>
            <w:r w:rsidRPr="00BA6A13">
              <w:rPr>
                <w:b/>
                <w:sz w:val="18"/>
                <w:lang w:val="sv-SE"/>
              </w:rPr>
              <w:t>VIŠAK/MANJAK</w:t>
            </w:r>
          </w:p>
        </w:tc>
        <w:tc>
          <w:tcPr>
            <w:tcW w:w="1636" w:type="dxa"/>
          </w:tcPr>
          <w:p w:rsidR="001B0A1D" w:rsidRDefault="001B0A1D">
            <w:pPr>
              <w:pStyle w:val="TableParagraph"/>
              <w:spacing w:before="113"/>
              <w:ind w:right="11"/>
              <w:rPr>
                <w:b/>
                <w:sz w:val="14"/>
              </w:rPr>
            </w:pPr>
            <w:r>
              <w:rPr>
                <w:b/>
                <w:sz w:val="14"/>
              </w:rPr>
              <w:t>4.449.278,39</w:t>
            </w:r>
          </w:p>
        </w:tc>
        <w:tc>
          <w:tcPr>
            <w:tcW w:w="1636" w:type="dxa"/>
          </w:tcPr>
          <w:p w:rsidR="001B0A1D" w:rsidRDefault="001B0A1D">
            <w:pPr>
              <w:pStyle w:val="TableParagraph"/>
              <w:spacing w:before="113"/>
              <w:ind w:right="10"/>
              <w:rPr>
                <w:b/>
                <w:sz w:val="14"/>
              </w:rPr>
            </w:pPr>
            <w:r>
              <w:rPr>
                <w:b/>
                <w:sz w:val="14"/>
              </w:rPr>
              <w:t>5.804.240,00</w:t>
            </w:r>
          </w:p>
        </w:tc>
        <w:tc>
          <w:tcPr>
            <w:tcW w:w="1751" w:type="dxa"/>
          </w:tcPr>
          <w:p w:rsidR="001B0A1D" w:rsidRDefault="001B0A1D">
            <w:pPr>
              <w:pStyle w:val="TableParagraph"/>
              <w:spacing w:before="113"/>
              <w:ind w:right="13"/>
              <w:rPr>
                <w:b/>
                <w:sz w:val="14"/>
              </w:rPr>
            </w:pPr>
            <w:r>
              <w:rPr>
                <w:b/>
                <w:sz w:val="14"/>
              </w:rPr>
              <w:t>5.287.608,94</w:t>
            </w:r>
          </w:p>
        </w:tc>
        <w:tc>
          <w:tcPr>
            <w:tcW w:w="791" w:type="dxa"/>
          </w:tcPr>
          <w:p w:rsidR="001B0A1D" w:rsidRDefault="001B0A1D">
            <w:pPr>
              <w:pStyle w:val="TableParagraph"/>
              <w:spacing w:before="113"/>
              <w:ind w:left="90" w:right="94"/>
              <w:jc w:val="center"/>
              <w:rPr>
                <w:sz w:val="14"/>
              </w:rPr>
            </w:pPr>
            <w:r>
              <w:rPr>
                <w:sz w:val="14"/>
              </w:rPr>
              <w:t>118,84%</w:t>
            </w:r>
          </w:p>
        </w:tc>
        <w:tc>
          <w:tcPr>
            <w:tcW w:w="789" w:type="dxa"/>
          </w:tcPr>
          <w:p w:rsidR="001B0A1D" w:rsidRDefault="001B0A1D">
            <w:pPr>
              <w:pStyle w:val="TableParagraph"/>
              <w:spacing w:before="113"/>
              <w:ind w:left="88" w:right="93"/>
              <w:jc w:val="center"/>
              <w:rPr>
                <w:sz w:val="14"/>
              </w:rPr>
            </w:pPr>
            <w:r>
              <w:rPr>
                <w:sz w:val="14"/>
              </w:rPr>
              <w:t>91,10%</w:t>
            </w:r>
          </w:p>
        </w:tc>
      </w:tr>
      <w:tr w:rsidR="001B0A1D">
        <w:trPr>
          <w:trHeight w:val="390"/>
        </w:trPr>
        <w:tc>
          <w:tcPr>
            <w:tcW w:w="3891" w:type="dxa"/>
            <w:vMerge/>
            <w:tcBorders>
              <w:top w:val="nil"/>
              <w:left w:val="nil"/>
              <w:bottom w:val="nil"/>
            </w:tcBorders>
          </w:tcPr>
          <w:p w:rsidR="001B0A1D" w:rsidRDefault="001B0A1D">
            <w:pPr>
              <w:rPr>
                <w:sz w:val="2"/>
                <w:szCs w:val="2"/>
              </w:rPr>
            </w:pPr>
          </w:p>
        </w:tc>
        <w:tc>
          <w:tcPr>
            <w:tcW w:w="1636" w:type="dxa"/>
          </w:tcPr>
          <w:p w:rsidR="001B0A1D" w:rsidRDefault="001B0A1D">
            <w:pPr>
              <w:pStyle w:val="TableParagraph"/>
              <w:spacing w:before="111"/>
              <w:ind w:right="11"/>
              <w:rPr>
                <w:b/>
                <w:sz w:val="14"/>
              </w:rPr>
            </w:pPr>
            <w:r>
              <w:rPr>
                <w:b/>
                <w:sz w:val="14"/>
              </w:rPr>
              <w:t>133.268,02</w:t>
            </w:r>
          </w:p>
        </w:tc>
        <w:tc>
          <w:tcPr>
            <w:tcW w:w="1636" w:type="dxa"/>
          </w:tcPr>
          <w:p w:rsidR="001B0A1D" w:rsidRDefault="001B0A1D">
            <w:pPr>
              <w:pStyle w:val="TableParagraph"/>
              <w:spacing w:before="111"/>
              <w:ind w:right="10"/>
              <w:rPr>
                <w:b/>
                <w:sz w:val="14"/>
              </w:rPr>
            </w:pPr>
            <w:r>
              <w:rPr>
                <w:b/>
                <w:sz w:val="14"/>
              </w:rPr>
              <w:t>646.393,81</w:t>
            </w:r>
          </w:p>
        </w:tc>
        <w:tc>
          <w:tcPr>
            <w:tcW w:w="1751" w:type="dxa"/>
          </w:tcPr>
          <w:p w:rsidR="001B0A1D" w:rsidRDefault="001B0A1D">
            <w:pPr>
              <w:pStyle w:val="TableParagraph"/>
              <w:spacing w:before="111"/>
              <w:ind w:right="13"/>
              <w:rPr>
                <w:b/>
                <w:sz w:val="14"/>
              </w:rPr>
            </w:pPr>
            <w:r>
              <w:rPr>
                <w:b/>
                <w:sz w:val="14"/>
              </w:rPr>
              <w:t>425.191,36</w:t>
            </w:r>
          </w:p>
        </w:tc>
        <w:tc>
          <w:tcPr>
            <w:tcW w:w="791" w:type="dxa"/>
          </w:tcPr>
          <w:p w:rsidR="001B0A1D" w:rsidRDefault="001B0A1D">
            <w:pPr>
              <w:pStyle w:val="TableParagraph"/>
              <w:spacing w:before="111"/>
              <w:ind w:left="90" w:right="94"/>
              <w:jc w:val="center"/>
              <w:rPr>
                <w:sz w:val="14"/>
              </w:rPr>
            </w:pPr>
            <w:r>
              <w:rPr>
                <w:sz w:val="14"/>
              </w:rPr>
              <w:t>319,05%</w:t>
            </w:r>
          </w:p>
        </w:tc>
        <w:tc>
          <w:tcPr>
            <w:tcW w:w="789" w:type="dxa"/>
          </w:tcPr>
          <w:p w:rsidR="001B0A1D" w:rsidRDefault="001B0A1D">
            <w:pPr>
              <w:pStyle w:val="TableParagraph"/>
              <w:spacing w:before="111"/>
              <w:ind w:left="88" w:right="93"/>
              <w:jc w:val="center"/>
              <w:rPr>
                <w:sz w:val="14"/>
              </w:rPr>
            </w:pPr>
            <w:r>
              <w:rPr>
                <w:sz w:val="14"/>
              </w:rPr>
              <w:t>65,78%</w:t>
            </w:r>
          </w:p>
        </w:tc>
      </w:tr>
    </w:tbl>
    <w:p w:rsidR="001B0A1D" w:rsidRDefault="001B0A1D">
      <w:pPr>
        <w:pStyle w:val="BodyText"/>
        <w:rPr>
          <w:rFonts w:ascii="Tahoma"/>
          <w:sz w:val="20"/>
        </w:rPr>
      </w:pPr>
    </w:p>
    <w:p w:rsidR="001B0A1D" w:rsidRDefault="001B0A1D">
      <w:pPr>
        <w:pStyle w:val="BodyText"/>
        <w:spacing w:before="10"/>
        <w:rPr>
          <w:rFonts w:ascii="Tahoma"/>
        </w:rPr>
      </w:pPr>
    </w:p>
    <w:p w:rsidR="001B0A1D" w:rsidRDefault="001B0A1D">
      <w:pPr>
        <w:spacing w:before="99"/>
        <w:ind w:left="122"/>
        <w:rPr>
          <w:rFonts w:ascii="Tahoma" w:hAnsi="Tahoma"/>
          <w:b/>
          <w:sz w:val="24"/>
        </w:rPr>
      </w:pPr>
      <w:r>
        <w:rPr>
          <w:rFonts w:ascii="Tahoma" w:hAnsi="Tahoma"/>
          <w:b/>
          <w:sz w:val="24"/>
        </w:rPr>
        <w:t>RASPOLOŽIVA</w:t>
      </w:r>
      <w:r>
        <w:rPr>
          <w:rFonts w:ascii="Tahoma" w:hAnsi="Tahoma"/>
          <w:b/>
          <w:spacing w:val="-15"/>
          <w:sz w:val="24"/>
        </w:rPr>
        <w:t xml:space="preserve"> </w:t>
      </w:r>
      <w:r>
        <w:rPr>
          <w:rFonts w:ascii="Tahoma" w:hAnsi="Tahoma"/>
          <w:b/>
          <w:sz w:val="24"/>
        </w:rPr>
        <w:t>SREDSTAVA</w:t>
      </w:r>
      <w:r>
        <w:rPr>
          <w:rFonts w:ascii="Tahoma" w:hAnsi="Tahoma"/>
          <w:b/>
          <w:spacing w:val="-14"/>
          <w:sz w:val="24"/>
        </w:rPr>
        <w:t xml:space="preserve"> </w:t>
      </w:r>
      <w:r>
        <w:rPr>
          <w:rFonts w:ascii="Tahoma" w:hAnsi="Tahoma"/>
          <w:b/>
          <w:sz w:val="24"/>
        </w:rPr>
        <w:t>IZ</w:t>
      </w:r>
      <w:r>
        <w:rPr>
          <w:rFonts w:ascii="Tahoma" w:hAnsi="Tahoma"/>
          <w:b/>
          <w:spacing w:val="-13"/>
          <w:sz w:val="24"/>
        </w:rPr>
        <w:t xml:space="preserve"> </w:t>
      </w:r>
      <w:r>
        <w:rPr>
          <w:rFonts w:ascii="Tahoma" w:hAnsi="Tahoma"/>
          <w:b/>
          <w:sz w:val="24"/>
        </w:rPr>
        <w:t>PRETHODNIH</w:t>
      </w:r>
      <w:r>
        <w:rPr>
          <w:rFonts w:ascii="Tahoma" w:hAnsi="Tahoma"/>
          <w:b/>
          <w:spacing w:val="-15"/>
          <w:sz w:val="24"/>
        </w:rPr>
        <w:t xml:space="preserve"> </w:t>
      </w:r>
      <w:r>
        <w:rPr>
          <w:rFonts w:ascii="Tahoma" w:hAnsi="Tahoma"/>
          <w:b/>
          <w:sz w:val="24"/>
        </w:rPr>
        <w:t>GODINA</w:t>
      </w:r>
    </w:p>
    <w:tbl>
      <w:tblPr>
        <w:tblW w:w="0" w:type="auto"/>
        <w:tblInd w:w="10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3891"/>
        <w:gridCol w:w="1636"/>
        <w:gridCol w:w="1636"/>
        <w:gridCol w:w="1751"/>
      </w:tblGrid>
      <w:tr w:rsidR="001B0A1D">
        <w:trPr>
          <w:trHeight w:val="495"/>
        </w:trPr>
        <w:tc>
          <w:tcPr>
            <w:tcW w:w="3891" w:type="dxa"/>
            <w:tcBorders>
              <w:bottom w:val="single" w:sz="4" w:space="0" w:color="000000"/>
            </w:tcBorders>
          </w:tcPr>
          <w:p w:rsidR="001B0A1D" w:rsidRPr="00BA6A13" w:rsidRDefault="001B0A1D">
            <w:pPr>
              <w:pStyle w:val="TableParagraph"/>
              <w:ind w:left="13" w:right="51"/>
              <w:jc w:val="left"/>
              <w:rPr>
                <w:sz w:val="18"/>
                <w:lang w:val="sv-SE"/>
              </w:rPr>
            </w:pPr>
            <w:r w:rsidRPr="00BA6A13">
              <w:rPr>
                <w:sz w:val="18"/>
                <w:lang w:val="sv-SE"/>
              </w:rPr>
              <w:t>Ukupan donos viška/manjka iz prethodnih godina</w:t>
            </w:r>
          </w:p>
        </w:tc>
        <w:tc>
          <w:tcPr>
            <w:tcW w:w="1636" w:type="dxa"/>
            <w:tcBorders>
              <w:bottom w:val="single" w:sz="4" w:space="0" w:color="000000"/>
            </w:tcBorders>
          </w:tcPr>
          <w:p w:rsidR="001B0A1D" w:rsidRDefault="001B0A1D">
            <w:pPr>
              <w:pStyle w:val="TableParagraph"/>
              <w:spacing w:before="96"/>
              <w:ind w:right="11"/>
              <w:rPr>
                <w:b/>
                <w:sz w:val="14"/>
              </w:rPr>
            </w:pPr>
            <w:r>
              <w:rPr>
                <w:b/>
                <w:w w:val="95"/>
                <w:sz w:val="14"/>
              </w:rPr>
              <w:t>-780.974,17</w:t>
            </w:r>
          </w:p>
        </w:tc>
        <w:tc>
          <w:tcPr>
            <w:tcW w:w="1636" w:type="dxa"/>
            <w:tcBorders>
              <w:bottom w:val="single" w:sz="4" w:space="0" w:color="000000"/>
            </w:tcBorders>
          </w:tcPr>
          <w:p w:rsidR="001B0A1D" w:rsidRDefault="001B0A1D">
            <w:pPr>
              <w:pStyle w:val="TableParagraph"/>
              <w:spacing w:before="96"/>
              <w:ind w:right="10"/>
              <w:rPr>
                <w:b/>
                <w:sz w:val="14"/>
              </w:rPr>
            </w:pPr>
            <w:r>
              <w:rPr>
                <w:b/>
                <w:sz w:val="14"/>
              </w:rPr>
              <w:t>0,00</w:t>
            </w:r>
          </w:p>
        </w:tc>
        <w:tc>
          <w:tcPr>
            <w:tcW w:w="1751" w:type="dxa"/>
            <w:tcBorders>
              <w:bottom w:val="single" w:sz="4" w:space="0" w:color="000000"/>
            </w:tcBorders>
          </w:tcPr>
          <w:p w:rsidR="001B0A1D" w:rsidRDefault="001B0A1D">
            <w:pPr>
              <w:pStyle w:val="TableParagraph"/>
              <w:spacing w:before="96"/>
              <w:ind w:right="13"/>
              <w:rPr>
                <w:b/>
                <w:sz w:val="14"/>
              </w:rPr>
            </w:pPr>
            <w:r>
              <w:rPr>
                <w:b/>
                <w:w w:val="95"/>
                <w:sz w:val="14"/>
              </w:rPr>
              <w:t>-646.393,81</w:t>
            </w:r>
          </w:p>
        </w:tc>
      </w:tr>
      <w:tr w:rsidR="001B0A1D">
        <w:trPr>
          <w:trHeight w:val="488"/>
        </w:trPr>
        <w:tc>
          <w:tcPr>
            <w:tcW w:w="3891" w:type="dxa"/>
            <w:tcBorders>
              <w:top w:val="single" w:sz="4" w:space="0" w:color="000000"/>
            </w:tcBorders>
          </w:tcPr>
          <w:p w:rsidR="001B0A1D" w:rsidRPr="00BA6A13" w:rsidRDefault="001B0A1D">
            <w:pPr>
              <w:pStyle w:val="TableParagraph"/>
              <w:spacing w:line="208" w:lineRule="exact"/>
              <w:ind w:left="13"/>
              <w:jc w:val="left"/>
              <w:rPr>
                <w:sz w:val="18"/>
                <w:lang w:val="sv-SE"/>
              </w:rPr>
            </w:pPr>
            <w:r w:rsidRPr="00BA6A13">
              <w:rPr>
                <w:sz w:val="18"/>
                <w:lang w:val="sv-SE"/>
              </w:rPr>
              <w:t>Dio koji će se rasporediti/pokriti u razdoblju</w:t>
            </w:r>
          </w:p>
        </w:tc>
        <w:tc>
          <w:tcPr>
            <w:tcW w:w="1636" w:type="dxa"/>
            <w:tcBorders>
              <w:top w:val="single" w:sz="4" w:space="0" w:color="000000"/>
            </w:tcBorders>
          </w:tcPr>
          <w:p w:rsidR="001B0A1D" w:rsidRDefault="001B0A1D">
            <w:pPr>
              <w:pStyle w:val="TableParagraph"/>
              <w:spacing w:before="88"/>
              <w:ind w:right="13"/>
              <w:rPr>
                <w:sz w:val="14"/>
              </w:rPr>
            </w:pPr>
            <w:r>
              <w:rPr>
                <w:sz w:val="14"/>
              </w:rPr>
              <w:t>-780.974,17</w:t>
            </w:r>
          </w:p>
        </w:tc>
        <w:tc>
          <w:tcPr>
            <w:tcW w:w="1636" w:type="dxa"/>
            <w:tcBorders>
              <w:top w:val="single" w:sz="4" w:space="0" w:color="000000"/>
            </w:tcBorders>
          </w:tcPr>
          <w:p w:rsidR="001B0A1D" w:rsidRDefault="001B0A1D">
            <w:pPr>
              <w:pStyle w:val="TableParagraph"/>
              <w:spacing w:before="88"/>
              <w:ind w:right="11"/>
              <w:rPr>
                <w:sz w:val="14"/>
              </w:rPr>
            </w:pPr>
            <w:r>
              <w:rPr>
                <w:w w:val="95"/>
                <w:sz w:val="14"/>
              </w:rPr>
              <w:t>0,00</w:t>
            </w:r>
          </w:p>
        </w:tc>
        <w:tc>
          <w:tcPr>
            <w:tcW w:w="1751" w:type="dxa"/>
            <w:tcBorders>
              <w:top w:val="single" w:sz="4" w:space="0" w:color="000000"/>
            </w:tcBorders>
          </w:tcPr>
          <w:p w:rsidR="001B0A1D" w:rsidRDefault="001B0A1D">
            <w:pPr>
              <w:pStyle w:val="TableParagraph"/>
              <w:spacing w:before="88"/>
              <w:ind w:right="15"/>
              <w:rPr>
                <w:sz w:val="14"/>
              </w:rPr>
            </w:pPr>
            <w:r>
              <w:rPr>
                <w:sz w:val="14"/>
              </w:rPr>
              <w:t>-646.393,81</w:t>
            </w:r>
          </w:p>
        </w:tc>
      </w:tr>
    </w:tbl>
    <w:p w:rsidR="001B0A1D" w:rsidRDefault="001B0A1D">
      <w:pPr>
        <w:pStyle w:val="BodyText"/>
        <w:rPr>
          <w:rFonts w:ascii="Tahoma"/>
          <w:b/>
          <w:sz w:val="28"/>
        </w:rPr>
      </w:pPr>
    </w:p>
    <w:p w:rsidR="001B0A1D" w:rsidRDefault="001B0A1D">
      <w:pPr>
        <w:pStyle w:val="BodyText"/>
        <w:spacing w:before="7"/>
        <w:rPr>
          <w:rFonts w:ascii="Tahoma"/>
          <w:b/>
          <w:sz w:val="33"/>
        </w:rPr>
      </w:pPr>
    </w:p>
    <w:p w:rsidR="001B0A1D" w:rsidRDefault="001B0A1D">
      <w:pPr>
        <w:spacing w:after="37"/>
        <w:ind w:left="122"/>
        <w:rPr>
          <w:rFonts w:ascii="Tahoma" w:hAnsi="Tahoma"/>
          <w:b/>
          <w:sz w:val="24"/>
        </w:rPr>
      </w:pPr>
      <w:r>
        <w:rPr>
          <w:rFonts w:ascii="Tahoma" w:hAnsi="Tahoma"/>
          <w:b/>
          <w:sz w:val="24"/>
        </w:rPr>
        <w:t>RAČUN FINANCIRANJA</w:t>
      </w:r>
    </w:p>
    <w:tbl>
      <w:tblPr>
        <w:tblW w:w="0" w:type="auto"/>
        <w:tblInd w:w="10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3891"/>
        <w:gridCol w:w="1636"/>
        <w:gridCol w:w="1636"/>
        <w:gridCol w:w="1751"/>
        <w:gridCol w:w="791"/>
        <w:gridCol w:w="789"/>
      </w:tblGrid>
      <w:tr w:rsidR="001B0A1D">
        <w:trPr>
          <w:trHeight w:val="390"/>
        </w:trPr>
        <w:tc>
          <w:tcPr>
            <w:tcW w:w="3891" w:type="dxa"/>
          </w:tcPr>
          <w:p w:rsidR="001B0A1D" w:rsidRDefault="001B0A1D">
            <w:pPr>
              <w:pStyle w:val="TableParagraph"/>
              <w:spacing w:before="15"/>
              <w:ind w:left="13"/>
              <w:jc w:val="left"/>
              <w:rPr>
                <w:sz w:val="18"/>
              </w:rPr>
            </w:pPr>
            <w:r>
              <w:rPr>
                <w:sz w:val="18"/>
              </w:rPr>
              <w:t>Primici od financijske imovine i zaduživanja</w:t>
            </w:r>
          </w:p>
        </w:tc>
        <w:tc>
          <w:tcPr>
            <w:tcW w:w="1636" w:type="dxa"/>
          </w:tcPr>
          <w:p w:rsidR="001B0A1D" w:rsidRDefault="001B0A1D">
            <w:pPr>
              <w:pStyle w:val="TableParagraph"/>
              <w:spacing w:before="111"/>
              <w:ind w:right="12"/>
              <w:rPr>
                <w:sz w:val="14"/>
              </w:rPr>
            </w:pPr>
            <w:r>
              <w:rPr>
                <w:w w:val="95"/>
                <w:sz w:val="14"/>
              </w:rPr>
              <w:t>0,00</w:t>
            </w:r>
          </w:p>
        </w:tc>
        <w:tc>
          <w:tcPr>
            <w:tcW w:w="1636" w:type="dxa"/>
          </w:tcPr>
          <w:p w:rsidR="001B0A1D" w:rsidRDefault="001B0A1D">
            <w:pPr>
              <w:pStyle w:val="TableParagraph"/>
              <w:spacing w:before="111"/>
              <w:ind w:right="11"/>
              <w:rPr>
                <w:sz w:val="14"/>
              </w:rPr>
            </w:pPr>
            <w:r>
              <w:rPr>
                <w:w w:val="95"/>
                <w:sz w:val="14"/>
              </w:rPr>
              <w:t>0,00</w:t>
            </w:r>
          </w:p>
        </w:tc>
        <w:tc>
          <w:tcPr>
            <w:tcW w:w="1751" w:type="dxa"/>
          </w:tcPr>
          <w:p w:rsidR="001B0A1D" w:rsidRDefault="001B0A1D">
            <w:pPr>
              <w:pStyle w:val="TableParagraph"/>
              <w:spacing w:before="111"/>
              <w:ind w:right="14"/>
              <w:rPr>
                <w:sz w:val="14"/>
              </w:rPr>
            </w:pPr>
            <w:r>
              <w:rPr>
                <w:w w:val="95"/>
                <w:sz w:val="14"/>
              </w:rPr>
              <w:t>0,00</w:t>
            </w:r>
          </w:p>
        </w:tc>
        <w:tc>
          <w:tcPr>
            <w:tcW w:w="791" w:type="dxa"/>
          </w:tcPr>
          <w:p w:rsidR="001B0A1D" w:rsidRDefault="001B0A1D">
            <w:pPr>
              <w:pStyle w:val="TableParagraph"/>
              <w:jc w:val="left"/>
              <w:rPr>
                <w:rFonts w:ascii="Times New Roman"/>
                <w:sz w:val="18"/>
              </w:rPr>
            </w:pPr>
          </w:p>
        </w:tc>
        <w:tc>
          <w:tcPr>
            <w:tcW w:w="789" w:type="dxa"/>
          </w:tcPr>
          <w:p w:rsidR="001B0A1D" w:rsidRDefault="001B0A1D">
            <w:pPr>
              <w:pStyle w:val="TableParagraph"/>
              <w:jc w:val="left"/>
              <w:rPr>
                <w:rFonts w:ascii="Times New Roman"/>
                <w:sz w:val="18"/>
              </w:rPr>
            </w:pPr>
          </w:p>
        </w:tc>
      </w:tr>
      <w:tr w:rsidR="001B0A1D">
        <w:trPr>
          <w:trHeight w:val="390"/>
        </w:trPr>
        <w:tc>
          <w:tcPr>
            <w:tcW w:w="3891" w:type="dxa"/>
          </w:tcPr>
          <w:p w:rsidR="001B0A1D" w:rsidRDefault="001B0A1D">
            <w:pPr>
              <w:pStyle w:val="TableParagraph"/>
              <w:spacing w:before="14"/>
              <w:ind w:left="13"/>
              <w:jc w:val="left"/>
              <w:rPr>
                <w:sz w:val="18"/>
              </w:rPr>
            </w:pPr>
            <w:r>
              <w:rPr>
                <w:sz w:val="18"/>
              </w:rPr>
              <w:t>Izdaci za financijsku imovinu i otplate zajmova</w:t>
            </w:r>
          </w:p>
        </w:tc>
        <w:tc>
          <w:tcPr>
            <w:tcW w:w="1636" w:type="dxa"/>
          </w:tcPr>
          <w:p w:rsidR="001B0A1D" w:rsidRDefault="001B0A1D">
            <w:pPr>
              <w:pStyle w:val="TableParagraph"/>
              <w:spacing w:before="111"/>
              <w:ind w:right="12"/>
              <w:rPr>
                <w:sz w:val="14"/>
              </w:rPr>
            </w:pPr>
            <w:r>
              <w:rPr>
                <w:w w:val="95"/>
                <w:sz w:val="14"/>
              </w:rPr>
              <w:t>0,00</w:t>
            </w:r>
          </w:p>
        </w:tc>
        <w:tc>
          <w:tcPr>
            <w:tcW w:w="1636" w:type="dxa"/>
          </w:tcPr>
          <w:p w:rsidR="001B0A1D" w:rsidRDefault="001B0A1D">
            <w:pPr>
              <w:pStyle w:val="TableParagraph"/>
              <w:spacing w:before="111"/>
              <w:ind w:right="11"/>
              <w:rPr>
                <w:sz w:val="14"/>
              </w:rPr>
            </w:pPr>
            <w:r>
              <w:rPr>
                <w:w w:val="95"/>
                <w:sz w:val="14"/>
              </w:rPr>
              <w:t>0,00</w:t>
            </w:r>
          </w:p>
        </w:tc>
        <w:tc>
          <w:tcPr>
            <w:tcW w:w="1751" w:type="dxa"/>
          </w:tcPr>
          <w:p w:rsidR="001B0A1D" w:rsidRDefault="001B0A1D">
            <w:pPr>
              <w:pStyle w:val="TableParagraph"/>
              <w:spacing w:before="111"/>
              <w:ind w:right="14"/>
              <w:rPr>
                <w:sz w:val="14"/>
              </w:rPr>
            </w:pPr>
            <w:r>
              <w:rPr>
                <w:w w:val="95"/>
                <w:sz w:val="14"/>
              </w:rPr>
              <w:t>0,00</w:t>
            </w:r>
          </w:p>
        </w:tc>
        <w:tc>
          <w:tcPr>
            <w:tcW w:w="791" w:type="dxa"/>
          </w:tcPr>
          <w:p w:rsidR="001B0A1D" w:rsidRDefault="001B0A1D">
            <w:pPr>
              <w:pStyle w:val="TableParagraph"/>
              <w:jc w:val="left"/>
              <w:rPr>
                <w:rFonts w:ascii="Times New Roman"/>
                <w:sz w:val="18"/>
              </w:rPr>
            </w:pPr>
          </w:p>
        </w:tc>
        <w:tc>
          <w:tcPr>
            <w:tcW w:w="789" w:type="dxa"/>
          </w:tcPr>
          <w:p w:rsidR="001B0A1D" w:rsidRDefault="001B0A1D">
            <w:pPr>
              <w:pStyle w:val="TableParagraph"/>
              <w:jc w:val="left"/>
              <w:rPr>
                <w:rFonts w:ascii="Times New Roman"/>
                <w:sz w:val="18"/>
              </w:rPr>
            </w:pPr>
          </w:p>
        </w:tc>
      </w:tr>
      <w:tr w:rsidR="001B0A1D">
        <w:trPr>
          <w:trHeight w:val="390"/>
        </w:trPr>
        <w:tc>
          <w:tcPr>
            <w:tcW w:w="3891" w:type="dxa"/>
            <w:tcBorders>
              <w:left w:val="nil"/>
              <w:bottom w:val="nil"/>
            </w:tcBorders>
          </w:tcPr>
          <w:p w:rsidR="001B0A1D" w:rsidRDefault="001B0A1D">
            <w:pPr>
              <w:pStyle w:val="TableParagraph"/>
              <w:spacing w:before="13"/>
              <w:ind w:left="1947"/>
              <w:jc w:val="left"/>
              <w:rPr>
                <w:b/>
                <w:sz w:val="18"/>
              </w:rPr>
            </w:pPr>
            <w:r>
              <w:rPr>
                <w:b/>
                <w:sz w:val="18"/>
              </w:rPr>
              <w:t>NETO</w:t>
            </w:r>
            <w:r>
              <w:rPr>
                <w:b/>
                <w:spacing w:val="-10"/>
                <w:sz w:val="18"/>
              </w:rPr>
              <w:t xml:space="preserve"> </w:t>
            </w:r>
            <w:r>
              <w:rPr>
                <w:b/>
                <w:sz w:val="18"/>
              </w:rPr>
              <w:t>FINANCIRANJE</w:t>
            </w:r>
          </w:p>
        </w:tc>
        <w:tc>
          <w:tcPr>
            <w:tcW w:w="1636" w:type="dxa"/>
          </w:tcPr>
          <w:p w:rsidR="001B0A1D" w:rsidRDefault="001B0A1D">
            <w:pPr>
              <w:pStyle w:val="TableParagraph"/>
              <w:spacing w:before="111"/>
              <w:ind w:right="10"/>
              <w:rPr>
                <w:b/>
                <w:sz w:val="14"/>
              </w:rPr>
            </w:pPr>
            <w:r>
              <w:rPr>
                <w:b/>
                <w:sz w:val="14"/>
              </w:rPr>
              <w:t>0,00</w:t>
            </w:r>
          </w:p>
        </w:tc>
        <w:tc>
          <w:tcPr>
            <w:tcW w:w="1636" w:type="dxa"/>
          </w:tcPr>
          <w:p w:rsidR="001B0A1D" w:rsidRDefault="001B0A1D">
            <w:pPr>
              <w:pStyle w:val="TableParagraph"/>
              <w:spacing w:before="111"/>
              <w:ind w:right="10"/>
              <w:rPr>
                <w:b/>
                <w:sz w:val="14"/>
              </w:rPr>
            </w:pPr>
            <w:r>
              <w:rPr>
                <w:b/>
                <w:sz w:val="14"/>
              </w:rPr>
              <w:t>0,00</w:t>
            </w:r>
          </w:p>
        </w:tc>
        <w:tc>
          <w:tcPr>
            <w:tcW w:w="1751" w:type="dxa"/>
          </w:tcPr>
          <w:p w:rsidR="001B0A1D" w:rsidRDefault="001B0A1D">
            <w:pPr>
              <w:pStyle w:val="TableParagraph"/>
              <w:spacing w:before="111"/>
              <w:ind w:right="13"/>
              <w:rPr>
                <w:b/>
                <w:sz w:val="14"/>
              </w:rPr>
            </w:pPr>
            <w:r>
              <w:rPr>
                <w:b/>
                <w:sz w:val="14"/>
              </w:rPr>
              <w:t>0,00</w:t>
            </w:r>
          </w:p>
        </w:tc>
        <w:tc>
          <w:tcPr>
            <w:tcW w:w="791" w:type="dxa"/>
          </w:tcPr>
          <w:p w:rsidR="001B0A1D" w:rsidRDefault="001B0A1D">
            <w:pPr>
              <w:pStyle w:val="TableParagraph"/>
              <w:jc w:val="left"/>
              <w:rPr>
                <w:rFonts w:ascii="Times New Roman"/>
                <w:sz w:val="18"/>
              </w:rPr>
            </w:pPr>
          </w:p>
        </w:tc>
        <w:tc>
          <w:tcPr>
            <w:tcW w:w="789" w:type="dxa"/>
          </w:tcPr>
          <w:p w:rsidR="001B0A1D" w:rsidRDefault="001B0A1D">
            <w:pPr>
              <w:pStyle w:val="TableParagraph"/>
              <w:jc w:val="left"/>
              <w:rPr>
                <w:rFonts w:ascii="Times New Roman"/>
                <w:sz w:val="18"/>
              </w:rPr>
            </w:pPr>
          </w:p>
        </w:tc>
      </w:tr>
    </w:tbl>
    <w:p w:rsidR="001B0A1D" w:rsidRDefault="001B0A1D">
      <w:pPr>
        <w:pStyle w:val="BodyText"/>
        <w:spacing w:before="8" w:after="1"/>
        <w:rPr>
          <w:rFonts w:ascii="Tahoma"/>
          <w:b/>
          <w:sz w:val="13"/>
        </w:rPr>
      </w:pPr>
    </w:p>
    <w:tbl>
      <w:tblPr>
        <w:tblW w:w="0" w:type="auto"/>
        <w:tblInd w:w="109" w:type="dxa"/>
        <w:tblBorders>
          <w:top w:val="single" w:sz="2" w:space="0" w:color="404040"/>
          <w:left w:val="single" w:sz="2" w:space="0" w:color="404040"/>
          <w:bottom w:val="single" w:sz="2" w:space="0" w:color="404040"/>
          <w:right w:val="single" w:sz="2" w:space="0" w:color="404040"/>
          <w:insideH w:val="single" w:sz="2" w:space="0" w:color="404040"/>
          <w:insideV w:val="single" w:sz="2" w:space="0" w:color="404040"/>
        </w:tblBorders>
        <w:tblLayout w:type="fixed"/>
        <w:tblCellMar>
          <w:left w:w="0" w:type="dxa"/>
          <w:right w:w="0" w:type="dxa"/>
        </w:tblCellMar>
        <w:tblLook w:val="01E0"/>
      </w:tblPr>
      <w:tblGrid>
        <w:gridCol w:w="3891"/>
        <w:gridCol w:w="1636"/>
        <w:gridCol w:w="1636"/>
        <w:gridCol w:w="1751"/>
      </w:tblGrid>
      <w:tr w:rsidR="001B0A1D">
        <w:trPr>
          <w:trHeight w:val="730"/>
        </w:trPr>
        <w:tc>
          <w:tcPr>
            <w:tcW w:w="3891" w:type="dxa"/>
          </w:tcPr>
          <w:p w:rsidR="001B0A1D" w:rsidRDefault="001B0A1D">
            <w:pPr>
              <w:pStyle w:val="TableParagraph"/>
              <w:spacing w:before="15"/>
              <w:ind w:left="13" w:right="51"/>
              <w:jc w:val="left"/>
              <w:rPr>
                <w:b/>
                <w:sz w:val="18"/>
              </w:rPr>
            </w:pPr>
            <w:r>
              <w:rPr>
                <w:b/>
                <w:sz w:val="18"/>
              </w:rPr>
              <w:t>VIŠAK/MANJAK + NETO FINANCIRANJE</w:t>
            </w:r>
            <w:r>
              <w:rPr>
                <w:b/>
                <w:spacing w:val="-31"/>
                <w:sz w:val="18"/>
              </w:rPr>
              <w:t xml:space="preserve"> </w:t>
            </w:r>
            <w:r>
              <w:rPr>
                <w:b/>
                <w:sz w:val="18"/>
              </w:rPr>
              <w:t>+ RASPOLOŽIVA SREDSTVA IZ PRETHODNIH</w:t>
            </w:r>
            <w:r>
              <w:rPr>
                <w:b/>
                <w:spacing w:val="-3"/>
                <w:sz w:val="18"/>
              </w:rPr>
              <w:t xml:space="preserve"> </w:t>
            </w:r>
            <w:r>
              <w:rPr>
                <w:b/>
                <w:sz w:val="18"/>
              </w:rPr>
              <w:t>GODINA</w:t>
            </w:r>
          </w:p>
        </w:tc>
        <w:tc>
          <w:tcPr>
            <w:tcW w:w="1636" w:type="dxa"/>
          </w:tcPr>
          <w:p w:rsidR="001B0A1D" w:rsidRDefault="001B0A1D">
            <w:pPr>
              <w:pStyle w:val="TableParagraph"/>
              <w:spacing w:before="112"/>
              <w:ind w:left="763"/>
              <w:jc w:val="left"/>
              <w:rPr>
                <w:b/>
                <w:sz w:val="14"/>
              </w:rPr>
            </w:pPr>
            <w:r>
              <w:rPr>
                <w:b/>
                <w:sz w:val="14"/>
              </w:rPr>
              <w:t>-647.706,15</w:t>
            </w:r>
          </w:p>
        </w:tc>
        <w:tc>
          <w:tcPr>
            <w:tcW w:w="1636" w:type="dxa"/>
          </w:tcPr>
          <w:p w:rsidR="001B0A1D" w:rsidRDefault="001B0A1D">
            <w:pPr>
              <w:pStyle w:val="TableParagraph"/>
              <w:spacing w:before="112"/>
              <w:ind w:left="824"/>
              <w:jc w:val="left"/>
              <w:rPr>
                <w:b/>
                <w:sz w:val="14"/>
              </w:rPr>
            </w:pPr>
            <w:r>
              <w:rPr>
                <w:b/>
                <w:sz w:val="14"/>
              </w:rPr>
              <w:t>646.393,81</w:t>
            </w:r>
          </w:p>
        </w:tc>
        <w:tc>
          <w:tcPr>
            <w:tcW w:w="1751" w:type="dxa"/>
          </w:tcPr>
          <w:p w:rsidR="001B0A1D" w:rsidRDefault="001B0A1D">
            <w:pPr>
              <w:pStyle w:val="TableParagraph"/>
              <w:spacing w:before="112"/>
              <w:ind w:left="876"/>
              <w:jc w:val="left"/>
              <w:rPr>
                <w:b/>
                <w:sz w:val="14"/>
              </w:rPr>
            </w:pPr>
            <w:r>
              <w:rPr>
                <w:b/>
                <w:sz w:val="14"/>
              </w:rPr>
              <w:t>-221.202,45</w:t>
            </w:r>
          </w:p>
        </w:tc>
      </w:tr>
    </w:tbl>
    <w:p w:rsidR="001B0A1D" w:rsidRDefault="001B0A1D">
      <w:pPr>
        <w:pStyle w:val="BodyText"/>
        <w:spacing w:before="1"/>
        <w:rPr>
          <w:rFonts w:ascii="Tahoma"/>
          <w:b/>
          <w:sz w:val="29"/>
        </w:rPr>
      </w:pPr>
    </w:p>
    <w:p w:rsidR="001B0A1D" w:rsidRDefault="001B0A1D">
      <w:pPr>
        <w:ind w:left="868" w:right="868"/>
        <w:jc w:val="center"/>
        <w:rPr>
          <w:rFonts w:ascii="Tahoma" w:hAnsi="Tahoma"/>
          <w:b/>
        </w:rPr>
      </w:pPr>
      <w:r>
        <w:rPr>
          <w:rFonts w:ascii="Tahoma" w:hAnsi="Tahoma"/>
          <w:b/>
        </w:rPr>
        <w:t>Članak 2.</w:t>
      </w:r>
    </w:p>
    <w:p w:rsidR="001B0A1D" w:rsidRDefault="001B0A1D">
      <w:pPr>
        <w:jc w:val="center"/>
        <w:rPr>
          <w:rFonts w:ascii="Tahoma" w:hAnsi="Tahoma"/>
        </w:rPr>
        <w:sectPr w:rsidR="001B0A1D">
          <w:type w:val="continuous"/>
          <w:pgSz w:w="11910" w:h="16840"/>
          <w:pgMar w:top="540" w:right="460" w:bottom="280" w:left="740" w:header="720" w:footer="720" w:gutter="0"/>
          <w:cols w:space="720"/>
        </w:sectPr>
      </w:pPr>
    </w:p>
    <w:p w:rsidR="001B0A1D" w:rsidRDefault="001B0A1D">
      <w:pPr>
        <w:spacing w:before="86"/>
        <w:ind w:left="124" w:right="772"/>
        <w:rPr>
          <w:rFonts w:ascii="Tahoma" w:hAnsi="Tahoma"/>
          <w:sz w:val="20"/>
        </w:rPr>
      </w:pPr>
      <w:r>
        <w:rPr>
          <w:rFonts w:ascii="Tahoma" w:hAnsi="Tahoma"/>
          <w:sz w:val="20"/>
        </w:rPr>
        <w:t>Prihodi i primici, te rashodi i izdaci po ekonomskoj klasifikaciji utvrđuju se u Računu prihoda i rashoda i Računu financiranja / zaduživanja kako slijedi:</w:t>
      </w:r>
    </w:p>
    <w:p w:rsidR="001B0A1D" w:rsidRDefault="001B0A1D">
      <w:pPr>
        <w:rPr>
          <w:rFonts w:ascii="Tahoma" w:hAnsi="Tahoma"/>
          <w:sz w:val="20"/>
        </w:rPr>
        <w:sectPr w:rsidR="001B0A1D">
          <w:pgSz w:w="11910" w:h="16840"/>
          <w:pgMar w:top="480" w:right="460" w:bottom="280" w:left="740" w:header="720" w:footer="720" w:gutter="0"/>
          <w:cols w:space="720"/>
        </w:sectPr>
      </w:pPr>
    </w:p>
    <w:p w:rsidR="001B0A1D" w:rsidRDefault="001B0A1D">
      <w:pPr>
        <w:pStyle w:val="BodyText"/>
        <w:spacing w:before="4"/>
        <w:rPr>
          <w:sz w:val="17"/>
        </w:rPr>
      </w:pPr>
    </w:p>
    <w:p w:rsidR="001B0A1D" w:rsidRDefault="001B0A1D">
      <w:pPr>
        <w:rPr>
          <w:sz w:val="17"/>
        </w:rPr>
        <w:sectPr w:rsidR="001B0A1D">
          <w:pgSz w:w="11910" w:h="16840"/>
          <w:pgMar w:top="1580" w:right="460" w:bottom="280" w:left="740" w:header="720" w:footer="720" w:gutter="0"/>
          <w:cols w:space="720"/>
        </w:sectPr>
      </w:pPr>
    </w:p>
    <w:p w:rsidR="001B0A1D" w:rsidRDefault="001B0A1D">
      <w:pPr>
        <w:pStyle w:val="BodyText"/>
        <w:rPr>
          <w:sz w:val="20"/>
        </w:rPr>
      </w:pPr>
    </w:p>
    <w:p w:rsidR="001B0A1D" w:rsidRDefault="001B0A1D">
      <w:pPr>
        <w:pStyle w:val="BodyText"/>
        <w:rPr>
          <w:sz w:val="20"/>
        </w:rPr>
      </w:pPr>
    </w:p>
    <w:p w:rsidR="001B0A1D" w:rsidRDefault="001B0A1D">
      <w:pPr>
        <w:pStyle w:val="BodyText"/>
        <w:rPr>
          <w:sz w:val="20"/>
        </w:rPr>
      </w:pPr>
    </w:p>
    <w:p w:rsidR="001B0A1D" w:rsidRDefault="001B0A1D">
      <w:pPr>
        <w:pStyle w:val="BodyText"/>
        <w:rPr>
          <w:sz w:val="20"/>
        </w:rPr>
      </w:pPr>
    </w:p>
    <w:p w:rsidR="001B0A1D" w:rsidRDefault="001B0A1D">
      <w:pPr>
        <w:pStyle w:val="BodyText"/>
        <w:rPr>
          <w:sz w:val="20"/>
        </w:rPr>
      </w:pPr>
    </w:p>
    <w:p w:rsidR="001B0A1D" w:rsidRDefault="001B0A1D">
      <w:pPr>
        <w:pStyle w:val="BodyText"/>
        <w:rPr>
          <w:sz w:val="20"/>
        </w:rPr>
      </w:pPr>
    </w:p>
    <w:p w:rsidR="001B0A1D" w:rsidRDefault="001B0A1D">
      <w:pPr>
        <w:pStyle w:val="BodyText"/>
        <w:rPr>
          <w:sz w:val="20"/>
        </w:rPr>
      </w:pPr>
    </w:p>
    <w:p w:rsidR="001B0A1D" w:rsidRDefault="001B0A1D">
      <w:pPr>
        <w:pStyle w:val="BodyText"/>
        <w:spacing w:before="6"/>
        <w:rPr>
          <w:sz w:val="28"/>
        </w:rPr>
      </w:pPr>
    </w:p>
    <w:p w:rsidR="001B0A1D" w:rsidRDefault="001B0A1D">
      <w:pPr>
        <w:pStyle w:val="Heading1"/>
        <w:numPr>
          <w:ilvl w:val="0"/>
          <w:numId w:val="8"/>
        </w:numPr>
        <w:tabs>
          <w:tab w:val="left" w:pos="4613"/>
        </w:tabs>
        <w:spacing w:before="86"/>
        <w:ind w:firstLine="334"/>
      </w:pPr>
      <w:r>
        <w:rPr>
          <w:w w:val="110"/>
        </w:rPr>
        <w:t>OPĆI</w:t>
      </w:r>
      <w:r>
        <w:rPr>
          <w:spacing w:val="-6"/>
          <w:w w:val="110"/>
        </w:rPr>
        <w:t xml:space="preserve"> </w:t>
      </w:r>
      <w:r>
        <w:rPr>
          <w:w w:val="110"/>
        </w:rPr>
        <w:t>DIO</w:t>
      </w:r>
    </w:p>
    <w:p w:rsidR="001B0A1D" w:rsidRDefault="001B0A1D">
      <w:pPr>
        <w:pStyle w:val="BodyText"/>
        <w:rPr>
          <w:sz w:val="34"/>
        </w:rPr>
      </w:pPr>
    </w:p>
    <w:p w:rsidR="001B0A1D" w:rsidRDefault="001B0A1D">
      <w:pPr>
        <w:pStyle w:val="BodyText"/>
        <w:rPr>
          <w:sz w:val="34"/>
        </w:rPr>
      </w:pPr>
    </w:p>
    <w:p w:rsidR="001B0A1D" w:rsidRDefault="001B0A1D">
      <w:pPr>
        <w:pStyle w:val="BodyText"/>
        <w:spacing w:before="6"/>
        <w:rPr>
          <w:sz w:val="27"/>
        </w:rPr>
      </w:pPr>
    </w:p>
    <w:p w:rsidR="001B0A1D" w:rsidRDefault="001B0A1D">
      <w:pPr>
        <w:spacing w:line="368" w:lineRule="exact"/>
        <w:ind w:left="1461" w:right="1741"/>
        <w:jc w:val="center"/>
        <w:rPr>
          <w:sz w:val="32"/>
        </w:rPr>
      </w:pPr>
      <w:r>
        <w:rPr>
          <w:sz w:val="32"/>
        </w:rPr>
        <w:t>Godišnji izvještaj</w:t>
      </w:r>
    </w:p>
    <w:p w:rsidR="001B0A1D" w:rsidRDefault="001B0A1D">
      <w:pPr>
        <w:spacing w:line="368" w:lineRule="exact"/>
        <w:ind w:left="1461" w:right="1742"/>
        <w:jc w:val="center"/>
        <w:rPr>
          <w:sz w:val="32"/>
        </w:rPr>
      </w:pPr>
      <w:r>
        <w:rPr>
          <w:sz w:val="32"/>
        </w:rPr>
        <w:t>o izvršenju Proračuna Općine Vladislavci za 2017. godinu</w:t>
      </w:r>
    </w:p>
    <w:p w:rsidR="001B0A1D" w:rsidRDefault="001B0A1D">
      <w:pPr>
        <w:pStyle w:val="BodyText"/>
        <w:rPr>
          <w:sz w:val="34"/>
        </w:rPr>
      </w:pPr>
    </w:p>
    <w:p w:rsidR="001B0A1D" w:rsidRDefault="001B0A1D">
      <w:pPr>
        <w:pStyle w:val="BodyText"/>
        <w:rPr>
          <w:sz w:val="34"/>
        </w:rPr>
      </w:pPr>
    </w:p>
    <w:p w:rsidR="001B0A1D" w:rsidRDefault="001B0A1D">
      <w:pPr>
        <w:pStyle w:val="BodyText"/>
        <w:spacing w:before="7"/>
        <w:rPr>
          <w:sz w:val="28"/>
        </w:rPr>
      </w:pPr>
    </w:p>
    <w:p w:rsidR="001B0A1D" w:rsidRDefault="001B0A1D">
      <w:pPr>
        <w:pStyle w:val="ListParagraph"/>
        <w:numPr>
          <w:ilvl w:val="0"/>
          <w:numId w:val="7"/>
        </w:numPr>
        <w:tabs>
          <w:tab w:val="left" w:pos="3747"/>
        </w:tabs>
        <w:rPr>
          <w:sz w:val="32"/>
        </w:rPr>
      </w:pPr>
      <w:r>
        <w:rPr>
          <w:w w:val="105"/>
          <w:sz w:val="32"/>
        </w:rPr>
        <w:t>Račun prihoda i</w:t>
      </w:r>
      <w:r>
        <w:rPr>
          <w:spacing w:val="-12"/>
          <w:w w:val="105"/>
          <w:sz w:val="32"/>
        </w:rPr>
        <w:t xml:space="preserve"> </w:t>
      </w:r>
      <w:r>
        <w:rPr>
          <w:w w:val="105"/>
          <w:sz w:val="32"/>
        </w:rPr>
        <w:t>rashoda</w:t>
      </w:r>
    </w:p>
    <w:p w:rsidR="001B0A1D" w:rsidRDefault="001B0A1D">
      <w:pPr>
        <w:pStyle w:val="BodyText"/>
        <w:spacing w:before="1"/>
        <w:rPr>
          <w:sz w:val="32"/>
        </w:rPr>
      </w:pPr>
    </w:p>
    <w:p w:rsidR="001B0A1D" w:rsidRDefault="001B0A1D">
      <w:pPr>
        <w:pStyle w:val="ListParagraph"/>
        <w:numPr>
          <w:ilvl w:val="0"/>
          <w:numId w:val="7"/>
        </w:numPr>
        <w:tabs>
          <w:tab w:val="left" w:pos="3267"/>
        </w:tabs>
        <w:ind w:left="3266"/>
        <w:rPr>
          <w:sz w:val="32"/>
        </w:rPr>
      </w:pPr>
      <w:r>
        <w:rPr>
          <w:w w:val="105"/>
          <w:sz w:val="32"/>
        </w:rPr>
        <w:t>Račun</w:t>
      </w:r>
      <w:r>
        <w:rPr>
          <w:spacing w:val="-5"/>
          <w:w w:val="105"/>
          <w:sz w:val="32"/>
        </w:rPr>
        <w:t xml:space="preserve"> </w:t>
      </w:r>
      <w:r>
        <w:rPr>
          <w:w w:val="105"/>
          <w:sz w:val="32"/>
        </w:rPr>
        <w:t>financiranja/zaduživanja</w:t>
      </w:r>
    </w:p>
    <w:p w:rsidR="001B0A1D" w:rsidRDefault="001B0A1D">
      <w:pPr>
        <w:rPr>
          <w:sz w:val="32"/>
        </w:rPr>
        <w:sectPr w:rsidR="001B0A1D">
          <w:pgSz w:w="11910" w:h="16840"/>
          <w:pgMar w:top="1580" w:right="461" w:bottom="280" w:left="740" w:header="720" w:footer="720" w:gutter="0"/>
          <w:cols w:space="720"/>
        </w:sectPr>
      </w:pPr>
    </w:p>
    <w:p w:rsidR="001B0A1D" w:rsidRDefault="001B0A1D">
      <w:pPr>
        <w:pStyle w:val="BodyText"/>
        <w:spacing w:before="1"/>
        <w:rPr>
          <w:sz w:val="2"/>
        </w:rPr>
      </w:pPr>
    </w:p>
    <w:p w:rsidR="001B0A1D" w:rsidRDefault="001B0A1D">
      <w:pPr>
        <w:pStyle w:val="BodyText"/>
        <w:ind w:left="4737"/>
        <w:rPr>
          <w:sz w:val="20"/>
        </w:rPr>
      </w:pPr>
      <w:r w:rsidRPr="00D7392A">
        <w:rPr>
          <w:noProof/>
          <w:sz w:val="20"/>
          <w:lang w:val="hr-HR" w:eastAsia="hr-HR"/>
        </w:rPr>
        <w:pict>
          <v:shape id="_x0000_i1026" type="#_x0000_t75" style="width:37.5pt;height:48pt;visibility:visible">
            <v:imagedata r:id="rId7" o:title=""/>
          </v:shape>
        </w:pict>
      </w:r>
    </w:p>
    <w:p w:rsidR="001B0A1D" w:rsidRPr="00BA6A13" w:rsidRDefault="001B0A1D">
      <w:pPr>
        <w:spacing w:before="30"/>
        <w:ind w:left="3707" w:right="8952"/>
        <w:jc w:val="center"/>
        <w:rPr>
          <w:rFonts w:ascii="Arial"/>
          <w:b/>
          <w:sz w:val="18"/>
          <w:lang w:val="sv-SE"/>
        </w:rPr>
      </w:pPr>
      <w:r w:rsidRPr="00BA6A13">
        <w:rPr>
          <w:rFonts w:ascii="Arial"/>
          <w:b/>
          <w:sz w:val="18"/>
          <w:lang w:val="sv-SE"/>
        </w:rPr>
        <w:t>REPUBLIKA HRVATSKA</w:t>
      </w:r>
    </w:p>
    <w:p w:rsidR="001B0A1D" w:rsidRPr="00BA6A13" w:rsidRDefault="001B0A1D">
      <w:pPr>
        <w:spacing w:before="49"/>
        <w:ind w:left="3707" w:right="8952"/>
        <w:jc w:val="center"/>
        <w:rPr>
          <w:rFonts w:ascii="Arial" w:hAnsi="Arial"/>
          <w:b/>
          <w:sz w:val="18"/>
          <w:lang w:val="sv-SE"/>
        </w:rPr>
      </w:pPr>
      <w:r w:rsidRPr="00BA6A13">
        <w:rPr>
          <w:rFonts w:ascii="Arial" w:hAnsi="Arial"/>
          <w:b/>
          <w:sz w:val="18"/>
          <w:lang w:val="sv-SE"/>
        </w:rPr>
        <w:t>OSJEČKO-BARANJSKA ŽUPANIJA</w:t>
      </w:r>
    </w:p>
    <w:p w:rsidR="001B0A1D" w:rsidRPr="00BA6A13" w:rsidRDefault="001B0A1D">
      <w:pPr>
        <w:spacing w:before="49"/>
        <w:ind w:left="3701" w:right="8952"/>
        <w:jc w:val="center"/>
        <w:rPr>
          <w:rFonts w:ascii="Arial" w:hAnsi="Arial"/>
          <w:b/>
          <w:lang w:val="sv-SE"/>
        </w:rPr>
      </w:pPr>
      <w:r>
        <w:rPr>
          <w:noProof/>
          <w:lang w:val="hr-HR" w:eastAsia="hr-HR"/>
        </w:rPr>
        <w:pict>
          <v:group id="_x0000_s1030" style="position:absolute;left:0;text-align:left;margin-left:42.35pt;margin-top:18.45pt;width:766.15pt;height:85.95pt;z-index:-251619840;mso-position-horizontal-relative:page" coordorigin="847,369" coordsize="15323,1719">
            <v:line id="_x0000_s1031" style="position:absolute" from="3669,370" to="8189,370" strokeweight=".05911mm"/>
            <v:rect id="_x0000_s1032" style="position:absolute;left:847;top:377;width:15323;height:1710" fillcolor="silver" stroked="f"/>
            <v:line id="_x0000_s1033" style="position:absolute" from="848,382" to="16166,382" strokeweight=".22719mm"/>
            <v:shapetype id="_x0000_t202" coordsize="21600,21600" o:spt="202" path="m,l,21600r21600,l21600,xe">
              <v:stroke joinstyle="miter"/>
              <v:path gradientshapeok="t" o:connecttype="rect"/>
            </v:shapetype>
            <v:shape id="_x0000_s1034" type="#_x0000_t202" style="position:absolute;left:847;top:368;width:15323;height:1719" filled="f" stroked="f">
              <v:textbox inset="0,0,0,0">
                <w:txbxContent>
                  <w:p w:rsidR="001B0A1D" w:rsidRDefault="001B0A1D">
                    <w:pPr>
                      <w:spacing w:before="83"/>
                      <w:ind w:left="1481" w:right="1511"/>
                      <w:jc w:val="center"/>
                      <w:rPr>
                        <w:b/>
                        <w:sz w:val="28"/>
                      </w:rPr>
                    </w:pPr>
                    <w:r>
                      <w:rPr>
                        <w:b/>
                        <w:sz w:val="28"/>
                      </w:rPr>
                      <w:t xml:space="preserve">GODIŠNJI IZVJEŠTAJ O IZVRŠENJU PRORAČUNA OPĆINE VLADISLAVCI </w:t>
                    </w:r>
                    <w:r>
                      <w:rPr>
                        <w:b/>
                        <w:spacing w:val="-3"/>
                        <w:sz w:val="28"/>
                      </w:rPr>
                      <w:t xml:space="preserve">ZA </w:t>
                    </w:r>
                    <w:r>
                      <w:rPr>
                        <w:b/>
                        <w:sz w:val="28"/>
                      </w:rPr>
                      <w:t>2017.</w:t>
                    </w:r>
                    <w:r>
                      <w:rPr>
                        <w:b/>
                        <w:spacing w:val="-22"/>
                        <w:sz w:val="28"/>
                      </w:rPr>
                      <w:t xml:space="preserve"> </w:t>
                    </w:r>
                    <w:r>
                      <w:rPr>
                        <w:b/>
                        <w:sz w:val="28"/>
                      </w:rPr>
                      <w:t>GODINU</w:t>
                    </w:r>
                  </w:p>
                  <w:p w:rsidR="001B0A1D" w:rsidRDefault="001B0A1D">
                    <w:pPr>
                      <w:spacing w:before="73"/>
                      <w:ind w:left="1471" w:right="1511"/>
                      <w:jc w:val="center"/>
                    </w:pPr>
                    <w:r>
                      <w:t>OPĆI DIO PRORAČUNA - PRIHODI PO EKONOMSKOJ KLASIFIKACIJI [T-2]</w:t>
                    </w:r>
                  </w:p>
                </w:txbxContent>
              </v:textbox>
            </v:shape>
            <w10:wrap anchorx="page"/>
          </v:group>
        </w:pict>
      </w:r>
      <w:r w:rsidRPr="00BA6A13">
        <w:rPr>
          <w:rFonts w:ascii="Arial" w:hAnsi="Arial"/>
          <w:b/>
          <w:lang w:val="sv-SE"/>
        </w:rPr>
        <w:t>OPĆINA VLADISLAVCI</w:t>
      </w:r>
    </w:p>
    <w:p w:rsidR="001B0A1D" w:rsidRPr="00BA6A13" w:rsidRDefault="001B0A1D">
      <w:pPr>
        <w:pStyle w:val="BodyText"/>
        <w:rPr>
          <w:rFonts w:ascii="Arial"/>
          <w:b/>
          <w:sz w:val="20"/>
          <w:lang w:val="sv-SE"/>
        </w:rPr>
      </w:pPr>
    </w:p>
    <w:p w:rsidR="001B0A1D" w:rsidRPr="00BA6A13" w:rsidRDefault="001B0A1D">
      <w:pPr>
        <w:pStyle w:val="BodyText"/>
        <w:rPr>
          <w:rFonts w:ascii="Arial"/>
          <w:b/>
          <w:sz w:val="20"/>
          <w:lang w:val="sv-SE"/>
        </w:rPr>
      </w:pPr>
    </w:p>
    <w:p w:rsidR="001B0A1D" w:rsidRPr="00BA6A13" w:rsidRDefault="001B0A1D">
      <w:pPr>
        <w:pStyle w:val="BodyText"/>
        <w:rPr>
          <w:rFonts w:ascii="Arial"/>
          <w:b/>
          <w:sz w:val="20"/>
          <w:lang w:val="sv-SE"/>
        </w:rPr>
      </w:pPr>
    </w:p>
    <w:p w:rsidR="001B0A1D" w:rsidRPr="00BA6A13" w:rsidRDefault="001B0A1D">
      <w:pPr>
        <w:pStyle w:val="BodyText"/>
        <w:spacing w:before="4"/>
        <w:rPr>
          <w:rFonts w:ascii="Arial"/>
          <w:b/>
          <w:sz w:val="19"/>
          <w:lang w:val="sv-SE"/>
        </w:rPr>
      </w:pPr>
    </w:p>
    <w:tbl>
      <w:tblPr>
        <w:tblW w:w="0" w:type="auto"/>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732"/>
        <w:gridCol w:w="718"/>
        <w:gridCol w:w="6165"/>
        <w:gridCol w:w="1829"/>
        <w:gridCol w:w="1826"/>
        <w:gridCol w:w="1826"/>
        <w:gridCol w:w="1111"/>
        <w:gridCol w:w="1110"/>
      </w:tblGrid>
      <w:tr w:rsidR="001B0A1D">
        <w:trPr>
          <w:trHeight w:val="836"/>
        </w:trPr>
        <w:tc>
          <w:tcPr>
            <w:tcW w:w="1450" w:type="dxa"/>
            <w:gridSpan w:val="2"/>
            <w:tcBorders>
              <w:left w:val="nil"/>
              <w:bottom w:val="single" w:sz="12" w:space="0" w:color="000000"/>
              <w:right w:val="single" w:sz="2" w:space="0" w:color="000000"/>
            </w:tcBorders>
            <w:shd w:val="clear" w:color="auto" w:fill="C0C0C0"/>
          </w:tcPr>
          <w:p w:rsidR="001B0A1D" w:rsidRDefault="001B0A1D">
            <w:pPr>
              <w:pStyle w:val="TableParagraph"/>
              <w:spacing w:before="11"/>
              <w:ind w:left="47" w:right="20"/>
              <w:jc w:val="center"/>
              <w:rPr>
                <w:sz w:val="20"/>
              </w:rPr>
            </w:pPr>
            <w:r>
              <w:rPr>
                <w:sz w:val="20"/>
              </w:rPr>
              <w:t>Račun/ Pozicija</w:t>
            </w:r>
          </w:p>
          <w:p w:rsidR="001B0A1D" w:rsidRDefault="001B0A1D">
            <w:pPr>
              <w:pStyle w:val="TableParagraph"/>
              <w:spacing w:before="3"/>
              <w:jc w:val="left"/>
              <w:rPr>
                <w:rFonts w:ascii="Arial"/>
                <w:b/>
                <w:sz w:val="28"/>
              </w:rPr>
            </w:pPr>
          </w:p>
          <w:p w:rsidR="001B0A1D" w:rsidRDefault="001B0A1D">
            <w:pPr>
              <w:pStyle w:val="TableParagraph"/>
              <w:ind w:left="39"/>
              <w:jc w:val="center"/>
              <w:rPr>
                <w:sz w:val="18"/>
              </w:rPr>
            </w:pPr>
            <w:r>
              <w:rPr>
                <w:w w:val="99"/>
                <w:sz w:val="18"/>
              </w:rPr>
              <w:t>1</w:t>
            </w:r>
          </w:p>
        </w:tc>
        <w:tc>
          <w:tcPr>
            <w:tcW w:w="6165" w:type="dxa"/>
            <w:tcBorders>
              <w:left w:val="single" w:sz="2" w:space="0" w:color="000000"/>
              <w:bottom w:val="single" w:sz="12" w:space="0" w:color="000000"/>
              <w:right w:val="single" w:sz="2" w:space="0" w:color="000000"/>
            </w:tcBorders>
            <w:shd w:val="clear" w:color="auto" w:fill="C0C0C0"/>
          </w:tcPr>
          <w:p w:rsidR="001B0A1D" w:rsidRDefault="001B0A1D">
            <w:pPr>
              <w:pStyle w:val="TableParagraph"/>
              <w:spacing w:before="5"/>
              <w:ind w:left="2805" w:right="2917"/>
              <w:jc w:val="center"/>
              <w:rPr>
                <w:sz w:val="20"/>
              </w:rPr>
            </w:pPr>
            <w:r>
              <w:rPr>
                <w:sz w:val="20"/>
              </w:rPr>
              <w:t>Opis</w:t>
            </w:r>
          </w:p>
          <w:p w:rsidR="001B0A1D" w:rsidRDefault="001B0A1D">
            <w:pPr>
              <w:pStyle w:val="TableParagraph"/>
              <w:spacing w:before="9"/>
              <w:jc w:val="left"/>
              <w:rPr>
                <w:rFonts w:ascii="Arial"/>
                <w:b/>
                <w:sz w:val="28"/>
              </w:rPr>
            </w:pPr>
          </w:p>
          <w:p w:rsidR="001B0A1D" w:rsidRDefault="001B0A1D">
            <w:pPr>
              <w:pStyle w:val="TableParagraph"/>
              <w:ind w:right="115"/>
              <w:jc w:val="center"/>
              <w:rPr>
                <w:sz w:val="18"/>
              </w:rPr>
            </w:pPr>
            <w:r>
              <w:rPr>
                <w:w w:val="99"/>
                <w:sz w:val="18"/>
              </w:rPr>
              <w:t>2</w:t>
            </w:r>
          </w:p>
        </w:tc>
        <w:tc>
          <w:tcPr>
            <w:tcW w:w="1829" w:type="dxa"/>
            <w:tcBorders>
              <w:left w:val="single" w:sz="2" w:space="0" w:color="000000"/>
              <w:bottom w:val="single" w:sz="12" w:space="0" w:color="000000"/>
              <w:right w:val="single" w:sz="2" w:space="0" w:color="000000"/>
            </w:tcBorders>
            <w:shd w:val="clear" w:color="auto" w:fill="C0C0C0"/>
          </w:tcPr>
          <w:p w:rsidR="001B0A1D" w:rsidRDefault="001B0A1D">
            <w:pPr>
              <w:pStyle w:val="TableParagraph"/>
              <w:spacing w:before="13"/>
              <w:ind w:left="196" w:right="126"/>
              <w:jc w:val="center"/>
              <w:rPr>
                <w:sz w:val="20"/>
              </w:rPr>
            </w:pPr>
            <w:r>
              <w:rPr>
                <w:sz w:val="20"/>
              </w:rPr>
              <w:t>Ostvarenje 2016</w:t>
            </w:r>
          </w:p>
          <w:p w:rsidR="001B0A1D" w:rsidRDefault="001B0A1D">
            <w:pPr>
              <w:pStyle w:val="TableParagraph"/>
              <w:spacing w:before="1"/>
              <w:jc w:val="left"/>
              <w:rPr>
                <w:rFonts w:ascii="Arial"/>
                <w:b/>
                <w:sz w:val="28"/>
              </w:rPr>
            </w:pPr>
          </w:p>
          <w:p w:rsidR="001B0A1D" w:rsidRDefault="001B0A1D">
            <w:pPr>
              <w:pStyle w:val="TableParagraph"/>
              <w:ind w:left="81"/>
              <w:jc w:val="center"/>
              <w:rPr>
                <w:sz w:val="18"/>
              </w:rPr>
            </w:pPr>
            <w:r>
              <w:rPr>
                <w:w w:val="99"/>
                <w:sz w:val="18"/>
              </w:rPr>
              <w:t>3</w:t>
            </w:r>
          </w:p>
        </w:tc>
        <w:tc>
          <w:tcPr>
            <w:tcW w:w="1826" w:type="dxa"/>
            <w:tcBorders>
              <w:left w:val="single" w:sz="2" w:space="0" w:color="000000"/>
              <w:bottom w:val="single" w:sz="12" w:space="0" w:color="000000"/>
              <w:right w:val="single" w:sz="2" w:space="0" w:color="000000"/>
            </w:tcBorders>
            <w:shd w:val="clear" w:color="auto" w:fill="C0C0C0"/>
          </w:tcPr>
          <w:p w:rsidR="001B0A1D" w:rsidRDefault="001B0A1D">
            <w:pPr>
              <w:pStyle w:val="TableParagraph"/>
              <w:spacing w:before="13"/>
              <w:ind w:left="155" w:right="87"/>
              <w:jc w:val="center"/>
              <w:rPr>
                <w:sz w:val="20"/>
              </w:rPr>
            </w:pPr>
            <w:r>
              <w:rPr>
                <w:sz w:val="20"/>
              </w:rPr>
              <w:t>Plan</w:t>
            </w:r>
          </w:p>
          <w:p w:rsidR="001B0A1D" w:rsidRDefault="001B0A1D">
            <w:pPr>
              <w:pStyle w:val="TableParagraph"/>
              <w:spacing w:before="1"/>
              <w:jc w:val="left"/>
              <w:rPr>
                <w:rFonts w:ascii="Arial"/>
                <w:b/>
                <w:sz w:val="28"/>
              </w:rPr>
            </w:pPr>
          </w:p>
          <w:p w:rsidR="001B0A1D" w:rsidRDefault="001B0A1D">
            <w:pPr>
              <w:pStyle w:val="TableParagraph"/>
              <w:ind w:left="68"/>
              <w:jc w:val="center"/>
              <w:rPr>
                <w:sz w:val="18"/>
              </w:rPr>
            </w:pPr>
            <w:r>
              <w:rPr>
                <w:w w:val="99"/>
                <w:sz w:val="18"/>
              </w:rPr>
              <w:t>4</w:t>
            </w:r>
          </w:p>
        </w:tc>
        <w:tc>
          <w:tcPr>
            <w:tcW w:w="1826" w:type="dxa"/>
            <w:tcBorders>
              <w:left w:val="single" w:sz="2" w:space="0" w:color="000000"/>
              <w:bottom w:val="single" w:sz="12" w:space="0" w:color="000000"/>
              <w:right w:val="single" w:sz="2" w:space="0" w:color="000000"/>
            </w:tcBorders>
            <w:shd w:val="clear" w:color="auto" w:fill="C0C0C0"/>
          </w:tcPr>
          <w:p w:rsidR="001B0A1D" w:rsidRDefault="001B0A1D">
            <w:pPr>
              <w:pStyle w:val="TableParagraph"/>
              <w:spacing w:before="13"/>
              <w:ind w:left="155" w:right="120"/>
              <w:jc w:val="center"/>
              <w:rPr>
                <w:sz w:val="20"/>
              </w:rPr>
            </w:pPr>
            <w:r>
              <w:rPr>
                <w:sz w:val="20"/>
              </w:rPr>
              <w:t>Ostvarenje 2017</w:t>
            </w:r>
          </w:p>
          <w:p w:rsidR="001B0A1D" w:rsidRDefault="001B0A1D">
            <w:pPr>
              <w:pStyle w:val="TableParagraph"/>
              <w:spacing w:before="5"/>
              <w:jc w:val="left"/>
              <w:rPr>
                <w:rFonts w:ascii="Arial"/>
                <w:b/>
                <w:sz w:val="29"/>
              </w:rPr>
            </w:pPr>
          </w:p>
          <w:p w:rsidR="001B0A1D" w:rsidRDefault="001B0A1D">
            <w:pPr>
              <w:pStyle w:val="TableParagraph"/>
              <w:ind w:left="45"/>
              <w:jc w:val="center"/>
              <w:rPr>
                <w:sz w:val="18"/>
              </w:rPr>
            </w:pPr>
            <w:r>
              <w:rPr>
                <w:w w:val="99"/>
                <w:sz w:val="18"/>
              </w:rPr>
              <w:t>5</w:t>
            </w:r>
          </w:p>
        </w:tc>
        <w:tc>
          <w:tcPr>
            <w:tcW w:w="1111" w:type="dxa"/>
            <w:tcBorders>
              <w:left w:val="single" w:sz="2" w:space="0" w:color="000000"/>
              <w:bottom w:val="single" w:sz="12" w:space="0" w:color="000000"/>
              <w:right w:val="single" w:sz="2" w:space="0" w:color="000000"/>
            </w:tcBorders>
            <w:shd w:val="clear" w:color="auto" w:fill="C0C0C0"/>
          </w:tcPr>
          <w:p w:rsidR="001B0A1D" w:rsidRDefault="001B0A1D">
            <w:pPr>
              <w:pStyle w:val="TableParagraph"/>
              <w:spacing w:before="13"/>
              <w:ind w:left="250" w:right="216"/>
              <w:jc w:val="center"/>
              <w:rPr>
                <w:sz w:val="20"/>
              </w:rPr>
            </w:pPr>
            <w:r>
              <w:rPr>
                <w:sz w:val="20"/>
              </w:rPr>
              <w:t>Indeks 5/3</w:t>
            </w:r>
          </w:p>
          <w:p w:rsidR="001B0A1D" w:rsidRDefault="001B0A1D">
            <w:pPr>
              <w:pStyle w:val="TableParagraph"/>
              <w:spacing w:before="82"/>
              <w:ind w:left="20"/>
              <w:jc w:val="center"/>
              <w:rPr>
                <w:sz w:val="18"/>
              </w:rPr>
            </w:pPr>
            <w:r>
              <w:rPr>
                <w:w w:val="99"/>
                <w:sz w:val="18"/>
              </w:rPr>
              <w:t>6</w:t>
            </w:r>
          </w:p>
        </w:tc>
        <w:tc>
          <w:tcPr>
            <w:tcW w:w="1110" w:type="dxa"/>
            <w:tcBorders>
              <w:left w:val="single" w:sz="2" w:space="0" w:color="000000"/>
              <w:bottom w:val="single" w:sz="12" w:space="0" w:color="000000"/>
              <w:right w:val="nil"/>
            </w:tcBorders>
            <w:shd w:val="clear" w:color="auto" w:fill="C0C0C0"/>
          </w:tcPr>
          <w:p w:rsidR="001B0A1D" w:rsidRDefault="001B0A1D">
            <w:pPr>
              <w:pStyle w:val="TableParagraph"/>
              <w:spacing w:before="13"/>
              <w:ind w:left="235" w:right="241"/>
              <w:jc w:val="center"/>
              <w:rPr>
                <w:sz w:val="20"/>
              </w:rPr>
            </w:pPr>
            <w:r>
              <w:rPr>
                <w:sz w:val="20"/>
              </w:rPr>
              <w:t>Indeks 5/4</w:t>
            </w:r>
          </w:p>
          <w:p w:rsidR="001B0A1D" w:rsidRDefault="001B0A1D">
            <w:pPr>
              <w:pStyle w:val="TableParagraph"/>
              <w:spacing w:before="82"/>
              <w:ind w:right="1"/>
              <w:jc w:val="center"/>
              <w:rPr>
                <w:sz w:val="18"/>
              </w:rPr>
            </w:pPr>
            <w:r>
              <w:rPr>
                <w:w w:val="99"/>
                <w:sz w:val="18"/>
              </w:rPr>
              <w:t>7</w:t>
            </w:r>
          </w:p>
        </w:tc>
      </w:tr>
      <w:tr w:rsidR="001B0A1D">
        <w:trPr>
          <w:trHeight w:val="252"/>
        </w:trPr>
        <w:tc>
          <w:tcPr>
            <w:tcW w:w="732" w:type="dxa"/>
            <w:tcBorders>
              <w:top w:val="single" w:sz="12" w:space="0" w:color="000000"/>
              <w:left w:val="nil"/>
              <w:bottom w:val="single" w:sz="12" w:space="0" w:color="000000"/>
              <w:right w:val="single" w:sz="2" w:space="0" w:color="000000"/>
            </w:tcBorders>
          </w:tcPr>
          <w:p w:rsidR="001B0A1D" w:rsidRDefault="001B0A1D">
            <w:pPr>
              <w:pStyle w:val="TableParagraph"/>
              <w:spacing w:before="2" w:line="229" w:lineRule="exact"/>
              <w:ind w:right="1"/>
              <w:rPr>
                <w:b/>
                <w:sz w:val="20"/>
              </w:rPr>
            </w:pPr>
            <w:r>
              <w:rPr>
                <w:b/>
                <w:w w:val="99"/>
                <w:sz w:val="20"/>
              </w:rPr>
              <w:t>6</w:t>
            </w:r>
          </w:p>
        </w:tc>
        <w:tc>
          <w:tcPr>
            <w:tcW w:w="718"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8"/>
              </w:rPr>
            </w:pPr>
          </w:p>
        </w:tc>
        <w:tc>
          <w:tcPr>
            <w:tcW w:w="6165"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spacing w:before="2" w:line="229" w:lineRule="exact"/>
              <w:ind w:left="39"/>
              <w:jc w:val="left"/>
              <w:rPr>
                <w:b/>
                <w:sz w:val="20"/>
              </w:rPr>
            </w:pPr>
            <w:r>
              <w:rPr>
                <w:b/>
                <w:sz w:val="20"/>
              </w:rPr>
              <w:t>Prihodi poslovanja</w:t>
            </w:r>
          </w:p>
        </w:tc>
        <w:tc>
          <w:tcPr>
            <w:tcW w:w="1829"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spacing w:before="2" w:line="229" w:lineRule="exact"/>
              <w:ind w:right="53"/>
              <w:rPr>
                <w:b/>
                <w:sz w:val="20"/>
              </w:rPr>
            </w:pPr>
            <w:r>
              <w:rPr>
                <w:b/>
                <w:w w:val="95"/>
                <w:sz w:val="20"/>
              </w:rPr>
              <w:t>4.199.874,38</w:t>
            </w:r>
          </w:p>
        </w:tc>
        <w:tc>
          <w:tcPr>
            <w:tcW w:w="1826"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spacing w:before="2" w:line="229" w:lineRule="exact"/>
              <w:ind w:right="50"/>
              <w:rPr>
                <w:b/>
                <w:sz w:val="20"/>
              </w:rPr>
            </w:pPr>
            <w:r>
              <w:rPr>
                <w:b/>
                <w:w w:val="95"/>
                <w:sz w:val="20"/>
              </w:rPr>
              <w:t>5.689.223,81</w:t>
            </w:r>
          </w:p>
        </w:tc>
        <w:tc>
          <w:tcPr>
            <w:tcW w:w="1826"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spacing w:before="2" w:line="229" w:lineRule="exact"/>
              <w:ind w:right="42"/>
              <w:rPr>
                <w:b/>
                <w:sz w:val="20"/>
              </w:rPr>
            </w:pPr>
            <w:r>
              <w:rPr>
                <w:b/>
                <w:w w:val="95"/>
                <w:sz w:val="20"/>
              </w:rPr>
              <w:t>4.945.596,11</w:t>
            </w:r>
          </w:p>
        </w:tc>
        <w:tc>
          <w:tcPr>
            <w:tcW w:w="1111"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spacing w:before="2" w:line="229" w:lineRule="exact"/>
              <w:ind w:right="28"/>
              <w:rPr>
                <w:b/>
                <w:sz w:val="20"/>
              </w:rPr>
            </w:pPr>
            <w:r>
              <w:rPr>
                <w:b/>
                <w:w w:val="95"/>
                <w:sz w:val="20"/>
              </w:rPr>
              <w:t>117,76%</w:t>
            </w:r>
          </w:p>
        </w:tc>
        <w:tc>
          <w:tcPr>
            <w:tcW w:w="1110" w:type="dxa"/>
            <w:tcBorders>
              <w:top w:val="single" w:sz="12" w:space="0" w:color="000000"/>
              <w:left w:val="single" w:sz="2" w:space="0" w:color="000000"/>
              <w:bottom w:val="single" w:sz="12" w:space="0" w:color="000000"/>
              <w:right w:val="nil"/>
            </w:tcBorders>
          </w:tcPr>
          <w:p w:rsidR="001B0A1D" w:rsidRDefault="001B0A1D">
            <w:pPr>
              <w:pStyle w:val="TableParagraph"/>
              <w:spacing w:before="2" w:line="229" w:lineRule="exact"/>
              <w:ind w:right="26"/>
              <w:rPr>
                <w:b/>
                <w:sz w:val="20"/>
              </w:rPr>
            </w:pPr>
            <w:r>
              <w:rPr>
                <w:b/>
                <w:w w:val="95"/>
                <w:sz w:val="20"/>
              </w:rPr>
              <w:t>86,93%</w:t>
            </w:r>
          </w:p>
        </w:tc>
      </w:tr>
      <w:tr w:rsidR="001B0A1D">
        <w:trPr>
          <w:trHeight w:val="265"/>
        </w:trPr>
        <w:tc>
          <w:tcPr>
            <w:tcW w:w="732" w:type="dxa"/>
            <w:tcBorders>
              <w:top w:val="single" w:sz="12" w:space="0" w:color="000000"/>
              <w:left w:val="nil"/>
              <w:right w:val="single" w:sz="2" w:space="0" w:color="000000"/>
            </w:tcBorders>
          </w:tcPr>
          <w:p w:rsidR="001B0A1D" w:rsidRDefault="001B0A1D">
            <w:pPr>
              <w:pStyle w:val="TableParagraph"/>
              <w:spacing w:before="5"/>
              <w:ind w:left="-14" w:right="2"/>
              <w:rPr>
                <w:b/>
                <w:sz w:val="18"/>
              </w:rPr>
            </w:pPr>
            <w:r>
              <w:rPr>
                <w:b/>
                <w:w w:val="95"/>
                <w:sz w:val="18"/>
              </w:rPr>
              <w:t>61</w:t>
            </w:r>
          </w:p>
        </w:tc>
        <w:tc>
          <w:tcPr>
            <w:tcW w:w="718" w:type="dxa"/>
            <w:tcBorders>
              <w:top w:val="single" w:sz="12" w:space="0" w:color="000000"/>
              <w:left w:val="single" w:sz="2" w:space="0" w:color="000000"/>
              <w:right w:val="single" w:sz="2" w:space="0" w:color="000000"/>
            </w:tcBorders>
          </w:tcPr>
          <w:p w:rsidR="001B0A1D" w:rsidRDefault="001B0A1D">
            <w:pPr>
              <w:pStyle w:val="TableParagraph"/>
              <w:jc w:val="left"/>
              <w:rPr>
                <w:rFonts w:ascii="Times New Roman"/>
                <w:sz w:val="18"/>
              </w:rPr>
            </w:pPr>
          </w:p>
        </w:tc>
        <w:tc>
          <w:tcPr>
            <w:tcW w:w="6165" w:type="dxa"/>
            <w:tcBorders>
              <w:top w:val="single" w:sz="12" w:space="0" w:color="000000"/>
              <w:left w:val="single" w:sz="2" w:space="0" w:color="000000"/>
              <w:right w:val="single" w:sz="2" w:space="0" w:color="000000"/>
            </w:tcBorders>
          </w:tcPr>
          <w:p w:rsidR="001B0A1D" w:rsidRDefault="001B0A1D">
            <w:pPr>
              <w:pStyle w:val="TableParagraph"/>
              <w:spacing w:before="5"/>
              <w:ind w:left="39"/>
              <w:jc w:val="left"/>
              <w:rPr>
                <w:b/>
                <w:sz w:val="18"/>
              </w:rPr>
            </w:pPr>
            <w:r>
              <w:rPr>
                <w:b/>
                <w:sz w:val="18"/>
              </w:rPr>
              <w:t>Prihodi od poreza</w:t>
            </w:r>
          </w:p>
        </w:tc>
        <w:tc>
          <w:tcPr>
            <w:tcW w:w="1829" w:type="dxa"/>
            <w:tcBorders>
              <w:top w:val="single" w:sz="12" w:space="0" w:color="000000"/>
              <w:left w:val="single" w:sz="2" w:space="0" w:color="000000"/>
              <w:right w:val="single" w:sz="2" w:space="0" w:color="000000"/>
            </w:tcBorders>
          </w:tcPr>
          <w:p w:rsidR="001B0A1D" w:rsidRDefault="001B0A1D">
            <w:pPr>
              <w:pStyle w:val="TableParagraph"/>
              <w:spacing w:before="5"/>
              <w:ind w:right="55"/>
              <w:rPr>
                <w:b/>
                <w:sz w:val="18"/>
              </w:rPr>
            </w:pPr>
            <w:r>
              <w:rPr>
                <w:b/>
                <w:sz w:val="18"/>
              </w:rPr>
              <w:t>1.080.845,75</w:t>
            </w:r>
          </w:p>
        </w:tc>
        <w:tc>
          <w:tcPr>
            <w:tcW w:w="1826" w:type="dxa"/>
            <w:tcBorders>
              <w:top w:val="single" w:sz="12" w:space="0" w:color="000000"/>
              <w:left w:val="single" w:sz="2" w:space="0" w:color="000000"/>
              <w:right w:val="single" w:sz="2" w:space="0" w:color="000000"/>
            </w:tcBorders>
          </w:tcPr>
          <w:p w:rsidR="001B0A1D" w:rsidRDefault="001B0A1D">
            <w:pPr>
              <w:pStyle w:val="TableParagraph"/>
              <w:spacing w:before="5"/>
              <w:ind w:right="52"/>
              <w:rPr>
                <w:b/>
                <w:sz w:val="18"/>
              </w:rPr>
            </w:pPr>
            <w:r>
              <w:rPr>
                <w:b/>
                <w:sz w:val="18"/>
              </w:rPr>
              <w:t>1.134.046,32</w:t>
            </w:r>
          </w:p>
        </w:tc>
        <w:tc>
          <w:tcPr>
            <w:tcW w:w="1826" w:type="dxa"/>
            <w:tcBorders>
              <w:top w:val="single" w:sz="12" w:space="0" w:color="000000"/>
              <w:left w:val="single" w:sz="2" w:space="0" w:color="000000"/>
              <w:right w:val="single" w:sz="2" w:space="0" w:color="000000"/>
            </w:tcBorders>
          </w:tcPr>
          <w:p w:rsidR="001B0A1D" w:rsidRDefault="001B0A1D">
            <w:pPr>
              <w:pStyle w:val="TableParagraph"/>
              <w:spacing w:before="5"/>
              <w:ind w:right="44"/>
              <w:rPr>
                <w:b/>
                <w:sz w:val="18"/>
              </w:rPr>
            </w:pPr>
            <w:r>
              <w:rPr>
                <w:b/>
                <w:w w:val="95"/>
                <w:sz w:val="18"/>
              </w:rPr>
              <w:t>949.747,60</w:t>
            </w:r>
          </w:p>
        </w:tc>
        <w:tc>
          <w:tcPr>
            <w:tcW w:w="1111" w:type="dxa"/>
            <w:tcBorders>
              <w:top w:val="single" w:sz="12" w:space="0" w:color="000000"/>
              <w:left w:val="single" w:sz="2" w:space="0" w:color="000000"/>
              <w:right w:val="single" w:sz="2" w:space="0" w:color="000000"/>
            </w:tcBorders>
          </w:tcPr>
          <w:p w:rsidR="001B0A1D" w:rsidRDefault="001B0A1D">
            <w:pPr>
              <w:pStyle w:val="TableParagraph"/>
              <w:spacing w:before="5"/>
              <w:ind w:right="26"/>
              <w:rPr>
                <w:b/>
                <w:sz w:val="18"/>
              </w:rPr>
            </w:pPr>
            <w:r>
              <w:rPr>
                <w:b/>
                <w:w w:val="95"/>
                <w:sz w:val="18"/>
              </w:rPr>
              <w:t>87,87%</w:t>
            </w:r>
          </w:p>
        </w:tc>
        <w:tc>
          <w:tcPr>
            <w:tcW w:w="1110" w:type="dxa"/>
            <w:tcBorders>
              <w:top w:val="single" w:sz="12" w:space="0" w:color="000000"/>
              <w:left w:val="single" w:sz="2" w:space="0" w:color="000000"/>
              <w:right w:val="nil"/>
            </w:tcBorders>
          </w:tcPr>
          <w:p w:rsidR="001B0A1D" w:rsidRDefault="001B0A1D">
            <w:pPr>
              <w:pStyle w:val="TableParagraph"/>
              <w:spacing w:before="5"/>
              <w:ind w:right="24"/>
              <w:rPr>
                <w:b/>
                <w:sz w:val="18"/>
              </w:rPr>
            </w:pPr>
            <w:r>
              <w:rPr>
                <w:b/>
                <w:w w:val="95"/>
                <w:sz w:val="18"/>
              </w:rPr>
              <w:t>83,75%</w:t>
            </w:r>
          </w:p>
        </w:tc>
      </w:tr>
      <w:tr w:rsidR="001B0A1D">
        <w:trPr>
          <w:trHeight w:val="262"/>
        </w:trPr>
        <w:tc>
          <w:tcPr>
            <w:tcW w:w="732" w:type="dxa"/>
            <w:tcBorders>
              <w:left w:val="nil"/>
              <w:bottom w:val="single" w:sz="12" w:space="0" w:color="000000"/>
              <w:right w:val="single" w:sz="2" w:space="0" w:color="000000"/>
            </w:tcBorders>
          </w:tcPr>
          <w:p w:rsidR="001B0A1D" w:rsidRDefault="001B0A1D">
            <w:pPr>
              <w:pStyle w:val="TableParagraph"/>
              <w:spacing w:before="8"/>
              <w:ind w:left="-14"/>
              <w:rPr>
                <w:sz w:val="18"/>
              </w:rPr>
            </w:pPr>
            <w:r>
              <w:rPr>
                <w:w w:val="95"/>
                <w:sz w:val="18"/>
              </w:rPr>
              <w:t>611</w:t>
            </w:r>
          </w:p>
        </w:tc>
        <w:tc>
          <w:tcPr>
            <w:tcW w:w="718" w:type="dxa"/>
            <w:tcBorders>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8"/>
              </w:rPr>
            </w:pPr>
          </w:p>
        </w:tc>
        <w:tc>
          <w:tcPr>
            <w:tcW w:w="6165" w:type="dxa"/>
            <w:tcBorders>
              <w:left w:val="single" w:sz="2" w:space="0" w:color="000000"/>
              <w:bottom w:val="single" w:sz="12" w:space="0" w:color="000000"/>
              <w:right w:val="single" w:sz="2" w:space="0" w:color="000000"/>
            </w:tcBorders>
          </w:tcPr>
          <w:p w:rsidR="001B0A1D" w:rsidRPr="00BA6A13" w:rsidRDefault="001B0A1D">
            <w:pPr>
              <w:pStyle w:val="TableParagraph"/>
              <w:spacing w:before="8"/>
              <w:ind w:left="39"/>
              <w:jc w:val="left"/>
              <w:rPr>
                <w:sz w:val="18"/>
                <w:lang w:val="sv-SE"/>
              </w:rPr>
            </w:pPr>
            <w:r w:rsidRPr="00BA6A13">
              <w:rPr>
                <w:sz w:val="18"/>
                <w:lang w:val="sv-SE"/>
              </w:rPr>
              <w:t>Porez i prirez na dohodak</w:t>
            </w:r>
          </w:p>
        </w:tc>
        <w:tc>
          <w:tcPr>
            <w:tcW w:w="1829" w:type="dxa"/>
            <w:tcBorders>
              <w:left w:val="single" w:sz="2" w:space="0" w:color="000000"/>
              <w:bottom w:val="single" w:sz="12" w:space="0" w:color="000000"/>
              <w:right w:val="single" w:sz="2" w:space="0" w:color="000000"/>
            </w:tcBorders>
          </w:tcPr>
          <w:p w:rsidR="001B0A1D" w:rsidRDefault="001B0A1D">
            <w:pPr>
              <w:pStyle w:val="TableParagraph"/>
              <w:spacing w:before="8"/>
              <w:ind w:right="52"/>
              <w:rPr>
                <w:sz w:val="18"/>
              </w:rPr>
            </w:pPr>
            <w:r>
              <w:rPr>
                <w:w w:val="95"/>
                <w:sz w:val="18"/>
              </w:rPr>
              <w:t>966.568,49</w:t>
            </w:r>
          </w:p>
        </w:tc>
        <w:tc>
          <w:tcPr>
            <w:tcW w:w="1826" w:type="dxa"/>
            <w:tcBorders>
              <w:left w:val="single" w:sz="2" w:space="0" w:color="000000"/>
              <w:bottom w:val="single" w:sz="12" w:space="0" w:color="000000"/>
              <w:right w:val="single" w:sz="2" w:space="0" w:color="000000"/>
            </w:tcBorders>
          </w:tcPr>
          <w:p w:rsidR="001B0A1D" w:rsidRDefault="001B0A1D">
            <w:pPr>
              <w:pStyle w:val="TableParagraph"/>
              <w:spacing w:before="8"/>
              <w:ind w:right="49"/>
              <w:rPr>
                <w:sz w:val="18"/>
              </w:rPr>
            </w:pPr>
            <w:r>
              <w:rPr>
                <w:w w:val="95"/>
                <w:sz w:val="18"/>
              </w:rPr>
              <w:t>887.046,32</w:t>
            </w:r>
          </w:p>
        </w:tc>
        <w:tc>
          <w:tcPr>
            <w:tcW w:w="1826" w:type="dxa"/>
            <w:tcBorders>
              <w:left w:val="single" w:sz="2" w:space="0" w:color="000000"/>
              <w:bottom w:val="single" w:sz="12" w:space="0" w:color="000000"/>
              <w:right w:val="single" w:sz="2" w:space="0" w:color="000000"/>
            </w:tcBorders>
          </w:tcPr>
          <w:p w:rsidR="001B0A1D" w:rsidRDefault="001B0A1D">
            <w:pPr>
              <w:pStyle w:val="TableParagraph"/>
              <w:spacing w:before="8"/>
              <w:ind w:right="41"/>
              <w:rPr>
                <w:sz w:val="18"/>
              </w:rPr>
            </w:pPr>
            <w:r>
              <w:rPr>
                <w:w w:val="95"/>
                <w:sz w:val="18"/>
              </w:rPr>
              <w:t>705.458,23</w:t>
            </w:r>
          </w:p>
        </w:tc>
        <w:tc>
          <w:tcPr>
            <w:tcW w:w="1111" w:type="dxa"/>
            <w:tcBorders>
              <w:left w:val="single" w:sz="2" w:space="0" w:color="000000"/>
              <w:bottom w:val="single" w:sz="12" w:space="0" w:color="000000"/>
              <w:right w:val="single" w:sz="2" w:space="0" w:color="000000"/>
            </w:tcBorders>
          </w:tcPr>
          <w:p w:rsidR="001B0A1D" w:rsidRDefault="001B0A1D">
            <w:pPr>
              <w:pStyle w:val="TableParagraph"/>
              <w:spacing w:before="9"/>
              <w:ind w:right="28"/>
              <w:rPr>
                <w:sz w:val="16"/>
              </w:rPr>
            </w:pPr>
            <w:r>
              <w:rPr>
                <w:w w:val="95"/>
                <w:sz w:val="16"/>
              </w:rPr>
              <w:t>72,99%</w:t>
            </w:r>
          </w:p>
        </w:tc>
        <w:tc>
          <w:tcPr>
            <w:tcW w:w="1110" w:type="dxa"/>
            <w:tcBorders>
              <w:left w:val="single" w:sz="2" w:space="0" w:color="000000"/>
              <w:bottom w:val="single" w:sz="12" w:space="0" w:color="000000"/>
              <w:right w:val="nil"/>
            </w:tcBorders>
          </w:tcPr>
          <w:p w:rsidR="001B0A1D" w:rsidRDefault="001B0A1D">
            <w:pPr>
              <w:pStyle w:val="TableParagraph"/>
              <w:spacing w:before="9"/>
              <w:ind w:right="26"/>
              <w:rPr>
                <w:sz w:val="16"/>
              </w:rPr>
            </w:pPr>
            <w:r>
              <w:rPr>
                <w:w w:val="95"/>
                <w:sz w:val="16"/>
              </w:rPr>
              <w:t>79,53%</w:t>
            </w:r>
          </w:p>
        </w:tc>
      </w:tr>
      <w:tr w:rsidR="001B0A1D">
        <w:trPr>
          <w:trHeight w:val="259"/>
        </w:trPr>
        <w:tc>
          <w:tcPr>
            <w:tcW w:w="732" w:type="dxa"/>
            <w:tcBorders>
              <w:top w:val="single" w:sz="12" w:space="0" w:color="000000"/>
              <w:left w:val="nil"/>
              <w:right w:val="single" w:sz="2" w:space="0" w:color="000000"/>
            </w:tcBorders>
          </w:tcPr>
          <w:p w:rsidR="001B0A1D" w:rsidRDefault="001B0A1D">
            <w:pPr>
              <w:pStyle w:val="TableParagraph"/>
              <w:spacing w:before="3"/>
              <w:ind w:left="-14"/>
              <w:rPr>
                <w:sz w:val="18"/>
              </w:rPr>
            </w:pPr>
            <w:r>
              <w:rPr>
                <w:w w:val="95"/>
                <w:sz w:val="18"/>
              </w:rPr>
              <w:t>6111</w:t>
            </w:r>
          </w:p>
        </w:tc>
        <w:tc>
          <w:tcPr>
            <w:tcW w:w="718" w:type="dxa"/>
            <w:tcBorders>
              <w:top w:val="single" w:sz="12" w:space="0" w:color="000000"/>
              <w:left w:val="single" w:sz="2" w:space="0" w:color="000000"/>
              <w:right w:val="single" w:sz="2" w:space="0" w:color="000000"/>
            </w:tcBorders>
          </w:tcPr>
          <w:p w:rsidR="001B0A1D" w:rsidRDefault="001B0A1D">
            <w:pPr>
              <w:pStyle w:val="TableParagraph"/>
              <w:jc w:val="left"/>
              <w:rPr>
                <w:rFonts w:ascii="Times New Roman"/>
                <w:sz w:val="18"/>
              </w:rPr>
            </w:pPr>
          </w:p>
        </w:tc>
        <w:tc>
          <w:tcPr>
            <w:tcW w:w="6165" w:type="dxa"/>
            <w:tcBorders>
              <w:top w:val="single" w:sz="12" w:space="0" w:color="000000"/>
              <w:left w:val="single" w:sz="2" w:space="0" w:color="000000"/>
              <w:right w:val="single" w:sz="2" w:space="0" w:color="000000"/>
            </w:tcBorders>
          </w:tcPr>
          <w:p w:rsidR="001B0A1D" w:rsidRPr="00BA6A13" w:rsidRDefault="001B0A1D">
            <w:pPr>
              <w:pStyle w:val="TableParagraph"/>
              <w:spacing w:before="3"/>
              <w:ind w:left="39"/>
              <w:jc w:val="left"/>
              <w:rPr>
                <w:sz w:val="18"/>
                <w:lang w:val="sv-SE"/>
              </w:rPr>
            </w:pPr>
            <w:r w:rsidRPr="00BA6A13">
              <w:rPr>
                <w:sz w:val="18"/>
                <w:lang w:val="sv-SE"/>
              </w:rPr>
              <w:t>Porez i prirez na dohodak od nesamostalnog rada</w:t>
            </w:r>
          </w:p>
        </w:tc>
        <w:tc>
          <w:tcPr>
            <w:tcW w:w="1829" w:type="dxa"/>
            <w:tcBorders>
              <w:top w:val="single" w:sz="12" w:space="0" w:color="000000"/>
              <w:left w:val="single" w:sz="2" w:space="0" w:color="000000"/>
              <w:right w:val="single" w:sz="2" w:space="0" w:color="000000"/>
            </w:tcBorders>
          </w:tcPr>
          <w:p w:rsidR="001B0A1D" w:rsidRDefault="001B0A1D">
            <w:pPr>
              <w:pStyle w:val="TableParagraph"/>
              <w:spacing w:before="3"/>
              <w:ind w:right="52"/>
              <w:rPr>
                <w:sz w:val="18"/>
              </w:rPr>
            </w:pPr>
            <w:r>
              <w:rPr>
                <w:w w:val="95"/>
                <w:sz w:val="18"/>
              </w:rPr>
              <w:t>966.568,49</w:t>
            </w:r>
          </w:p>
        </w:tc>
        <w:tc>
          <w:tcPr>
            <w:tcW w:w="1826" w:type="dxa"/>
            <w:tcBorders>
              <w:top w:val="single" w:sz="12" w:space="0" w:color="000000"/>
              <w:left w:val="single" w:sz="2" w:space="0" w:color="000000"/>
              <w:right w:val="single" w:sz="2" w:space="0" w:color="000000"/>
            </w:tcBorders>
          </w:tcPr>
          <w:p w:rsidR="001B0A1D" w:rsidRDefault="001B0A1D">
            <w:pPr>
              <w:pStyle w:val="TableParagraph"/>
              <w:jc w:val="left"/>
              <w:rPr>
                <w:rFonts w:ascii="Times New Roman"/>
                <w:sz w:val="18"/>
              </w:rPr>
            </w:pPr>
          </w:p>
        </w:tc>
        <w:tc>
          <w:tcPr>
            <w:tcW w:w="1826" w:type="dxa"/>
            <w:tcBorders>
              <w:top w:val="single" w:sz="12" w:space="0" w:color="000000"/>
              <w:left w:val="single" w:sz="2" w:space="0" w:color="000000"/>
              <w:right w:val="single" w:sz="2" w:space="0" w:color="000000"/>
            </w:tcBorders>
          </w:tcPr>
          <w:p w:rsidR="001B0A1D" w:rsidRDefault="001B0A1D">
            <w:pPr>
              <w:pStyle w:val="TableParagraph"/>
              <w:spacing w:before="3"/>
              <w:ind w:right="41"/>
              <w:rPr>
                <w:sz w:val="18"/>
              </w:rPr>
            </w:pPr>
            <w:r>
              <w:rPr>
                <w:w w:val="95"/>
                <w:sz w:val="18"/>
              </w:rPr>
              <w:t>705.458,23</w:t>
            </w:r>
          </w:p>
        </w:tc>
        <w:tc>
          <w:tcPr>
            <w:tcW w:w="1111" w:type="dxa"/>
            <w:tcBorders>
              <w:top w:val="single" w:sz="12" w:space="0" w:color="000000"/>
              <w:left w:val="single" w:sz="2" w:space="0" w:color="000000"/>
              <w:right w:val="single" w:sz="2" w:space="0" w:color="000000"/>
            </w:tcBorders>
          </w:tcPr>
          <w:p w:rsidR="001B0A1D" w:rsidRDefault="001B0A1D">
            <w:pPr>
              <w:pStyle w:val="TableParagraph"/>
              <w:spacing w:before="3"/>
              <w:ind w:right="27"/>
              <w:rPr>
                <w:sz w:val="16"/>
              </w:rPr>
            </w:pPr>
            <w:r>
              <w:rPr>
                <w:sz w:val="16"/>
              </w:rPr>
              <w:t>72,99%</w:t>
            </w:r>
          </w:p>
        </w:tc>
        <w:tc>
          <w:tcPr>
            <w:tcW w:w="1110" w:type="dxa"/>
            <w:tcBorders>
              <w:top w:val="single" w:sz="12" w:space="0" w:color="000000"/>
              <w:left w:val="single" w:sz="2" w:space="0" w:color="000000"/>
              <w:right w:val="nil"/>
            </w:tcBorders>
          </w:tcPr>
          <w:p w:rsidR="001B0A1D" w:rsidRDefault="001B0A1D">
            <w:pPr>
              <w:pStyle w:val="TableParagraph"/>
              <w:jc w:val="left"/>
              <w:rPr>
                <w:rFonts w:ascii="Times New Roman"/>
                <w:sz w:val="18"/>
              </w:rPr>
            </w:pPr>
          </w:p>
        </w:tc>
      </w:tr>
      <w:tr w:rsidR="001B0A1D">
        <w:trPr>
          <w:trHeight w:val="263"/>
        </w:trPr>
        <w:tc>
          <w:tcPr>
            <w:tcW w:w="732" w:type="dxa"/>
            <w:tcBorders>
              <w:left w:val="nil"/>
              <w:bottom w:val="single" w:sz="12" w:space="0" w:color="000000"/>
              <w:right w:val="single" w:sz="2" w:space="0" w:color="000000"/>
            </w:tcBorders>
          </w:tcPr>
          <w:p w:rsidR="001B0A1D" w:rsidRDefault="001B0A1D">
            <w:pPr>
              <w:pStyle w:val="TableParagraph"/>
              <w:spacing w:before="9"/>
              <w:ind w:left="-14"/>
              <w:rPr>
                <w:sz w:val="18"/>
              </w:rPr>
            </w:pPr>
            <w:r>
              <w:rPr>
                <w:w w:val="95"/>
                <w:sz w:val="18"/>
              </w:rPr>
              <w:t>613</w:t>
            </w:r>
          </w:p>
        </w:tc>
        <w:tc>
          <w:tcPr>
            <w:tcW w:w="718" w:type="dxa"/>
            <w:tcBorders>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8"/>
              </w:rPr>
            </w:pPr>
          </w:p>
        </w:tc>
        <w:tc>
          <w:tcPr>
            <w:tcW w:w="6165" w:type="dxa"/>
            <w:tcBorders>
              <w:left w:val="single" w:sz="2" w:space="0" w:color="000000"/>
              <w:bottom w:val="single" w:sz="12" w:space="0" w:color="000000"/>
              <w:right w:val="single" w:sz="2" w:space="0" w:color="000000"/>
            </w:tcBorders>
          </w:tcPr>
          <w:p w:rsidR="001B0A1D" w:rsidRDefault="001B0A1D">
            <w:pPr>
              <w:pStyle w:val="TableParagraph"/>
              <w:spacing w:before="9"/>
              <w:ind w:left="39"/>
              <w:jc w:val="left"/>
              <w:rPr>
                <w:sz w:val="18"/>
              </w:rPr>
            </w:pPr>
            <w:r>
              <w:rPr>
                <w:sz w:val="18"/>
              </w:rPr>
              <w:t>Porezi na imovinu</w:t>
            </w:r>
          </w:p>
        </w:tc>
        <w:tc>
          <w:tcPr>
            <w:tcW w:w="1829" w:type="dxa"/>
            <w:tcBorders>
              <w:left w:val="single" w:sz="2" w:space="0" w:color="000000"/>
              <w:bottom w:val="single" w:sz="12" w:space="0" w:color="000000"/>
              <w:right w:val="single" w:sz="2" w:space="0" w:color="000000"/>
            </w:tcBorders>
          </w:tcPr>
          <w:p w:rsidR="001B0A1D" w:rsidRDefault="001B0A1D">
            <w:pPr>
              <w:pStyle w:val="TableParagraph"/>
              <w:spacing w:before="9"/>
              <w:ind w:right="53"/>
              <w:rPr>
                <w:sz w:val="18"/>
              </w:rPr>
            </w:pPr>
            <w:r>
              <w:rPr>
                <w:w w:val="95"/>
                <w:sz w:val="18"/>
              </w:rPr>
              <w:t>97.288,48</w:t>
            </w:r>
          </w:p>
        </w:tc>
        <w:tc>
          <w:tcPr>
            <w:tcW w:w="1826" w:type="dxa"/>
            <w:tcBorders>
              <w:left w:val="single" w:sz="2" w:space="0" w:color="000000"/>
              <w:bottom w:val="single" w:sz="12" w:space="0" w:color="000000"/>
              <w:right w:val="single" w:sz="2" w:space="0" w:color="000000"/>
            </w:tcBorders>
          </w:tcPr>
          <w:p w:rsidR="001B0A1D" w:rsidRDefault="001B0A1D">
            <w:pPr>
              <w:pStyle w:val="TableParagraph"/>
              <w:spacing w:before="9"/>
              <w:ind w:right="49"/>
              <w:rPr>
                <w:sz w:val="18"/>
              </w:rPr>
            </w:pPr>
            <w:r>
              <w:rPr>
                <w:w w:val="95"/>
                <w:sz w:val="18"/>
              </w:rPr>
              <w:t>217.000,00</w:t>
            </w:r>
          </w:p>
        </w:tc>
        <w:tc>
          <w:tcPr>
            <w:tcW w:w="1826" w:type="dxa"/>
            <w:tcBorders>
              <w:left w:val="single" w:sz="2" w:space="0" w:color="000000"/>
              <w:bottom w:val="single" w:sz="12" w:space="0" w:color="000000"/>
              <w:right w:val="single" w:sz="2" w:space="0" w:color="000000"/>
            </w:tcBorders>
          </w:tcPr>
          <w:p w:rsidR="001B0A1D" w:rsidRDefault="001B0A1D">
            <w:pPr>
              <w:pStyle w:val="TableParagraph"/>
              <w:spacing w:before="9"/>
              <w:ind w:right="41"/>
              <w:rPr>
                <w:sz w:val="18"/>
              </w:rPr>
            </w:pPr>
            <w:r>
              <w:rPr>
                <w:w w:val="95"/>
                <w:sz w:val="18"/>
              </w:rPr>
              <w:t>228.683,89</w:t>
            </w:r>
          </w:p>
        </w:tc>
        <w:tc>
          <w:tcPr>
            <w:tcW w:w="1111" w:type="dxa"/>
            <w:tcBorders>
              <w:left w:val="single" w:sz="2" w:space="0" w:color="000000"/>
              <w:bottom w:val="single" w:sz="12" w:space="0" w:color="000000"/>
              <w:right w:val="single" w:sz="2" w:space="0" w:color="000000"/>
            </w:tcBorders>
          </w:tcPr>
          <w:p w:rsidR="001B0A1D" w:rsidRDefault="001B0A1D">
            <w:pPr>
              <w:pStyle w:val="TableParagraph"/>
              <w:spacing w:before="10"/>
              <w:ind w:right="28"/>
              <w:rPr>
                <w:sz w:val="16"/>
              </w:rPr>
            </w:pPr>
            <w:r>
              <w:rPr>
                <w:sz w:val="16"/>
              </w:rPr>
              <w:t>235,06%</w:t>
            </w:r>
          </w:p>
        </w:tc>
        <w:tc>
          <w:tcPr>
            <w:tcW w:w="1110" w:type="dxa"/>
            <w:tcBorders>
              <w:left w:val="single" w:sz="2" w:space="0" w:color="000000"/>
              <w:bottom w:val="single" w:sz="12" w:space="0" w:color="000000"/>
              <w:right w:val="nil"/>
            </w:tcBorders>
          </w:tcPr>
          <w:p w:rsidR="001B0A1D" w:rsidRDefault="001B0A1D">
            <w:pPr>
              <w:pStyle w:val="TableParagraph"/>
              <w:spacing w:before="10"/>
              <w:ind w:right="26"/>
              <w:rPr>
                <w:sz w:val="16"/>
              </w:rPr>
            </w:pPr>
            <w:r>
              <w:rPr>
                <w:sz w:val="16"/>
              </w:rPr>
              <w:t>105,38%</w:t>
            </w:r>
          </w:p>
        </w:tc>
      </w:tr>
      <w:tr w:rsidR="001B0A1D">
        <w:trPr>
          <w:trHeight w:val="262"/>
        </w:trPr>
        <w:tc>
          <w:tcPr>
            <w:tcW w:w="732" w:type="dxa"/>
            <w:tcBorders>
              <w:top w:val="single" w:sz="12" w:space="0" w:color="000000"/>
              <w:left w:val="nil"/>
              <w:right w:val="single" w:sz="2" w:space="0" w:color="000000"/>
            </w:tcBorders>
          </w:tcPr>
          <w:p w:rsidR="001B0A1D" w:rsidRDefault="001B0A1D">
            <w:pPr>
              <w:pStyle w:val="TableParagraph"/>
              <w:spacing w:before="5"/>
              <w:ind w:left="-14"/>
              <w:rPr>
                <w:sz w:val="18"/>
              </w:rPr>
            </w:pPr>
            <w:r>
              <w:rPr>
                <w:w w:val="95"/>
                <w:sz w:val="18"/>
              </w:rPr>
              <w:t>6134</w:t>
            </w:r>
          </w:p>
        </w:tc>
        <w:tc>
          <w:tcPr>
            <w:tcW w:w="718" w:type="dxa"/>
            <w:tcBorders>
              <w:top w:val="single" w:sz="12" w:space="0" w:color="000000"/>
              <w:left w:val="single" w:sz="2" w:space="0" w:color="000000"/>
              <w:right w:val="single" w:sz="2" w:space="0" w:color="000000"/>
            </w:tcBorders>
          </w:tcPr>
          <w:p w:rsidR="001B0A1D" w:rsidRDefault="001B0A1D">
            <w:pPr>
              <w:pStyle w:val="TableParagraph"/>
              <w:jc w:val="left"/>
              <w:rPr>
                <w:rFonts w:ascii="Times New Roman"/>
                <w:sz w:val="18"/>
              </w:rPr>
            </w:pPr>
          </w:p>
        </w:tc>
        <w:tc>
          <w:tcPr>
            <w:tcW w:w="6165" w:type="dxa"/>
            <w:tcBorders>
              <w:top w:val="single" w:sz="12" w:space="0" w:color="000000"/>
              <w:left w:val="single" w:sz="2" w:space="0" w:color="000000"/>
              <w:right w:val="single" w:sz="2" w:space="0" w:color="000000"/>
            </w:tcBorders>
          </w:tcPr>
          <w:p w:rsidR="001B0A1D" w:rsidRDefault="001B0A1D">
            <w:pPr>
              <w:pStyle w:val="TableParagraph"/>
              <w:spacing w:before="5"/>
              <w:ind w:left="39"/>
              <w:jc w:val="left"/>
              <w:rPr>
                <w:sz w:val="18"/>
              </w:rPr>
            </w:pPr>
            <w:r>
              <w:rPr>
                <w:sz w:val="18"/>
              </w:rPr>
              <w:t>Povremeni porezi na imovinu</w:t>
            </w:r>
          </w:p>
        </w:tc>
        <w:tc>
          <w:tcPr>
            <w:tcW w:w="1829" w:type="dxa"/>
            <w:tcBorders>
              <w:top w:val="single" w:sz="12" w:space="0" w:color="000000"/>
              <w:left w:val="single" w:sz="2" w:space="0" w:color="000000"/>
              <w:right w:val="single" w:sz="2" w:space="0" w:color="000000"/>
            </w:tcBorders>
          </w:tcPr>
          <w:p w:rsidR="001B0A1D" w:rsidRDefault="001B0A1D">
            <w:pPr>
              <w:pStyle w:val="TableParagraph"/>
              <w:spacing w:before="5"/>
              <w:ind w:right="53"/>
              <w:rPr>
                <w:sz w:val="18"/>
              </w:rPr>
            </w:pPr>
            <w:r>
              <w:rPr>
                <w:w w:val="95"/>
                <w:sz w:val="18"/>
              </w:rPr>
              <w:t>97.288,48</w:t>
            </w:r>
          </w:p>
        </w:tc>
        <w:tc>
          <w:tcPr>
            <w:tcW w:w="1826" w:type="dxa"/>
            <w:tcBorders>
              <w:top w:val="single" w:sz="12" w:space="0" w:color="000000"/>
              <w:left w:val="single" w:sz="2" w:space="0" w:color="000000"/>
              <w:right w:val="single" w:sz="2" w:space="0" w:color="000000"/>
            </w:tcBorders>
          </w:tcPr>
          <w:p w:rsidR="001B0A1D" w:rsidRDefault="001B0A1D">
            <w:pPr>
              <w:pStyle w:val="TableParagraph"/>
              <w:jc w:val="left"/>
              <w:rPr>
                <w:rFonts w:ascii="Times New Roman"/>
                <w:sz w:val="18"/>
              </w:rPr>
            </w:pPr>
          </w:p>
        </w:tc>
        <w:tc>
          <w:tcPr>
            <w:tcW w:w="1826" w:type="dxa"/>
            <w:tcBorders>
              <w:top w:val="single" w:sz="12" w:space="0" w:color="000000"/>
              <w:left w:val="single" w:sz="2" w:space="0" w:color="000000"/>
              <w:right w:val="single" w:sz="2" w:space="0" w:color="000000"/>
            </w:tcBorders>
          </w:tcPr>
          <w:p w:rsidR="001B0A1D" w:rsidRDefault="001B0A1D">
            <w:pPr>
              <w:pStyle w:val="TableParagraph"/>
              <w:spacing w:before="5"/>
              <w:ind w:right="41"/>
              <w:rPr>
                <w:sz w:val="18"/>
              </w:rPr>
            </w:pPr>
            <w:r>
              <w:rPr>
                <w:w w:val="95"/>
                <w:sz w:val="18"/>
              </w:rPr>
              <w:t>228.683,89</w:t>
            </w:r>
          </w:p>
        </w:tc>
        <w:tc>
          <w:tcPr>
            <w:tcW w:w="1111" w:type="dxa"/>
            <w:tcBorders>
              <w:top w:val="single" w:sz="12" w:space="0" w:color="000000"/>
              <w:left w:val="single" w:sz="2" w:space="0" w:color="000000"/>
              <w:right w:val="single" w:sz="2" w:space="0" w:color="000000"/>
            </w:tcBorders>
          </w:tcPr>
          <w:p w:rsidR="001B0A1D" w:rsidRDefault="001B0A1D">
            <w:pPr>
              <w:pStyle w:val="TableParagraph"/>
              <w:spacing w:before="5"/>
              <w:ind w:right="28"/>
              <w:rPr>
                <w:sz w:val="16"/>
              </w:rPr>
            </w:pPr>
            <w:r>
              <w:rPr>
                <w:sz w:val="16"/>
              </w:rPr>
              <w:t>235,06%</w:t>
            </w:r>
          </w:p>
        </w:tc>
        <w:tc>
          <w:tcPr>
            <w:tcW w:w="1110" w:type="dxa"/>
            <w:tcBorders>
              <w:top w:val="single" w:sz="12" w:space="0" w:color="000000"/>
              <w:left w:val="single" w:sz="2" w:space="0" w:color="000000"/>
              <w:right w:val="nil"/>
            </w:tcBorders>
          </w:tcPr>
          <w:p w:rsidR="001B0A1D" w:rsidRDefault="001B0A1D">
            <w:pPr>
              <w:pStyle w:val="TableParagraph"/>
              <w:jc w:val="left"/>
              <w:rPr>
                <w:rFonts w:ascii="Times New Roman"/>
                <w:sz w:val="18"/>
              </w:rPr>
            </w:pPr>
          </w:p>
        </w:tc>
      </w:tr>
      <w:tr w:rsidR="001B0A1D">
        <w:trPr>
          <w:trHeight w:val="262"/>
        </w:trPr>
        <w:tc>
          <w:tcPr>
            <w:tcW w:w="732" w:type="dxa"/>
            <w:tcBorders>
              <w:left w:val="nil"/>
              <w:bottom w:val="single" w:sz="12" w:space="0" w:color="000000"/>
              <w:right w:val="single" w:sz="2" w:space="0" w:color="000000"/>
            </w:tcBorders>
          </w:tcPr>
          <w:p w:rsidR="001B0A1D" w:rsidRDefault="001B0A1D">
            <w:pPr>
              <w:pStyle w:val="TableParagraph"/>
              <w:spacing w:before="8"/>
              <w:ind w:left="-14"/>
              <w:rPr>
                <w:sz w:val="18"/>
              </w:rPr>
            </w:pPr>
            <w:r>
              <w:rPr>
                <w:w w:val="95"/>
                <w:sz w:val="18"/>
              </w:rPr>
              <w:t>614</w:t>
            </w:r>
          </w:p>
        </w:tc>
        <w:tc>
          <w:tcPr>
            <w:tcW w:w="718" w:type="dxa"/>
            <w:tcBorders>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8"/>
              </w:rPr>
            </w:pPr>
          </w:p>
        </w:tc>
        <w:tc>
          <w:tcPr>
            <w:tcW w:w="6165" w:type="dxa"/>
            <w:tcBorders>
              <w:left w:val="single" w:sz="2" w:space="0" w:color="000000"/>
              <w:bottom w:val="single" w:sz="12" w:space="0" w:color="000000"/>
              <w:right w:val="single" w:sz="2" w:space="0" w:color="000000"/>
            </w:tcBorders>
          </w:tcPr>
          <w:p w:rsidR="001B0A1D" w:rsidRPr="00BA6A13" w:rsidRDefault="001B0A1D">
            <w:pPr>
              <w:pStyle w:val="TableParagraph"/>
              <w:spacing w:before="8"/>
              <w:ind w:left="39"/>
              <w:jc w:val="left"/>
              <w:rPr>
                <w:sz w:val="18"/>
                <w:lang w:val="sv-SE"/>
              </w:rPr>
            </w:pPr>
            <w:r w:rsidRPr="00BA6A13">
              <w:rPr>
                <w:sz w:val="18"/>
                <w:lang w:val="sv-SE"/>
              </w:rPr>
              <w:t>Porezi na robu i usluge</w:t>
            </w:r>
          </w:p>
        </w:tc>
        <w:tc>
          <w:tcPr>
            <w:tcW w:w="1829" w:type="dxa"/>
            <w:tcBorders>
              <w:left w:val="single" w:sz="2" w:space="0" w:color="000000"/>
              <w:bottom w:val="single" w:sz="12" w:space="0" w:color="000000"/>
              <w:right w:val="single" w:sz="2" w:space="0" w:color="000000"/>
            </w:tcBorders>
          </w:tcPr>
          <w:p w:rsidR="001B0A1D" w:rsidRDefault="001B0A1D">
            <w:pPr>
              <w:pStyle w:val="TableParagraph"/>
              <w:spacing w:before="8"/>
              <w:ind w:right="53"/>
              <w:rPr>
                <w:sz w:val="18"/>
              </w:rPr>
            </w:pPr>
            <w:r>
              <w:rPr>
                <w:w w:val="95"/>
                <w:sz w:val="18"/>
              </w:rPr>
              <w:t>16.988,78</w:t>
            </w:r>
          </w:p>
        </w:tc>
        <w:tc>
          <w:tcPr>
            <w:tcW w:w="1826" w:type="dxa"/>
            <w:tcBorders>
              <w:left w:val="single" w:sz="2" w:space="0" w:color="000000"/>
              <w:bottom w:val="single" w:sz="12" w:space="0" w:color="000000"/>
              <w:right w:val="single" w:sz="2" w:space="0" w:color="000000"/>
            </w:tcBorders>
          </w:tcPr>
          <w:p w:rsidR="001B0A1D" w:rsidRDefault="001B0A1D">
            <w:pPr>
              <w:pStyle w:val="TableParagraph"/>
              <w:spacing w:before="8"/>
              <w:ind w:right="49"/>
              <w:rPr>
                <w:sz w:val="18"/>
              </w:rPr>
            </w:pPr>
            <w:r>
              <w:rPr>
                <w:w w:val="95"/>
                <w:sz w:val="18"/>
              </w:rPr>
              <w:t>30.000,00</w:t>
            </w:r>
          </w:p>
        </w:tc>
        <w:tc>
          <w:tcPr>
            <w:tcW w:w="1826" w:type="dxa"/>
            <w:tcBorders>
              <w:left w:val="single" w:sz="2" w:space="0" w:color="000000"/>
              <w:bottom w:val="single" w:sz="12" w:space="0" w:color="000000"/>
              <w:right w:val="single" w:sz="2" w:space="0" w:color="000000"/>
            </w:tcBorders>
          </w:tcPr>
          <w:p w:rsidR="001B0A1D" w:rsidRDefault="001B0A1D">
            <w:pPr>
              <w:pStyle w:val="TableParagraph"/>
              <w:spacing w:before="8"/>
              <w:ind w:right="41"/>
              <w:rPr>
                <w:sz w:val="18"/>
              </w:rPr>
            </w:pPr>
            <w:r>
              <w:rPr>
                <w:w w:val="95"/>
                <w:sz w:val="18"/>
              </w:rPr>
              <w:t>15.605,48</w:t>
            </w:r>
          </w:p>
        </w:tc>
        <w:tc>
          <w:tcPr>
            <w:tcW w:w="1111" w:type="dxa"/>
            <w:tcBorders>
              <w:left w:val="single" w:sz="2" w:space="0" w:color="000000"/>
              <w:bottom w:val="single" w:sz="12" w:space="0" w:color="000000"/>
              <w:right w:val="single" w:sz="2" w:space="0" w:color="000000"/>
            </w:tcBorders>
          </w:tcPr>
          <w:p w:rsidR="001B0A1D" w:rsidRDefault="001B0A1D">
            <w:pPr>
              <w:pStyle w:val="TableParagraph"/>
              <w:spacing w:before="8"/>
              <w:ind w:right="27"/>
              <w:rPr>
                <w:sz w:val="16"/>
              </w:rPr>
            </w:pPr>
            <w:r>
              <w:rPr>
                <w:sz w:val="16"/>
              </w:rPr>
              <w:t>91,86%</w:t>
            </w:r>
          </w:p>
        </w:tc>
        <w:tc>
          <w:tcPr>
            <w:tcW w:w="1110" w:type="dxa"/>
            <w:tcBorders>
              <w:left w:val="single" w:sz="2" w:space="0" w:color="000000"/>
              <w:bottom w:val="single" w:sz="12" w:space="0" w:color="000000"/>
              <w:right w:val="nil"/>
            </w:tcBorders>
          </w:tcPr>
          <w:p w:rsidR="001B0A1D" w:rsidRDefault="001B0A1D">
            <w:pPr>
              <w:pStyle w:val="TableParagraph"/>
              <w:spacing w:before="8"/>
              <w:ind w:right="25"/>
              <w:rPr>
                <w:sz w:val="16"/>
              </w:rPr>
            </w:pPr>
            <w:r>
              <w:rPr>
                <w:sz w:val="16"/>
              </w:rPr>
              <w:t>52,02%</w:t>
            </w:r>
          </w:p>
        </w:tc>
      </w:tr>
      <w:tr w:rsidR="001B0A1D">
        <w:trPr>
          <w:trHeight w:val="262"/>
        </w:trPr>
        <w:tc>
          <w:tcPr>
            <w:tcW w:w="732" w:type="dxa"/>
            <w:tcBorders>
              <w:top w:val="single" w:sz="12" w:space="0" w:color="000000"/>
              <w:left w:val="nil"/>
              <w:right w:val="single" w:sz="2" w:space="0" w:color="000000"/>
            </w:tcBorders>
          </w:tcPr>
          <w:p w:rsidR="001B0A1D" w:rsidRDefault="001B0A1D">
            <w:pPr>
              <w:pStyle w:val="TableParagraph"/>
              <w:spacing w:before="4"/>
              <w:ind w:left="-14"/>
              <w:rPr>
                <w:sz w:val="18"/>
              </w:rPr>
            </w:pPr>
            <w:r>
              <w:rPr>
                <w:w w:val="95"/>
                <w:sz w:val="18"/>
              </w:rPr>
              <w:t>6142</w:t>
            </w:r>
          </w:p>
        </w:tc>
        <w:tc>
          <w:tcPr>
            <w:tcW w:w="718" w:type="dxa"/>
            <w:tcBorders>
              <w:top w:val="single" w:sz="12" w:space="0" w:color="000000"/>
              <w:left w:val="single" w:sz="2" w:space="0" w:color="000000"/>
              <w:right w:val="single" w:sz="2" w:space="0" w:color="000000"/>
            </w:tcBorders>
          </w:tcPr>
          <w:p w:rsidR="001B0A1D" w:rsidRDefault="001B0A1D">
            <w:pPr>
              <w:pStyle w:val="TableParagraph"/>
              <w:jc w:val="left"/>
              <w:rPr>
                <w:rFonts w:ascii="Times New Roman"/>
                <w:sz w:val="18"/>
              </w:rPr>
            </w:pPr>
          </w:p>
        </w:tc>
        <w:tc>
          <w:tcPr>
            <w:tcW w:w="6165" w:type="dxa"/>
            <w:tcBorders>
              <w:top w:val="single" w:sz="12" w:space="0" w:color="000000"/>
              <w:left w:val="single" w:sz="2" w:space="0" w:color="000000"/>
              <w:right w:val="single" w:sz="2" w:space="0" w:color="000000"/>
            </w:tcBorders>
          </w:tcPr>
          <w:p w:rsidR="001B0A1D" w:rsidRDefault="001B0A1D">
            <w:pPr>
              <w:pStyle w:val="TableParagraph"/>
              <w:spacing w:before="4"/>
              <w:ind w:left="39"/>
              <w:jc w:val="left"/>
              <w:rPr>
                <w:sz w:val="18"/>
              </w:rPr>
            </w:pPr>
            <w:r>
              <w:rPr>
                <w:sz w:val="18"/>
              </w:rPr>
              <w:t>Porez na promet</w:t>
            </w:r>
          </w:p>
        </w:tc>
        <w:tc>
          <w:tcPr>
            <w:tcW w:w="1829" w:type="dxa"/>
            <w:tcBorders>
              <w:top w:val="single" w:sz="12" w:space="0" w:color="000000"/>
              <w:left w:val="single" w:sz="2" w:space="0" w:color="000000"/>
              <w:right w:val="single" w:sz="2" w:space="0" w:color="000000"/>
            </w:tcBorders>
          </w:tcPr>
          <w:p w:rsidR="001B0A1D" w:rsidRDefault="001B0A1D">
            <w:pPr>
              <w:pStyle w:val="TableParagraph"/>
              <w:spacing w:before="4"/>
              <w:ind w:right="53"/>
              <w:rPr>
                <w:sz w:val="18"/>
              </w:rPr>
            </w:pPr>
            <w:r>
              <w:rPr>
                <w:w w:val="95"/>
                <w:sz w:val="18"/>
              </w:rPr>
              <w:t>10.515,78</w:t>
            </w:r>
          </w:p>
        </w:tc>
        <w:tc>
          <w:tcPr>
            <w:tcW w:w="1826" w:type="dxa"/>
            <w:tcBorders>
              <w:top w:val="single" w:sz="12" w:space="0" w:color="000000"/>
              <w:left w:val="single" w:sz="2" w:space="0" w:color="000000"/>
              <w:right w:val="single" w:sz="2" w:space="0" w:color="000000"/>
            </w:tcBorders>
          </w:tcPr>
          <w:p w:rsidR="001B0A1D" w:rsidRDefault="001B0A1D">
            <w:pPr>
              <w:pStyle w:val="TableParagraph"/>
              <w:jc w:val="left"/>
              <w:rPr>
                <w:rFonts w:ascii="Times New Roman"/>
                <w:sz w:val="18"/>
              </w:rPr>
            </w:pPr>
          </w:p>
        </w:tc>
        <w:tc>
          <w:tcPr>
            <w:tcW w:w="1826" w:type="dxa"/>
            <w:tcBorders>
              <w:top w:val="single" w:sz="12" w:space="0" w:color="000000"/>
              <w:left w:val="single" w:sz="2" w:space="0" w:color="000000"/>
              <w:right w:val="single" w:sz="2" w:space="0" w:color="000000"/>
            </w:tcBorders>
          </w:tcPr>
          <w:p w:rsidR="001B0A1D" w:rsidRDefault="001B0A1D">
            <w:pPr>
              <w:pStyle w:val="TableParagraph"/>
              <w:spacing w:before="4"/>
              <w:ind w:right="41"/>
              <w:rPr>
                <w:sz w:val="18"/>
              </w:rPr>
            </w:pPr>
            <w:r>
              <w:rPr>
                <w:w w:val="95"/>
                <w:sz w:val="18"/>
              </w:rPr>
              <w:t>14.488,77</w:t>
            </w:r>
          </w:p>
        </w:tc>
        <w:tc>
          <w:tcPr>
            <w:tcW w:w="1111" w:type="dxa"/>
            <w:tcBorders>
              <w:top w:val="single" w:sz="12" w:space="0" w:color="000000"/>
              <w:left w:val="single" w:sz="2" w:space="0" w:color="000000"/>
              <w:right w:val="single" w:sz="2" w:space="0" w:color="000000"/>
            </w:tcBorders>
          </w:tcPr>
          <w:p w:rsidR="001B0A1D" w:rsidRDefault="001B0A1D">
            <w:pPr>
              <w:pStyle w:val="TableParagraph"/>
              <w:spacing w:before="5"/>
              <w:ind w:right="28"/>
              <w:rPr>
                <w:sz w:val="16"/>
              </w:rPr>
            </w:pPr>
            <w:r>
              <w:rPr>
                <w:sz w:val="16"/>
              </w:rPr>
              <w:t>137,78%</w:t>
            </w:r>
          </w:p>
        </w:tc>
        <w:tc>
          <w:tcPr>
            <w:tcW w:w="1110" w:type="dxa"/>
            <w:tcBorders>
              <w:top w:val="single" w:sz="12" w:space="0" w:color="000000"/>
              <w:left w:val="single" w:sz="2" w:space="0" w:color="000000"/>
              <w:right w:val="nil"/>
            </w:tcBorders>
          </w:tcPr>
          <w:p w:rsidR="001B0A1D" w:rsidRDefault="001B0A1D">
            <w:pPr>
              <w:pStyle w:val="TableParagraph"/>
              <w:jc w:val="left"/>
              <w:rPr>
                <w:rFonts w:ascii="Times New Roman"/>
                <w:sz w:val="18"/>
              </w:rPr>
            </w:pPr>
          </w:p>
        </w:tc>
      </w:tr>
      <w:tr w:rsidR="001B0A1D">
        <w:trPr>
          <w:trHeight w:val="261"/>
        </w:trPr>
        <w:tc>
          <w:tcPr>
            <w:tcW w:w="732" w:type="dxa"/>
            <w:tcBorders>
              <w:left w:val="nil"/>
              <w:bottom w:val="single" w:sz="12" w:space="0" w:color="000000"/>
              <w:right w:val="single" w:sz="2" w:space="0" w:color="000000"/>
            </w:tcBorders>
          </w:tcPr>
          <w:p w:rsidR="001B0A1D" w:rsidRDefault="001B0A1D">
            <w:pPr>
              <w:pStyle w:val="TableParagraph"/>
              <w:spacing w:before="9"/>
              <w:ind w:left="-14"/>
              <w:rPr>
                <w:sz w:val="18"/>
              </w:rPr>
            </w:pPr>
            <w:r>
              <w:rPr>
                <w:w w:val="95"/>
                <w:sz w:val="18"/>
              </w:rPr>
              <w:t>6145</w:t>
            </w:r>
          </w:p>
        </w:tc>
        <w:tc>
          <w:tcPr>
            <w:tcW w:w="718" w:type="dxa"/>
            <w:tcBorders>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8"/>
              </w:rPr>
            </w:pPr>
          </w:p>
        </w:tc>
        <w:tc>
          <w:tcPr>
            <w:tcW w:w="6165" w:type="dxa"/>
            <w:tcBorders>
              <w:left w:val="single" w:sz="2" w:space="0" w:color="000000"/>
              <w:bottom w:val="single" w:sz="12" w:space="0" w:color="000000"/>
              <w:right w:val="single" w:sz="2" w:space="0" w:color="000000"/>
            </w:tcBorders>
          </w:tcPr>
          <w:p w:rsidR="001B0A1D" w:rsidRPr="00BA6A13" w:rsidRDefault="001B0A1D">
            <w:pPr>
              <w:pStyle w:val="TableParagraph"/>
              <w:spacing w:before="9"/>
              <w:ind w:left="39"/>
              <w:jc w:val="left"/>
              <w:rPr>
                <w:sz w:val="18"/>
                <w:lang w:val="sv-SE"/>
              </w:rPr>
            </w:pPr>
            <w:r w:rsidRPr="00BA6A13">
              <w:rPr>
                <w:sz w:val="18"/>
                <w:lang w:val="sv-SE"/>
              </w:rPr>
              <w:t>Porezi na korištenje dobara ili izvođenje aktivnosti</w:t>
            </w:r>
          </w:p>
        </w:tc>
        <w:tc>
          <w:tcPr>
            <w:tcW w:w="1829" w:type="dxa"/>
            <w:tcBorders>
              <w:left w:val="single" w:sz="2" w:space="0" w:color="000000"/>
              <w:bottom w:val="single" w:sz="12" w:space="0" w:color="000000"/>
              <w:right w:val="single" w:sz="2" w:space="0" w:color="000000"/>
            </w:tcBorders>
          </w:tcPr>
          <w:p w:rsidR="001B0A1D" w:rsidRDefault="001B0A1D">
            <w:pPr>
              <w:pStyle w:val="TableParagraph"/>
              <w:spacing w:before="9"/>
              <w:ind w:right="53"/>
              <w:rPr>
                <w:sz w:val="18"/>
              </w:rPr>
            </w:pPr>
            <w:r>
              <w:rPr>
                <w:w w:val="95"/>
                <w:sz w:val="18"/>
              </w:rPr>
              <w:t>6.473,00</w:t>
            </w:r>
          </w:p>
        </w:tc>
        <w:tc>
          <w:tcPr>
            <w:tcW w:w="1826" w:type="dxa"/>
            <w:tcBorders>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8"/>
              </w:rPr>
            </w:pPr>
          </w:p>
        </w:tc>
        <w:tc>
          <w:tcPr>
            <w:tcW w:w="1826" w:type="dxa"/>
            <w:tcBorders>
              <w:left w:val="single" w:sz="2" w:space="0" w:color="000000"/>
              <w:bottom w:val="single" w:sz="12" w:space="0" w:color="000000"/>
              <w:right w:val="single" w:sz="2" w:space="0" w:color="000000"/>
            </w:tcBorders>
          </w:tcPr>
          <w:p w:rsidR="001B0A1D" w:rsidRDefault="001B0A1D">
            <w:pPr>
              <w:pStyle w:val="TableParagraph"/>
              <w:spacing w:before="9"/>
              <w:ind w:right="41"/>
              <w:rPr>
                <w:sz w:val="18"/>
              </w:rPr>
            </w:pPr>
            <w:r>
              <w:rPr>
                <w:w w:val="95"/>
                <w:sz w:val="18"/>
              </w:rPr>
              <w:t>1.116,71</w:t>
            </w:r>
          </w:p>
        </w:tc>
        <w:tc>
          <w:tcPr>
            <w:tcW w:w="1111" w:type="dxa"/>
            <w:tcBorders>
              <w:left w:val="single" w:sz="2" w:space="0" w:color="000000"/>
              <w:bottom w:val="single" w:sz="12" w:space="0" w:color="000000"/>
              <w:right w:val="single" w:sz="2" w:space="0" w:color="000000"/>
            </w:tcBorders>
          </w:tcPr>
          <w:p w:rsidR="001B0A1D" w:rsidRDefault="001B0A1D">
            <w:pPr>
              <w:pStyle w:val="TableParagraph"/>
              <w:spacing w:before="8"/>
              <w:ind w:right="27"/>
              <w:rPr>
                <w:sz w:val="16"/>
              </w:rPr>
            </w:pPr>
            <w:r>
              <w:rPr>
                <w:sz w:val="16"/>
              </w:rPr>
              <w:t>17,25%</w:t>
            </w:r>
          </w:p>
        </w:tc>
        <w:tc>
          <w:tcPr>
            <w:tcW w:w="1110" w:type="dxa"/>
            <w:tcBorders>
              <w:left w:val="single" w:sz="2" w:space="0" w:color="000000"/>
              <w:bottom w:val="single" w:sz="12" w:space="0" w:color="000000"/>
              <w:right w:val="nil"/>
            </w:tcBorders>
          </w:tcPr>
          <w:p w:rsidR="001B0A1D" w:rsidRDefault="001B0A1D">
            <w:pPr>
              <w:pStyle w:val="TableParagraph"/>
              <w:jc w:val="left"/>
              <w:rPr>
                <w:rFonts w:ascii="Times New Roman"/>
                <w:sz w:val="18"/>
              </w:rPr>
            </w:pPr>
          </w:p>
        </w:tc>
      </w:tr>
      <w:tr w:rsidR="001B0A1D">
        <w:trPr>
          <w:trHeight w:val="266"/>
        </w:trPr>
        <w:tc>
          <w:tcPr>
            <w:tcW w:w="732" w:type="dxa"/>
            <w:tcBorders>
              <w:top w:val="single" w:sz="12" w:space="0" w:color="000000"/>
              <w:left w:val="nil"/>
              <w:right w:val="single" w:sz="2" w:space="0" w:color="000000"/>
            </w:tcBorders>
          </w:tcPr>
          <w:p w:rsidR="001B0A1D" w:rsidRDefault="001B0A1D">
            <w:pPr>
              <w:pStyle w:val="TableParagraph"/>
              <w:spacing w:before="3"/>
              <w:ind w:left="-14" w:right="2"/>
              <w:rPr>
                <w:b/>
                <w:sz w:val="18"/>
              </w:rPr>
            </w:pPr>
            <w:r>
              <w:rPr>
                <w:b/>
                <w:w w:val="95"/>
                <w:sz w:val="18"/>
              </w:rPr>
              <w:t>63</w:t>
            </w:r>
          </w:p>
        </w:tc>
        <w:tc>
          <w:tcPr>
            <w:tcW w:w="718" w:type="dxa"/>
            <w:tcBorders>
              <w:top w:val="single" w:sz="12" w:space="0" w:color="000000"/>
              <w:left w:val="single" w:sz="2" w:space="0" w:color="000000"/>
              <w:right w:val="single" w:sz="2" w:space="0" w:color="000000"/>
            </w:tcBorders>
          </w:tcPr>
          <w:p w:rsidR="001B0A1D" w:rsidRDefault="001B0A1D">
            <w:pPr>
              <w:pStyle w:val="TableParagraph"/>
              <w:jc w:val="left"/>
              <w:rPr>
                <w:rFonts w:ascii="Times New Roman"/>
                <w:sz w:val="18"/>
              </w:rPr>
            </w:pPr>
          </w:p>
        </w:tc>
        <w:tc>
          <w:tcPr>
            <w:tcW w:w="6165" w:type="dxa"/>
            <w:tcBorders>
              <w:top w:val="single" w:sz="12" w:space="0" w:color="000000"/>
              <w:left w:val="single" w:sz="2" w:space="0" w:color="000000"/>
              <w:right w:val="single" w:sz="2" w:space="0" w:color="000000"/>
            </w:tcBorders>
          </w:tcPr>
          <w:p w:rsidR="001B0A1D" w:rsidRPr="00BA6A13" w:rsidRDefault="001B0A1D">
            <w:pPr>
              <w:pStyle w:val="TableParagraph"/>
              <w:spacing w:before="3"/>
              <w:ind w:left="39"/>
              <w:jc w:val="left"/>
              <w:rPr>
                <w:b/>
                <w:sz w:val="18"/>
                <w:lang w:val="sv-SE"/>
              </w:rPr>
            </w:pPr>
            <w:r w:rsidRPr="00BA6A13">
              <w:rPr>
                <w:b/>
                <w:sz w:val="18"/>
                <w:lang w:val="sv-SE"/>
              </w:rPr>
              <w:t>Pomoći iz inozemstva i od subjekata unutar općeg proračuna</w:t>
            </w:r>
          </w:p>
        </w:tc>
        <w:tc>
          <w:tcPr>
            <w:tcW w:w="1829" w:type="dxa"/>
            <w:tcBorders>
              <w:top w:val="single" w:sz="12" w:space="0" w:color="000000"/>
              <w:left w:val="single" w:sz="2" w:space="0" w:color="000000"/>
              <w:right w:val="single" w:sz="2" w:space="0" w:color="000000"/>
            </w:tcBorders>
          </w:tcPr>
          <w:p w:rsidR="001B0A1D" w:rsidRDefault="001B0A1D">
            <w:pPr>
              <w:pStyle w:val="TableParagraph"/>
              <w:spacing w:before="3"/>
              <w:ind w:right="55"/>
              <w:rPr>
                <w:b/>
                <w:sz w:val="18"/>
              </w:rPr>
            </w:pPr>
            <w:r>
              <w:rPr>
                <w:b/>
                <w:sz w:val="18"/>
              </w:rPr>
              <w:t>1.779.318,53</w:t>
            </w:r>
          </w:p>
        </w:tc>
        <w:tc>
          <w:tcPr>
            <w:tcW w:w="1826" w:type="dxa"/>
            <w:tcBorders>
              <w:top w:val="single" w:sz="12" w:space="0" w:color="000000"/>
              <w:left w:val="single" w:sz="2" w:space="0" w:color="000000"/>
              <w:right w:val="single" w:sz="2" w:space="0" w:color="000000"/>
            </w:tcBorders>
          </w:tcPr>
          <w:p w:rsidR="001B0A1D" w:rsidRDefault="001B0A1D">
            <w:pPr>
              <w:pStyle w:val="TableParagraph"/>
              <w:spacing w:before="3"/>
              <w:ind w:right="52"/>
              <w:rPr>
                <w:b/>
                <w:sz w:val="18"/>
              </w:rPr>
            </w:pPr>
            <w:r>
              <w:rPr>
                <w:b/>
                <w:sz w:val="18"/>
              </w:rPr>
              <w:t>3.480.391,49</w:t>
            </w:r>
          </w:p>
        </w:tc>
        <w:tc>
          <w:tcPr>
            <w:tcW w:w="1826" w:type="dxa"/>
            <w:tcBorders>
              <w:top w:val="single" w:sz="12" w:space="0" w:color="000000"/>
              <w:left w:val="single" w:sz="2" w:space="0" w:color="000000"/>
              <w:right w:val="single" w:sz="2" w:space="0" w:color="000000"/>
            </w:tcBorders>
          </w:tcPr>
          <w:p w:rsidR="001B0A1D" w:rsidRDefault="001B0A1D">
            <w:pPr>
              <w:pStyle w:val="TableParagraph"/>
              <w:spacing w:before="3"/>
              <w:ind w:right="43"/>
              <w:rPr>
                <w:b/>
                <w:sz w:val="18"/>
              </w:rPr>
            </w:pPr>
            <w:r>
              <w:rPr>
                <w:b/>
                <w:sz w:val="18"/>
              </w:rPr>
              <w:t>3.162.656,66</w:t>
            </w:r>
          </w:p>
        </w:tc>
        <w:tc>
          <w:tcPr>
            <w:tcW w:w="1111" w:type="dxa"/>
            <w:tcBorders>
              <w:top w:val="single" w:sz="12" w:space="0" w:color="000000"/>
              <w:left w:val="single" w:sz="2" w:space="0" w:color="000000"/>
              <w:right w:val="single" w:sz="2" w:space="0" w:color="000000"/>
            </w:tcBorders>
          </w:tcPr>
          <w:p w:rsidR="001B0A1D" w:rsidRDefault="001B0A1D">
            <w:pPr>
              <w:pStyle w:val="TableParagraph"/>
              <w:spacing w:before="3"/>
              <w:ind w:right="27"/>
              <w:rPr>
                <w:b/>
                <w:sz w:val="18"/>
              </w:rPr>
            </w:pPr>
            <w:r>
              <w:rPr>
                <w:b/>
                <w:w w:val="95"/>
                <w:sz w:val="18"/>
              </w:rPr>
              <w:t>177,75%</w:t>
            </w:r>
          </w:p>
        </w:tc>
        <w:tc>
          <w:tcPr>
            <w:tcW w:w="1110" w:type="dxa"/>
            <w:tcBorders>
              <w:top w:val="single" w:sz="12" w:space="0" w:color="000000"/>
              <w:left w:val="single" w:sz="2" w:space="0" w:color="000000"/>
              <w:right w:val="nil"/>
            </w:tcBorders>
          </w:tcPr>
          <w:p w:rsidR="001B0A1D" w:rsidRDefault="001B0A1D">
            <w:pPr>
              <w:pStyle w:val="TableParagraph"/>
              <w:spacing w:before="3"/>
              <w:ind w:right="24"/>
              <w:rPr>
                <w:b/>
                <w:sz w:val="18"/>
              </w:rPr>
            </w:pPr>
            <w:r>
              <w:rPr>
                <w:b/>
                <w:w w:val="95"/>
                <w:sz w:val="18"/>
              </w:rPr>
              <w:t>90,87%</w:t>
            </w:r>
          </w:p>
        </w:tc>
      </w:tr>
      <w:tr w:rsidR="001B0A1D">
        <w:trPr>
          <w:trHeight w:val="264"/>
        </w:trPr>
        <w:tc>
          <w:tcPr>
            <w:tcW w:w="732" w:type="dxa"/>
            <w:tcBorders>
              <w:left w:val="nil"/>
              <w:right w:val="single" w:sz="2" w:space="0" w:color="000000"/>
            </w:tcBorders>
          </w:tcPr>
          <w:p w:rsidR="001B0A1D" w:rsidRDefault="001B0A1D">
            <w:pPr>
              <w:pStyle w:val="TableParagraph"/>
              <w:spacing w:before="7"/>
              <w:ind w:left="-14"/>
              <w:rPr>
                <w:sz w:val="18"/>
              </w:rPr>
            </w:pPr>
            <w:r>
              <w:rPr>
                <w:w w:val="95"/>
                <w:sz w:val="18"/>
              </w:rPr>
              <w:t>633</w:t>
            </w:r>
          </w:p>
        </w:tc>
        <w:tc>
          <w:tcPr>
            <w:tcW w:w="718" w:type="dxa"/>
            <w:tcBorders>
              <w:left w:val="single" w:sz="2" w:space="0" w:color="000000"/>
              <w:right w:val="single" w:sz="2" w:space="0" w:color="000000"/>
            </w:tcBorders>
          </w:tcPr>
          <w:p w:rsidR="001B0A1D" w:rsidRDefault="001B0A1D">
            <w:pPr>
              <w:pStyle w:val="TableParagraph"/>
              <w:jc w:val="left"/>
              <w:rPr>
                <w:rFonts w:ascii="Times New Roman"/>
                <w:sz w:val="18"/>
              </w:rPr>
            </w:pPr>
          </w:p>
        </w:tc>
        <w:tc>
          <w:tcPr>
            <w:tcW w:w="6165" w:type="dxa"/>
            <w:tcBorders>
              <w:left w:val="single" w:sz="2" w:space="0" w:color="000000"/>
              <w:right w:val="single" w:sz="2" w:space="0" w:color="000000"/>
            </w:tcBorders>
          </w:tcPr>
          <w:p w:rsidR="001B0A1D" w:rsidRDefault="001B0A1D">
            <w:pPr>
              <w:pStyle w:val="TableParagraph"/>
              <w:spacing w:before="7"/>
              <w:ind w:left="39"/>
              <w:jc w:val="left"/>
              <w:rPr>
                <w:sz w:val="18"/>
              </w:rPr>
            </w:pPr>
            <w:r>
              <w:rPr>
                <w:sz w:val="18"/>
              </w:rPr>
              <w:t>Pomoći proračunu iz drugih proračuna</w:t>
            </w:r>
          </w:p>
        </w:tc>
        <w:tc>
          <w:tcPr>
            <w:tcW w:w="1829" w:type="dxa"/>
            <w:tcBorders>
              <w:left w:val="single" w:sz="2" w:space="0" w:color="000000"/>
              <w:right w:val="single" w:sz="2" w:space="0" w:color="000000"/>
            </w:tcBorders>
          </w:tcPr>
          <w:p w:rsidR="001B0A1D" w:rsidRDefault="001B0A1D">
            <w:pPr>
              <w:pStyle w:val="TableParagraph"/>
              <w:spacing w:before="7"/>
              <w:ind w:right="51"/>
              <w:rPr>
                <w:sz w:val="18"/>
              </w:rPr>
            </w:pPr>
            <w:r>
              <w:rPr>
                <w:w w:val="95"/>
                <w:sz w:val="18"/>
              </w:rPr>
              <w:t>1.748.601,29</w:t>
            </w:r>
          </w:p>
        </w:tc>
        <w:tc>
          <w:tcPr>
            <w:tcW w:w="1826" w:type="dxa"/>
            <w:tcBorders>
              <w:left w:val="single" w:sz="2" w:space="0" w:color="000000"/>
              <w:right w:val="single" w:sz="2" w:space="0" w:color="000000"/>
            </w:tcBorders>
          </w:tcPr>
          <w:p w:rsidR="001B0A1D" w:rsidRDefault="001B0A1D">
            <w:pPr>
              <w:pStyle w:val="TableParagraph"/>
              <w:spacing w:before="7"/>
              <w:ind w:right="48"/>
              <w:rPr>
                <w:sz w:val="18"/>
              </w:rPr>
            </w:pPr>
            <w:r>
              <w:rPr>
                <w:w w:val="95"/>
                <w:sz w:val="18"/>
              </w:rPr>
              <w:t>2.697.644,82</w:t>
            </w:r>
          </w:p>
        </w:tc>
        <w:tc>
          <w:tcPr>
            <w:tcW w:w="1826" w:type="dxa"/>
            <w:tcBorders>
              <w:left w:val="single" w:sz="2" w:space="0" w:color="000000"/>
              <w:right w:val="single" w:sz="2" w:space="0" w:color="000000"/>
            </w:tcBorders>
          </w:tcPr>
          <w:p w:rsidR="001B0A1D" w:rsidRDefault="001B0A1D">
            <w:pPr>
              <w:pStyle w:val="TableParagraph"/>
              <w:spacing w:before="7"/>
              <w:ind w:right="40"/>
              <w:rPr>
                <w:sz w:val="18"/>
              </w:rPr>
            </w:pPr>
            <w:r>
              <w:rPr>
                <w:w w:val="95"/>
                <w:sz w:val="18"/>
              </w:rPr>
              <w:t>2.155.301,04</w:t>
            </w:r>
          </w:p>
        </w:tc>
        <w:tc>
          <w:tcPr>
            <w:tcW w:w="1111" w:type="dxa"/>
            <w:tcBorders>
              <w:left w:val="single" w:sz="2" w:space="0" w:color="000000"/>
              <w:right w:val="single" w:sz="2" w:space="0" w:color="000000"/>
            </w:tcBorders>
          </w:tcPr>
          <w:p w:rsidR="001B0A1D" w:rsidRDefault="001B0A1D">
            <w:pPr>
              <w:pStyle w:val="TableParagraph"/>
              <w:spacing w:before="6"/>
              <w:ind w:right="27"/>
              <w:rPr>
                <w:sz w:val="16"/>
              </w:rPr>
            </w:pPr>
            <w:r>
              <w:rPr>
                <w:sz w:val="16"/>
              </w:rPr>
              <w:t>123,26%</w:t>
            </w:r>
          </w:p>
        </w:tc>
        <w:tc>
          <w:tcPr>
            <w:tcW w:w="1110" w:type="dxa"/>
            <w:tcBorders>
              <w:left w:val="single" w:sz="2" w:space="0" w:color="000000"/>
              <w:right w:val="nil"/>
            </w:tcBorders>
          </w:tcPr>
          <w:p w:rsidR="001B0A1D" w:rsidRDefault="001B0A1D">
            <w:pPr>
              <w:pStyle w:val="TableParagraph"/>
              <w:spacing w:before="6"/>
              <w:ind w:right="25"/>
              <w:rPr>
                <w:sz w:val="16"/>
              </w:rPr>
            </w:pPr>
            <w:r>
              <w:rPr>
                <w:sz w:val="16"/>
              </w:rPr>
              <w:t>79,90%</w:t>
            </w:r>
          </w:p>
        </w:tc>
      </w:tr>
      <w:tr w:rsidR="001B0A1D">
        <w:trPr>
          <w:trHeight w:val="263"/>
        </w:trPr>
        <w:tc>
          <w:tcPr>
            <w:tcW w:w="732" w:type="dxa"/>
            <w:tcBorders>
              <w:left w:val="nil"/>
              <w:bottom w:val="single" w:sz="12" w:space="0" w:color="000000"/>
              <w:right w:val="single" w:sz="2" w:space="0" w:color="000000"/>
            </w:tcBorders>
          </w:tcPr>
          <w:p w:rsidR="001B0A1D" w:rsidRDefault="001B0A1D">
            <w:pPr>
              <w:pStyle w:val="TableParagraph"/>
              <w:spacing w:before="8"/>
              <w:ind w:left="-14"/>
              <w:rPr>
                <w:sz w:val="18"/>
              </w:rPr>
            </w:pPr>
            <w:r>
              <w:rPr>
                <w:w w:val="95"/>
                <w:sz w:val="18"/>
              </w:rPr>
              <w:t>6331</w:t>
            </w:r>
          </w:p>
        </w:tc>
        <w:tc>
          <w:tcPr>
            <w:tcW w:w="718" w:type="dxa"/>
            <w:tcBorders>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8"/>
              </w:rPr>
            </w:pPr>
          </w:p>
        </w:tc>
        <w:tc>
          <w:tcPr>
            <w:tcW w:w="6165" w:type="dxa"/>
            <w:tcBorders>
              <w:left w:val="single" w:sz="2" w:space="0" w:color="000000"/>
              <w:bottom w:val="single" w:sz="12" w:space="0" w:color="000000"/>
              <w:right w:val="single" w:sz="2" w:space="0" w:color="000000"/>
            </w:tcBorders>
          </w:tcPr>
          <w:p w:rsidR="001B0A1D" w:rsidRDefault="001B0A1D">
            <w:pPr>
              <w:pStyle w:val="TableParagraph"/>
              <w:spacing w:before="8"/>
              <w:ind w:left="39"/>
              <w:jc w:val="left"/>
              <w:rPr>
                <w:sz w:val="18"/>
              </w:rPr>
            </w:pPr>
            <w:r>
              <w:rPr>
                <w:sz w:val="18"/>
              </w:rPr>
              <w:t>Tekuće pomoći proračunu iz drugih proračuna</w:t>
            </w:r>
          </w:p>
        </w:tc>
        <w:tc>
          <w:tcPr>
            <w:tcW w:w="1829" w:type="dxa"/>
            <w:tcBorders>
              <w:left w:val="single" w:sz="2" w:space="0" w:color="000000"/>
              <w:bottom w:val="single" w:sz="12" w:space="0" w:color="000000"/>
              <w:right w:val="single" w:sz="2" w:space="0" w:color="000000"/>
            </w:tcBorders>
          </w:tcPr>
          <w:p w:rsidR="001B0A1D" w:rsidRDefault="001B0A1D">
            <w:pPr>
              <w:pStyle w:val="TableParagraph"/>
              <w:spacing w:before="8"/>
              <w:ind w:right="51"/>
              <w:rPr>
                <w:sz w:val="18"/>
              </w:rPr>
            </w:pPr>
            <w:r>
              <w:rPr>
                <w:w w:val="95"/>
                <w:sz w:val="18"/>
              </w:rPr>
              <w:t>1.026.672,07</w:t>
            </w:r>
          </w:p>
        </w:tc>
        <w:tc>
          <w:tcPr>
            <w:tcW w:w="1826" w:type="dxa"/>
            <w:tcBorders>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8"/>
              </w:rPr>
            </w:pPr>
          </w:p>
        </w:tc>
        <w:tc>
          <w:tcPr>
            <w:tcW w:w="1826" w:type="dxa"/>
            <w:tcBorders>
              <w:left w:val="single" w:sz="2" w:space="0" w:color="000000"/>
              <w:bottom w:val="single" w:sz="12" w:space="0" w:color="000000"/>
              <w:right w:val="single" w:sz="2" w:space="0" w:color="000000"/>
            </w:tcBorders>
          </w:tcPr>
          <w:p w:rsidR="001B0A1D" w:rsidRDefault="001B0A1D">
            <w:pPr>
              <w:pStyle w:val="TableParagraph"/>
              <w:spacing w:before="8"/>
              <w:ind w:right="40"/>
              <w:rPr>
                <w:sz w:val="18"/>
              </w:rPr>
            </w:pPr>
            <w:r>
              <w:rPr>
                <w:w w:val="95"/>
                <w:sz w:val="18"/>
              </w:rPr>
              <w:t>1.453.301,04</w:t>
            </w:r>
          </w:p>
        </w:tc>
        <w:tc>
          <w:tcPr>
            <w:tcW w:w="1111" w:type="dxa"/>
            <w:tcBorders>
              <w:left w:val="single" w:sz="2" w:space="0" w:color="000000"/>
              <w:bottom w:val="single" w:sz="12" w:space="0" w:color="000000"/>
              <w:right w:val="single" w:sz="2" w:space="0" w:color="000000"/>
            </w:tcBorders>
          </w:tcPr>
          <w:p w:rsidR="001B0A1D" w:rsidRDefault="001B0A1D">
            <w:pPr>
              <w:pStyle w:val="TableParagraph"/>
              <w:spacing w:before="9"/>
              <w:ind w:right="28"/>
              <w:rPr>
                <w:sz w:val="16"/>
              </w:rPr>
            </w:pPr>
            <w:r>
              <w:rPr>
                <w:sz w:val="16"/>
              </w:rPr>
              <w:t>141,55%</w:t>
            </w:r>
          </w:p>
        </w:tc>
        <w:tc>
          <w:tcPr>
            <w:tcW w:w="1110" w:type="dxa"/>
            <w:tcBorders>
              <w:left w:val="single" w:sz="2" w:space="0" w:color="000000"/>
              <w:bottom w:val="single" w:sz="12" w:space="0" w:color="000000"/>
              <w:right w:val="nil"/>
            </w:tcBorders>
          </w:tcPr>
          <w:p w:rsidR="001B0A1D" w:rsidRDefault="001B0A1D">
            <w:pPr>
              <w:pStyle w:val="TableParagraph"/>
              <w:jc w:val="left"/>
              <w:rPr>
                <w:rFonts w:ascii="Times New Roman"/>
                <w:sz w:val="18"/>
              </w:rPr>
            </w:pPr>
          </w:p>
        </w:tc>
      </w:tr>
      <w:tr w:rsidR="001B0A1D">
        <w:trPr>
          <w:trHeight w:val="262"/>
        </w:trPr>
        <w:tc>
          <w:tcPr>
            <w:tcW w:w="732" w:type="dxa"/>
            <w:tcBorders>
              <w:top w:val="single" w:sz="12" w:space="0" w:color="000000"/>
              <w:left w:val="nil"/>
              <w:right w:val="single" w:sz="2" w:space="0" w:color="000000"/>
            </w:tcBorders>
          </w:tcPr>
          <w:p w:rsidR="001B0A1D" w:rsidRDefault="001B0A1D">
            <w:pPr>
              <w:pStyle w:val="TableParagraph"/>
              <w:spacing w:before="4"/>
              <w:ind w:left="-14"/>
              <w:rPr>
                <w:sz w:val="18"/>
              </w:rPr>
            </w:pPr>
            <w:r>
              <w:rPr>
                <w:w w:val="95"/>
                <w:sz w:val="18"/>
              </w:rPr>
              <w:t>6332</w:t>
            </w:r>
          </w:p>
        </w:tc>
        <w:tc>
          <w:tcPr>
            <w:tcW w:w="718" w:type="dxa"/>
            <w:tcBorders>
              <w:top w:val="single" w:sz="12" w:space="0" w:color="000000"/>
              <w:left w:val="single" w:sz="2" w:space="0" w:color="000000"/>
              <w:right w:val="single" w:sz="2" w:space="0" w:color="000000"/>
            </w:tcBorders>
          </w:tcPr>
          <w:p w:rsidR="001B0A1D" w:rsidRDefault="001B0A1D">
            <w:pPr>
              <w:pStyle w:val="TableParagraph"/>
              <w:jc w:val="left"/>
              <w:rPr>
                <w:rFonts w:ascii="Times New Roman"/>
                <w:sz w:val="18"/>
              </w:rPr>
            </w:pPr>
          </w:p>
        </w:tc>
        <w:tc>
          <w:tcPr>
            <w:tcW w:w="6165" w:type="dxa"/>
            <w:tcBorders>
              <w:top w:val="single" w:sz="12" w:space="0" w:color="000000"/>
              <w:left w:val="single" w:sz="2" w:space="0" w:color="000000"/>
              <w:right w:val="single" w:sz="2" w:space="0" w:color="000000"/>
            </w:tcBorders>
          </w:tcPr>
          <w:p w:rsidR="001B0A1D" w:rsidRDefault="001B0A1D">
            <w:pPr>
              <w:pStyle w:val="TableParagraph"/>
              <w:spacing w:before="4"/>
              <w:ind w:left="39"/>
              <w:jc w:val="left"/>
              <w:rPr>
                <w:sz w:val="18"/>
              </w:rPr>
            </w:pPr>
            <w:r>
              <w:rPr>
                <w:sz w:val="18"/>
              </w:rPr>
              <w:t>Kapitalne pomoći proračunu iz drugih proračuna</w:t>
            </w:r>
          </w:p>
        </w:tc>
        <w:tc>
          <w:tcPr>
            <w:tcW w:w="1829" w:type="dxa"/>
            <w:tcBorders>
              <w:top w:val="single" w:sz="12" w:space="0" w:color="000000"/>
              <w:left w:val="single" w:sz="2" w:space="0" w:color="000000"/>
              <w:right w:val="single" w:sz="2" w:space="0" w:color="000000"/>
            </w:tcBorders>
          </w:tcPr>
          <w:p w:rsidR="001B0A1D" w:rsidRDefault="001B0A1D">
            <w:pPr>
              <w:pStyle w:val="TableParagraph"/>
              <w:spacing w:before="4"/>
              <w:ind w:right="52"/>
              <w:rPr>
                <w:sz w:val="18"/>
              </w:rPr>
            </w:pPr>
            <w:r>
              <w:rPr>
                <w:w w:val="95"/>
                <w:sz w:val="18"/>
              </w:rPr>
              <w:t>721.929,22</w:t>
            </w:r>
          </w:p>
        </w:tc>
        <w:tc>
          <w:tcPr>
            <w:tcW w:w="1826" w:type="dxa"/>
            <w:tcBorders>
              <w:top w:val="single" w:sz="12" w:space="0" w:color="000000"/>
              <w:left w:val="single" w:sz="2" w:space="0" w:color="000000"/>
              <w:right w:val="single" w:sz="2" w:space="0" w:color="000000"/>
            </w:tcBorders>
          </w:tcPr>
          <w:p w:rsidR="001B0A1D" w:rsidRDefault="001B0A1D">
            <w:pPr>
              <w:pStyle w:val="TableParagraph"/>
              <w:jc w:val="left"/>
              <w:rPr>
                <w:rFonts w:ascii="Times New Roman"/>
                <w:sz w:val="18"/>
              </w:rPr>
            </w:pPr>
          </w:p>
        </w:tc>
        <w:tc>
          <w:tcPr>
            <w:tcW w:w="1826" w:type="dxa"/>
            <w:tcBorders>
              <w:top w:val="single" w:sz="12" w:space="0" w:color="000000"/>
              <w:left w:val="single" w:sz="2" w:space="0" w:color="000000"/>
              <w:right w:val="single" w:sz="2" w:space="0" w:color="000000"/>
            </w:tcBorders>
          </w:tcPr>
          <w:p w:rsidR="001B0A1D" w:rsidRDefault="001B0A1D">
            <w:pPr>
              <w:pStyle w:val="TableParagraph"/>
              <w:spacing w:before="4"/>
              <w:ind w:right="41"/>
              <w:rPr>
                <w:sz w:val="18"/>
              </w:rPr>
            </w:pPr>
            <w:r>
              <w:rPr>
                <w:w w:val="95"/>
                <w:sz w:val="18"/>
              </w:rPr>
              <w:t>702.000,00</w:t>
            </w:r>
          </w:p>
        </w:tc>
        <w:tc>
          <w:tcPr>
            <w:tcW w:w="1111" w:type="dxa"/>
            <w:tcBorders>
              <w:top w:val="single" w:sz="12" w:space="0" w:color="000000"/>
              <w:left w:val="single" w:sz="2" w:space="0" w:color="000000"/>
              <w:right w:val="single" w:sz="2" w:space="0" w:color="000000"/>
            </w:tcBorders>
          </w:tcPr>
          <w:p w:rsidR="001B0A1D" w:rsidRDefault="001B0A1D">
            <w:pPr>
              <w:pStyle w:val="TableParagraph"/>
              <w:spacing w:before="4"/>
              <w:ind w:right="27"/>
              <w:rPr>
                <w:sz w:val="16"/>
              </w:rPr>
            </w:pPr>
            <w:r>
              <w:rPr>
                <w:sz w:val="16"/>
              </w:rPr>
              <w:t>97,24%</w:t>
            </w:r>
          </w:p>
        </w:tc>
        <w:tc>
          <w:tcPr>
            <w:tcW w:w="1110" w:type="dxa"/>
            <w:tcBorders>
              <w:top w:val="single" w:sz="12" w:space="0" w:color="000000"/>
              <w:left w:val="single" w:sz="2" w:space="0" w:color="000000"/>
              <w:right w:val="nil"/>
            </w:tcBorders>
          </w:tcPr>
          <w:p w:rsidR="001B0A1D" w:rsidRDefault="001B0A1D">
            <w:pPr>
              <w:pStyle w:val="TableParagraph"/>
              <w:jc w:val="left"/>
              <w:rPr>
                <w:rFonts w:ascii="Times New Roman"/>
                <w:sz w:val="18"/>
              </w:rPr>
            </w:pPr>
          </w:p>
        </w:tc>
      </w:tr>
      <w:tr w:rsidR="001B0A1D">
        <w:trPr>
          <w:trHeight w:val="262"/>
        </w:trPr>
        <w:tc>
          <w:tcPr>
            <w:tcW w:w="732" w:type="dxa"/>
            <w:tcBorders>
              <w:left w:val="nil"/>
              <w:bottom w:val="single" w:sz="12" w:space="0" w:color="000000"/>
              <w:right w:val="single" w:sz="2" w:space="0" w:color="000000"/>
            </w:tcBorders>
          </w:tcPr>
          <w:p w:rsidR="001B0A1D" w:rsidRDefault="001B0A1D">
            <w:pPr>
              <w:pStyle w:val="TableParagraph"/>
              <w:spacing w:before="8"/>
              <w:ind w:left="-14"/>
              <w:rPr>
                <w:sz w:val="18"/>
              </w:rPr>
            </w:pPr>
            <w:r>
              <w:rPr>
                <w:w w:val="95"/>
                <w:sz w:val="18"/>
              </w:rPr>
              <w:t>634</w:t>
            </w:r>
          </w:p>
        </w:tc>
        <w:tc>
          <w:tcPr>
            <w:tcW w:w="718" w:type="dxa"/>
            <w:tcBorders>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8"/>
              </w:rPr>
            </w:pPr>
          </w:p>
        </w:tc>
        <w:tc>
          <w:tcPr>
            <w:tcW w:w="6165" w:type="dxa"/>
            <w:tcBorders>
              <w:left w:val="single" w:sz="2" w:space="0" w:color="000000"/>
              <w:bottom w:val="single" w:sz="12" w:space="0" w:color="000000"/>
              <w:right w:val="single" w:sz="2" w:space="0" w:color="000000"/>
            </w:tcBorders>
          </w:tcPr>
          <w:p w:rsidR="001B0A1D" w:rsidRDefault="001B0A1D">
            <w:pPr>
              <w:pStyle w:val="TableParagraph"/>
              <w:spacing w:before="8"/>
              <w:ind w:left="39"/>
              <w:jc w:val="left"/>
              <w:rPr>
                <w:sz w:val="18"/>
              </w:rPr>
            </w:pPr>
            <w:r>
              <w:rPr>
                <w:sz w:val="18"/>
              </w:rPr>
              <w:t>Pomoći od izvanproračunskih korisnika</w:t>
            </w:r>
          </w:p>
        </w:tc>
        <w:tc>
          <w:tcPr>
            <w:tcW w:w="1829" w:type="dxa"/>
            <w:tcBorders>
              <w:left w:val="single" w:sz="2" w:space="0" w:color="000000"/>
              <w:bottom w:val="single" w:sz="12" w:space="0" w:color="000000"/>
              <w:right w:val="single" w:sz="2" w:space="0" w:color="000000"/>
            </w:tcBorders>
          </w:tcPr>
          <w:p w:rsidR="001B0A1D" w:rsidRDefault="001B0A1D">
            <w:pPr>
              <w:pStyle w:val="TableParagraph"/>
              <w:spacing w:before="8"/>
              <w:ind w:right="53"/>
              <w:rPr>
                <w:sz w:val="18"/>
              </w:rPr>
            </w:pPr>
            <w:r>
              <w:rPr>
                <w:w w:val="95"/>
                <w:sz w:val="18"/>
              </w:rPr>
              <w:t>30.717,24</w:t>
            </w:r>
          </w:p>
        </w:tc>
        <w:tc>
          <w:tcPr>
            <w:tcW w:w="1826" w:type="dxa"/>
            <w:tcBorders>
              <w:left w:val="single" w:sz="2" w:space="0" w:color="000000"/>
              <w:bottom w:val="single" w:sz="12" w:space="0" w:color="000000"/>
              <w:right w:val="single" w:sz="2" w:space="0" w:color="000000"/>
            </w:tcBorders>
          </w:tcPr>
          <w:p w:rsidR="001B0A1D" w:rsidRDefault="001B0A1D">
            <w:pPr>
              <w:pStyle w:val="TableParagraph"/>
              <w:spacing w:before="8"/>
              <w:ind w:right="49"/>
              <w:rPr>
                <w:sz w:val="18"/>
              </w:rPr>
            </w:pPr>
            <w:r>
              <w:rPr>
                <w:w w:val="95"/>
                <w:sz w:val="18"/>
              </w:rPr>
              <w:t>782.746,67</w:t>
            </w:r>
          </w:p>
        </w:tc>
        <w:tc>
          <w:tcPr>
            <w:tcW w:w="1826" w:type="dxa"/>
            <w:tcBorders>
              <w:left w:val="single" w:sz="2" w:space="0" w:color="000000"/>
              <w:bottom w:val="single" w:sz="12" w:space="0" w:color="000000"/>
              <w:right w:val="single" w:sz="2" w:space="0" w:color="000000"/>
            </w:tcBorders>
          </w:tcPr>
          <w:p w:rsidR="001B0A1D" w:rsidRDefault="001B0A1D">
            <w:pPr>
              <w:pStyle w:val="TableParagraph"/>
              <w:spacing w:before="8"/>
              <w:ind w:right="40"/>
              <w:rPr>
                <w:sz w:val="18"/>
              </w:rPr>
            </w:pPr>
            <w:r>
              <w:rPr>
                <w:w w:val="95"/>
                <w:sz w:val="18"/>
              </w:rPr>
              <w:t>1.007.355,62</w:t>
            </w:r>
          </w:p>
        </w:tc>
        <w:tc>
          <w:tcPr>
            <w:tcW w:w="1111" w:type="dxa"/>
            <w:tcBorders>
              <w:left w:val="single" w:sz="2" w:space="0" w:color="000000"/>
              <w:bottom w:val="single" w:sz="12" w:space="0" w:color="000000"/>
              <w:right w:val="single" w:sz="2" w:space="0" w:color="000000"/>
            </w:tcBorders>
          </w:tcPr>
          <w:p w:rsidR="001B0A1D" w:rsidRDefault="001B0A1D">
            <w:pPr>
              <w:pStyle w:val="TableParagraph"/>
              <w:spacing w:before="8"/>
              <w:ind w:right="29"/>
              <w:rPr>
                <w:sz w:val="16"/>
              </w:rPr>
            </w:pPr>
            <w:r>
              <w:rPr>
                <w:sz w:val="16"/>
              </w:rPr>
              <w:t>3279,45%</w:t>
            </w:r>
          </w:p>
        </w:tc>
        <w:tc>
          <w:tcPr>
            <w:tcW w:w="1110" w:type="dxa"/>
            <w:tcBorders>
              <w:left w:val="single" w:sz="2" w:space="0" w:color="000000"/>
              <w:bottom w:val="single" w:sz="12" w:space="0" w:color="000000"/>
              <w:right w:val="nil"/>
            </w:tcBorders>
          </w:tcPr>
          <w:p w:rsidR="001B0A1D" w:rsidRDefault="001B0A1D">
            <w:pPr>
              <w:pStyle w:val="TableParagraph"/>
              <w:spacing w:before="8"/>
              <w:ind w:right="26"/>
              <w:rPr>
                <w:sz w:val="16"/>
              </w:rPr>
            </w:pPr>
            <w:r>
              <w:rPr>
                <w:sz w:val="16"/>
              </w:rPr>
              <w:t>128,69%</w:t>
            </w:r>
          </w:p>
        </w:tc>
      </w:tr>
      <w:tr w:rsidR="001B0A1D">
        <w:trPr>
          <w:trHeight w:val="262"/>
        </w:trPr>
        <w:tc>
          <w:tcPr>
            <w:tcW w:w="732" w:type="dxa"/>
            <w:tcBorders>
              <w:top w:val="single" w:sz="12" w:space="0" w:color="000000"/>
              <w:left w:val="nil"/>
              <w:right w:val="single" w:sz="2" w:space="0" w:color="000000"/>
            </w:tcBorders>
          </w:tcPr>
          <w:p w:rsidR="001B0A1D" w:rsidRDefault="001B0A1D">
            <w:pPr>
              <w:pStyle w:val="TableParagraph"/>
              <w:spacing w:before="4"/>
              <w:ind w:left="-14"/>
              <w:rPr>
                <w:sz w:val="18"/>
              </w:rPr>
            </w:pPr>
            <w:r>
              <w:rPr>
                <w:w w:val="95"/>
                <w:sz w:val="18"/>
              </w:rPr>
              <w:t>6341</w:t>
            </w:r>
          </w:p>
        </w:tc>
        <w:tc>
          <w:tcPr>
            <w:tcW w:w="718" w:type="dxa"/>
            <w:tcBorders>
              <w:top w:val="single" w:sz="12" w:space="0" w:color="000000"/>
              <w:left w:val="single" w:sz="2" w:space="0" w:color="000000"/>
              <w:right w:val="single" w:sz="2" w:space="0" w:color="000000"/>
            </w:tcBorders>
          </w:tcPr>
          <w:p w:rsidR="001B0A1D" w:rsidRDefault="001B0A1D">
            <w:pPr>
              <w:pStyle w:val="TableParagraph"/>
              <w:jc w:val="left"/>
              <w:rPr>
                <w:rFonts w:ascii="Times New Roman"/>
                <w:sz w:val="18"/>
              </w:rPr>
            </w:pPr>
          </w:p>
        </w:tc>
        <w:tc>
          <w:tcPr>
            <w:tcW w:w="6165" w:type="dxa"/>
            <w:tcBorders>
              <w:top w:val="single" w:sz="12" w:space="0" w:color="000000"/>
              <w:left w:val="single" w:sz="2" w:space="0" w:color="000000"/>
              <w:right w:val="single" w:sz="2" w:space="0" w:color="000000"/>
            </w:tcBorders>
          </w:tcPr>
          <w:p w:rsidR="001B0A1D" w:rsidRDefault="001B0A1D">
            <w:pPr>
              <w:pStyle w:val="TableParagraph"/>
              <w:spacing w:before="4"/>
              <w:ind w:left="39"/>
              <w:jc w:val="left"/>
              <w:rPr>
                <w:sz w:val="18"/>
              </w:rPr>
            </w:pPr>
            <w:r>
              <w:rPr>
                <w:sz w:val="18"/>
              </w:rPr>
              <w:t>Tekuće pomoći od izvanproračunskih korisnika</w:t>
            </w:r>
          </w:p>
        </w:tc>
        <w:tc>
          <w:tcPr>
            <w:tcW w:w="1829" w:type="dxa"/>
            <w:tcBorders>
              <w:top w:val="single" w:sz="12" w:space="0" w:color="000000"/>
              <w:left w:val="single" w:sz="2" w:space="0" w:color="000000"/>
              <w:right w:val="single" w:sz="2" w:space="0" w:color="000000"/>
            </w:tcBorders>
          </w:tcPr>
          <w:p w:rsidR="001B0A1D" w:rsidRDefault="001B0A1D">
            <w:pPr>
              <w:pStyle w:val="TableParagraph"/>
              <w:spacing w:before="4"/>
              <w:ind w:right="53"/>
              <w:rPr>
                <w:sz w:val="18"/>
              </w:rPr>
            </w:pPr>
            <w:r>
              <w:rPr>
                <w:w w:val="95"/>
                <w:sz w:val="18"/>
              </w:rPr>
              <w:t>30.717,24</w:t>
            </w:r>
          </w:p>
        </w:tc>
        <w:tc>
          <w:tcPr>
            <w:tcW w:w="1826" w:type="dxa"/>
            <w:tcBorders>
              <w:top w:val="single" w:sz="12" w:space="0" w:color="000000"/>
              <w:left w:val="single" w:sz="2" w:space="0" w:color="000000"/>
              <w:right w:val="single" w:sz="2" w:space="0" w:color="000000"/>
            </w:tcBorders>
          </w:tcPr>
          <w:p w:rsidR="001B0A1D" w:rsidRDefault="001B0A1D">
            <w:pPr>
              <w:pStyle w:val="TableParagraph"/>
              <w:jc w:val="left"/>
              <w:rPr>
                <w:rFonts w:ascii="Times New Roman"/>
                <w:sz w:val="18"/>
              </w:rPr>
            </w:pPr>
          </w:p>
        </w:tc>
        <w:tc>
          <w:tcPr>
            <w:tcW w:w="1826" w:type="dxa"/>
            <w:tcBorders>
              <w:top w:val="single" w:sz="12" w:space="0" w:color="000000"/>
              <w:left w:val="single" w:sz="2" w:space="0" w:color="000000"/>
              <w:right w:val="single" w:sz="2" w:space="0" w:color="000000"/>
            </w:tcBorders>
          </w:tcPr>
          <w:p w:rsidR="001B0A1D" w:rsidRDefault="001B0A1D">
            <w:pPr>
              <w:pStyle w:val="TableParagraph"/>
              <w:spacing w:before="4"/>
              <w:ind w:right="40"/>
              <w:rPr>
                <w:sz w:val="18"/>
              </w:rPr>
            </w:pPr>
            <w:r>
              <w:rPr>
                <w:w w:val="95"/>
                <w:sz w:val="18"/>
              </w:rPr>
              <w:t>1.007.355,62</w:t>
            </w:r>
          </w:p>
        </w:tc>
        <w:tc>
          <w:tcPr>
            <w:tcW w:w="1111" w:type="dxa"/>
            <w:tcBorders>
              <w:top w:val="single" w:sz="12" w:space="0" w:color="000000"/>
              <w:left w:val="single" w:sz="2" w:space="0" w:color="000000"/>
              <w:right w:val="single" w:sz="2" w:space="0" w:color="000000"/>
            </w:tcBorders>
          </w:tcPr>
          <w:p w:rsidR="001B0A1D" w:rsidRDefault="001B0A1D">
            <w:pPr>
              <w:pStyle w:val="TableParagraph"/>
              <w:spacing w:before="4"/>
              <w:ind w:right="29"/>
              <w:rPr>
                <w:sz w:val="16"/>
              </w:rPr>
            </w:pPr>
            <w:r>
              <w:rPr>
                <w:sz w:val="16"/>
              </w:rPr>
              <w:t>3279,45%</w:t>
            </w:r>
          </w:p>
        </w:tc>
        <w:tc>
          <w:tcPr>
            <w:tcW w:w="1110" w:type="dxa"/>
            <w:tcBorders>
              <w:top w:val="single" w:sz="12" w:space="0" w:color="000000"/>
              <w:left w:val="single" w:sz="2" w:space="0" w:color="000000"/>
              <w:right w:val="nil"/>
            </w:tcBorders>
          </w:tcPr>
          <w:p w:rsidR="001B0A1D" w:rsidRDefault="001B0A1D">
            <w:pPr>
              <w:pStyle w:val="TableParagraph"/>
              <w:jc w:val="left"/>
              <w:rPr>
                <w:rFonts w:ascii="Times New Roman"/>
                <w:sz w:val="18"/>
              </w:rPr>
            </w:pPr>
          </w:p>
        </w:tc>
      </w:tr>
      <w:tr w:rsidR="001B0A1D">
        <w:trPr>
          <w:trHeight w:val="261"/>
        </w:trPr>
        <w:tc>
          <w:tcPr>
            <w:tcW w:w="732" w:type="dxa"/>
            <w:tcBorders>
              <w:left w:val="nil"/>
              <w:bottom w:val="single" w:sz="12" w:space="0" w:color="000000"/>
              <w:right w:val="single" w:sz="2" w:space="0" w:color="000000"/>
            </w:tcBorders>
          </w:tcPr>
          <w:p w:rsidR="001B0A1D" w:rsidRDefault="001B0A1D">
            <w:pPr>
              <w:pStyle w:val="TableParagraph"/>
              <w:spacing w:before="8"/>
              <w:ind w:left="-14" w:right="2"/>
              <w:rPr>
                <w:b/>
                <w:sz w:val="18"/>
              </w:rPr>
            </w:pPr>
            <w:r>
              <w:rPr>
                <w:b/>
                <w:w w:val="95"/>
                <w:sz w:val="18"/>
              </w:rPr>
              <w:t>64</w:t>
            </w:r>
          </w:p>
        </w:tc>
        <w:tc>
          <w:tcPr>
            <w:tcW w:w="718" w:type="dxa"/>
            <w:tcBorders>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8"/>
              </w:rPr>
            </w:pPr>
          </w:p>
        </w:tc>
        <w:tc>
          <w:tcPr>
            <w:tcW w:w="6165" w:type="dxa"/>
            <w:tcBorders>
              <w:left w:val="single" w:sz="2" w:space="0" w:color="000000"/>
              <w:bottom w:val="single" w:sz="12" w:space="0" w:color="000000"/>
              <w:right w:val="single" w:sz="2" w:space="0" w:color="000000"/>
            </w:tcBorders>
          </w:tcPr>
          <w:p w:rsidR="001B0A1D" w:rsidRDefault="001B0A1D">
            <w:pPr>
              <w:pStyle w:val="TableParagraph"/>
              <w:spacing w:before="8"/>
              <w:ind w:left="39"/>
              <w:jc w:val="left"/>
              <w:rPr>
                <w:b/>
                <w:sz w:val="18"/>
              </w:rPr>
            </w:pPr>
            <w:r>
              <w:rPr>
                <w:b/>
                <w:sz w:val="18"/>
              </w:rPr>
              <w:t>Prihodi od imovine</w:t>
            </w:r>
          </w:p>
        </w:tc>
        <w:tc>
          <w:tcPr>
            <w:tcW w:w="1829" w:type="dxa"/>
            <w:tcBorders>
              <w:left w:val="single" w:sz="2" w:space="0" w:color="000000"/>
              <w:bottom w:val="single" w:sz="12" w:space="0" w:color="000000"/>
              <w:right w:val="single" w:sz="2" w:space="0" w:color="000000"/>
            </w:tcBorders>
          </w:tcPr>
          <w:p w:rsidR="001B0A1D" w:rsidRDefault="001B0A1D">
            <w:pPr>
              <w:pStyle w:val="TableParagraph"/>
              <w:spacing w:before="8"/>
              <w:ind w:right="55"/>
              <w:rPr>
                <w:b/>
                <w:sz w:val="18"/>
              </w:rPr>
            </w:pPr>
            <w:r>
              <w:rPr>
                <w:b/>
                <w:w w:val="95"/>
                <w:sz w:val="18"/>
              </w:rPr>
              <w:t>458.558,25</w:t>
            </w:r>
          </w:p>
        </w:tc>
        <w:tc>
          <w:tcPr>
            <w:tcW w:w="1826" w:type="dxa"/>
            <w:tcBorders>
              <w:left w:val="single" w:sz="2" w:space="0" w:color="000000"/>
              <w:bottom w:val="single" w:sz="12" w:space="0" w:color="000000"/>
              <w:right w:val="single" w:sz="2" w:space="0" w:color="000000"/>
            </w:tcBorders>
          </w:tcPr>
          <w:p w:rsidR="001B0A1D" w:rsidRDefault="001B0A1D">
            <w:pPr>
              <w:pStyle w:val="TableParagraph"/>
              <w:spacing w:before="8"/>
              <w:ind w:right="52"/>
              <w:rPr>
                <w:b/>
                <w:sz w:val="18"/>
              </w:rPr>
            </w:pPr>
            <w:r>
              <w:rPr>
                <w:b/>
                <w:w w:val="95"/>
                <w:sz w:val="18"/>
              </w:rPr>
              <w:t>567.246,00</w:t>
            </w:r>
          </w:p>
        </w:tc>
        <w:tc>
          <w:tcPr>
            <w:tcW w:w="1826" w:type="dxa"/>
            <w:tcBorders>
              <w:left w:val="single" w:sz="2" w:space="0" w:color="000000"/>
              <w:bottom w:val="single" w:sz="12" w:space="0" w:color="000000"/>
              <w:right w:val="single" w:sz="2" w:space="0" w:color="000000"/>
            </w:tcBorders>
          </w:tcPr>
          <w:p w:rsidR="001B0A1D" w:rsidRDefault="001B0A1D">
            <w:pPr>
              <w:pStyle w:val="TableParagraph"/>
              <w:spacing w:before="8"/>
              <w:ind w:right="44"/>
              <w:rPr>
                <w:b/>
                <w:sz w:val="18"/>
              </w:rPr>
            </w:pPr>
            <w:r>
              <w:rPr>
                <w:b/>
                <w:w w:val="95"/>
                <w:sz w:val="18"/>
              </w:rPr>
              <w:t>375.802,48</w:t>
            </w:r>
          </w:p>
        </w:tc>
        <w:tc>
          <w:tcPr>
            <w:tcW w:w="1111" w:type="dxa"/>
            <w:tcBorders>
              <w:left w:val="single" w:sz="2" w:space="0" w:color="000000"/>
              <w:bottom w:val="single" w:sz="12" w:space="0" w:color="000000"/>
              <w:right w:val="single" w:sz="2" w:space="0" w:color="000000"/>
            </w:tcBorders>
          </w:tcPr>
          <w:p w:rsidR="001B0A1D" w:rsidRDefault="001B0A1D">
            <w:pPr>
              <w:pStyle w:val="TableParagraph"/>
              <w:spacing w:before="8"/>
              <w:ind w:right="26"/>
              <w:rPr>
                <w:b/>
                <w:sz w:val="18"/>
              </w:rPr>
            </w:pPr>
            <w:r>
              <w:rPr>
                <w:b/>
                <w:w w:val="95"/>
                <w:sz w:val="18"/>
              </w:rPr>
              <w:t>81,95%</w:t>
            </w:r>
          </w:p>
        </w:tc>
        <w:tc>
          <w:tcPr>
            <w:tcW w:w="1110" w:type="dxa"/>
            <w:tcBorders>
              <w:left w:val="single" w:sz="2" w:space="0" w:color="000000"/>
              <w:bottom w:val="single" w:sz="12" w:space="0" w:color="000000"/>
              <w:right w:val="nil"/>
            </w:tcBorders>
          </w:tcPr>
          <w:p w:rsidR="001B0A1D" w:rsidRDefault="001B0A1D">
            <w:pPr>
              <w:pStyle w:val="TableParagraph"/>
              <w:spacing w:before="8"/>
              <w:ind w:right="24"/>
              <w:rPr>
                <w:b/>
                <w:sz w:val="18"/>
              </w:rPr>
            </w:pPr>
            <w:r>
              <w:rPr>
                <w:b/>
                <w:w w:val="95"/>
                <w:sz w:val="18"/>
              </w:rPr>
              <w:t>66,25%</w:t>
            </w:r>
          </w:p>
        </w:tc>
      </w:tr>
      <w:tr w:rsidR="001B0A1D">
        <w:trPr>
          <w:trHeight w:val="262"/>
        </w:trPr>
        <w:tc>
          <w:tcPr>
            <w:tcW w:w="732" w:type="dxa"/>
            <w:tcBorders>
              <w:top w:val="single" w:sz="12" w:space="0" w:color="000000"/>
              <w:left w:val="nil"/>
              <w:right w:val="single" w:sz="2" w:space="0" w:color="000000"/>
            </w:tcBorders>
          </w:tcPr>
          <w:p w:rsidR="001B0A1D" w:rsidRDefault="001B0A1D">
            <w:pPr>
              <w:pStyle w:val="TableParagraph"/>
              <w:spacing w:before="2"/>
              <w:ind w:left="-14"/>
              <w:rPr>
                <w:sz w:val="18"/>
              </w:rPr>
            </w:pPr>
            <w:r>
              <w:rPr>
                <w:w w:val="95"/>
                <w:sz w:val="18"/>
              </w:rPr>
              <w:t>641</w:t>
            </w:r>
          </w:p>
        </w:tc>
        <w:tc>
          <w:tcPr>
            <w:tcW w:w="718" w:type="dxa"/>
            <w:tcBorders>
              <w:top w:val="single" w:sz="12" w:space="0" w:color="000000"/>
              <w:left w:val="single" w:sz="2" w:space="0" w:color="000000"/>
              <w:right w:val="single" w:sz="2" w:space="0" w:color="000000"/>
            </w:tcBorders>
          </w:tcPr>
          <w:p w:rsidR="001B0A1D" w:rsidRDefault="001B0A1D">
            <w:pPr>
              <w:pStyle w:val="TableParagraph"/>
              <w:jc w:val="left"/>
              <w:rPr>
                <w:rFonts w:ascii="Times New Roman"/>
                <w:sz w:val="18"/>
              </w:rPr>
            </w:pPr>
          </w:p>
        </w:tc>
        <w:tc>
          <w:tcPr>
            <w:tcW w:w="6165" w:type="dxa"/>
            <w:tcBorders>
              <w:top w:val="single" w:sz="12" w:space="0" w:color="000000"/>
              <w:left w:val="single" w:sz="2" w:space="0" w:color="000000"/>
              <w:right w:val="single" w:sz="2" w:space="0" w:color="000000"/>
            </w:tcBorders>
          </w:tcPr>
          <w:p w:rsidR="001B0A1D" w:rsidRDefault="001B0A1D">
            <w:pPr>
              <w:pStyle w:val="TableParagraph"/>
              <w:spacing w:before="2"/>
              <w:ind w:left="39"/>
              <w:jc w:val="left"/>
              <w:rPr>
                <w:sz w:val="18"/>
              </w:rPr>
            </w:pPr>
            <w:r>
              <w:rPr>
                <w:sz w:val="18"/>
              </w:rPr>
              <w:t>Prihodi od financijske imovine</w:t>
            </w:r>
          </w:p>
        </w:tc>
        <w:tc>
          <w:tcPr>
            <w:tcW w:w="1829" w:type="dxa"/>
            <w:tcBorders>
              <w:top w:val="single" w:sz="12" w:space="0" w:color="000000"/>
              <w:left w:val="single" w:sz="2" w:space="0" w:color="000000"/>
              <w:right w:val="single" w:sz="2" w:space="0" w:color="000000"/>
            </w:tcBorders>
          </w:tcPr>
          <w:p w:rsidR="001B0A1D" w:rsidRDefault="001B0A1D">
            <w:pPr>
              <w:pStyle w:val="TableParagraph"/>
              <w:spacing w:before="2"/>
              <w:ind w:right="53"/>
              <w:rPr>
                <w:sz w:val="18"/>
              </w:rPr>
            </w:pPr>
            <w:r>
              <w:rPr>
                <w:w w:val="95"/>
                <w:sz w:val="18"/>
              </w:rPr>
              <w:t>107,06</w:t>
            </w:r>
          </w:p>
        </w:tc>
        <w:tc>
          <w:tcPr>
            <w:tcW w:w="1826" w:type="dxa"/>
            <w:tcBorders>
              <w:top w:val="single" w:sz="12" w:space="0" w:color="000000"/>
              <w:left w:val="single" w:sz="2" w:space="0" w:color="000000"/>
              <w:right w:val="single" w:sz="2" w:space="0" w:color="000000"/>
            </w:tcBorders>
          </w:tcPr>
          <w:p w:rsidR="001B0A1D" w:rsidRDefault="001B0A1D">
            <w:pPr>
              <w:pStyle w:val="TableParagraph"/>
              <w:spacing w:before="2"/>
              <w:ind w:right="49"/>
              <w:rPr>
                <w:sz w:val="18"/>
              </w:rPr>
            </w:pPr>
            <w:r>
              <w:rPr>
                <w:w w:val="95"/>
                <w:sz w:val="18"/>
              </w:rPr>
              <w:t>3.000,00</w:t>
            </w:r>
          </w:p>
        </w:tc>
        <w:tc>
          <w:tcPr>
            <w:tcW w:w="1826" w:type="dxa"/>
            <w:tcBorders>
              <w:top w:val="single" w:sz="12" w:space="0" w:color="000000"/>
              <w:left w:val="single" w:sz="2" w:space="0" w:color="000000"/>
              <w:right w:val="single" w:sz="2" w:space="0" w:color="000000"/>
            </w:tcBorders>
          </w:tcPr>
          <w:p w:rsidR="001B0A1D" w:rsidRDefault="001B0A1D">
            <w:pPr>
              <w:pStyle w:val="TableParagraph"/>
              <w:spacing w:before="2"/>
              <w:ind w:right="42"/>
              <w:rPr>
                <w:sz w:val="18"/>
              </w:rPr>
            </w:pPr>
            <w:r>
              <w:rPr>
                <w:w w:val="95"/>
                <w:sz w:val="18"/>
              </w:rPr>
              <w:t>19,98</w:t>
            </w:r>
          </w:p>
        </w:tc>
        <w:tc>
          <w:tcPr>
            <w:tcW w:w="1111" w:type="dxa"/>
            <w:tcBorders>
              <w:top w:val="single" w:sz="12" w:space="0" w:color="000000"/>
              <w:left w:val="single" w:sz="2" w:space="0" w:color="000000"/>
              <w:right w:val="single" w:sz="2" w:space="0" w:color="000000"/>
            </w:tcBorders>
          </w:tcPr>
          <w:p w:rsidR="001B0A1D" w:rsidRDefault="001B0A1D">
            <w:pPr>
              <w:pStyle w:val="TableParagraph"/>
              <w:spacing w:before="3"/>
              <w:ind w:right="28"/>
              <w:rPr>
                <w:sz w:val="16"/>
              </w:rPr>
            </w:pPr>
            <w:r>
              <w:rPr>
                <w:w w:val="95"/>
                <w:sz w:val="16"/>
              </w:rPr>
              <w:t>18,66%</w:t>
            </w:r>
          </w:p>
        </w:tc>
        <w:tc>
          <w:tcPr>
            <w:tcW w:w="1110" w:type="dxa"/>
            <w:tcBorders>
              <w:top w:val="single" w:sz="12" w:space="0" w:color="000000"/>
              <w:left w:val="single" w:sz="2" w:space="0" w:color="000000"/>
              <w:right w:val="nil"/>
            </w:tcBorders>
          </w:tcPr>
          <w:p w:rsidR="001B0A1D" w:rsidRDefault="001B0A1D">
            <w:pPr>
              <w:pStyle w:val="TableParagraph"/>
              <w:spacing w:before="3"/>
              <w:ind w:right="26"/>
              <w:rPr>
                <w:sz w:val="16"/>
              </w:rPr>
            </w:pPr>
            <w:r>
              <w:rPr>
                <w:w w:val="95"/>
                <w:sz w:val="16"/>
              </w:rPr>
              <w:t>0,67%</w:t>
            </w:r>
          </w:p>
        </w:tc>
      </w:tr>
      <w:tr w:rsidR="001B0A1D">
        <w:trPr>
          <w:trHeight w:val="262"/>
        </w:trPr>
        <w:tc>
          <w:tcPr>
            <w:tcW w:w="732" w:type="dxa"/>
            <w:tcBorders>
              <w:left w:val="nil"/>
              <w:bottom w:val="single" w:sz="12" w:space="0" w:color="000000"/>
              <w:right w:val="single" w:sz="2" w:space="0" w:color="000000"/>
            </w:tcBorders>
          </w:tcPr>
          <w:p w:rsidR="001B0A1D" w:rsidRDefault="001B0A1D">
            <w:pPr>
              <w:pStyle w:val="TableParagraph"/>
              <w:spacing w:before="10"/>
              <w:ind w:left="-14"/>
              <w:rPr>
                <w:sz w:val="18"/>
              </w:rPr>
            </w:pPr>
            <w:r>
              <w:rPr>
                <w:w w:val="95"/>
                <w:sz w:val="18"/>
              </w:rPr>
              <w:t>6413</w:t>
            </w:r>
          </w:p>
        </w:tc>
        <w:tc>
          <w:tcPr>
            <w:tcW w:w="718" w:type="dxa"/>
            <w:tcBorders>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8"/>
              </w:rPr>
            </w:pPr>
          </w:p>
        </w:tc>
        <w:tc>
          <w:tcPr>
            <w:tcW w:w="6165" w:type="dxa"/>
            <w:tcBorders>
              <w:left w:val="single" w:sz="2" w:space="0" w:color="000000"/>
              <w:bottom w:val="single" w:sz="12" w:space="0" w:color="000000"/>
              <w:right w:val="single" w:sz="2" w:space="0" w:color="000000"/>
            </w:tcBorders>
          </w:tcPr>
          <w:p w:rsidR="001B0A1D" w:rsidRPr="00BA6A13" w:rsidRDefault="001B0A1D">
            <w:pPr>
              <w:pStyle w:val="TableParagraph"/>
              <w:spacing w:before="10"/>
              <w:ind w:left="39"/>
              <w:jc w:val="left"/>
              <w:rPr>
                <w:sz w:val="18"/>
                <w:lang w:val="sv-SE"/>
              </w:rPr>
            </w:pPr>
            <w:r w:rsidRPr="00BA6A13">
              <w:rPr>
                <w:sz w:val="18"/>
                <w:lang w:val="sv-SE"/>
              </w:rPr>
              <w:t>Kamate na oročena sredstva i depozite po viđenju</w:t>
            </w:r>
          </w:p>
        </w:tc>
        <w:tc>
          <w:tcPr>
            <w:tcW w:w="1829" w:type="dxa"/>
            <w:tcBorders>
              <w:left w:val="single" w:sz="2" w:space="0" w:color="000000"/>
              <w:bottom w:val="single" w:sz="12" w:space="0" w:color="000000"/>
              <w:right w:val="single" w:sz="2" w:space="0" w:color="000000"/>
            </w:tcBorders>
          </w:tcPr>
          <w:p w:rsidR="001B0A1D" w:rsidRDefault="001B0A1D">
            <w:pPr>
              <w:pStyle w:val="TableParagraph"/>
              <w:spacing w:before="10"/>
              <w:ind w:right="53"/>
              <w:rPr>
                <w:sz w:val="18"/>
              </w:rPr>
            </w:pPr>
            <w:r>
              <w:rPr>
                <w:w w:val="95"/>
                <w:sz w:val="18"/>
              </w:rPr>
              <w:t>107,06</w:t>
            </w:r>
          </w:p>
        </w:tc>
        <w:tc>
          <w:tcPr>
            <w:tcW w:w="1826" w:type="dxa"/>
            <w:tcBorders>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8"/>
              </w:rPr>
            </w:pPr>
          </w:p>
        </w:tc>
        <w:tc>
          <w:tcPr>
            <w:tcW w:w="1826" w:type="dxa"/>
            <w:tcBorders>
              <w:left w:val="single" w:sz="2" w:space="0" w:color="000000"/>
              <w:bottom w:val="single" w:sz="12" w:space="0" w:color="000000"/>
              <w:right w:val="single" w:sz="2" w:space="0" w:color="000000"/>
            </w:tcBorders>
          </w:tcPr>
          <w:p w:rsidR="001B0A1D" w:rsidRDefault="001B0A1D">
            <w:pPr>
              <w:pStyle w:val="TableParagraph"/>
              <w:spacing w:before="10"/>
              <w:ind w:right="42"/>
              <w:rPr>
                <w:sz w:val="18"/>
              </w:rPr>
            </w:pPr>
            <w:r>
              <w:rPr>
                <w:w w:val="95"/>
                <w:sz w:val="18"/>
              </w:rPr>
              <w:t>19,98</w:t>
            </w:r>
          </w:p>
        </w:tc>
        <w:tc>
          <w:tcPr>
            <w:tcW w:w="1111" w:type="dxa"/>
            <w:tcBorders>
              <w:left w:val="single" w:sz="2" w:space="0" w:color="000000"/>
              <w:bottom w:val="single" w:sz="12" w:space="0" w:color="000000"/>
              <w:right w:val="single" w:sz="2" w:space="0" w:color="000000"/>
            </w:tcBorders>
          </w:tcPr>
          <w:p w:rsidR="001B0A1D" w:rsidRDefault="001B0A1D">
            <w:pPr>
              <w:pStyle w:val="TableParagraph"/>
              <w:spacing w:before="9"/>
              <w:ind w:right="27"/>
              <w:rPr>
                <w:sz w:val="16"/>
              </w:rPr>
            </w:pPr>
            <w:r>
              <w:rPr>
                <w:sz w:val="16"/>
              </w:rPr>
              <w:t>18,66%</w:t>
            </w:r>
          </w:p>
        </w:tc>
        <w:tc>
          <w:tcPr>
            <w:tcW w:w="1110" w:type="dxa"/>
            <w:tcBorders>
              <w:left w:val="single" w:sz="2" w:space="0" w:color="000000"/>
              <w:bottom w:val="single" w:sz="12" w:space="0" w:color="000000"/>
              <w:right w:val="nil"/>
            </w:tcBorders>
          </w:tcPr>
          <w:p w:rsidR="001B0A1D" w:rsidRDefault="001B0A1D">
            <w:pPr>
              <w:pStyle w:val="TableParagraph"/>
              <w:jc w:val="left"/>
              <w:rPr>
                <w:rFonts w:ascii="Times New Roman"/>
                <w:sz w:val="18"/>
              </w:rPr>
            </w:pPr>
          </w:p>
        </w:tc>
      </w:tr>
      <w:tr w:rsidR="001B0A1D">
        <w:trPr>
          <w:trHeight w:val="264"/>
        </w:trPr>
        <w:tc>
          <w:tcPr>
            <w:tcW w:w="732" w:type="dxa"/>
            <w:tcBorders>
              <w:top w:val="single" w:sz="12" w:space="0" w:color="000000"/>
              <w:left w:val="nil"/>
              <w:right w:val="single" w:sz="2" w:space="0" w:color="000000"/>
            </w:tcBorders>
          </w:tcPr>
          <w:p w:rsidR="001B0A1D" w:rsidRDefault="001B0A1D">
            <w:pPr>
              <w:pStyle w:val="TableParagraph"/>
              <w:spacing w:before="3"/>
              <w:ind w:left="-14"/>
              <w:rPr>
                <w:sz w:val="18"/>
              </w:rPr>
            </w:pPr>
            <w:r>
              <w:rPr>
                <w:w w:val="95"/>
                <w:sz w:val="18"/>
              </w:rPr>
              <w:t>642</w:t>
            </w:r>
          </w:p>
        </w:tc>
        <w:tc>
          <w:tcPr>
            <w:tcW w:w="718" w:type="dxa"/>
            <w:tcBorders>
              <w:top w:val="single" w:sz="12" w:space="0" w:color="000000"/>
              <w:left w:val="single" w:sz="2" w:space="0" w:color="000000"/>
              <w:right w:val="single" w:sz="2" w:space="0" w:color="000000"/>
            </w:tcBorders>
          </w:tcPr>
          <w:p w:rsidR="001B0A1D" w:rsidRDefault="001B0A1D">
            <w:pPr>
              <w:pStyle w:val="TableParagraph"/>
              <w:jc w:val="left"/>
              <w:rPr>
                <w:rFonts w:ascii="Times New Roman"/>
                <w:sz w:val="18"/>
              </w:rPr>
            </w:pPr>
          </w:p>
        </w:tc>
        <w:tc>
          <w:tcPr>
            <w:tcW w:w="6165" w:type="dxa"/>
            <w:tcBorders>
              <w:top w:val="single" w:sz="12" w:space="0" w:color="000000"/>
              <w:left w:val="single" w:sz="2" w:space="0" w:color="000000"/>
              <w:right w:val="single" w:sz="2" w:space="0" w:color="000000"/>
            </w:tcBorders>
          </w:tcPr>
          <w:p w:rsidR="001B0A1D" w:rsidRDefault="001B0A1D">
            <w:pPr>
              <w:pStyle w:val="TableParagraph"/>
              <w:spacing w:before="3"/>
              <w:ind w:left="39"/>
              <w:jc w:val="left"/>
              <w:rPr>
                <w:sz w:val="18"/>
              </w:rPr>
            </w:pPr>
            <w:r>
              <w:rPr>
                <w:sz w:val="18"/>
              </w:rPr>
              <w:t>Prihodi od nefinancijske imovine</w:t>
            </w:r>
          </w:p>
        </w:tc>
        <w:tc>
          <w:tcPr>
            <w:tcW w:w="1829" w:type="dxa"/>
            <w:tcBorders>
              <w:top w:val="single" w:sz="12" w:space="0" w:color="000000"/>
              <w:left w:val="single" w:sz="2" w:space="0" w:color="000000"/>
              <w:right w:val="single" w:sz="2" w:space="0" w:color="000000"/>
            </w:tcBorders>
          </w:tcPr>
          <w:p w:rsidR="001B0A1D" w:rsidRDefault="001B0A1D">
            <w:pPr>
              <w:pStyle w:val="TableParagraph"/>
              <w:spacing w:before="3"/>
              <w:ind w:right="52"/>
              <w:rPr>
                <w:sz w:val="18"/>
              </w:rPr>
            </w:pPr>
            <w:r>
              <w:rPr>
                <w:w w:val="95"/>
                <w:sz w:val="18"/>
              </w:rPr>
              <w:t>458.451,19</w:t>
            </w:r>
          </w:p>
        </w:tc>
        <w:tc>
          <w:tcPr>
            <w:tcW w:w="1826" w:type="dxa"/>
            <w:tcBorders>
              <w:top w:val="single" w:sz="12" w:space="0" w:color="000000"/>
              <w:left w:val="single" w:sz="2" w:space="0" w:color="000000"/>
              <w:right w:val="single" w:sz="2" w:space="0" w:color="000000"/>
            </w:tcBorders>
          </w:tcPr>
          <w:p w:rsidR="001B0A1D" w:rsidRDefault="001B0A1D">
            <w:pPr>
              <w:pStyle w:val="TableParagraph"/>
              <w:spacing w:before="3"/>
              <w:ind w:right="49"/>
              <w:rPr>
                <w:sz w:val="18"/>
              </w:rPr>
            </w:pPr>
            <w:r>
              <w:rPr>
                <w:w w:val="95"/>
                <w:sz w:val="18"/>
              </w:rPr>
              <w:t>564.246,00</w:t>
            </w:r>
          </w:p>
        </w:tc>
        <w:tc>
          <w:tcPr>
            <w:tcW w:w="1826" w:type="dxa"/>
            <w:tcBorders>
              <w:top w:val="single" w:sz="12" w:space="0" w:color="000000"/>
              <w:left w:val="single" w:sz="2" w:space="0" w:color="000000"/>
              <w:right w:val="single" w:sz="2" w:space="0" w:color="000000"/>
            </w:tcBorders>
          </w:tcPr>
          <w:p w:rsidR="001B0A1D" w:rsidRDefault="001B0A1D">
            <w:pPr>
              <w:pStyle w:val="TableParagraph"/>
              <w:spacing w:before="3"/>
              <w:ind w:right="41"/>
              <w:rPr>
                <w:sz w:val="18"/>
              </w:rPr>
            </w:pPr>
            <w:r>
              <w:rPr>
                <w:w w:val="95"/>
                <w:sz w:val="18"/>
              </w:rPr>
              <w:t>375.782,50</w:t>
            </w:r>
          </w:p>
        </w:tc>
        <w:tc>
          <w:tcPr>
            <w:tcW w:w="1111" w:type="dxa"/>
            <w:tcBorders>
              <w:top w:val="single" w:sz="12" w:space="0" w:color="000000"/>
              <w:left w:val="single" w:sz="2" w:space="0" w:color="000000"/>
              <w:right w:val="single" w:sz="2" w:space="0" w:color="000000"/>
            </w:tcBorders>
          </w:tcPr>
          <w:p w:rsidR="001B0A1D" w:rsidRDefault="001B0A1D">
            <w:pPr>
              <w:pStyle w:val="TableParagraph"/>
              <w:spacing w:before="4"/>
              <w:ind w:right="28"/>
              <w:rPr>
                <w:sz w:val="16"/>
              </w:rPr>
            </w:pPr>
            <w:r>
              <w:rPr>
                <w:w w:val="95"/>
                <w:sz w:val="16"/>
              </w:rPr>
              <w:t>81,97%</w:t>
            </w:r>
          </w:p>
        </w:tc>
        <w:tc>
          <w:tcPr>
            <w:tcW w:w="1110" w:type="dxa"/>
            <w:tcBorders>
              <w:top w:val="single" w:sz="12" w:space="0" w:color="000000"/>
              <w:left w:val="single" w:sz="2" w:space="0" w:color="000000"/>
              <w:right w:val="nil"/>
            </w:tcBorders>
          </w:tcPr>
          <w:p w:rsidR="001B0A1D" w:rsidRDefault="001B0A1D">
            <w:pPr>
              <w:pStyle w:val="TableParagraph"/>
              <w:spacing w:before="4"/>
              <w:ind w:right="26"/>
              <w:rPr>
                <w:sz w:val="16"/>
              </w:rPr>
            </w:pPr>
            <w:r>
              <w:rPr>
                <w:w w:val="95"/>
                <w:sz w:val="16"/>
              </w:rPr>
              <w:t>66,60%</w:t>
            </w:r>
          </w:p>
        </w:tc>
      </w:tr>
      <w:tr w:rsidR="001B0A1D">
        <w:trPr>
          <w:trHeight w:val="264"/>
        </w:trPr>
        <w:tc>
          <w:tcPr>
            <w:tcW w:w="732" w:type="dxa"/>
            <w:tcBorders>
              <w:left w:val="nil"/>
              <w:right w:val="single" w:sz="2" w:space="0" w:color="000000"/>
            </w:tcBorders>
          </w:tcPr>
          <w:p w:rsidR="001B0A1D" w:rsidRDefault="001B0A1D">
            <w:pPr>
              <w:pStyle w:val="TableParagraph"/>
              <w:spacing w:before="8"/>
              <w:ind w:left="-14"/>
              <w:rPr>
                <w:sz w:val="18"/>
              </w:rPr>
            </w:pPr>
            <w:r>
              <w:rPr>
                <w:w w:val="95"/>
                <w:sz w:val="18"/>
              </w:rPr>
              <w:t>6421</w:t>
            </w:r>
          </w:p>
        </w:tc>
        <w:tc>
          <w:tcPr>
            <w:tcW w:w="718" w:type="dxa"/>
            <w:tcBorders>
              <w:left w:val="single" w:sz="2" w:space="0" w:color="000000"/>
              <w:right w:val="single" w:sz="2" w:space="0" w:color="000000"/>
            </w:tcBorders>
          </w:tcPr>
          <w:p w:rsidR="001B0A1D" w:rsidRDefault="001B0A1D">
            <w:pPr>
              <w:pStyle w:val="TableParagraph"/>
              <w:jc w:val="left"/>
              <w:rPr>
                <w:rFonts w:ascii="Times New Roman"/>
                <w:sz w:val="18"/>
              </w:rPr>
            </w:pPr>
          </w:p>
        </w:tc>
        <w:tc>
          <w:tcPr>
            <w:tcW w:w="6165" w:type="dxa"/>
            <w:tcBorders>
              <w:left w:val="single" w:sz="2" w:space="0" w:color="000000"/>
              <w:right w:val="single" w:sz="2" w:space="0" w:color="000000"/>
            </w:tcBorders>
          </w:tcPr>
          <w:p w:rsidR="001B0A1D" w:rsidRDefault="001B0A1D">
            <w:pPr>
              <w:pStyle w:val="TableParagraph"/>
              <w:spacing w:before="8"/>
              <w:ind w:left="39"/>
              <w:jc w:val="left"/>
              <w:rPr>
                <w:sz w:val="18"/>
              </w:rPr>
            </w:pPr>
            <w:r>
              <w:rPr>
                <w:sz w:val="18"/>
              </w:rPr>
              <w:t>Naknade za koncesije</w:t>
            </w:r>
          </w:p>
        </w:tc>
        <w:tc>
          <w:tcPr>
            <w:tcW w:w="1829" w:type="dxa"/>
            <w:tcBorders>
              <w:left w:val="single" w:sz="2" w:space="0" w:color="000000"/>
              <w:right w:val="single" w:sz="2" w:space="0" w:color="000000"/>
            </w:tcBorders>
          </w:tcPr>
          <w:p w:rsidR="001B0A1D" w:rsidRDefault="001B0A1D">
            <w:pPr>
              <w:pStyle w:val="TableParagraph"/>
              <w:spacing w:before="8"/>
              <w:ind w:right="52"/>
              <w:rPr>
                <w:sz w:val="18"/>
              </w:rPr>
            </w:pPr>
            <w:r>
              <w:rPr>
                <w:w w:val="95"/>
                <w:sz w:val="18"/>
              </w:rPr>
              <w:t>193.233,04</w:t>
            </w:r>
          </w:p>
        </w:tc>
        <w:tc>
          <w:tcPr>
            <w:tcW w:w="1826" w:type="dxa"/>
            <w:tcBorders>
              <w:left w:val="single" w:sz="2" w:space="0" w:color="000000"/>
              <w:right w:val="single" w:sz="2" w:space="0" w:color="000000"/>
            </w:tcBorders>
          </w:tcPr>
          <w:p w:rsidR="001B0A1D" w:rsidRDefault="001B0A1D">
            <w:pPr>
              <w:pStyle w:val="TableParagraph"/>
              <w:jc w:val="left"/>
              <w:rPr>
                <w:rFonts w:ascii="Times New Roman"/>
                <w:sz w:val="18"/>
              </w:rPr>
            </w:pPr>
          </w:p>
        </w:tc>
        <w:tc>
          <w:tcPr>
            <w:tcW w:w="1826" w:type="dxa"/>
            <w:tcBorders>
              <w:left w:val="single" w:sz="2" w:space="0" w:color="000000"/>
              <w:right w:val="single" w:sz="2" w:space="0" w:color="000000"/>
            </w:tcBorders>
          </w:tcPr>
          <w:p w:rsidR="001B0A1D" w:rsidRDefault="001B0A1D">
            <w:pPr>
              <w:pStyle w:val="TableParagraph"/>
              <w:spacing w:before="8"/>
              <w:ind w:right="41"/>
              <w:rPr>
                <w:sz w:val="18"/>
              </w:rPr>
            </w:pPr>
            <w:r>
              <w:rPr>
                <w:w w:val="95"/>
                <w:sz w:val="18"/>
              </w:rPr>
              <w:t>59.253,38</w:t>
            </w:r>
          </w:p>
        </w:tc>
        <w:tc>
          <w:tcPr>
            <w:tcW w:w="1111" w:type="dxa"/>
            <w:tcBorders>
              <w:left w:val="single" w:sz="2" w:space="0" w:color="000000"/>
              <w:right w:val="single" w:sz="2" w:space="0" w:color="000000"/>
            </w:tcBorders>
          </w:tcPr>
          <w:p w:rsidR="001B0A1D" w:rsidRDefault="001B0A1D">
            <w:pPr>
              <w:pStyle w:val="TableParagraph"/>
              <w:spacing w:before="7"/>
              <w:ind w:right="27"/>
              <w:rPr>
                <w:sz w:val="16"/>
              </w:rPr>
            </w:pPr>
            <w:r>
              <w:rPr>
                <w:sz w:val="16"/>
              </w:rPr>
              <w:t>30,66%</w:t>
            </w:r>
          </w:p>
        </w:tc>
        <w:tc>
          <w:tcPr>
            <w:tcW w:w="1110" w:type="dxa"/>
            <w:tcBorders>
              <w:left w:val="single" w:sz="2" w:space="0" w:color="000000"/>
              <w:right w:val="nil"/>
            </w:tcBorders>
          </w:tcPr>
          <w:p w:rsidR="001B0A1D" w:rsidRDefault="001B0A1D">
            <w:pPr>
              <w:pStyle w:val="TableParagraph"/>
              <w:jc w:val="left"/>
              <w:rPr>
                <w:rFonts w:ascii="Times New Roman"/>
                <w:sz w:val="18"/>
              </w:rPr>
            </w:pPr>
          </w:p>
        </w:tc>
      </w:tr>
      <w:tr w:rsidR="001B0A1D">
        <w:trPr>
          <w:trHeight w:val="283"/>
        </w:trPr>
        <w:tc>
          <w:tcPr>
            <w:tcW w:w="732" w:type="dxa"/>
            <w:tcBorders>
              <w:left w:val="nil"/>
              <w:bottom w:val="nil"/>
              <w:right w:val="single" w:sz="2" w:space="0" w:color="000000"/>
            </w:tcBorders>
          </w:tcPr>
          <w:p w:rsidR="001B0A1D" w:rsidRDefault="001B0A1D">
            <w:pPr>
              <w:pStyle w:val="TableParagraph"/>
              <w:spacing w:before="10"/>
              <w:ind w:left="-14"/>
              <w:rPr>
                <w:sz w:val="18"/>
              </w:rPr>
            </w:pPr>
            <w:r>
              <w:rPr>
                <w:w w:val="95"/>
                <w:sz w:val="18"/>
              </w:rPr>
              <w:t>6422</w:t>
            </w:r>
          </w:p>
        </w:tc>
        <w:tc>
          <w:tcPr>
            <w:tcW w:w="718" w:type="dxa"/>
            <w:tcBorders>
              <w:left w:val="single" w:sz="2" w:space="0" w:color="000000"/>
              <w:bottom w:val="nil"/>
              <w:right w:val="single" w:sz="2" w:space="0" w:color="000000"/>
            </w:tcBorders>
          </w:tcPr>
          <w:p w:rsidR="001B0A1D" w:rsidRDefault="001B0A1D">
            <w:pPr>
              <w:pStyle w:val="TableParagraph"/>
              <w:jc w:val="left"/>
              <w:rPr>
                <w:rFonts w:ascii="Times New Roman"/>
                <w:sz w:val="18"/>
              </w:rPr>
            </w:pPr>
          </w:p>
        </w:tc>
        <w:tc>
          <w:tcPr>
            <w:tcW w:w="6165" w:type="dxa"/>
            <w:tcBorders>
              <w:left w:val="single" w:sz="2" w:space="0" w:color="000000"/>
              <w:bottom w:val="nil"/>
              <w:right w:val="single" w:sz="2" w:space="0" w:color="000000"/>
            </w:tcBorders>
          </w:tcPr>
          <w:p w:rsidR="001B0A1D" w:rsidRPr="00BA6A13" w:rsidRDefault="001B0A1D">
            <w:pPr>
              <w:pStyle w:val="TableParagraph"/>
              <w:spacing w:before="10"/>
              <w:ind w:left="39"/>
              <w:jc w:val="left"/>
              <w:rPr>
                <w:sz w:val="18"/>
                <w:lang w:val="sv-SE"/>
              </w:rPr>
            </w:pPr>
            <w:r w:rsidRPr="00BA6A13">
              <w:rPr>
                <w:sz w:val="18"/>
                <w:lang w:val="sv-SE"/>
              </w:rPr>
              <w:t>Prihodi od zakupa i iznajmljivanja imovine</w:t>
            </w:r>
          </w:p>
        </w:tc>
        <w:tc>
          <w:tcPr>
            <w:tcW w:w="1829" w:type="dxa"/>
            <w:tcBorders>
              <w:left w:val="single" w:sz="2" w:space="0" w:color="000000"/>
              <w:bottom w:val="nil"/>
              <w:right w:val="single" w:sz="2" w:space="0" w:color="000000"/>
            </w:tcBorders>
          </w:tcPr>
          <w:p w:rsidR="001B0A1D" w:rsidRDefault="001B0A1D">
            <w:pPr>
              <w:pStyle w:val="TableParagraph"/>
              <w:spacing w:before="10"/>
              <w:ind w:right="52"/>
              <w:rPr>
                <w:sz w:val="18"/>
              </w:rPr>
            </w:pPr>
            <w:r>
              <w:rPr>
                <w:w w:val="95"/>
                <w:sz w:val="18"/>
              </w:rPr>
              <w:t>228.221,89</w:t>
            </w:r>
          </w:p>
        </w:tc>
        <w:tc>
          <w:tcPr>
            <w:tcW w:w="1826" w:type="dxa"/>
            <w:tcBorders>
              <w:left w:val="single" w:sz="2" w:space="0" w:color="000000"/>
              <w:bottom w:val="nil"/>
              <w:right w:val="single" w:sz="2" w:space="0" w:color="000000"/>
            </w:tcBorders>
          </w:tcPr>
          <w:p w:rsidR="001B0A1D" w:rsidRDefault="001B0A1D">
            <w:pPr>
              <w:pStyle w:val="TableParagraph"/>
              <w:jc w:val="left"/>
              <w:rPr>
                <w:rFonts w:ascii="Times New Roman"/>
                <w:sz w:val="18"/>
              </w:rPr>
            </w:pPr>
          </w:p>
        </w:tc>
        <w:tc>
          <w:tcPr>
            <w:tcW w:w="1826" w:type="dxa"/>
            <w:tcBorders>
              <w:left w:val="single" w:sz="2" w:space="0" w:color="000000"/>
              <w:bottom w:val="nil"/>
              <w:right w:val="single" w:sz="2" w:space="0" w:color="000000"/>
            </w:tcBorders>
          </w:tcPr>
          <w:p w:rsidR="001B0A1D" w:rsidRDefault="001B0A1D">
            <w:pPr>
              <w:pStyle w:val="TableParagraph"/>
              <w:spacing w:before="10"/>
              <w:ind w:right="41"/>
              <w:rPr>
                <w:sz w:val="18"/>
              </w:rPr>
            </w:pPr>
            <w:r>
              <w:rPr>
                <w:w w:val="95"/>
                <w:sz w:val="18"/>
              </w:rPr>
              <w:t>301.622,69</w:t>
            </w:r>
          </w:p>
        </w:tc>
        <w:tc>
          <w:tcPr>
            <w:tcW w:w="1111" w:type="dxa"/>
            <w:tcBorders>
              <w:left w:val="single" w:sz="2" w:space="0" w:color="000000"/>
              <w:bottom w:val="nil"/>
              <w:right w:val="single" w:sz="2" w:space="0" w:color="000000"/>
            </w:tcBorders>
          </w:tcPr>
          <w:p w:rsidR="001B0A1D" w:rsidRDefault="001B0A1D">
            <w:pPr>
              <w:pStyle w:val="TableParagraph"/>
              <w:spacing w:before="10"/>
              <w:ind w:right="28"/>
              <w:rPr>
                <w:sz w:val="16"/>
              </w:rPr>
            </w:pPr>
            <w:r>
              <w:rPr>
                <w:sz w:val="16"/>
              </w:rPr>
              <w:t>132,16%</w:t>
            </w:r>
          </w:p>
        </w:tc>
        <w:tc>
          <w:tcPr>
            <w:tcW w:w="1110" w:type="dxa"/>
            <w:tcBorders>
              <w:left w:val="single" w:sz="2" w:space="0" w:color="000000"/>
              <w:bottom w:val="nil"/>
              <w:right w:val="nil"/>
            </w:tcBorders>
          </w:tcPr>
          <w:p w:rsidR="001B0A1D" w:rsidRDefault="001B0A1D">
            <w:pPr>
              <w:pStyle w:val="TableParagraph"/>
              <w:jc w:val="left"/>
              <w:rPr>
                <w:rFonts w:ascii="Times New Roman"/>
                <w:sz w:val="18"/>
              </w:rPr>
            </w:pPr>
          </w:p>
        </w:tc>
      </w:tr>
    </w:tbl>
    <w:p w:rsidR="001B0A1D" w:rsidRDefault="001B0A1D">
      <w:pPr>
        <w:pStyle w:val="BodyText"/>
        <w:spacing w:before="10"/>
        <w:rPr>
          <w:rFonts w:ascii="Arial"/>
          <w:b/>
          <w:sz w:val="6"/>
        </w:rPr>
      </w:pPr>
    </w:p>
    <w:p w:rsidR="001B0A1D" w:rsidRDefault="001B0A1D">
      <w:pPr>
        <w:pStyle w:val="BodyText"/>
        <w:spacing w:line="20" w:lineRule="exact"/>
        <w:ind w:left="138"/>
        <w:rPr>
          <w:rFonts w:ascii="Arial"/>
          <w:sz w:val="2"/>
        </w:rPr>
      </w:pPr>
      <w:r>
        <w:rPr>
          <w:noProof/>
          <w:lang w:val="hr-HR" w:eastAsia="hr-HR"/>
        </w:rPr>
      </w:r>
      <w:r w:rsidRPr="004160DD">
        <w:rPr>
          <w:rFonts w:ascii="Arial"/>
          <w:sz w:val="2"/>
        </w:rPr>
        <w:pict>
          <v:group id="_x0000_s1035" style="width:765.9pt;height:1pt;mso-position-horizontal-relative:char;mso-position-vertical-relative:line" coordsize="15318,20">
            <v:line id="_x0000_s1036" style="position:absolute" from="0,10" to="15317,10" strokeweight=".34625mm"/>
            <w10:anchorlock/>
          </v:group>
        </w:pict>
      </w:r>
    </w:p>
    <w:p w:rsidR="001B0A1D" w:rsidRDefault="001B0A1D">
      <w:pPr>
        <w:spacing w:line="20" w:lineRule="exact"/>
        <w:rPr>
          <w:rFonts w:ascii="Arial"/>
          <w:sz w:val="2"/>
        </w:rPr>
        <w:sectPr w:rsidR="001B0A1D">
          <w:footerReference w:type="default" r:id="rId8"/>
          <w:pgSz w:w="16840" w:h="11910" w:orient="landscape"/>
          <w:pgMar w:top="1100" w:right="420" w:bottom="1000" w:left="700" w:header="0" w:footer="805" w:gutter="0"/>
          <w:cols w:space="720"/>
        </w:sectPr>
      </w:pPr>
    </w:p>
    <w:p w:rsidR="001B0A1D" w:rsidRDefault="001B0A1D">
      <w:pPr>
        <w:pStyle w:val="BodyText"/>
        <w:spacing w:before="1"/>
        <w:rPr>
          <w:sz w:val="2"/>
        </w:rPr>
      </w:pPr>
    </w:p>
    <w:tbl>
      <w:tblPr>
        <w:tblW w:w="0" w:type="auto"/>
        <w:tblInd w:w="1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733"/>
        <w:gridCol w:w="718"/>
        <w:gridCol w:w="6165"/>
        <w:gridCol w:w="1829"/>
        <w:gridCol w:w="1826"/>
        <w:gridCol w:w="1826"/>
        <w:gridCol w:w="1111"/>
        <w:gridCol w:w="1112"/>
      </w:tblGrid>
      <w:tr w:rsidR="001B0A1D">
        <w:trPr>
          <w:trHeight w:val="817"/>
        </w:trPr>
        <w:tc>
          <w:tcPr>
            <w:tcW w:w="15320" w:type="dxa"/>
            <w:gridSpan w:val="8"/>
            <w:tcBorders>
              <w:left w:val="nil"/>
              <w:bottom w:val="single" w:sz="12" w:space="0" w:color="000000"/>
              <w:right w:val="nil"/>
            </w:tcBorders>
            <w:shd w:val="clear" w:color="auto" w:fill="C0C0C0"/>
          </w:tcPr>
          <w:p w:rsidR="001B0A1D" w:rsidRDefault="001B0A1D">
            <w:pPr>
              <w:pStyle w:val="TableParagraph"/>
              <w:spacing w:before="61"/>
              <w:ind w:left="1486" w:right="1500"/>
              <w:jc w:val="center"/>
              <w:rPr>
                <w:rFonts w:ascii="Times New Roman" w:hAnsi="Times New Roman"/>
                <w:b/>
                <w:sz w:val="28"/>
              </w:rPr>
            </w:pPr>
            <w:r>
              <w:rPr>
                <w:rFonts w:ascii="Times New Roman" w:hAnsi="Times New Roman"/>
                <w:b/>
                <w:sz w:val="28"/>
              </w:rPr>
              <w:t xml:space="preserve">GODIŠNJI IZVJEŠTAJ O IZVRŠENJU PRORAČUNA OPĆINE VLADISLAVCI </w:t>
            </w:r>
            <w:r>
              <w:rPr>
                <w:rFonts w:ascii="Times New Roman" w:hAnsi="Times New Roman"/>
                <w:b/>
                <w:spacing w:val="-3"/>
                <w:sz w:val="28"/>
              </w:rPr>
              <w:t xml:space="preserve">ZA </w:t>
            </w:r>
            <w:r>
              <w:rPr>
                <w:rFonts w:ascii="Times New Roman" w:hAnsi="Times New Roman"/>
                <w:b/>
                <w:sz w:val="28"/>
              </w:rPr>
              <w:t>2017.</w:t>
            </w:r>
            <w:r>
              <w:rPr>
                <w:rFonts w:ascii="Times New Roman" w:hAnsi="Times New Roman"/>
                <w:b/>
                <w:spacing w:val="-22"/>
                <w:sz w:val="28"/>
              </w:rPr>
              <w:t xml:space="preserve"> </w:t>
            </w:r>
            <w:r>
              <w:rPr>
                <w:rFonts w:ascii="Times New Roman" w:hAnsi="Times New Roman"/>
                <w:b/>
                <w:sz w:val="28"/>
              </w:rPr>
              <w:t>GODINU</w:t>
            </w:r>
          </w:p>
          <w:p w:rsidR="001B0A1D" w:rsidRDefault="001B0A1D">
            <w:pPr>
              <w:pStyle w:val="TableParagraph"/>
              <w:spacing w:before="73"/>
              <w:ind w:left="1477" w:right="1501"/>
              <w:jc w:val="center"/>
              <w:rPr>
                <w:rFonts w:ascii="Times New Roman" w:hAnsi="Times New Roman"/>
              </w:rPr>
            </w:pPr>
            <w:r>
              <w:rPr>
                <w:rFonts w:ascii="Times New Roman" w:hAnsi="Times New Roman"/>
              </w:rPr>
              <w:t xml:space="preserve">OPĆI DIO PRORAČUNA - PRIHODI </w:t>
            </w:r>
            <w:smartTag w:uri="urn:schemas-microsoft-com:office:smarttags" w:element="place">
              <w:r>
                <w:rPr>
                  <w:rFonts w:ascii="Times New Roman" w:hAnsi="Times New Roman"/>
                </w:rPr>
                <w:t>PO</w:t>
              </w:r>
            </w:smartTag>
            <w:r>
              <w:rPr>
                <w:rFonts w:ascii="Times New Roman" w:hAnsi="Times New Roman"/>
              </w:rPr>
              <w:t xml:space="preserve"> EKONOMSKOJ KLASIFIKACIJI [T-2]</w:t>
            </w:r>
          </w:p>
        </w:tc>
      </w:tr>
      <w:tr w:rsidR="001B0A1D">
        <w:trPr>
          <w:trHeight w:val="837"/>
        </w:trPr>
        <w:tc>
          <w:tcPr>
            <w:tcW w:w="1451" w:type="dxa"/>
            <w:gridSpan w:val="2"/>
            <w:tcBorders>
              <w:top w:val="single" w:sz="12" w:space="0" w:color="000000"/>
              <w:left w:val="nil"/>
              <w:bottom w:val="single" w:sz="8" w:space="0" w:color="000000"/>
              <w:right w:val="single" w:sz="2" w:space="0" w:color="000000"/>
            </w:tcBorders>
            <w:shd w:val="clear" w:color="auto" w:fill="C0C0C0"/>
          </w:tcPr>
          <w:p w:rsidR="001B0A1D" w:rsidRDefault="001B0A1D">
            <w:pPr>
              <w:pStyle w:val="TableParagraph"/>
              <w:spacing w:before="7"/>
              <w:ind w:left="45" w:right="23"/>
              <w:jc w:val="center"/>
              <w:rPr>
                <w:sz w:val="20"/>
              </w:rPr>
            </w:pPr>
            <w:r>
              <w:rPr>
                <w:sz w:val="20"/>
              </w:rPr>
              <w:t>Račun/ Pozicija</w:t>
            </w:r>
          </w:p>
          <w:p w:rsidR="001B0A1D" w:rsidRDefault="001B0A1D">
            <w:pPr>
              <w:pStyle w:val="TableParagraph"/>
              <w:spacing w:before="3"/>
              <w:jc w:val="left"/>
              <w:rPr>
                <w:rFonts w:ascii="Times New Roman"/>
                <w:sz w:val="28"/>
              </w:rPr>
            </w:pPr>
          </w:p>
          <w:p w:rsidR="001B0A1D" w:rsidRDefault="001B0A1D">
            <w:pPr>
              <w:pStyle w:val="TableParagraph"/>
              <w:ind w:left="34"/>
              <w:jc w:val="center"/>
              <w:rPr>
                <w:sz w:val="18"/>
              </w:rPr>
            </w:pPr>
            <w:r>
              <w:rPr>
                <w:w w:val="99"/>
                <w:sz w:val="18"/>
              </w:rPr>
              <w:t>1</w:t>
            </w:r>
          </w:p>
        </w:tc>
        <w:tc>
          <w:tcPr>
            <w:tcW w:w="6165"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2"/>
              <w:ind w:left="2803" w:right="2922"/>
              <w:jc w:val="center"/>
              <w:rPr>
                <w:sz w:val="20"/>
              </w:rPr>
            </w:pPr>
            <w:r>
              <w:rPr>
                <w:sz w:val="20"/>
              </w:rPr>
              <w:t>Opis</w:t>
            </w:r>
          </w:p>
          <w:p w:rsidR="001B0A1D" w:rsidRDefault="001B0A1D">
            <w:pPr>
              <w:pStyle w:val="TableParagraph"/>
              <w:spacing w:before="8"/>
              <w:jc w:val="left"/>
              <w:rPr>
                <w:rFonts w:ascii="Times New Roman"/>
                <w:sz w:val="28"/>
              </w:rPr>
            </w:pPr>
          </w:p>
          <w:p w:rsidR="001B0A1D" w:rsidRDefault="001B0A1D">
            <w:pPr>
              <w:pStyle w:val="TableParagraph"/>
              <w:ind w:right="121"/>
              <w:jc w:val="center"/>
              <w:rPr>
                <w:sz w:val="18"/>
              </w:rPr>
            </w:pPr>
            <w:r>
              <w:rPr>
                <w:w w:val="99"/>
                <w:sz w:val="18"/>
              </w:rPr>
              <w:t>2</w:t>
            </w:r>
          </w:p>
        </w:tc>
        <w:tc>
          <w:tcPr>
            <w:tcW w:w="1829"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9"/>
              <w:ind w:left="195" w:right="131"/>
              <w:jc w:val="center"/>
              <w:rPr>
                <w:sz w:val="20"/>
              </w:rPr>
            </w:pPr>
            <w:r>
              <w:rPr>
                <w:sz w:val="20"/>
              </w:rPr>
              <w:t>Ostvarenje 2016</w:t>
            </w:r>
          </w:p>
          <w:p w:rsidR="001B0A1D" w:rsidRDefault="001B0A1D">
            <w:pPr>
              <w:pStyle w:val="TableParagraph"/>
              <w:spacing w:before="1"/>
              <w:jc w:val="left"/>
              <w:rPr>
                <w:rFonts w:ascii="Times New Roman"/>
                <w:sz w:val="28"/>
              </w:rPr>
            </w:pPr>
          </w:p>
          <w:p w:rsidR="001B0A1D" w:rsidRDefault="001B0A1D">
            <w:pPr>
              <w:pStyle w:val="TableParagraph"/>
              <w:ind w:left="76"/>
              <w:jc w:val="center"/>
              <w:rPr>
                <w:sz w:val="18"/>
              </w:rPr>
            </w:pPr>
            <w:r>
              <w:rPr>
                <w:w w:val="99"/>
                <w:sz w:val="18"/>
              </w:rPr>
              <w:t>3</w:t>
            </w:r>
          </w:p>
        </w:tc>
        <w:tc>
          <w:tcPr>
            <w:tcW w:w="1826"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9"/>
              <w:ind w:left="155" w:right="93"/>
              <w:jc w:val="center"/>
              <w:rPr>
                <w:sz w:val="20"/>
              </w:rPr>
            </w:pPr>
            <w:r>
              <w:rPr>
                <w:sz w:val="20"/>
              </w:rPr>
              <w:t>Plan</w:t>
            </w:r>
          </w:p>
          <w:p w:rsidR="001B0A1D" w:rsidRDefault="001B0A1D">
            <w:pPr>
              <w:pStyle w:val="TableParagraph"/>
              <w:spacing w:before="1"/>
              <w:jc w:val="left"/>
              <w:rPr>
                <w:rFonts w:ascii="Times New Roman"/>
                <w:sz w:val="28"/>
              </w:rPr>
            </w:pPr>
          </w:p>
          <w:p w:rsidR="001B0A1D" w:rsidRDefault="001B0A1D">
            <w:pPr>
              <w:pStyle w:val="TableParagraph"/>
              <w:ind w:left="63"/>
              <w:jc w:val="center"/>
              <w:rPr>
                <w:sz w:val="18"/>
              </w:rPr>
            </w:pPr>
            <w:r>
              <w:rPr>
                <w:w w:val="99"/>
                <w:sz w:val="18"/>
              </w:rPr>
              <w:t>4</w:t>
            </w:r>
          </w:p>
        </w:tc>
        <w:tc>
          <w:tcPr>
            <w:tcW w:w="1826"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9"/>
              <w:ind w:left="155" w:right="126"/>
              <w:jc w:val="center"/>
              <w:rPr>
                <w:sz w:val="20"/>
              </w:rPr>
            </w:pPr>
            <w:r>
              <w:rPr>
                <w:sz w:val="20"/>
              </w:rPr>
              <w:t>Ostvarenje 2017</w:t>
            </w:r>
          </w:p>
          <w:p w:rsidR="001B0A1D" w:rsidRDefault="001B0A1D">
            <w:pPr>
              <w:pStyle w:val="TableParagraph"/>
              <w:spacing w:before="5"/>
              <w:jc w:val="left"/>
              <w:rPr>
                <w:rFonts w:ascii="Times New Roman"/>
                <w:sz w:val="29"/>
              </w:rPr>
            </w:pPr>
          </w:p>
          <w:p w:rsidR="001B0A1D" w:rsidRDefault="001B0A1D">
            <w:pPr>
              <w:pStyle w:val="TableParagraph"/>
              <w:ind w:left="39"/>
              <w:jc w:val="center"/>
              <w:rPr>
                <w:sz w:val="18"/>
              </w:rPr>
            </w:pPr>
            <w:r>
              <w:rPr>
                <w:w w:val="99"/>
                <w:sz w:val="18"/>
              </w:rPr>
              <w:t>5</w:t>
            </w:r>
          </w:p>
        </w:tc>
        <w:tc>
          <w:tcPr>
            <w:tcW w:w="1111"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9"/>
              <w:ind w:left="248" w:right="220"/>
              <w:jc w:val="center"/>
              <w:rPr>
                <w:sz w:val="20"/>
              </w:rPr>
            </w:pPr>
            <w:r>
              <w:rPr>
                <w:sz w:val="20"/>
              </w:rPr>
              <w:t>Indeks 5/3</w:t>
            </w:r>
          </w:p>
          <w:p w:rsidR="001B0A1D" w:rsidRDefault="001B0A1D">
            <w:pPr>
              <w:pStyle w:val="TableParagraph"/>
              <w:spacing w:before="82"/>
              <w:ind w:left="14"/>
              <w:jc w:val="center"/>
              <w:rPr>
                <w:sz w:val="18"/>
              </w:rPr>
            </w:pPr>
            <w:r>
              <w:rPr>
                <w:w w:val="99"/>
                <w:sz w:val="18"/>
              </w:rPr>
              <w:t>6</w:t>
            </w:r>
          </w:p>
        </w:tc>
        <w:tc>
          <w:tcPr>
            <w:tcW w:w="1112" w:type="dxa"/>
            <w:tcBorders>
              <w:top w:val="single" w:sz="12" w:space="0" w:color="000000"/>
              <w:left w:val="single" w:sz="2" w:space="0" w:color="000000"/>
              <w:bottom w:val="single" w:sz="8" w:space="0" w:color="000000"/>
              <w:right w:val="nil"/>
            </w:tcBorders>
            <w:shd w:val="clear" w:color="auto" w:fill="C0C0C0"/>
          </w:tcPr>
          <w:p w:rsidR="001B0A1D" w:rsidRDefault="001B0A1D">
            <w:pPr>
              <w:pStyle w:val="TableParagraph"/>
              <w:spacing w:before="9"/>
              <w:ind w:left="176" w:right="190"/>
              <w:jc w:val="center"/>
              <w:rPr>
                <w:sz w:val="20"/>
              </w:rPr>
            </w:pPr>
            <w:r>
              <w:rPr>
                <w:sz w:val="20"/>
              </w:rPr>
              <w:t>Indeks 5/4</w:t>
            </w:r>
          </w:p>
          <w:p w:rsidR="001B0A1D" w:rsidRDefault="001B0A1D">
            <w:pPr>
              <w:pStyle w:val="TableParagraph"/>
              <w:spacing w:before="82"/>
              <w:ind w:right="9"/>
              <w:jc w:val="center"/>
              <w:rPr>
                <w:sz w:val="18"/>
              </w:rPr>
            </w:pPr>
            <w:r>
              <w:rPr>
                <w:w w:val="99"/>
                <w:sz w:val="18"/>
              </w:rPr>
              <w:t>7</w:t>
            </w:r>
          </w:p>
        </w:tc>
      </w:tr>
      <w:tr w:rsidR="001B0A1D">
        <w:trPr>
          <w:trHeight w:val="261"/>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8"/>
              <w:ind w:right="3"/>
              <w:rPr>
                <w:sz w:val="18"/>
              </w:rPr>
            </w:pPr>
            <w:r>
              <w:rPr>
                <w:w w:val="95"/>
                <w:sz w:val="18"/>
              </w:rPr>
              <w:t>6429</w:t>
            </w:r>
          </w:p>
        </w:tc>
        <w:tc>
          <w:tcPr>
            <w:tcW w:w="71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8"/>
              </w:rPr>
            </w:pPr>
          </w:p>
        </w:tc>
        <w:tc>
          <w:tcPr>
            <w:tcW w:w="6165"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left="36"/>
              <w:jc w:val="left"/>
              <w:rPr>
                <w:sz w:val="18"/>
              </w:rPr>
            </w:pPr>
            <w:r>
              <w:rPr>
                <w:sz w:val="18"/>
              </w:rPr>
              <w:t>Ostali prihodi od nefinancijske imovine</w:t>
            </w:r>
          </w:p>
        </w:tc>
        <w:tc>
          <w:tcPr>
            <w:tcW w:w="1829"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57"/>
              <w:rPr>
                <w:sz w:val="18"/>
              </w:rPr>
            </w:pPr>
            <w:r>
              <w:rPr>
                <w:w w:val="95"/>
                <w:sz w:val="18"/>
              </w:rPr>
              <w:t>36.996,26</w:t>
            </w:r>
          </w:p>
        </w:tc>
        <w:tc>
          <w:tcPr>
            <w:tcW w:w="1826"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8"/>
              </w:rPr>
            </w:pPr>
          </w:p>
        </w:tc>
        <w:tc>
          <w:tcPr>
            <w:tcW w:w="1826"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44"/>
              <w:rPr>
                <w:sz w:val="18"/>
              </w:rPr>
            </w:pPr>
            <w:r>
              <w:rPr>
                <w:w w:val="95"/>
                <w:sz w:val="18"/>
              </w:rPr>
              <w:t>14.906,43</w:t>
            </w:r>
          </w:p>
        </w:tc>
        <w:tc>
          <w:tcPr>
            <w:tcW w:w="111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31"/>
              <w:rPr>
                <w:sz w:val="16"/>
              </w:rPr>
            </w:pPr>
            <w:r>
              <w:rPr>
                <w:w w:val="95"/>
                <w:sz w:val="16"/>
              </w:rPr>
              <w:t>40,29%</w:t>
            </w:r>
          </w:p>
        </w:tc>
        <w:tc>
          <w:tcPr>
            <w:tcW w:w="1112" w:type="dxa"/>
            <w:tcBorders>
              <w:top w:val="single" w:sz="8" w:space="0" w:color="000000"/>
              <w:left w:val="single" w:sz="2" w:space="0" w:color="000000"/>
              <w:bottom w:val="single" w:sz="12" w:space="0" w:color="000000"/>
              <w:right w:val="nil"/>
            </w:tcBorders>
          </w:tcPr>
          <w:p w:rsidR="001B0A1D" w:rsidRDefault="001B0A1D">
            <w:pPr>
              <w:pStyle w:val="TableParagraph"/>
              <w:jc w:val="left"/>
              <w:rPr>
                <w:rFonts w:ascii="Times New Roman"/>
                <w:sz w:val="18"/>
              </w:rPr>
            </w:pPr>
          </w:p>
        </w:tc>
      </w:tr>
      <w:tr w:rsidR="001B0A1D">
        <w:trPr>
          <w:trHeight w:val="478"/>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3"/>
              <w:ind w:right="5"/>
              <w:rPr>
                <w:b/>
                <w:sz w:val="18"/>
              </w:rPr>
            </w:pPr>
            <w:r>
              <w:rPr>
                <w:b/>
                <w:w w:val="95"/>
                <w:sz w:val="18"/>
              </w:rPr>
              <w:t>65</w:t>
            </w:r>
          </w:p>
        </w:tc>
        <w:tc>
          <w:tcPr>
            <w:tcW w:w="71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8"/>
              </w:rPr>
            </w:pPr>
          </w:p>
        </w:tc>
        <w:tc>
          <w:tcPr>
            <w:tcW w:w="6165" w:type="dxa"/>
            <w:tcBorders>
              <w:top w:val="single" w:sz="12" w:space="0" w:color="000000"/>
              <w:left w:val="single" w:sz="2" w:space="0" w:color="000000"/>
              <w:bottom w:val="single" w:sz="8" w:space="0" w:color="000000"/>
              <w:right w:val="single" w:sz="2" w:space="0" w:color="000000"/>
            </w:tcBorders>
          </w:tcPr>
          <w:p w:rsidR="001B0A1D" w:rsidRPr="00BA6A13" w:rsidRDefault="001B0A1D">
            <w:pPr>
              <w:pStyle w:val="TableParagraph"/>
              <w:spacing w:before="3"/>
              <w:ind w:left="36"/>
              <w:jc w:val="left"/>
              <w:rPr>
                <w:b/>
                <w:sz w:val="18"/>
                <w:lang w:val="sv-SE"/>
              </w:rPr>
            </w:pPr>
            <w:r w:rsidRPr="00BA6A13">
              <w:rPr>
                <w:b/>
                <w:sz w:val="18"/>
                <w:lang w:val="sv-SE"/>
              </w:rPr>
              <w:t>Prihodi od upravnih i administrativnih pristojbi, pristojbi po posebnim propisima i naknada</w:t>
            </w:r>
          </w:p>
        </w:tc>
        <w:tc>
          <w:tcPr>
            <w:tcW w:w="1829"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58"/>
              <w:rPr>
                <w:b/>
                <w:sz w:val="18"/>
              </w:rPr>
            </w:pPr>
            <w:r>
              <w:rPr>
                <w:b/>
                <w:w w:val="95"/>
                <w:sz w:val="18"/>
              </w:rPr>
              <w:t>495.419,54</w:t>
            </w:r>
          </w:p>
        </w:tc>
        <w:tc>
          <w:tcPr>
            <w:tcW w:w="1826"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54"/>
              <w:rPr>
                <w:b/>
                <w:sz w:val="18"/>
              </w:rPr>
            </w:pPr>
            <w:r>
              <w:rPr>
                <w:b/>
                <w:w w:val="95"/>
                <w:sz w:val="18"/>
              </w:rPr>
              <w:t>503.540,00</w:t>
            </w:r>
          </w:p>
        </w:tc>
        <w:tc>
          <w:tcPr>
            <w:tcW w:w="1826"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46"/>
              <w:rPr>
                <w:b/>
                <w:sz w:val="18"/>
              </w:rPr>
            </w:pPr>
            <w:r>
              <w:rPr>
                <w:b/>
                <w:w w:val="95"/>
                <w:sz w:val="18"/>
              </w:rPr>
              <w:t>454.289,37</w:t>
            </w:r>
          </w:p>
        </w:tc>
        <w:tc>
          <w:tcPr>
            <w:tcW w:w="111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29"/>
              <w:rPr>
                <w:b/>
                <w:sz w:val="18"/>
              </w:rPr>
            </w:pPr>
            <w:r>
              <w:rPr>
                <w:b/>
                <w:w w:val="95"/>
                <w:sz w:val="18"/>
              </w:rPr>
              <w:t>91,70%</w:t>
            </w:r>
          </w:p>
        </w:tc>
        <w:tc>
          <w:tcPr>
            <w:tcW w:w="1112" w:type="dxa"/>
            <w:tcBorders>
              <w:top w:val="single" w:sz="12" w:space="0" w:color="000000"/>
              <w:left w:val="single" w:sz="2" w:space="0" w:color="000000"/>
              <w:bottom w:val="single" w:sz="8" w:space="0" w:color="000000"/>
              <w:right w:val="nil"/>
            </w:tcBorders>
          </w:tcPr>
          <w:p w:rsidR="001B0A1D" w:rsidRDefault="001B0A1D">
            <w:pPr>
              <w:pStyle w:val="TableParagraph"/>
              <w:spacing w:before="3"/>
              <w:ind w:right="29"/>
              <w:rPr>
                <w:b/>
                <w:sz w:val="18"/>
              </w:rPr>
            </w:pPr>
            <w:r>
              <w:rPr>
                <w:b/>
                <w:w w:val="95"/>
                <w:sz w:val="18"/>
              </w:rPr>
              <w:t>90,22%</w:t>
            </w:r>
          </w:p>
        </w:tc>
      </w:tr>
      <w:tr w:rsidR="001B0A1D">
        <w:trPr>
          <w:trHeight w:val="264"/>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8"/>
              <w:ind w:right="3"/>
              <w:rPr>
                <w:sz w:val="18"/>
              </w:rPr>
            </w:pPr>
            <w:r>
              <w:rPr>
                <w:w w:val="95"/>
                <w:sz w:val="18"/>
              </w:rPr>
              <w:t>651</w:t>
            </w:r>
          </w:p>
        </w:tc>
        <w:tc>
          <w:tcPr>
            <w:tcW w:w="71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8"/>
              </w:rPr>
            </w:pPr>
          </w:p>
        </w:tc>
        <w:tc>
          <w:tcPr>
            <w:tcW w:w="6165"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left="36"/>
              <w:jc w:val="left"/>
              <w:rPr>
                <w:sz w:val="18"/>
              </w:rPr>
            </w:pPr>
            <w:r>
              <w:rPr>
                <w:sz w:val="18"/>
              </w:rPr>
              <w:t>Upravne i administrativne pristojbe</w:t>
            </w:r>
          </w:p>
        </w:tc>
        <w:tc>
          <w:tcPr>
            <w:tcW w:w="1829"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57"/>
              <w:rPr>
                <w:sz w:val="18"/>
              </w:rPr>
            </w:pPr>
            <w:r>
              <w:rPr>
                <w:w w:val="95"/>
                <w:sz w:val="18"/>
              </w:rPr>
              <w:t>76.040,00</w:t>
            </w:r>
          </w:p>
        </w:tc>
        <w:tc>
          <w:tcPr>
            <w:tcW w:w="1826"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52"/>
              <w:rPr>
                <w:sz w:val="18"/>
              </w:rPr>
            </w:pPr>
            <w:r>
              <w:rPr>
                <w:w w:val="95"/>
                <w:sz w:val="18"/>
              </w:rPr>
              <w:t>93.740,00</w:t>
            </w:r>
          </w:p>
        </w:tc>
        <w:tc>
          <w:tcPr>
            <w:tcW w:w="1826"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44"/>
              <w:rPr>
                <w:sz w:val="18"/>
              </w:rPr>
            </w:pPr>
            <w:r>
              <w:rPr>
                <w:w w:val="95"/>
                <w:sz w:val="18"/>
              </w:rPr>
              <w:t>86.431,52</w:t>
            </w:r>
          </w:p>
        </w:tc>
        <w:tc>
          <w:tcPr>
            <w:tcW w:w="111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30"/>
              <w:rPr>
                <w:sz w:val="16"/>
              </w:rPr>
            </w:pPr>
            <w:r>
              <w:rPr>
                <w:sz w:val="16"/>
              </w:rPr>
              <w:t>113,67%</w:t>
            </w:r>
          </w:p>
        </w:tc>
        <w:tc>
          <w:tcPr>
            <w:tcW w:w="1112" w:type="dxa"/>
            <w:tcBorders>
              <w:top w:val="single" w:sz="8" w:space="0" w:color="000000"/>
              <w:left w:val="single" w:sz="2" w:space="0" w:color="000000"/>
              <w:bottom w:val="single" w:sz="12" w:space="0" w:color="000000"/>
              <w:right w:val="nil"/>
            </w:tcBorders>
          </w:tcPr>
          <w:p w:rsidR="001B0A1D" w:rsidRDefault="001B0A1D">
            <w:pPr>
              <w:pStyle w:val="TableParagraph"/>
              <w:spacing w:before="8"/>
              <w:ind w:right="30"/>
              <w:rPr>
                <w:sz w:val="16"/>
              </w:rPr>
            </w:pPr>
            <w:r>
              <w:rPr>
                <w:sz w:val="16"/>
              </w:rPr>
              <w:t>92,20%</w:t>
            </w:r>
          </w:p>
        </w:tc>
      </w:tr>
      <w:tr w:rsidR="001B0A1D">
        <w:trPr>
          <w:trHeight w:val="254"/>
        </w:trPr>
        <w:tc>
          <w:tcPr>
            <w:tcW w:w="733" w:type="dxa"/>
            <w:tcBorders>
              <w:top w:val="single" w:sz="12" w:space="0" w:color="000000"/>
              <w:left w:val="nil"/>
              <w:bottom w:val="single" w:sz="12" w:space="0" w:color="000000"/>
              <w:right w:val="single" w:sz="2" w:space="0" w:color="000000"/>
            </w:tcBorders>
          </w:tcPr>
          <w:p w:rsidR="001B0A1D" w:rsidRDefault="001B0A1D">
            <w:pPr>
              <w:pStyle w:val="TableParagraph"/>
              <w:spacing w:before="2"/>
              <w:ind w:right="3"/>
              <w:rPr>
                <w:sz w:val="18"/>
              </w:rPr>
            </w:pPr>
            <w:r>
              <w:rPr>
                <w:w w:val="95"/>
                <w:sz w:val="18"/>
              </w:rPr>
              <w:t>6512</w:t>
            </w:r>
          </w:p>
        </w:tc>
        <w:tc>
          <w:tcPr>
            <w:tcW w:w="718"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8"/>
              </w:rPr>
            </w:pPr>
          </w:p>
        </w:tc>
        <w:tc>
          <w:tcPr>
            <w:tcW w:w="6165" w:type="dxa"/>
            <w:tcBorders>
              <w:top w:val="single" w:sz="12" w:space="0" w:color="000000"/>
              <w:left w:val="single" w:sz="2" w:space="0" w:color="000000"/>
              <w:bottom w:val="single" w:sz="12" w:space="0" w:color="000000"/>
              <w:right w:val="single" w:sz="2" w:space="0" w:color="000000"/>
            </w:tcBorders>
          </w:tcPr>
          <w:p w:rsidR="001B0A1D" w:rsidRPr="00BA6A13" w:rsidRDefault="001B0A1D">
            <w:pPr>
              <w:pStyle w:val="TableParagraph"/>
              <w:spacing w:before="2"/>
              <w:ind w:left="36"/>
              <w:jc w:val="left"/>
              <w:rPr>
                <w:sz w:val="18"/>
                <w:lang w:val="sv-SE"/>
              </w:rPr>
            </w:pPr>
            <w:r w:rsidRPr="00BA6A13">
              <w:rPr>
                <w:sz w:val="18"/>
                <w:lang w:val="sv-SE"/>
              </w:rPr>
              <w:t>Županijske, gradske i općinske pristojbe i naknade</w:t>
            </w:r>
          </w:p>
        </w:tc>
        <w:tc>
          <w:tcPr>
            <w:tcW w:w="1829"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spacing w:before="2"/>
              <w:ind w:right="57"/>
              <w:rPr>
                <w:sz w:val="18"/>
              </w:rPr>
            </w:pPr>
            <w:r>
              <w:rPr>
                <w:w w:val="95"/>
                <w:sz w:val="18"/>
              </w:rPr>
              <w:t>76.040,00</w:t>
            </w:r>
          </w:p>
        </w:tc>
        <w:tc>
          <w:tcPr>
            <w:tcW w:w="1826"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8"/>
              </w:rPr>
            </w:pPr>
          </w:p>
        </w:tc>
        <w:tc>
          <w:tcPr>
            <w:tcW w:w="1826"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spacing w:before="2"/>
              <w:ind w:right="44"/>
              <w:rPr>
                <w:sz w:val="18"/>
              </w:rPr>
            </w:pPr>
            <w:r>
              <w:rPr>
                <w:w w:val="95"/>
                <w:sz w:val="18"/>
              </w:rPr>
              <w:t>85.490,00</w:t>
            </w:r>
          </w:p>
        </w:tc>
        <w:tc>
          <w:tcPr>
            <w:tcW w:w="1111"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spacing w:before="3"/>
              <w:ind w:right="31"/>
              <w:rPr>
                <w:sz w:val="16"/>
              </w:rPr>
            </w:pPr>
            <w:r>
              <w:rPr>
                <w:sz w:val="16"/>
              </w:rPr>
              <w:t>112,43%</w:t>
            </w:r>
          </w:p>
        </w:tc>
        <w:tc>
          <w:tcPr>
            <w:tcW w:w="1112" w:type="dxa"/>
            <w:tcBorders>
              <w:top w:val="single" w:sz="12" w:space="0" w:color="000000"/>
              <w:left w:val="single" w:sz="2" w:space="0" w:color="000000"/>
              <w:bottom w:val="single" w:sz="12" w:space="0" w:color="000000"/>
              <w:right w:val="nil"/>
            </w:tcBorders>
          </w:tcPr>
          <w:p w:rsidR="001B0A1D" w:rsidRDefault="001B0A1D">
            <w:pPr>
              <w:pStyle w:val="TableParagraph"/>
              <w:jc w:val="left"/>
              <w:rPr>
                <w:rFonts w:ascii="Times New Roman"/>
                <w:sz w:val="18"/>
              </w:rPr>
            </w:pPr>
          </w:p>
        </w:tc>
      </w:tr>
      <w:tr w:rsidR="001B0A1D">
        <w:trPr>
          <w:trHeight w:val="262"/>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5"/>
              <w:ind w:right="3"/>
              <w:rPr>
                <w:sz w:val="18"/>
              </w:rPr>
            </w:pPr>
            <w:r>
              <w:rPr>
                <w:w w:val="95"/>
                <w:sz w:val="18"/>
              </w:rPr>
              <w:t>6513</w:t>
            </w:r>
          </w:p>
        </w:tc>
        <w:tc>
          <w:tcPr>
            <w:tcW w:w="71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8"/>
              </w:rPr>
            </w:pPr>
          </w:p>
        </w:tc>
        <w:tc>
          <w:tcPr>
            <w:tcW w:w="6165" w:type="dxa"/>
            <w:tcBorders>
              <w:top w:val="single" w:sz="12" w:space="0" w:color="000000"/>
              <w:left w:val="single" w:sz="2" w:space="0" w:color="000000"/>
              <w:bottom w:val="single" w:sz="8" w:space="0" w:color="000000"/>
              <w:right w:val="single" w:sz="2" w:space="0" w:color="000000"/>
            </w:tcBorders>
          </w:tcPr>
          <w:p w:rsidR="001B0A1D" w:rsidRPr="00BA6A13" w:rsidRDefault="001B0A1D">
            <w:pPr>
              <w:pStyle w:val="TableParagraph"/>
              <w:spacing w:before="5"/>
              <w:ind w:left="36"/>
              <w:jc w:val="left"/>
              <w:rPr>
                <w:sz w:val="18"/>
                <w:lang w:val="sv-SE"/>
              </w:rPr>
            </w:pPr>
            <w:r w:rsidRPr="00BA6A13">
              <w:rPr>
                <w:sz w:val="18"/>
                <w:lang w:val="sv-SE"/>
              </w:rPr>
              <w:t>Ostale upravne pristojbe i naknade</w:t>
            </w:r>
          </w:p>
        </w:tc>
        <w:tc>
          <w:tcPr>
            <w:tcW w:w="1829"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5"/>
              <w:ind w:right="57"/>
              <w:rPr>
                <w:sz w:val="18"/>
              </w:rPr>
            </w:pPr>
            <w:r>
              <w:rPr>
                <w:w w:val="95"/>
                <w:sz w:val="18"/>
              </w:rPr>
              <w:t>0,00</w:t>
            </w:r>
          </w:p>
        </w:tc>
        <w:tc>
          <w:tcPr>
            <w:tcW w:w="1826"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8"/>
              </w:rPr>
            </w:pPr>
          </w:p>
        </w:tc>
        <w:tc>
          <w:tcPr>
            <w:tcW w:w="1826"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5"/>
              <w:ind w:right="45"/>
              <w:rPr>
                <w:sz w:val="18"/>
              </w:rPr>
            </w:pPr>
            <w:r>
              <w:rPr>
                <w:w w:val="95"/>
                <w:sz w:val="18"/>
              </w:rPr>
              <w:t>941,52</w:t>
            </w:r>
          </w:p>
        </w:tc>
        <w:tc>
          <w:tcPr>
            <w:tcW w:w="111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8"/>
              </w:rPr>
            </w:pPr>
          </w:p>
        </w:tc>
        <w:tc>
          <w:tcPr>
            <w:tcW w:w="1112" w:type="dxa"/>
            <w:tcBorders>
              <w:top w:val="single" w:sz="12" w:space="0" w:color="000000"/>
              <w:left w:val="single" w:sz="2" w:space="0" w:color="000000"/>
              <w:bottom w:val="single" w:sz="8" w:space="0" w:color="000000"/>
              <w:right w:val="nil"/>
            </w:tcBorders>
          </w:tcPr>
          <w:p w:rsidR="001B0A1D" w:rsidRDefault="001B0A1D">
            <w:pPr>
              <w:pStyle w:val="TableParagraph"/>
              <w:jc w:val="left"/>
              <w:rPr>
                <w:rFonts w:ascii="Times New Roman"/>
                <w:sz w:val="18"/>
              </w:rPr>
            </w:pPr>
          </w:p>
        </w:tc>
      </w:tr>
      <w:tr w:rsidR="001B0A1D">
        <w:trPr>
          <w:trHeight w:val="264"/>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8"/>
              <w:ind w:right="3"/>
              <w:rPr>
                <w:sz w:val="18"/>
              </w:rPr>
            </w:pPr>
            <w:r>
              <w:rPr>
                <w:w w:val="95"/>
                <w:sz w:val="18"/>
              </w:rPr>
              <w:t>6514</w:t>
            </w:r>
          </w:p>
        </w:tc>
        <w:tc>
          <w:tcPr>
            <w:tcW w:w="71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8"/>
              </w:rPr>
            </w:pPr>
          </w:p>
        </w:tc>
        <w:tc>
          <w:tcPr>
            <w:tcW w:w="6165"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left="36"/>
              <w:jc w:val="left"/>
              <w:rPr>
                <w:sz w:val="18"/>
              </w:rPr>
            </w:pPr>
            <w:r>
              <w:rPr>
                <w:sz w:val="18"/>
              </w:rPr>
              <w:t>Ostale pristojbe i naknade</w:t>
            </w:r>
          </w:p>
        </w:tc>
        <w:tc>
          <w:tcPr>
            <w:tcW w:w="1829"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57"/>
              <w:rPr>
                <w:sz w:val="18"/>
              </w:rPr>
            </w:pPr>
            <w:r>
              <w:rPr>
                <w:w w:val="95"/>
                <w:sz w:val="18"/>
              </w:rPr>
              <w:t>0,00</w:t>
            </w:r>
          </w:p>
        </w:tc>
        <w:tc>
          <w:tcPr>
            <w:tcW w:w="1826"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8"/>
              </w:rPr>
            </w:pPr>
          </w:p>
        </w:tc>
        <w:tc>
          <w:tcPr>
            <w:tcW w:w="1826"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45"/>
              <w:rPr>
                <w:sz w:val="18"/>
              </w:rPr>
            </w:pPr>
            <w:r>
              <w:rPr>
                <w:w w:val="95"/>
                <w:sz w:val="18"/>
              </w:rPr>
              <w:t>0,00</w:t>
            </w:r>
          </w:p>
        </w:tc>
        <w:tc>
          <w:tcPr>
            <w:tcW w:w="111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8"/>
              </w:rPr>
            </w:pPr>
          </w:p>
        </w:tc>
        <w:tc>
          <w:tcPr>
            <w:tcW w:w="1112" w:type="dxa"/>
            <w:tcBorders>
              <w:top w:val="single" w:sz="8" w:space="0" w:color="000000"/>
              <w:left w:val="single" w:sz="2" w:space="0" w:color="000000"/>
              <w:bottom w:val="single" w:sz="12" w:space="0" w:color="000000"/>
              <w:right w:val="nil"/>
            </w:tcBorders>
          </w:tcPr>
          <w:p w:rsidR="001B0A1D" w:rsidRDefault="001B0A1D">
            <w:pPr>
              <w:pStyle w:val="TableParagraph"/>
              <w:jc w:val="left"/>
              <w:rPr>
                <w:rFonts w:ascii="Times New Roman"/>
                <w:sz w:val="18"/>
              </w:rPr>
            </w:pPr>
          </w:p>
        </w:tc>
      </w:tr>
      <w:tr w:rsidR="001B0A1D">
        <w:trPr>
          <w:trHeight w:val="260"/>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3"/>
              <w:ind w:right="3"/>
              <w:rPr>
                <w:sz w:val="18"/>
              </w:rPr>
            </w:pPr>
            <w:r>
              <w:rPr>
                <w:w w:val="95"/>
                <w:sz w:val="18"/>
              </w:rPr>
              <w:t>652</w:t>
            </w:r>
          </w:p>
        </w:tc>
        <w:tc>
          <w:tcPr>
            <w:tcW w:w="71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8"/>
              </w:rPr>
            </w:pPr>
          </w:p>
        </w:tc>
        <w:tc>
          <w:tcPr>
            <w:tcW w:w="6165"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left="36"/>
              <w:jc w:val="left"/>
              <w:rPr>
                <w:sz w:val="18"/>
              </w:rPr>
            </w:pPr>
            <w:r>
              <w:rPr>
                <w:sz w:val="18"/>
              </w:rPr>
              <w:t>Prihodi po posebnim propisima</w:t>
            </w:r>
          </w:p>
        </w:tc>
        <w:tc>
          <w:tcPr>
            <w:tcW w:w="1829"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57"/>
              <w:rPr>
                <w:sz w:val="18"/>
              </w:rPr>
            </w:pPr>
            <w:r>
              <w:rPr>
                <w:w w:val="95"/>
                <w:sz w:val="18"/>
              </w:rPr>
              <w:t>41.085,73</w:t>
            </w:r>
          </w:p>
        </w:tc>
        <w:tc>
          <w:tcPr>
            <w:tcW w:w="1826"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52"/>
              <w:rPr>
                <w:sz w:val="18"/>
              </w:rPr>
            </w:pPr>
            <w:r>
              <w:rPr>
                <w:w w:val="95"/>
                <w:sz w:val="18"/>
              </w:rPr>
              <w:t>14.800,00</w:t>
            </w:r>
          </w:p>
        </w:tc>
        <w:tc>
          <w:tcPr>
            <w:tcW w:w="1826"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44"/>
              <w:rPr>
                <w:sz w:val="18"/>
              </w:rPr>
            </w:pPr>
            <w:r>
              <w:rPr>
                <w:w w:val="95"/>
                <w:sz w:val="18"/>
              </w:rPr>
              <w:t>18.105,94</w:t>
            </w:r>
          </w:p>
        </w:tc>
        <w:tc>
          <w:tcPr>
            <w:tcW w:w="111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30"/>
              <w:rPr>
                <w:sz w:val="16"/>
              </w:rPr>
            </w:pPr>
            <w:r>
              <w:rPr>
                <w:sz w:val="16"/>
              </w:rPr>
              <w:t>44,07%</w:t>
            </w:r>
          </w:p>
        </w:tc>
        <w:tc>
          <w:tcPr>
            <w:tcW w:w="1112" w:type="dxa"/>
            <w:tcBorders>
              <w:top w:val="single" w:sz="12" w:space="0" w:color="000000"/>
              <w:left w:val="single" w:sz="2" w:space="0" w:color="000000"/>
              <w:bottom w:val="single" w:sz="8" w:space="0" w:color="000000"/>
              <w:right w:val="nil"/>
            </w:tcBorders>
          </w:tcPr>
          <w:p w:rsidR="001B0A1D" w:rsidRDefault="001B0A1D">
            <w:pPr>
              <w:pStyle w:val="TableParagraph"/>
              <w:spacing w:before="3"/>
              <w:ind w:right="30"/>
              <w:rPr>
                <w:sz w:val="16"/>
              </w:rPr>
            </w:pPr>
            <w:r>
              <w:rPr>
                <w:sz w:val="16"/>
              </w:rPr>
              <w:t>122,34%</w:t>
            </w:r>
          </w:p>
        </w:tc>
      </w:tr>
      <w:tr w:rsidR="001B0A1D">
        <w:trPr>
          <w:trHeight w:val="263"/>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9"/>
              <w:ind w:right="3"/>
              <w:rPr>
                <w:sz w:val="18"/>
              </w:rPr>
            </w:pPr>
            <w:r>
              <w:rPr>
                <w:w w:val="95"/>
                <w:sz w:val="18"/>
              </w:rPr>
              <w:t>6521</w:t>
            </w:r>
          </w:p>
        </w:tc>
        <w:tc>
          <w:tcPr>
            <w:tcW w:w="71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8"/>
              </w:rPr>
            </w:pPr>
          </w:p>
        </w:tc>
        <w:tc>
          <w:tcPr>
            <w:tcW w:w="6165"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left="36"/>
              <w:jc w:val="left"/>
              <w:rPr>
                <w:sz w:val="18"/>
              </w:rPr>
            </w:pPr>
            <w:r>
              <w:rPr>
                <w:sz w:val="18"/>
              </w:rPr>
              <w:t>Prihodi državne uprave</w:t>
            </w:r>
          </w:p>
        </w:tc>
        <w:tc>
          <w:tcPr>
            <w:tcW w:w="1829"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right="57"/>
              <w:rPr>
                <w:sz w:val="18"/>
              </w:rPr>
            </w:pPr>
            <w:r>
              <w:rPr>
                <w:w w:val="95"/>
                <w:sz w:val="18"/>
              </w:rPr>
              <w:t>0,00</w:t>
            </w:r>
          </w:p>
        </w:tc>
        <w:tc>
          <w:tcPr>
            <w:tcW w:w="1826"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8"/>
              </w:rPr>
            </w:pPr>
          </w:p>
        </w:tc>
        <w:tc>
          <w:tcPr>
            <w:tcW w:w="1826"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right="45"/>
              <w:rPr>
                <w:sz w:val="18"/>
              </w:rPr>
            </w:pPr>
            <w:r>
              <w:rPr>
                <w:w w:val="95"/>
                <w:sz w:val="18"/>
              </w:rPr>
              <w:t>379,78</w:t>
            </w:r>
          </w:p>
        </w:tc>
        <w:tc>
          <w:tcPr>
            <w:tcW w:w="111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8"/>
              </w:rPr>
            </w:pPr>
          </w:p>
        </w:tc>
        <w:tc>
          <w:tcPr>
            <w:tcW w:w="1112" w:type="dxa"/>
            <w:tcBorders>
              <w:top w:val="single" w:sz="8" w:space="0" w:color="000000"/>
              <w:left w:val="single" w:sz="2" w:space="0" w:color="000000"/>
              <w:bottom w:val="single" w:sz="12" w:space="0" w:color="000000"/>
              <w:right w:val="nil"/>
            </w:tcBorders>
          </w:tcPr>
          <w:p w:rsidR="001B0A1D" w:rsidRDefault="001B0A1D">
            <w:pPr>
              <w:pStyle w:val="TableParagraph"/>
              <w:jc w:val="left"/>
              <w:rPr>
                <w:rFonts w:ascii="Times New Roman"/>
                <w:sz w:val="18"/>
              </w:rPr>
            </w:pPr>
          </w:p>
        </w:tc>
      </w:tr>
      <w:tr w:rsidR="001B0A1D">
        <w:trPr>
          <w:trHeight w:val="262"/>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4"/>
              <w:ind w:right="3"/>
              <w:rPr>
                <w:sz w:val="18"/>
              </w:rPr>
            </w:pPr>
            <w:r>
              <w:rPr>
                <w:w w:val="95"/>
                <w:sz w:val="18"/>
              </w:rPr>
              <w:t>6522</w:t>
            </w:r>
          </w:p>
        </w:tc>
        <w:tc>
          <w:tcPr>
            <w:tcW w:w="71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8"/>
              </w:rPr>
            </w:pPr>
          </w:p>
        </w:tc>
        <w:tc>
          <w:tcPr>
            <w:tcW w:w="6165"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left="36"/>
              <w:jc w:val="left"/>
              <w:rPr>
                <w:sz w:val="18"/>
              </w:rPr>
            </w:pPr>
            <w:r>
              <w:rPr>
                <w:sz w:val="18"/>
              </w:rPr>
              <w:t>Prihodi vodnog gospodarstva</w:t>
            </w:r>
          </w:p>
        </w:tc>
        <w:tc>
          <w:tcPr>
            <w:tcW w:w="1829"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56"/>
              <w:rPr>
                <w:sz w:val="18"/>
              </w:rPr>
            </w:pPr>
            <w:r>
              <w:rPr>
                <w:w w:val="95"/>
                <w:sz w:val="18"/>
              </w:rPr>
              <w:t>4.351,64</w:t>
            </w:r>
          </w:p>
        </w:tc>
        <w:tc>
          <w:tcPr>
            <w:tcW w:w="1826"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8"/>
              </w:rPr>
            </w:pPr>
          </w:p>
        </w:tc>
        <w:tc>
          <w:tcPr>
            <w:tcW w:w="1826"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44"/>
              <w:rPr>
                <w:sz w:val="18"/>
              </w:rPr>
            </w:pPr>
            <w:r>
              <w:rPr>
                <w:w w:val="95"/>
                <w:sz w:val="18"/>
              </w:rPr>
              <w:t>9.953,33</w:t>
            </w:r>
          </w:p>
        </w:tc>
        <w:tc>
          <w:tcPr>
            <w:tcW w:w="111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31"/>
              <w:rPr>
                <w:sz w:val="16"/>
              </w:rPr>
            </w:pPr>
            <w:r>
              <w:rPr>
                <w:sz w:val="16"/>
              </w:rPr>
              <w:t>228,73%</w:t>
            </w:r>
          </w:p>
        </w:tc>
        <w:tc>
          <w:tcPr>
            <w:tcW w:w="1112" w:type="dxa"/>
            <w:tcBorders>
              <w:top w:val="single" w:sz="12" w:space="0" w:color="000000"/>
              <w:left w:val="single" w:sz="2" w:space="0" w:color="000000"/>
              <w:bottom w:val="single" w:sz="8" w:space="0" w:color="000000"/>
              <w:right w:val="nil"/>
            </w:tcBorders>
          </w:tcPr>
          <w:p w:rsidR="001B0A1D" w:rsidRDefault="001B0A1D">
            <w:pPr>
              <w:pStyle w:val="TableParagraph"/>
              <w:jc w:val="left"/>
              <w:rPr>
                <w:rFonts w:ascii="Times New Roman"/>
                <w:sz w:val="18"/>
              </w:rPr>
            </w:pPr>
          </w:p>
        </w:tc>
      </w:tr>
      <w:tr w:rsidR="001B0A1D">
        <w:trPr>
          <w:trHeight w:val="261"/>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7"/>
              <w:ind w:right="3"/>
              <w:rPr>
                <w:sz w:val="18"/>
              </w:rPr>
            </w:pPr>
            <w:r>
              <w:rPr>
                <w:w w:val="95"/>
                <w:sz w:val="18"/>
              </w:rPr>
              <w:t>6524</w:t>
            </w:r>
          </w:p>
        </w:tc>
        <w:tc>
          <w:tcPr>
            <w:tcW w:w="71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8"/>
              </w:rPr>
            </w:pPr>
          </w:p>
        </w:tc>
        <w:tc>
          <w:tcPr>
            <w:tcW w:w="6165"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7"/>
              <w:ind w:left="36"/>
              <w:jc w:val="left"/>
              <w:rPr>
                <w:sz w:val="18"/>
              </w:rPr>
            </w:pPr>
            <w:r>
              <w:rPr>
                <w:sz w:val="18"/>
              </w:rPr>
              <w:t>Doprinosi za šume</w:t>
            </w:r>
          </w:p>
        </w:tc>
        <w:tc>
          <w:tcPr>
            <w:tcW w:w="1829"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7"/>
              <w:ind w:right="56"/>
              <w:rPr>
                <w:sz w:val="18"/>
              </w:rPr>
            </w:pPr>
            <w:r>
              <w:rPr>
                <w:w w:val="95"/>
                <w:sz w:val="18"/>
              </w:rPr>
              <w:t>4.927,90</w:t>
            </w:r>
          </w:p>
        </w:tc>
        <w:tc>
          <w:tcPr>
            <w:tcW w:w="1826"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8"/>
              </w:rPr>
            </w:pPr>
          </w:p>
        </w:tc>
        <w:tc>
          <w:tcPr>
            <w:tcW w:w="1826"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7"/>
              <w:ind w:right="45"/>
              <w:rPr>
                <w:sz w:val="18"/>
              </w:rPr>
            </w:pPr>
            <w:r>
              <w:rPr>
                <w:w w:val="95"/>
                <w:sz w:val="18"/>
              </w:rPr>
              <w:t>960,69</w:t>
            </w:r>
          </w:p>
        </w:tc>
        <w:tc>
          <w:tcPr>
            <w:tcW w:w="111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31"/>
              <w:rPr>
                <w:sz w:val="16"/>
              </w:rPr>
            </w:pPr>
            <w:r>
              <w:rPr>
                <w:w w:val="95"/>
                <w:sz w:val="16"/>
              </w:rPr>
              <w:t>19,49%</w:t>
            </w:r>
          </w:p>
        </w:tc>
        <w:tc>
          <w:tcPr>
            <w:tcW w:w="1112" w:type="dxa"/>
            <w:tcBorders>
              <w:top w:val="single" w:sz="8" w:space="0" w:color="000000"/>
              <w:left w:val="single" w:sz="2" w:space="0" w:color="000000"/>
              <w:bottom w:val="single" w:sz="12" w:space="0" w:color="000000"/>
              <w:right w:val="nil"/>
            </w:tcBorders>
          </w:tcPr>
          <w:p w:rsidR="001B0A1D" w:rsidRDefault="001B0A1D">
            <w:pPr>
              <w:pStyle w:val="TableParagraph"/>
              <w:jc w:val="left"/>
              <w:rPr>
                <w:rFonts w:ascii="Times New Roman"/>
                <w:sz w:val="18"/>
              </w:rPr>
            </w:pPr>
          </w:p>
        </w:tc>
      </w:tr>
      <w:tr w:rsidR="001B0A1D">
        <w:trPr>
          <w:trHeight w:val="262"/>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5"/>
              <w:ind w:right="3"/>
              <w:rPr>
                <w:sz w:val="18"/>
              </w:rPr>
            </w:pPr>
            <w:r>
              <w:rPr>
                <w:w w:val="95"/>
                <w:sz w:val="18"/>
              </w:rPr>
              <w:t>6526</w:t>
            </w:r>
          </w:p>
        </w:tc>
        <w:tc>
          <w:tcPr>
            <w:tcW w:w="71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8"/>
              </w:rPr>
            </w:pPr>
          </w:p>
        </w:tc>
        <w:tc>
          <w:tcPr>
            <w:tcW w:w="6165"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5"/>
              <w:ind w:left="36"/>
              <w:jc w:val="left"/>
              <w:rPr>
                <w:sz w:val="18"/>
              </w:rPr>
            </w:pPr>
            <w:r>
              <w:rPr>
                <w:sz w:val="18"/>
              </w:rPr>
              <w:t>Ostali nespomenuti prihodi</w:t>
            </w:r>
          </w:p>
        </w:tc>
        <w:tc>
          <w:tcPr>
            <w:tcW w:w="1829"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5"/>
              <w:ind w:right="57"/>
              <w:rPr>
                <w:sz w:val="18"/>
              </w:rPr>
            </w:pPr>
            <w:r>
              <w:rPr>
                <w:w w:val="95"/>
                <w:sz w:val="18"/>
              </w:rPr>
              <w:t>31.806,19</w:t>
            </w:r>
          </w:p>
        </w:tc>
        <w:tc>
          <w:tcPr>
            <w:tcW w:w="1826"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8"/>
              </w:rPr>
            </w:pPr>
          </w:p>
        </w:tc>
        <w:tc>
          <w:tcPr>
            <w:tcW w:w="1826"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5"/>
              <w:ind w:right="44"/>
              <w:rPr>
                <w:sz w:val="18"/>
              </w:rPr>
            </w:pPr>
            <w:r>
              <w:rPr>
                <w:w w:val="95"/>
                <w:sz w:val="18"/>
              </w:rPr>
              <w:t>6.812,14</w:t>
            </w:r>
          </w:p>
        </w:tc>
        <w:tc>
          <w:tcPr>
            <w:tcW w:w="111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5"/>
              <w:ind w:right="31"/>
              <w:rPr>
                <w:sz w:val="16"/>
              </w:rPr>
            </w:pPr>
            <w:r>
              <w:rPr>
                <w:w w:val="95"/>
                <w:sz w:val="16"/>
              </w:rPr>
              <w:t>21,42%</w:t>
            </w:r>
          </w:p>
        </w:tc>
        <w:tc>
          <w:tcPr>
            <w:tcW w:w="1112" w:type="dxa"/>
            <w:tcBorders>
              <w:top w:val="single" w:sz="12" w:space="0" w:color="000000"/>
              <w:left w:val="single" w:sz="2" w:space="0" w:color="000000"/>
              <w:bottom w:val="single" w:sz="8" w:space="0" w:color="000000"/>
              <w:right w:val="nil"/>
            </w:tcBorders>
          </w:tcPr>
          <w:p w:rsidR="001B0A1D" w:rsidRDefault="001B0A1D">
            <w:pPr>
              <w:pStyle w:val="TableParagraph"/>
              <w:jc w:val="left"/>
              <w:rPr>
                <w:rFonts w:ascii="Times New Roman"/>
                <w:sz w:val="18"/>
              </w:rPr>
            </w:pPr>
          </w:p>
        </w:tc>
      </w:tr>
      <w:tr w:rsidR="001B0A1D">
        <w:trPr>
          <w:trHeight w:val="262"/>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9"/>
              <w:ind w:right="3"/>
              <w:rPr>
                <w:sz w:val="18"/>
              </w:rPr>
            </w:pPr>
            <w:r>
              <w:rPr>
                <w:w w:val="95"/>
                <w:sz w:val="18"/>
              </w:rPr>
              <w:t>653</w:t>
            </w:r>
          </w:p>
        </w:tc>
        <w:tc>
          <w:tcPr>
            <w:tcW w:w="71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8"/>
              </w:rPr>
            </w:pPr>
          </w:p>
        </w:tc>
        <w:tc>
          <w:tcPr>
            <w:tcW w:w="6165"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left="36"/>
              <w:jc w:val="left"/>
              <w:rPr>
                <w:sz w:val="18"/>
              </w:rPr>
            </w:pPr>
            <w:r>
              <w:rPr>
                <w:sz w:val="18"/>
              </w:rPr>
              <w:t>Komunalni doprinosi i naknade</w:t>
            </w:r>
          </w:p>
        </w:tc>
        <w:tc>
          <w:tcPr>
            <w:tcW w:w="1829"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right="55"/>
              <w:rPr>
                <w:sz w:val="18"/>
              </w:rPr>
            </w:pPr>
            <w:r>
              <w:rPr>
                <w:w w:val="95"/>
                <w:sz w:val="18"/>
              </w:rPr>
              <w:t>378.293,81</w:t>
            </w:r>
          </w:p>
        </w:tc>
        <w:tc>
          <w:tcPr>
            <w:tcW w:w="1826"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right="52"/>
              <w:rPr>
                <w:sz w:val="18"/>
              </w:rPr>
            </w:pPr>
            <w:r>
              <w:rPr>
                <w:w w:val="95"/>
                <w:sz w:val="18"/>
              </w:rPr>
              <w:t>395.000,00</w:t>
            </w:r>
          </w:p>
        </w:tc>
        <w:tc>
          <w:tcPr>
            <w:tcW w:w="1826"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right="44"/>
              <w:rPr>
                <w:sz w:val="18"/>
              </w:rPr>
            </w:pPr>
            <w:r>
              <w:rPr>
                <w:w w:val="95"/>
                <w:sz w:val="18"/>
              </w:rPr>
              <w:t>349.751,91</w:t>
            </w:r>
          </w:p>
        </w:tc>
        <w:tc>
          <w:tcPr>
            <w:tcW w:w="111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30"/>
              <w:rPr>
                <w:sz w:val="16"/>
              </w:rPr>
            </w:pPr>
            <w:r>
              <w:rPr>
                <w:sz w:val="16"/>
              </w:rPr>
              <w:t>92,46%</w:t>
            </w:r>
          </w:p>
        </w:tc>
        <w:tc>
          <w:tcPr>
            <w:tcW w:w="1112" w:type="dxa"/>
            <w:tcBorders>
              <w:top w:val="single" w:sz="8" w:space="0" w:color="000000"/>
              <w:left w:val="single" w:sz="2" w:space="0" w:color="000000"/>
              <w:bottom w:val="single" w:sz="12" w:space="0" w:color="000000"/>
              <w:right w:val="nil"/>
            </w:tcBorders>
          </w:tcPr>
          <w:p w:rsidR="001B0A1D" w:rsidRDefault="001B0A1D">
            <w:pPr>
              <w:pStyle w:val="TableParagraph"/>
              <w:spacing w:before="8"/>
              <w:ind w:right="30"/>
              <w:rPr>
                <w:sz w:val="16"/>
              </w:rPr>
            </w:pPr>
            <w:r>
              <w:rPr>
                <w:sz w:val="16"/>
              </w:rPr>
              <w:t>88,54%</w:t>
            </w:r>
          </w:p>
        </w:tc>
      </w:tr>
      <w:tr w:rsidR="001B0A1D">
        <w:trPr>
          <w:trHeight w:val="256"/>
        </w:trPr>
        <w:tc>
          <w:tcPr>
            <w:tcW w:w="733" w:type="dxa"/>
            <w:tcBorders>
              <w:top w:val="single" w:sz="12" w:space="0" w:color="000000"/>
              <w:left w:val="nil"/>
              <w:bottom w:val="single" w:sz="12" w:space="0" w:color="000000"/>
              <w:right w:val="single" w:sz="2" w:space="0" w:color="000000"/>
            </w:tcBorders>
          </w:tcPr>
          <w:p w:rsidR="001B0A1D" w:rsidRDefault="001B0A1D">
            <w:pPr>
              <w:pStyle w:val="TableParagraph"/>
              <w:spacing w:before="2"/>
              <w:ind w:right="3"/>
              <w:rPr>
                <w:sz w:val="18"/>
              </w:rPr>
            </w:pPr>
            <w:r>
              <w:rPr>
                <w:w w:val="95"/>
                <w:sz w:val="18"/>
              </w:rPr>
              <w:t>6531</w:t>
            </w:r>
          </w:p>
        </w:tc>
        <w:tc>
          <w:tcPr>
            <w:tcW w:w="718"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8"/>
              </w:rPr>
            </w:pPr>
          </w:p>
        </w:tc>
        <w:tc>
          <w:tcPr>
            <w:tcW w:w="6165"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spacing w:before="2"/>
              <w:ind w:left="36"/>
              <w:jc w:val="left"/>
              <w:rPr>
                <w:sz w:val="18"/>
              </w:rPr>
            </w:pPr>
            <w:r>
              <w:rPr>
                <w:sz w:val="18"/>
              </w:rPr>
              <w:t>Komunalni doprinosi</w:t>
            </w:r>
          </w:p>
        </w:tc>
        <w:tc>
          <w:tcPr>
            <w:tcW w:w="1829"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spacing w:before="2"/>
              <w:ind w:right="57"/>
              <w:rPr>
                <w:sz w:val="18"/>
              </w:rPr>
            </w:pPr>
            <w:r>
              <w:rPr>
                <w:w w:val="95"/>
                <w:sz w:val="18"/>
              </w:rPr>
              <w:t>41.454,11</w:t>
            </w:r>
          </w:p>
        </w:tc>
        <w:tc>
          <w:tcPr>
            <w:tcW w:w="1826"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8"/>
              </w:rPr>
            </w:pPr>
          </w:p>
        </w:tc>
        <w:tc>
          <w:tcPr>
            <w:tcW w:w="1826"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spacing w:before="2"/>
              <w:ind w:right="44"/>
              <w:rPr>
                <w:sz w:val="18"/>
              </w:rPr>
            </w:pPr>
            <w:r>
              <w:rPr>
                <w:w w:val="95"/>
                <w:sz w:val="18"/>
              </w:rPr>
              <w:t>22.944,54</w:t>
            </w:r>
          </w:p>
        </w:tc>
        <w:tc>
          <w:tcPr>
            <w:tcW w:w="1111"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spacing w:before="3"/>
              <w:ind w:right="31"/>
              <w:rPr>
                <w:sz w:val="16"/>
              </w:rPr>
            </w:pPr>
            <w:r>
              <w:rPr>
                <w:w w:val="95"/>
                <w:sz w:val="16"/>
              </w:rPr>
              <w:t>55,35%</w:t>
            </w:r>
          </w:p>
        </w:tc>
        <w:tc>
          <w:tcPr>
            <w:tcW w:w="1112" w:type="dxa"/>
            <w:tcBorders>
              <w:top w:val="single" w:sz="12" w:space="0" w:color="000000"/>
              <w:left w:val="single" w:sz="2" w:space="0" w:color="000000"/>
              <w:bottom w:val="single" w:sz="12" w:space="0" w:color="000000"/>
              <w:right w:val="nil"/>
            </w:tcBorders>
          </w:tcPr>
          <w:p w:rsidR="001B0A1D" w:rsidRDefault="001B0A1D">
            <w:pPr>
              <w:pStyle w:val="TableParagraph"/>
              <w:jc w:val="left"/>
              <w:rPr>
                <w:rFonts w:ascii="Times New Roman"/>
                <w:sz w:val="18"/>
              </w:rPr>
            </w:pPr>
          </w:p>
        </w:tc>
      </w:tr>
      <w:tr w:rsidR="001B0A1D">
        <w:trPr>
          <w:trHeight w:val="262"/>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5"/>
              <w:ind w:right="3"/>
              <w:rPr>
                <w:sz w:val="18"/>
              </w:rPr>
            </w:pPr>
            <w:r>
              <w:rPr>
                <w:w w:val="95"/>
                <w:sz w:val="18"/>
              </w:rPr>
              <w:t>6532</w:t>
            </w:r>
          </w:p>
        </w:tc>
        <w:tc>
          <w:tcPr>
            <w:tcW w:w="71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8"/>
              </w:rPr>
            </w:pPr>
          </w:p>
        </w:tc>
        <w:tc>
          <w:tcPr>
            <w:tcW w:w="6165"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5"/>
              <w:ind w:left="36"/>
              <w:jc w:val="left"/>
              <w:rPr>
                <w:sz w:val="18"/>
              </w:rPr>
            </w:pPr>
            <w:r>
              <w:rPr>
                <w:sz w:val="18"/>
              </w:rPr>
              <w:t>Komunalne naknade</w:t>
            </w:r>
          </w:p>
        </w:tc>
        <w:tc>
          <w:tcPr>
            <w:tcW w:w="1829"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5"/>
              <w:ind w:right="55"/>
              <w:rPr>
                <w:sz w:val="18"/>
              </w:rPr>
            </w:pPr>
            <w:r>
              <w:rPr>
                <w:w w:val="95"/>
                <w:sz w:val="18"/>
              </w:rPr>
              <w:t>336.839,70</w:t>
            </w:r>
          </w:p>
        </w:tc>
        <w:tc>
          <w:tcPr>
            <w:tcW w:w="1826"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8"/>
              </w:rPr>
            </w:pPr>
          </w:p>
        </w:tc>
        <w:tc>
          <w:tcPr>
            <w:tcW w:w="1826"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5"/>
              <w:ind w:right="44"/>
              <w:rPr>
                <w:sz w:val="18"/>
              </w:rPr>
            </w:pPr>
            <w:r>
              <w:rPr>
                <w:w w:val="95"/>
                <w:sz w:val="18"/>
              </w:rPr>
              <w:t>326.807,37</w:t>
            </w:r>
          </w:p>
        </w:tc>
        <w:tc>
          <w:tcPr>
            <w:tcW w:w="111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5"/>
              <w:ind w:right="30"/>
              <w:rPr>
                <w:sz w:val="16"/>
              </w:rPr>
            </w:pPr>
            <w:r>
              <w:rPr>
                <w:sz w:val="16"/>
              </w:rPr>
              <w:t>97,02%</w:t>
            </w:r>
          </w:p>
        </w:tc>
        <w:tc>
          <w:tcPr>
            <w:tcW w:w="1112" w:type="dxa"/>
            <w:tcBorders>
              <w:top w:val="single" w:sz="12" w:space="0" w:color="000000"/>
              <w:left w:val="single" w:sz="2" w:space="0" w:color="000000"/>
              <w:bottom w:val="single" w:sz="8" w:space="0" w:color="000000"/>
              <w:right w:val="nil"/>
            </w:tcBorders>
          </w:tcPr>
          <w:p w:rsidR="001B0A1D" w:rsidRDefault="001B0A1D">
            <w:pPr>
              <w:pStyle w:val="TableParagraph"/>
              <w:jc w:val="left"/>
              <w:rPr>
                <w:rFonts w:ascii="Times New Roman"/>
                <w:sz w:val="18"/>
              </w:rPr>
            </w:pPr>
          </w:p>
        </w:tc>
      </w:tr>
      <w:tr w:rsidR="001B0A1D">
        <w:trPr>
          <w:trHeight w:val="477"/>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8"/>
              <w:ind w:right="5"/>
              <w:rPr>
                <w:b/>
                <w:sz w:val="18"/>
              </w:rPr>
            </w:pPr>
            <w:r>
              <w:rPr>
                <w:b/>
                <w:w w:val="95"/>
                <w:sz w:val="18"/>
              </w:rPr>
              <w:t>66</w:t>
            </w:r>
          </w:p>
        </w:tc>
        <w:tc>
          <w:tcPr>
            <w:tcW w:w="71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8"/>
              </w:rPr>
            </w:pPr>
          </w:p>
        </w:tc>
        <w:tc>
          <w:tcPr>
            <w:tcW w:w="6165" w:type="dxa"/>
            <w:tcBorders>
              <w:top w:val="single" w:sz="8" w:space="0" w:color="000000"/>
              <w:left w:val="single" w:sz="2" w:space="0" w:color="000000"/>
              <w:bottom w:val="single" w:sz="12" w:space="0" w:color="000000"/>
              <w:right w:val="single" w:sz="2" w:space="0" w:color="000000"/>
            </w:tcBorders>
          </w:tcPr>
          <w:p w:rsidR="001B0A1D" w:rsidRPr="00BA6A13" w:rsidRDefault="001B0A1D">
            <w:pPr>
              <w:pStyle w:val="TableParagraph"/>
              <w:spacing w:before="8"/>
              <w:ind w:left="36"/>
              <w:jc w:val="left"/>
              <w:rPr>
                <w:b/>
                <w:sz w:val="18"/>
                <w:lang w:val="sv-SE"/>
              </w:rPr>
            </w:pPr>
            <w:r w:rsidRPr="00BA6A13">
              <w:rPr>
                <w:b/>
                <w:sz w:val="18"/>
                <w:lang w:val="sv-SE"/>
              </w:rPr>
              <w:t>Prihodi od prodaje proizvoda i robe te pruženih usluga i prihodi od donacija</w:t>
            </w:r>
          </w:p>
        </w:tc>
        <w:tc>
          <w:tcPr>
            <w:tcW w:w="1829"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59"/>
              <w:rPr>
                <w:b/>
                <w:sz w:val="18"/>
              </w:rPr>
            </w:pPr>
            <w:r>
              <w:rPr>
                <w:b/>
                <w:sz w:val="18"/>
              </w:rPr>
              <w:t>4.795,00</w:t>
            </w:r>
          </w:p>
        </w:tc>
        <w:tc>
          <w:tcPr>
            <w:tcW w:w="1826"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55"/>
              <w:rPr>
                <w:b/>
                <w:sz w:val="18"/>
              </w:rPr>
            </w:pPr>
            <w:r>
              <w:rPr>
                <w:b/>
                <w:sz w:val="18"/>
              </w:rPr>
              <w:t>4.000,00</w:t>
            </w:r>
          </w:p>
        </w:tc>
        <w:tc>
          <w:tcPr>
            <w:tcW w:w="1826"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47"/>
              <w:rPr>
                <w:b/>
                <w:sz w:val="18"/>
              </w:rPr>
            </w:pPr>
            <w:r>
              <w:rPr>
                <w:b/>
                <w:sz w:val="18"/>
              </w:rPr>
              <w:t>3.100,00</w:t>
            </w:r>
          </w:p>
        </w:tc>
        <w:tc>
          <w:tcPr>
            <w:tcW w:w="111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29"/>
              <w:rPr>
                <w:b/>
                <w:sz w:val="18"/>
              </w:rPr>
            </w:pPr>
            <w:r>
              <w:rPr>
                <w:b/>
                <w:w w:val="95"/>
                <w:sz w:val="18"/>
              </w:rPr>
              <w:t>64,65%</w:t>
            </w:r>
          </w:p>
        </w:tc>
        <w:tc>
          <w:tcPr>
            <w:tcW w:w="1112" w:type="dxa"/>
            <w:tcBorders>
              <w:top w:val="single" w:sz="8" w:space="0" w:color="000000"/>
              <w:left w:val="single" w:sz="2" w:space="0" w:color="000000"/>
              <w:bottom w:val="single" w:sz="12" w:space="0" w:color="000000"/>
              <w:right w:val="nil"/>
            </w:tcBorders>
          </w:tcPr>
          <w:p w:rsidR="001B0A1D" w:rsidRDefault="001B0A1D">
            <w:pPr>
              <w:pStyle w:val="TableParagraph"/>
              <w:spacing w:before="8"/>
              <w:ind w:right="29"/>
              <w:rPr>
                <w:b/>
                <w:sz w:val="18"/>
              </w:rPr>
            </w:pPr>
            <w:r>
              <w:rPr>
                <w:b/>
                <w:w w:val="95"/>
                <w:sz w:val="18"/>
              </w:rPr>
              <w:t>77,50%</w:t>
            </w:r>
          </w:p>
        </w:tc>
      </w:tr>
      <w:tr w:rsidR="001B0A1D">
        <w:trPr>
          <w:trHeight w:val="264"/>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5"/>
              <w:ind w:right="3"/>
              <w:rPr>
                <w:sz w:val="18"/>
              </w:rPr>
            </w:pPr>
            <w:r>
              <w:rPr>
                <w:w w:val="95"/>
                <w:sz w:val="18"/>
              </w:rPr>
              <w:t>661</w:t>
            </w:r>
          </w:p>
        </w:tc>
        <w:tc>
          <w:tcPr>
            <w:tcW w:w="71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8"/>
              </w:rPr>
            </w:pPr>
          </w:p>
        </w:tc>
        <w:tc>
          <w:tcPr>
            <w:tcW w:w="6165" w:type="dxa"/>
            <w:tcBorders>
              <w:top w:val="single" w:sz="12" w:space="0" w:color="000000"/>
              <w:left w:val="single" w:sz="2" w:space="0" w:color="000000"/>
              <w:bottom w:val="single" w:sz="8" w:space="0" w:color="000000"/>
              <w:right w:val="single" w:sz="2" w:space="0" w:color="000000"/>
            </w:tcBorders>
          </w:tcPr>
          <w:p w:rsidR="001B0A1D" w:rsidRPr="00BA6A13" w:rsidRDefault="001B0A1D">
            <w:pPr>
              <w:pStyle w:val="TableParagraph"/>
              <w:spacing w:before="5"/>
              <w:ind w:left="36"/>
              <w:jc w:val="left"/>
              <w:rPr>
                <w:sz w:val="18"/>
                <w:lang w:val="sv-SE"/>
              </w:rPr>
            </w:pPr>
            <w:r w:rsidRPr="00BA6A13">
              <w:rPr>
                <w:sz w:val="18"/>
                <w:lang w:val="sv-SE"/>
              </w:rPr>
              <w:t>Prihodi od prodaje proizvoda i robe te pruženih usluga</w:t>
            </w:r>
          </w:p>
        </w:tc>
        <w:tc>
          <w:tcPr>
            <w:tcW w:w="1829"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5"/>
              <w:ind w:right="56"/>
              <w:rPr>
                <w:sz w:val="18"/>
              </w:rPr>
            </w:pPr>
            <w:r>
              <w:rPr>
                <w:w w:val="95"/>
                <w:sz w:val="18"/>
              </w:rPr>
              <w:t>4.795,00</w:t>
            </w:r>
          </w:p>
        </w:tc>
        <w:tc>
          <w:tcPr>
            <w:tcW w:w="1826"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5"/>
              <w:ind w:right="52"/>
              <w:rPr>
                <w:sz w:val="18"/>
              </w:rPr>
            </w:pPr>
            <w:r>
              <w:rPr>
                <w:w w:val="95"/>
                <w:sz w:val="18"/>
              </w:rPr>
              <w:t>4.000,00</w:t>
            </w:r>
          </w:p>
        </w:tc>
        <w:tc>
          <w:tcPr>
            <w:tcW w:w="1826"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5"/>
              <w:ind w:right="44"/>
              <w:rPr>
                <w:sz w:val="18"/>
              </w:rPr>
            </w:pPr>
            <w:r>
              <w:rPr>
                <w:w w:val="95"/>
                <w:sz w:val="18"/>
              </w:rPr>
              <w:t>3.100,00</w:t>
            </w:r>
          </w:p>
        </w:tc>
        <w:tc>
          <w:tcPr>
            <w:tcW w:w="111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31"/>
              <w:rPr>
                <w:sz w:val="16"/>
              </w:rPr>
            </w:pPr>
            <w:r>
              <w:rPr>
                <w:w w:val="95"/>
                <w:sz w:val="16"/>
              </w:rPr>
              <w:t>64,65%</w:t>
            </w:r>
          </w:p>
        </w:tc>
        <w:tc>
          <w:tcPr>
            <w:tcW w:w="1112" w:type="dxa"/>
            <w:tcBorders>
              <w:top w:val="single" w:sz="12" w:space="0" w:color="000000"/>
              <w:left w:val="single" w:sz="2" w:space="0" w:color="000000"/>
              <w:bottom w:val="single" w:sz="8" w:space="0" w:color="000000"/>
              <w:right w:val="nil"/>
            </w:tcBorders>
          </w:tcPr>
          <w:p w:rsidR="001B0A1D" w:rsidRDefault="001B0A1D">
            <w:pPr>
              <w:pStyle w:val="TableParagraph"/>
              <w:spacing w:before="4"/>
              <w:ind w:right="31"/>
              <w:rPr>
                <w:sz w:val="16"/>
              </w:rPr>
            </w:pPr>
            <w:r>
              <w:rPr>
                <w:w w:val="95"/>
                <w:sz w:val="16"/>
              </w:rPr>
              <w:t>77,50%</w:t>
            </w:r>
          </w:p>
        </w:tc>
      </w:tr>
      <w:tr w:rsidR="001B0A1D">
        <w:trPr>
          <w:trHeight w:val="262"/>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9"/>
              <w:ind w:right="3"/>
              <w:rPr>
                <w:sz w:val="18"/>
              </w:rPr>
            </w:pPr>
            <w:r>
              <w:rPr>
                <w:w w:val="95"/>
                <w:sz w:val="18"/>
              </w:rPr>
              <w:t>6615</w:t>
            </w:r>
          </w:p>
        </w:tc>
        <w:tc>
          <w:tcPr>
            <w:tcW w:w="71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8"/>
              </w:rPr>
            </w:pPr>
          </w:p>
        </w:tc>
        <w:tc>
          <w:tcPr>
            <w:tcW w:w="6165"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left="36"/>
              <w:jc w:val="left"/>
              <w:rPr>
                <w:sz w:val="18"/>
              </w:rPr>
            </w:pPr>
            <w:r>
              <w:rPr>
                <w:sz w:val="18"/>
              </w:rPr>
              <w:t>Prihodi od pruženih usluga</w:t>
            </w:r>
          </w:p>
        </w:tc>
        <w:tc>
          <w:tcPr>
            <w:tcW w:w="1829"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right="56"/>
              <w:rPr>
                <w:sz w:val="18"/>
              </w:rPr>
            </w:pPr>
            <w:r>
              <w:rPr>
                <w:w w:val="95"/>
                <w:sz w:val="18"/>
              </w:rPr>
              <w:t>4.795,00</w:t>
            </w:r>
          </w:p>
        </w:tc>
        <w:tc>
          <w:tcPr>
            <w:tcW w:w="1826"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8"/>
              </w:rPr>
            </w:pPr>
          </w:p>
        </w:tc>
        <w:tc>
          <w:tcPr>
            <w:tcW w:w="1826"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right="44"/>
              <w:rPr>
                <w:sz w:val="18"/>
              </w:rPr>
            </w:pPr>
            <w:r>
              <w:rPr>
                <w:w w:val="95"/>
                <w:sz w:val="18"/>
              </w:rPr>
              <w:t>3.100,00</w:t>
            </w:r>
          </w:p>
        </w:tc>
        <w:tc>
          <w:tcPr>
            <w:tcW w:w="111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30"/>
              <w:rPr>
                <w:sz w:val="16"/>
              </w:rPr>
            </w:pPr>
            <w:r>
              <w:rPr>
                <w:sz w:val="16"/>
              </w:rPr>
              <w:t>64,65%</w:t>
            </w:r>
          </w:p>
        </w:tc>
        <w:tc>
          <w:tcPr>
            <w:tcW w:w="1112" w:type="dxa"/>
            <w:tcBorders>
              <w:top w:val="single" w:sz="8" w:space="0" w:color="000000"/>
              <w:left w:val="single" w:sz="2" w:space="0" w:color="000000"/>
              <w:bottom w:val="single" w:sz="12" w:space="0" w:color="000000"/>
              <w:right w:val="nil"/>
            </w:tcBorders>
          </w:tcPr>
          <w:p w:rsidR="001B0A1D" w:rsidRDefault="001B0A1D">
            <w:pPr>
              <w:pStyle w:val="TableParagraph"/>
              <w:jc w:val="left"/>
              <w:rPr>
                <w:rFonts w:ascii="Times New Roman"/>
                <w:sz w:val="18"/>
              </w:rPr>
            </w:pPr>
          </w:p>
        </w:tc>
      </w:tr>
      <w:tr w:rsidR="001B0A1D">
        <w:trPr>
          <w:trHeight w:val="262"/>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2"/>
              <w:ind w:right="5"/>
              <w:rPr>
                <w:b/>
                <w:sz w:val="18"/>
              </w:rPr>
            </w:pPr>
            <w:r>
              <w:rPr>
                <w:b/>
                <w:w w:val="95"/>
                <w:sz w:val="18"/>
              </w:rPr>
              <w:t>68</w:t>
            </w:r>
          </w:p>
        </w:tc>
        <w:tc>
          <w:tcPr>
            <w:tcW w:w="71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8"/>
              </w:rPr>
            </w:pPr>
          </w:p>
        </w:tc>
        <w:tc>
          <w:tcPr>
            <w:tcW w:w="6165" w:type="dxa"/>
            <w:tcBorders>
              <w:top w:val="single" w:sz="12" w:space="0" w:color="000000"/>
              <w:left w:val="single" w:sz="2" w:space="0" w:color="000000"/>
              <w:bottom w:val="single" w:sz="8" w:space="0" w:color="000000"/>
              <w:right w:val="single" w:sz="2" w:space="0" w:color="000000"/>
            </w:tcBorders>
          </w:tcPr>
          <w:p w:rsidR="001B0A1D" w:rsidRPr="00BA6A13" w:rsidRDefault="001B0A1D">
            <w:pPr>
              <w:pStyle w:val="TableParagraph"/>
              <w:spacing w:before="2"/>
              <w:ind w:left="36"/>
              <w:jc w:val="left"/>
              <w:rPr>
                <w:b/>
                <w:sz w:val="18"/>
                <w:lang w:val="sv-SE"/>
              </w:rPr>
            </w:pPr>
            <w:r w:rsidRPr="00BA6A13">
              <w:rPr>
                <w:b/>
                <w:sz w:val="18"/>
                <w:lang w:val="sv-SE"/>
              </w:rPr>
              <w:t>Kazne, upravne mjere i ostali prihodi</w:t>
            </w:r>
          </w:p>
        </w:tc>
        <w:tc>
          <w:tcPr>
            <w:tcW w:w="1829"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2"/>
              <w:ind w:right="58"/>
              <w:rPr>
                <w:b/>
                <w:sz w:val="18"/>
              </w:rPr>
            </w:pPr>
            <w:r>
              <w:rPr>
                <w:b/>
                <w:w w:val="95"/>
                <w:sz w:val="18"/>
              </w:rPr>
              <w:t>380.937,31</w:t>
            </w:r>
          </w:p>
        </w:tc>
        <w:tc>
          <w:tcPr>
            <w:tcW w:w="1826"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2"/>
              <w:ind w:right="55"/>
              <w:rPr>
                <w:b/>
                <w:sz w:val="18"/>
              </w:rPr>
            </w:pPr>
            <w:r>
              <w:rPr>
                <w:b/>
                <w:w w:val="95"/>
                <w:sz w:val="18"/>
              </w:rPr>
              <w:t>0,00</w:t>
            </w:r>
          </w:p>
        </w:tc>
        <w:tc>
          <w:tcPr>
            <w:tcW w:w="1826"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2"/>
              <w:ind w:right="46"/>
              <w:rPr>
                <w:b/>
                <w:sz w:val="18"/>
              </w:rPr>
            </w:pPr>
            <w:r>
              <w:rPr>
                <w:b/>
                <w:w w:val="95"/>
                <w:sz w:val="18"/>
              </w:rPr>
              <w:t>0,00</w:t>
            </w:r>
          </w:p>
        </w:tc>
        <w:tc>
          <w:tcPr>
            <w:tcW w:w="111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2"/>
              <w:ind w:right="29"/>
              <w:rPr>
                <w:b/>
                <w:sz w:val="18"/>
              </w:rPr>
            </w:pPr>
            <w:r>
              <w:rPr>
                <w:b/>
                <w:w w:val="95"/>
                <w:sz w:val="18"/>
              </w:rPr>
              <w:t>0,00%</w:t>
            </w:r>
          </w:p>
        </w:tc>
        <w:tc>
          <w:tcPr>
            <w:tcW w:w="1112" w:type="dxa"/>
            <w:tcBorders>
              <w:top w:val="single" w:sz="12" w:space="0" w:color="000000"/>
              <w:left w:val="single" w:sz="2" w:space="0" w:color="000000"/>
              <w:bottom w:val="single" w:sz="8" w:space="0" w:color="000000"/>
              <w:right w:val="nil"/>
            </w:tcBorders>
          </w:tcPr>
          <w:p w:rsidR="001B0A1D" w:rsidRDefault="001B0A1D">
            <w:pPr>
              <w:pStyle w:val="TableParagraph"/>
              <w:jc w:val="left"/>
              <w:rPr>
                <w:rFonts w:ascii="Times New Roman"/>
                <w:sz w:val="18"/>
              </w:rPr>
            </w:pPr>
          </w:p>
        </w:tc>
      </w:tr>
      <w:tr w:rsidR="001B0A1D">
        <w:trPr>
          <w:trHeight w:val="266"/>
        </w:trPr>
        <w:tc>
          <w:tcPr>
            <w:tcW w:w="733" w:type="dxa"/>
            <w:tcBorders>
              <w:top w:val="single" w:sz="8" w:space="0" w:color="000000"/>
              <w:left w:val="nil"/>
              <w:bottom w:val="single" w:sz="8" w:space="0" w:color="000000"/>
              <w:right w:val="single" w:sz="2" w:space="0" w:color="000000"/>
            </w:tcBorders>
          </w:tcPr>
          <w:p w:rsidR="001B0A1D" w:rsidRDefault="001B0A1D">
            <w:pPr>
              <w:pStyle w:val="TableParagraph"/>
              <w:spacing w:before="9"/>
              <w:ind w:right="3"/>
              <w:rPr>
                <w:sz w:val="18"/>
              </w:rPr>
            </w:pPr>
            <w:r>
              <w:rPr>
                <w:w w:val="95"/>
                <w:sz w:val="18"/>
              </w:rPr>
              <w:t>683</w:t>
            </w:r>
          </w:p>
        </w:tc>
        <w:tc>
          <w:tcPr>
            <w:tcW w:w="718"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8"/>
              </w:rPr>
            </w:pPr>
          </w:p>
        </w:tc>
        <w:tc>
          <w:tcPr>
            <w:tcW w:w="6165"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9"/>
              <w:ind w:left="36"/>
              <w:jc w:val="left"/>
              <w:rPr>
                <w:sz w:val="18"/>
              </w:rPr>
            </w:pPr>
            <w:r>
              <w:rPr>
                <w:sz w:val="18"/>
              </w:rPr>
              <w:t>Ostali prihodi</w:t>
            </w:r>
          </w:p>
        </w:tc>
        <w:tc>
          <w:tcPr>
            <w:tcW w:w="1829"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9"/>
              <w:ind w:right="55"/>
              <w:rPr>
                <w:sz w:val="18"/>
              </w:rPr>
            </w:pPr>
            <w:r>
              <w:rPr>
                <w:w w:val="95"/>
                <w:sz w:val="18"/>
              </w:rPr>
              <w:t>380.937,31</w:t>
            </w:r>
          </w:p>
        </w:tc>
        <w:tc>
          <w:tcPr>
            <w:tcW w:w="1826"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9"/>
              <w:ind w:right="54"/>
              <w:rPr>
                <w:sz w:val="18"/>
              </w:rPr>
            </w:pPr>
            <w:r>
              <w:rPr>
                <w:w w:val="95"/>
                <w:sz w:val="18"/>
              </w:rPr>
              <w:t>0,00</w:t>
            </w:r>
          </w:p>
        </w:tc>
        <w:tc>
          <w:tcPr>
            <w:tcW w:w="1826"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9"/>
              <w:ind w:right="45"/>
              <w:rPr>
                <w:sz w:val="18"/>
              </w:rPr>
            </w:pPr>
            <w:r>
              <w:rPr>
                <w:w w:val="95"/>
                <w:sz w:val="18"/>
              </w:rPr>
              <w:t>0,00</w:t>
            </w:r>
          </w:p>
        </w:tc>
        <w:tc>
          <w:tcPr>
            <w:tcW w:w="1111"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9"/>
              <w:ind w:right="30"/>
              <w:rPr>
                <w:sz w:val="16"/>
              </w:rPr>
            </w:pPr>
            <w:r>
              <w:rPr>
                <w:sz w:val="16"/>
              </w:rPr>
              <w:t>0,00%</w:t>
            </w:r>
          </w:p>
        </w:tc>
        <w:tc>
          <w:tcPr>
            <w:tcW w:w="1112" w:type="dxa"/>
            <w:tcBorders>
              <w:top w:val="single" w:sz="8" w:space="0" w:color="000000"/>
              <w:left w:val="single" w:sz="2" w:space="0" w:color="000000"/>
              <w:bottom w:val="single" w:sz="8" w:space="0" w:color="000000"/>
              <w:right w:val="nil"/>
            </w:tcBorders>
          </w:tcPr>
          <w:p w:rsidR="001B0A1D" w:rsidRDefault="001B0A1D">
            <w:pPr>
              <w:pStyle w:val="TableParagraph"/>
              <w:jc w:val="left"/>
              <w:rPr>
                <w:rFonts w:ascii="Times New Roman"/>
                <w:sz w:val="18"/>
              </w:rPr>
            </w:pPr>
          </w:p>
        </w:tc>
      </w:tr>
      <w:tr w:rsidR="001B0A1D">
        <w:trPr>
          <w:trHeight w:val="276"/>
        </w:trPr>
        <w:tc>
          <w:tcPr>
            <w:tcW w:w="733" w:type="dxa"/>
            <w:tcBorders>
              <w:top w:val="single" w:sz="8" w:space="0" w:color="000000"/>
              <w:left w:val="nil"/>
              <w:right w:val="single" w:sz="2" w:space="0" w:color="000000"/>
            </w:tcBorders>
          </w:tcPr>
          <w:p w:rsidR="001B0A1D" w:rsidRDefault="001B0A1D">
            <w:pPr>
              <w:pStyle w:val="TableParagraph"/>
              <w:spacing w:before="10"/>
              <w:ind w:right="3"/>
              <w:rPr>
                <w:sz w:val="18"/>
              </w:rPr>
            </w:pPr>
            <w:r>
              <w:rPr>
                <w:w w:val="95"/>
                <w:sz w:val="18"/>
              </w:rPr>
              <w:t>6831</w:t>
            </w:r>
          </w:p>
        </w:tc>
        <w:tc>
          <w:tcPr>
            <w:tcW w:w="718" w:type="dxa"/>
            <w:tcBorders>
              <w:top w:val="single" w:sz="8" w:space="0" w:color="000000"/>
              <w:left w:val="single" w:sz="2" w:space="0" w:color="000000"/>
              <w:right w:val="single" w:sz="2" w:space="0" w:color="000000"/>
            </w:tcBorders>
          </w:tcPr>
          <w:p w:rsidR="001B0A1D" w:rsidRDefault="001B0A1D">
            <w:pPr>
              <w:pStyle w:val="TableParagraph"/>
              <w:jc w:val="left"/>
              <w:rPr>
                <w:rFonts w:ascii="Times New Roman"/>
                <w:sz w:val="18"/>
              </w:rPr>
            </w:pPr>
          </w:p>
        </w:tc>
        <w:tc>
          <w:tcPr>
            <w:tcW w:w="6165" w:type="dxa"/>
            <w:tcBorders>
              <w:top w:val="single" w:sz="8" w:space="0" w:color="000000"/>
              <w:left w:val="single" w:sz="2" w:space="0" w:color="000000"/>
              <w:right w:val="single" w:sz="2" w:space="0" w:color="000000"/>
            </w:tcBorders>
          </w:tcPr>
          <w:p w:rsidR="001B0A1D" w:rsidRDefault="001B0A1D">
            <w:pPr>
              <w:pStyle w:val="TableParagraph"/>
              <w:spacing w:before="10"/>
              <w:ind w:left="36"/>
              <w:jc w:val="left"/>
              <w:rPr>
                <w:sz w:val="18"/>
              </w:rPr>
            </w:pPr>
            <w:r>
              <w:rPr>
                <w:sz w:val="18"/>
              </w:rPr>
              <w:t>Ostali prihodi</w:t>
            </w:r>
          </w:p>
        </w:tc>
        <w:tc>
          <w:tcPr>
            <w:tcW w:w="1829" w:type="dxa"/>
            <w:tcBorders>
              <w:top w:val="single" w:sz="8" w:space="0" w:color="000000"/>
              <w:left w:val="single" w:sz="2" w:space="0" w:color="000000"/>
              <w:right w:val="single" w:sz="2" w:space="0" w:color="000000"/>
            </w:tcBorders>
          </w:tcPr>
          <w:p w:rsidR="001B0A1D" w:rsidRDefault="001B0A1D">
            <w:pPr>
              <w:pStyle w:val="TableParagraph"/>
              <w:spacing w:before="10"/>
              <w:ind w:right="55"/>
              <w:rPr>
                <w:sz w:val="18"/>
              </w:rPr>
            </w:pPr>
            <w:r>
              <w:rPr>
                <w:w w:val="95"/>
                <w:sz w:val="18"/>
              </w:rPr>
              <w:t>380.937,31</w:t>
            </w:r>
          </w:p>
        </w:tc>
        <w:tc>
          <w:tcPr>
            <w:tcW w:w="1826" w:type="dxa"/>
            <w:tcBorders>
              <w:top w:val="single" w:sz="8" w:space="0" w:color="000000"/>
              <w:left w:val="single" w:sz="2" w:space="0" w:color="000000"/>
              <w:right w:val="single" w:sz="2" w:space="0" w:color="000000"/>
            </w:tcBorders>
          </w:tcPr>
          <w:p w:rsidR="001B0A1D" w:rsidRDefault="001B0A1D">
            <w:pPr>
              <w:pStyle w:val="TableParagraph"/>
              <w:jc w:val="left"/>
              <w:rPr>
                <w:rFonts w:ascii="Times New Roman"/>
                <w:sz w:val="18"/>
              </w:rPr>
            </w:pPr>
          </w:p>
        </w:tc>
        <w:tc>
          <w:tcPr>
            <w:tcW w:w="1826" w:type="dxa"/>
            <w:tcBorders>
              <w:top w:val="single" w:sz="8" w:space="0" w:color="000000"/>
              <w:left w:val="single" w:sz="2" w:space="0" w:color="000000"/>
              <w:right w:val="single" w:sz="2" w:space="0" w:color="000000"/>
            </w:tcBorders>
          </w:tcPr>
          <w:p w:rsidR="001B0A1D" w:rsidRDefault="001B0A1D">
            <w:pPr>
              <w:pStyle w:val="TableParagraph"/>
              <w:spacing w:before="10"/>
              <w:ind w:right="45"/>
              <w:rPr>
                <w:sz w:val="18"/>
              </w:rPr>
            </w:pPr>
            <w:r>
              <w:rPr>
                <w:w w:val="95"/>
                <w:sz w:val="18"/>
              </w:rPr>
              <w:t>0,00</w:t>
            </w:r>
          </w:p>
        </w:tc>
        <w:tc>
          <w:tcPr>
            <w:tcW w:w="1111" w:type="dxa"/>
            <w:tcBorders>
              <w:top w:val="single" w:sz="8" w:space="0" w:color="000000"/>
              <w:left w:val="single" w:sz="2" w:space="0" w:color="000000"/>
              <w:right w:val="single" w:sz="2" w:space="0" w:color="000000"/>
            </w:tcBorders>
          </w:tcPr>
          <w:p w:rsidR="001B0A1D" w:rsidRDefault="001B0A1D">
            <w:pPr>
              <w:pStyle w:val="TableParagraph"/>
              <w:spacing w:before="10"/>
              <w:ind w:right="31"/>
              <w:rPr>
                <w:sz w:val="16"/>
              </w:rPr>
            </w:pPr>
            <w:r>
              <w:rPr>
                <w:w w:val="95"/>
                <w:sz w:val="16"/>
              </w:rPr>
              <w:t>0,00%</w:t>
            </w:r>
          </w:p>
        </w:tc>
        <w:tc>
          <w:tcPr>
            <w:tcW w:w="1112" w:type="dxa"/>
            <w:tcBorders>
              <w:top w:val="single" w:sz="8" w:space="0" w:color="000000"/>
              <w:left w:val="single" w:sz="2" w:space="0" w:color="000000"/>
              <w:right w:val="nil"/>
            </w:tcBorders>
          </w:tcPr>
          <w:p w:rsidR="001B0A1D" w:rsidRDefault="001B0A1D">
            <w:pPr>
              <w:pStyle w:val="TableParagraph"/>
              <w:jc w:val="left"/>
              <w:rPr>
                <w:rFonts w:ascii="Times New Roman"/>
                <w:sz w:val="18"/>
              </w:rPr>
            </w:pPr>
          </w:p>
        </w:tc>
      </w:tr>
    </w:tbl>
    <w:p w:rsidR="001B0A1D" w:rsidRDefault="001B0A1D">
      <w:pPr>
        <w:pStyle w:val="BodyText"/>
        <w:rPr>
          <w:sz w:val="20"/>
        </w:rPr>
      </w:pPr>
    </w:p>
    <w:p w:rsidR="001B0A1D" w:rsidRDefault="001B0A1D">
      <w:pPr>
        <w:pStyle w:val="BodyText"/>
        <w:spacing w:before="4"/>
        <w:rPr>
          <w:sz w:val="17"/>
        </w:rPr>
      </w:pPr>
    </w:p>
    <w:tbl>
      <w:tblPr>
        <w:tblW w:w="0" w:type="auto"/>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732"/>
        <w:gridCol w:w="718"/>
        <w:gridCol w:w="6172"/>
        <w:gridCol w:w="1826"/>
        <w:gridCol w:w="1826"/>
        <w:gridCol w:w="1825"/>
        <w:gridCol w:w="1112"/>
        <w:gridCol w:w="1103"/>
      </w:tblGrid>
      <w:tr w:rsidR="001B0A1D">
        <w:trPr>
          <w:trHeight w:val="260"/>
        </w:trPr>
        <w:tc>
          <w:tcPr>
            <w:tcW w:w="732" w:type="dxa"/>
            <w:tcBorders>
              <w:left w:val="nil"/>
              <w:bottom w:val="single" w:sz="12" w:space="0" w:color="000000"/>
              <w:right w:val="single" w:sz="2" w:space="0" w:color="000000"/>
            </w:tcBorders>
          </w:tcPr>
          <w:p w:rsidR="001B0A1D" w:rsidRDefault="001B0A1D">
            <w:pPr>
              <w:pStyle w:val="TableParagraph"/>
              <w:spacing w:before="10" w:line="230" w:lineRule="exact"/>
              <w:ind w:right="1"/>
              <w:rPr>
                <w:b/>
                <w:sz w:val="20"/>
              </w:rPr>
            </w:pPr>
            <w:r>
              <w:rPr>
                <w:b/>
                <w:w w:val="99"/>
                <w:sz w:val="20"/>
              </w:rPr>
              <w:t>7</w:t>
            </w:r>
          </w:p>
        </w:tc>
        <w:tc>
          <w:tcPr>
            <w:tcW w:w="718" w:type="dxa"/>
            <w:tcBorders>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8"/>
              </w:rPr>
            </w:pPr>
          </w:p>
        </w:tc>
        <w:tc>
          <w:tcPr>
            <w:tcW w:w="6172" w:type="dxa"/>
            <w:tcBorders>
              <w:left w:val="single" w:sz="2" w:space="0" w:color="000000"/>
              <w:bottom w:val="single" w:sz="12" w:space="0" w:color="000000"/>
              <w:right w:val="single" w:sz="2" w:space="0" w:color="000000"/>
            </w:tcBorders>
          </w:tcPr>
          <w:p w:rsidR="001B0A1D" w:rsidRDefault="001B0A1D">
            <w:pPr>
              <w:pStyle w:val="TableParagraph"/>
              <w:spacing w:before="10" w:line="230" w:lineRule="exact"/>
              <w:ind w:left="39"/>
              <w:jc w:val="left"/>
              <w:rPr>
                <w:b/>
                <w:sz w:val="20"/>
              </w:rPr>
            </w:pPr>
            <w:r>
              <w:rPr>
                <w:b/>
                <w:sz w:val="20"/>
              </w:rPr>
              <w:t>Prihodi od prodaje nefinancijske imovine</w:t>
            </w:r>
          </w:p>
        </w:tc>
        <w:tc>
          <w:tcPr>
            <w:tcW w:w="1826" w:type="dxa"/>
            <w:tcBorders>
              <w:left w:val="single" w:sz="2" w:space="0" w:color="000000"/>
              <w:bottom w:val="single" w:sz="12" w:space="0" w:color="000000"/>
              <w:right w:val="single" w:sz="2" w:space="0" w:color="000000"/>
            </w:tcBorders>
          </w:tcPr>
          <w:p w:rsidR="001B0A1D" w:rsidRDefault="001B0A1D">
            <w:pPr>
              <w:pStyle w:val="TableParagraph"/>
              <w:spacing w:before="10" w:line="230" w:lineRule="exact"/>
              <w:ind w:right="58"/>
              <w:rPr>
                <w:b/>
                <w:sz w:val="20"/>
              </w:rPr>
            </w:pPr>
            <w:r>
              <w:rPr>
                <w:b/>
                <w:w w:val="95"/>
                <w:sz w:val="20"/>
              </w:rPr>
              <w:t>382.672,03</w:t>
            </w:r>
          </w:p>
        </w:tc>
        <w:tc>
          <w:tcPr>
            <w:tcW w:w="1826" w:type="dxa"/>
            <w:tcBorders>
              <w:left w:val="single" w:sz="2" w:space="0" w:color="000000"/>
              <w:bottom w:val="single" w:sz="12" w:space="0" w:color="000000"/>
              <w:right w:val="single" w:sz="2" w:space="0" w:color="000000"/>
            </w:tcBorders>
          </w:tcPr>
          <w:p w:rsidR="001B0A1D" w:rsidRDefault="001B0A1D">
            <w:pPr>
              <w:pStyle w:val="TableParagraph"/>
              <w:spacing w:before="10" w:line="230" w:lineRule="exact"/>
              <w:ind w:right="55"/>
              <w:rPr>
                <w:b/>
                <w:sz w:val="20"/>
              </w:rPr>
            </w:pPr>
            <w:r>
              <w:rPr>
                <w:b/>
                <w:w w:val="95"/>
                <w:sz w:val="20"/>
              </w:rPr>
              <w:t>761.410,00</w:t>
            </w:r>
          </w:p>
        </w:tc>
        <w:tc>
          <w:tcPr>
            <w:tcW w:w="1825" w:type="dxa"/>
            <w:tcBorders>
              <w:left w:val="single" w:sz="2" w:space="0" w:color="000000"/>
              <w:bottom w:val="single" w:sz="12" w:space="0" w:color="000000"/>
              <w:right w:val="single" w:sz="2" w:space="0" w:color="000000"/>
            </w:tcBorders>
          </w:tcPr>
          <w:p w:rsidR="001B0A1D" w:rsidRDefault="001B0A1D">
            <w:pPr>
              <w:pStyle w:val="TableParagraph"/>
              <w:spacing w:before="10" w:line="230" w:lineRule="exact"/>
              <w:ind w:right="45"/>
              <w:rPr>
                <w:b/>
                <w:sz w:val="20"/>
              </w:rPr>
            </w:pPr>
            <w:r>
              <w:rPr>
                <w:b/>
                <w:w w:val="95"/>
                <w:sz w:val="20"/>
              </w:rPr>
              <w:t>767.204,19</w:t>
            </w:r>
          </w:p>
        </w:tc>
        <w:tc>
          <w:tcPr>
            <w:tcW w:w="1112" w:type="dxa"/>
            <w:tcBorders>
              <w:left w:val="single" w:sz="2" w:space="0" w:color="000000"/>
              <w:bottom w:val="single" w:sz="12" w:space="0" w:color="000000"/>
              <w:right w:val="single" w:sz="2" w:space="0" w:color="000000"/>
            </w:tcBorders>
          </w:tcPr>
          <w:p w:rsidR="001B0A1D" w:rsidRDefault="001B0A1D">
            <w:pPr>
              <w:pStyle w:val="TableParagraph"/>
              <w:spacing w:before="10" w:line="230" w:lineRule="exact"/>
              <w:ind w:right="32"/>
              <w:rPr>
                <w:b/>
                <w:sz w:val="20"/>
              </w:rPr>
            </w:pPr>
            <w:r>
              <w:rPr>
                <w:b/>
                <w:w w:val="95"/>
                <w:sz w:val="20"/>
              </w:rPr>
              <w:t>200,49%</w:t>
            </w:r>
          </w:p>
        </w:tc>
        <w:tc>
          <w:tcPr>
            <w:tcW w:w="1103" w:type="dxa"/>
            <w:tcBorders>
              <w:left w:val="single" w:sz="2" w:space="0" w:color="000000"/>
              <w:bottom w:val="single" w:sz="12" w:space="0" w:color="000000"/>
              <w:right w:val="nil"/>
            </w:tcBorders>
          </w:tcPr>
          <w:p w:rsidR="001B0A1D" w:rsidRDefault="001B0A1D">
            <w:pPr>
              <w:pStyle w:val="TableParagraph"/>
              <w:spacing w:before="10" w:line="230" w:lineRule="exact"/>
              <w:ind w:right="23"/>
              <w:rPr>
                <w:b/>
                <w:sz w:val="20"/>
              </w:rPr>
            </w:pPr>
            <w:r>
              <w:rPr>
                <w:b/>
                <w:w w:val="95"/>
                <w:sz w:val="20"/>
              </w:rPr>
              <w:t>100,76%</w:t>
            </w:r>
          </w:p>
        </w:tc>
      </w:tr>
      <w:tr w:rsidR="001B0A1D">
        <w:trPr>
          <w:trHeight w:val="262"/>
        </w:trPr>
        <w:tc>
          <w:tcPr>
            <w:tcW w:w="732" w:type="dxa"/>
            <w:tcBorders>
              <w:top w:val="single" w:sz="12" w:space="0" w:color="000000"/>
              <w:left w:val="nil"/>
              <w:right w:val="single" w:sz="2" w:space="0" w:color="000000"/>
            </w:tcBorders>
          </w:tcPr>
          <w:p w:rsidR="001B0A1D" w:rsidRDefault="001B0A1D">
            <w:pPr>
              <w:pStyle w:val="TableParagraph"/>
              <w:spacing w:before="4"/>
              <w:ind w:left="-14" w:right="2"/>
              <w:rPr>
                <w:b/>
                <w:sz w:val="18"/>
              </w:rPr>
            </w:pPr>
            <w:r>
              <w:rPr>
                <w:b/>
                <w:w w:val="95"/>
                <w:sz w:val="18"/>
              </w:rPr>
              <w:t>71</w:t>
            </w:r>
          </w:p>
        </w:tc>
        <w:tc>
          <w:tcPr>
            <w:tcW w:w="718" w:type="dxa"/>
            <w:tcBorders>
              <w:top w:val="single" w:sz="12" w:space="0" w:color="000000"/>
              <w:left w:val="single" w:sz="2" w:space="0" w:color="000000"/>
              <w:right w:val="single" w:sz="2" w:space="0" w:color="000000"/>
            </w:tcBorders>
          </w:tcPr>
          <w:p w:rsidR="001B0A1D" w:rsidRDefault="001B0A1D">
            <w:pPr>
              <w:pStyle w:val="TableParagraph"/>
              <w:jc w:val="left"/>
              <w:rPr>
                <w:rFonts w:ascii="Times New Roman"/>
                <w:sz w:val="18"/>
              </w:rPr>
            </w:pPr>
          </w:p>
        </w:tc>
        <w:tc>
          <w:tcPr>
            <w:tcW w:w="6172" w:type="dxa"/>
            <w:tcBorders>
              <w:top w:val="single" w:sz="12" w:space="0" w:color="000000"/>
              <w:left w:val="single" w:sz="2" w:space="0" w:color="000000"/>
              <w:right w:val="single" w:sz="2" w:space="0" w:color="000000"/>
            </w:tcBorders>
          </w:tcPr>
          <w:p w:rsidR="001B0A1D" w:rsidRDefault="001B0A1D">
            <w:pPr>
              <w:pStyle w:val="TableParagraph"/>
              <w:spacing w:before="4"/>
              <w:ind w:left="39"/>
              <w:jc w:val="left"/>
              <w:rPr>
                <w:b/>
                <w:sz w:val="18"/>
              </w:rPr>
            </w:pPr>
            <w:r>
              <w:rPr>
                <w:b/>
                <w:sz w:val="18"/>
              </w:rPr>
              <w:t>Prihodi od prodaje neproizvedene dugotrajne imovine</w:t>
            </w:r>
          </w:p>
        </w:tc>
        <w:tc>
          <w:tcPr>
            <w:tcW w:w="1826" w:type="dxa"/>
            <w:tcBorders>
              <w:top w:val="single" w:sz="12" w:space="0" w:color="000000"/>
              <w:left w:val="single" w:sz="2" w:space="0" w:color="000000"/>
              <w:right w:val="single" w:sz="2" w:space="0" w:color="000000"/>
            </w:tcBorders>
          </w:tcPr>
          <w:p w:rsidR="001B0A1D" w:rsidRDefault="001B0A1D">
            <w:pPr>
              <w:pStyle w:val="TableParagraph"/>
              <w:spacing w:before="4"/>
              <w:ind w:right="59"/>
              <w:rPr>
                <w:b/>
                <w:sz w:val="18"/>
              </w:rPr>
            </w:pPr>
            <w:r>
              <w:rPr>
                <w:b/>
                <w:w w:val="95"/>
                <w:sz w:val="18"/>
              </w:rPr>
              <w:t>382.672,03</w:t>
            </w:r>
          </w:p>
        </w:tc>
        <w:tc>
          <w:tcPr>
            <w:tcW w:w="1826" w:type="dxa"/>
            <w:tcBorders>
              <w:top w:val="single" w:sz="12" w:space="0" w:color="000000"/>
              <w:left w:val="single" w:sz="2" w:space="0" w:color="000000"/>
              <w:right w:val="single" w:sz="2" w:space="0" w:color="000000"/>
            </w:tcBorders>
          </w:tcPr>
          <w:p w:rsidR="001B0A1D" w:rsidRDefault="001B0A1D">
            <w:pPr>
              <w:pStyle w:val="TableParagraph"/>
              <w:spacing w:before="4"/>
              <w:ind w:right="56"/>
              <w:rPr>
                <w:b/>
                <w:sz w:val="18"/>
              </w:rPr>
            </w:pPr>
            <w:r>
              <w:rPr>
                <w:b/>
                <w:w w:val="95"/>
                <w:sz w:val="18"/>
              </w:rPr>
              <w:t>761.410,00</w:t>
            </w:r>
          </w:p>
        </w:tc>
        <w:tc>
          <w:tcPr>
            <w:tcW w:w="1825" w:type="dxa"/>
            <w:tcBorders>
              <w:top w:val="single" w:sz="12" w:space="0" w:color="000000"/>
              <w:left w:val="single" w:sz="2" w:space="0" w:color="000000"/>
              <w:right w:val="single" w:sz="2" w:space="0" w:color="000000"/>
            </w:tcBorders>
          </w:tcPr>
          <w:p w:rsidR="001B0A1D" w:rsidRDefault="001B0A1D">
            <w:pPr>
              <w:pStyle w:val="TableParagraph"/>
              <w:spacing w:before="4"/>
              <w:ind w:right="47"/>
              <w:rPr>
                <w:b/>
                <w:sz w:val="18"/>
              </w:rPr>
            </w:pPr>
            <w:r>
              <w:rPr>
                <w:b/>
                <w:w w:val="95"/>
                <w:sz w:val="18"/>
              </w:rPr>
              <w:t>767.204,19</w:t>
            </w:r>
          </w:p>
        </w:tc>
        <w:tc>
          <w:tcPr>
            <w:tcW w:w="1112" w:type="dxa"/>
            <w:tcBorders>
              <w:top w:val="single" w:sz="12" w:space="0" w:color="000000"/>
              <w:left w:val="single" w:sz="2" w:space="0" w:color="000000"/>
              <w:right w:val="single" w:sz="2" w:space="0" w:color="000000"/>
            </w:tcBorders>
          </w:tcPr>
          <w:p w:rsidR="001B0A1D" w:rsidRDefault="001B0A1D">
            <w:pPr>
              <w:pStyle w:val="TableParagraph"/>
              <w:spacing w:before="4"/>
              <w:ind w:right="31"/>
              <w:rPr>
                <w:b/>
                <w:sz w:val="18"/>
              </w:rPr>
            </w:pPr>
            <w:r>
              <w:rPr>
                <w:b/>
                <w:w w:val="95"/>
                <w:sz w:val="18"/>
              </w:rPr>
              <w:t>200,49%</w:t>
            </w:r>
          </w:p>
        </w:tc>
        <w:tc>
          <w:tcPr>
            <w:tcW w:w="1103" w:type="dxa"/>
            <w:tcBorders>
              <w:top w:val="single" w:sz="12" w:space="0" w:color="000000"/>
              <w:left w:val="single" w:sz="2" w:space="0" w:color="000000"/>
              <w:right w:val="nil"/>
            </w:tcBorders>
          </w:tcPr>
          <w:p w:rsidR="001B0A1D" w:rsidRDefault="001B0A1D">
            <w:pPr>
              <w:pStyle w:val="TableParagraph"/>
              <w:spacing w:before="4"/>
              <w:ind w:right="21"/>
              <w:rPr>
                <w:b/>
                <w:sz w:val="18"/>
              </w:rPr>
            </w:pPr>
            <w:r>
              <w:rPr>
                <w:b/>
                <w:w w:val="95"/>
                <w:sz w:val="18"/>
              </w:rPr>
              <w:t>100,76%</w:t>
            </w:r>
          </w:p>
        </w:tc>
      </w:tr>
      <w:tr w:rsidR="001B0A1D">
        <w:trPr>
          <w:trHeight w:val="262"/>
        </w:trPr>
        <w:tc>
          <w:tcPr>
            <w:tcW w:w="732" w:type="dxa"/>
            <w:tcBorders>
              <w:left w:val="nil"/>
              <w:bottom w:val="single" w:sz="12" w:space="0" w:color="000000"/>
              <w:right w:val="single" w:sz="2" w:space="0" w:color="000000"/>
            </w:tcBorders>
          </w:tcPr>
          <w:p w:rsidR="001B0A1D" w:rsidRDefault="001B0A1D">
            <w:pPr>
              <w:pStyle w:val="TableParagraph"/>
              <w:spacing w:before="8"/>
              <w:ind w:left="-14"/>
              <w:rPr>
                <w:sz w:val="18"/>
              </w:rPr>
            </w:pPr>
            <w:r>
              <w:rPr>
                <w:w w:val="95"/>
                <w:sz w:val="18"/>
              </w:rPr>
              <w:t>711</w:t>
            </w:r>
          </w:p>
        </w:tc>
        <w:tc>
          <w:tcPr>
            <w:tcW w:w="718" w:type="dxa"/>
            <w:tcBorders>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8"/>
              </w:rPr>
            </w:pPr>
          </w:p>
        </w:tc>
        <w:tc>
          <w:tcPr>
            <w:tcW w:w="6172" w:type="dxa"/>
            <w:tcBorders>
              <w:left w:val="single" w:sz="2" w:space="0" w:color="000000"/>
              <w:bottom w:val="single" w:sz="12" w:space="0" w:color="000000"/>
              <w:right w:val="single" w:sz="2" w:space="0" w:color="000000"/>
            </w:tcBorders>
          </w:tcPr>
          <w:p w:rsidR="001B0A1D" w:rsidRDefault="001B0A1D">
            <w:pPr>
              <w:pStyle w:val="TableParagraph"/>
              <w:spacing w:before="8"/>
              <w:ind w:left="39"/>
              <w:jc w:val="left"/>
              <w:rPr>
                <w:sz w:val="18"/>
              </w:rPr>
            </w:pPr>
            <w:r>
              <w:rPr>
                <w:sz w:val="18"/>
              </w:rPr>
              <w:t>Prihodi od prodaje materijalne imovine - prirodnih bogatstava</w:t>
            </w:r>
          </w:p>
        </w:tc>
        <w:tc>
          <w:tcPr>
            <w:tcW w:w="1826" w:type="dxa"/>
            <w:tcBorders>
              <w:left w:val="single" w:sz="2" w:space="0" w:color="000000"/>
              <w:bottom w:val="single" w:sz="12" w:space="0" w:color="000000"/>
              <w:right w:val="single" w:sz="2" w:space="0" w:color="000000"/>
            </w:tcBorders>
          </w:tcPr>
          <w:p w:rsidR="001B0A1D" w:rsidRDefault="001B0A1D">
            <w:pPr>
              <w:pStyle w:val="TableParagraph"/>
              <w:spacing w:before="8"/>
              <w:ind w:right="56"/>
              <w:rPr>
                <w:sz w:val="18"/>
              </w:rPr>
            </w:pPr>
            <w:r>
              <w:rPr>
                <w:w w:val="95"/>
                <w:sz w:val="18"/>
              </w:rPr>
              <w:t>382.672,03</w:t>
            </w:r>
          </w:p>
        </w:tc>
        <w:tc>
          <w:tcPr>
            <w:tcW w:w="1826" w:type="dxa"/>
            <w:tcBorders>
              <w:left w:val="single" w:sz="2" w:space="0" w:color="000000"/>
              <w:bottom w:val="single" w:sz="12" w:space="0" w:color="000000"/>
              <w:right w:val="single" w:sz="2" w:space="0" w:color="000000"/>
            </w:tcBorders>
          </w:tcPr>
          <w:p w:rsidR="001B0A1D" w:rsidRDefault="001B0A1D">
            <w:pPr>
              <w:pStyle w:val="TableParagraph"/>
              <w:spacing w:before="8"/>
              <w:ind w:right="53"/>
              <w:rPr>
                <w:sz w:val="18"/>
              </w:rPr>
            </w:pPr>
            <w:r>
              <w:rPr>
                <w:w w:val="95"/>
                <w:sz w:val="18"/>
              </w:rPr>
              <w:t>761.410,00</w:t>
            </w:r>
          </w:p>
        </w:tc>
        <w:tc>
          <w:tcPr>
            <w:tcW w:w="1825" w:type="dxa"/>
            <w:tcBorders>
              <w:left w:val="single" w:sz="2" w:space="0" w:color="000000"/>
              <w:bottom w:val="single" w:sz="12" w:space="0" w:color="000000"/>
              <w:right w:val="single" w:sz="2" w:space="0" w:color="000000"/>
            </w:tcBorders>
          </w:tcPr>
          <w:p w:rsidR="001B0A1D" w:rsidRDefault="001B0A1D">
            <w:pPr>
              <w:pStyle w:val="TableParagraph"/>
              <w:spacing w:before="8"/>
              <w:ind w:right="44"/>
              <w:rPr>
                <w:sz w:val="18"/>
              </w:rPr>
            </w:pPr>
            <w:r>
              <w:rPr>
                <w:w w:val="95"/>
                <w:sz w:val="18"/>
              </w:rPr>
              <w:t>767.204,19</w:t>
            </w:r>
          </w:p>
        </w:tc>
        <w:tc>
          <w:tcPr>
            <w:tcW w:w="1112" w:type="dxa"/>
            <w:tcBorders>
              <w:left w:val="single" w:sz="2" w:space="0" w:color="000000"/>
              <w:bottom w:val="single" w:sz="12" w:space="0" w:color="000000"/>
              <w:right w:val="single" w:sz="2" w:space="0" w:color="000000"/>
            </w:tcBorders>
          </w:tcPr>
          <w:p w:rsidR="001B0A1D" w:rsidRDefault="001B0A1D">
            <w:pPr>
              <w:pStyle w:val="TableParagraph"/>
              <w:spacing w:before="8"/>
              <w:ind w:right="32"/>
              <w:rPr>
                <w:sz w:val="16"/>
              </w:rPr>
            </w:pPr>
            <w:r>
              <w:rPr>
                <w:sz w:val="16"/>
              </w:rPr>
              <w:t>200,49%</w:t>
            </w:r>
          </w:p>
        </w:tc>
        <w:tc>
          <w:tcPr>
            <w:tcW w:w="1103" w:type="dxa"/>
            <w:tcBorders>
              <w:left w:val="single" w:sz="2" w:space="0" w:color="000000"/>
              <w:bottom w:val="single" w:sz="12" w:space="0" w:color="000000"/>
              <w:right w:val="nil"/>
            </w:tcBorders>
          </w:tcPr>
          <w:p w:rsidR="001B0A1D" w:rsidRDefault="001B0A1D">
            <w:pPr>
              <w:pStyle w:val="TableParagraph"/>
              <w:spacing w:before="8"/>
              <w:ind w:right="23"/>
              <w:rPr>
                <w:sz w:val="16"/>
              </w:rPr>
            </w:pPr>
            <w:r>
              <w:rPr>
                <w:sz w:val="16"/>
              </w:rPr>
              <w:t>100,76%</w:t>
            </w:r>
          </w:p>
        </w:tc>
      </w:tr>
      <w:tr w:rsidR="001B0A1D">
        <w:trPr>
          <w:trHeight w:val="276"/>
        </w:trPr>
        <w:tc>
          <w:tcPr>
            <w:tcW w:w="732" w:type="dxa"/>
            <w:tcBorders>
              <w:top w:val="single" w:sz="12" w:space="0" w:color="000000"/>
              <w:left w:val="nil"/>
              <w:bottom w:val="nil"/>
              <w:right w:val="single" w:sz="2" w:space="0" w:color="000000"/>
            </w:tcBorders>
          </w:tcPr>
          <w:p w:rsidR="001B0A1D" w:rsidRDefault="001B0A1D">
            <w:pPr>
              <w:pStyle w:val="TableParagraph"/>
              <w:spacing w:before="5"/>
              <w:ind w:left="-14"/>
              <w:rPr>
                <w:sz w:val="18"/>
              </w:rPr>
            </w:pPr>
            <w:r>
              <w:rPr>
                <w:w w:val="95"/>
                <w:sz w:val="18"/>
              </w:rPr>
              <w:t>7111</w:t>
            </w:r>
          </w:p>
        </w:tc>
        <w:tc>
          <w:tcPr>
            <w:tcW w:w="718" w:type="dxa"/>
            <w:tcBorders>
              <w:top w:val="single" w:sz="12" w:space="0" w:color="000000"/>
              <w:left w:val="single" w:sz="2" w:space="0" w:color="000000"/>
              <w:bottom w:val="nil"/>
              <w:right w:val="single" w:sz="2" w:space="0" w:color="000000"/>
            </w:tcBorders>
          </w:tcPr>
          <w:p w:rsidR="001B0A1D" w:rsidRDefault="001B0A1D">
            <w:pPr>
              <w:pStyle w:val="TableParagraph"/>
              <w:jc w:val="left"/>
              <w:rPr>
                <w:rFonts w:ascii="Times New Roman"/>
                <w:sz w:val="18"/>
              </w:rPr>
            </w:pPr>
          </w:p>
        </w:tc>
        <w:tc>
          <w:tcPr>
            <w:tcW w:w="6172" w:type="dxa"/>
            <w:tcBorders>
              <w:top w:val="single" w:sz="12" w:space="0" w:color="000000"/>
              <w:left w:val="single" w:sz="2" w:space="0" w:color="000000"/>
              <w:bottom w:val="nil"/>
              <w:right w:val="single" w:sz="2" w:space="0" w:color="000000"/>
            </w:tcBorders>
          </w:tcPr>
          <w:p w:rsidR="001B0A1D" w:rsidRDefault="001B0A1D">
            <w:pPr>
              <w:pStyle w:val="TableParagraph"/>
              <w:spacing w:before="5"/>
              <w:ind w:left="39"/>
              <w:jc w:val="left"/>
              <w:rPr>
                <w:sz w:val="18"/>
              </w:rPr>
            </w:pPr>
            <w:r>
              <w:rPr>
                <w:sz w:val="18"/>
              </w:rPr>
              <w:t>Zemljište</w:t>
            </w:r>
          </w:p>
        </w:tc>
        <w:tc>
          <w:tcPr>
            <w:tcW w:w="1826" w:type="dxa"/>
            <w:tcBorders>
              <w:top w:val="single" w:sz="12" w:space="0" w:color="000000"/>
              <w:left w:val="single" w:sz="2" w:space="0" w:color="000000"/>
              <w:bottom w:val="nil"/>
              <w:right w:val="single" w:sz="2" w:space="0" w:color="000000"/>
            </w:tcBorders>
          </w:tcPr>
          <w:p w:rsidR="001B0A1D" w:rsidRDefault="001B0A1D">
            <w:pPr>
              <w:pStyle w:val="TableParagraph"/>
              <w:spacing w:before="5"/>
              <w:ind w:right="56"/>
              <w:rPr>
                <w:sz w:val="18"/>
              </w:rPr>
            </w:pPr>
            <w:r>
              <w:rPr>
                <w:w w:val="95"/>
                <w:sz w:val="18"/>
              </w:rPr>
              <w:t>382.672,03</w:t>
            </w:r>
          </w:p>
        </w:tc>
        <w:tc>
          <w:tcPr>
            <w:tcW w:w="1826" w:type="dxa"/>
            <w:tcBorders>
              <w:top w:val="single" w:sz="12" w:space="0" w:color="000000"/>
              <w:left w:val="single" w:sz="2" w:space="0" w:color="000000"/>
              <w:bottom w:val="nil"/>
              <w:right w:val="single" w:sz="2" w:space="0" w:color="000000"/>
            </w:tcBorders>
          </w:tcPr>
          <w:p w:rsidR="001B0A1D" w:rsidRDefault="001B0A1D">
            <w:pPr>
              <w:pStyle w:val="TableParagraph"/>
              <w:jc w:val="left"/>
              <w:rPr>
                <w:rFonts w:ascii="Times New Roman"/>
                <w:sz w:val="18"/>
              </w:rPr>
            </w:pPr>
          </w:p>
        </w:tc>
        <w:tc>
          <w:tcPr>
            <w:tcW w:w="1825" w:type="dxa"/>
            <w:tcBorders>
              <w:top w:val="single" w:sz="12" w:space="0" w:color="000000"/>
              <w:left w:val="single" w:sz="2" w:space="0" w:color="000000"/>
              <w:bottom w:val="nil"/>
              <w:right w:val="single" w:sz="2" w:space="0" w:color="000000"/>
            </w:tcBorders>
          </w:tcPr>
          <w:p w:rsidR="001B0A1D" w:rsidRDefault="001B0A1D">
            <w:pPr>
              <w:pStyle w:val="TableParagraph"/>
              <w:spacing w:before="5"/>
              <w:ind w:right="44"/>
              <w:rPr>
                <w:sz w:val="18"/>
              </w:rPr>
            </w:pPr>
            <w:r>
              <w:rPr>
                <w:w w:val="95"/>
                <w:sz w:val="18"/>
              </w:rPr>
              <w:t>767.204,19</w:t>
            </w:r>
          </w:p>
        </w:tc>
        <w:tc>
          <w:tcPr>
            <w:tcW w:w="1112" w:type="dxa"/>
            <w:tcBorders>
              <w:top w:val="single" w:sz="12" w:space="0" w:color="000000"/>
              <w:left w:val="single" w:sz="2" w:space="0" w:color="000000"/>
              <w:bottom w:val="nil"/>
              <w:right w:val="single" w:sz="2" w:space="0" w:color="000000"/>
            </w:tcBorders>
          </w:tcPr>
          <w:p w:rsidR="001B0A1D" w:rsidRDefault="001B0A1D">
            <w:pPr>
              <w:pStyle w:val="TableParagraph"/>
              <w:spacing w:before="5"/>
              <w:ind w:right="31"/>
              <w:rPr>
                <w:sz w:val="16"/>
              </w:rPr>
            </w:pPr>
            <w:r>
              <w:rPr>
                <w:sz w:val="16"/>
              </w:rPr>
              <w:t>200,49%</w:t>
            </w:r>
          </w:p>
        </w:tc>
        <w:tc>
          <w:tcPr>
            <w:tcW w:w="1103" w:type="dxa"/>
            <w:tcBorders>
              <w:top w:val="single" w:sz="12" w:space="0" w:color="000000"/>
              <w:left w:val="single" w:sz="2" w:space="0" w:color="000000"/>
              <w:bottom w:val="nil"/>
              <w:right w:val="nil"/>
            </w:tcBorders>
          </w:tcPr>
          <w:p w:rsidR="001B0A1D" w:rsidRDefault="001B0A1D">
            <w:pPr>
              <w:pStyle w:val="TableParagraph"/>
              <w:jc w:val="left"/>
              <w:rPr>
                <w:rFonts w:ascii="Times New Roman"/>
                <w:sz w:val="18"/>
              </w:rPr>
            </w:pPr>
          </w:p>
        </w:tc>
      </w:tr>
    </w:tbl>
    <w:p w:rsidR="001B0A1D" w:rsidRDefault="001B0A1D">
      <w:pPr>
        <w:rPr>
          <w:sz w:val="18"/>
        </w:rPr>
        <w:sectPr w:rsidR="001B0A1D">
          <w:footerReference w:type="default" r:id="rId9"/>
          <w:pgSz w:w="16840" w:h="11910" w:orient="landscape"/>
          <w:pgMar w:top="1100" w:right="420" w:bottom="1000" w:left="700" w:header="0" w:footer="805" w:gutter="0"/>
          <w:pgNumType w:start="2"/>
          <w:cols w:space="720"/>
        </w:sectPr>
      </w:pPr>
    </w:p>
    <w:p w:rsidR="001B0A1D" w:rsidRDefault="001B0A1D">
      <w:pPr>
        <w:pStyle w:val="BodyText"/>
        <w:spacing w:before="1"/>
        <w:rPr>
          <w:sz w:val="2"/>
        </w:rPr>
      </w:pPr>
    </w:p>
    <w:tbl>
      <w:tblPr>
        <w:tblW w:w="0" w:type="auto"/>
        <w:tblInd w:w="1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469"/>
        <w:gridCol w:w="6147"/>
        <w:gridCol w:w="1829"/>
        <w:gridCol w:w="1826"/>
        <w:gridCol w:w="1826"/>
        <w:gridCol w:w="1111"/>
        <w:gridCol w:w="1112"/>
      </w:tblGrid>
      <w:tr w:rsidR="001B0A1D">
        <w:trPr>
          <w:trHeight w:val="817"/>
        </w:trPr>
        <w:tc>
          <w:tcPr>
            <w:tcW w:w="15320" w:type="dxa"/>
            <w:gridSpan w:val="7"/>
            <w:tcBorders>
              <w:left w:val="nil"/>
              <w:bottom w:val="single" w:sz="12" w:space="0" w:color="000000"/>
              <w:right w:val="nil"/>
            </w:tcBorders>
            <w:shd w:val="clear" w:color="auto" w:fill="C0C0C0"/>
          </w:tcPr>
          <w:p w:rsidR="001B0A1D" w:rsidRDefault="001B0A1D">
            <w:pPr>
              <w:pStyle w:val="TableParagraph"/>
              <w:spacing w:before="61"/>
              <w:ind w:left="1486" w:right="1500"/>
              <w:jc w:val="center"/>
              <w:rPr>
                <w:rFonts w:ascii="Times New Roman" w:hAnsi="Times New Roman"/>
                <w:b/>
                <w:sz w:val="28"/>
              </w:rPr>
            </w:pPr>
            <w:r>
              <w:rPr>
                <w:rFonts w:ascii="Times New Roman" w:hAnsi="Times New Roman"/>
                <w:b/>
                <w:sz w:val="28"/>
              </w:rPr>
              <w:t xml:space="preserve">GODIŠNJI IZVJEŠTAJ O IZVRŠENJU PRORAČUNA OPĆINE VLADISLAVCI </w:t>
            </w:r>
            <w:r>
              <w:rPr>
                <w:rFonts w:ascii="Times New Roman" w:hAnsi="Times New Roman"/>
                <w:b/>
                <w:spacing w:val="-3"/>
                <w:sz w:val="28"/>
              </w:rPr>
              <w:t xml:space="preserve">ZA </w:t>
            </w:r>
            <w:r>
              <w:rPr>
                <w:rFonts w:ascii="Times New Roman" w:hAnsi="Times New Roman"/>
                <w:b/>
                <w:sz w:val="28"/>
              </w:rPr>
              <w:t>2017.</w:t>
            </w:r>
            <w:r>
              <w:rPr>
                <w:rFonts w:ascii="Times New Roman" w:hAnsi="Times New Roman"/>
                <w:b/>
                <w:spacing w:val="-22"/>
                <w:sz w:val="28"/>
              </w:rPr>
              <w:t xml:space="preserve"> </w:t>
            </w:r>
            <w:r>
              <w:rPr>
                <w:rFonts w:ascii="Times New Roman" w:hAnsi="Times New Roman"/>
                <w:b/>
                <w:sz w:val="28"/>
              </w:rPr>
              <w:t>GODINU</w:t>
            </w:r>
          </w:p>
          <w:p w:rsidR="001B0A1D" w:rsidRDefault="001B0A1D">
            <w:pPr>
              <w:pStyle w:val="TableParagraph"/>
              <w:spacing w:before="73"/>
              <w:ind w:left="1477" w:right="1501"/>
              <w:jc w:val="center"/>
              <w:rPr>
                <w:rFonts w:ascii="Times New Roman" w:hAnsi="Times New Roman"/>
              </w:rPr>
            </w:pPr>
            <w:r>
              <w:rPr>
                <w:rFonts w:ascii="Times New Roman" w:hAnsi="Times New Roman"/>
              </w:rPr>
              <w:t xml:space="preserve">OPĆI DIO PRORAČUNA - PRIHODI </w:t>
            </w:r>
            <w:smartTag w:uri="urn:schemas-microsoft-com:office:smarttags" w:element="place">
              <w:r>
                <w:rPr>
                  <w:rFonts w:ascii="Times New Roman" w:hAnsi="Times New Roman"/>
                </w:rPr>
                <w:t>PO</w:t>
              </w:r>
            </w:smartTag>
            <w:r>
              <w:rPr>
                <w:rFonts w:ascii="Times New Roman" w:hAnsi="Times New Roman"/>
              </w:rPr>
              <w:t xml:space="preserve"> EKONOMSKOJ KLASIFIKACIJI [T-2]</w:t>
            </w:r>
          </w:p>
        </w:tc>
      </w:tr>
      <w:tr w:rsidR="001B0A1D">
        <w:trPr>
          <w:trHeight w:val="532"/>
        </w:trPr>
        <w:tc>
          <w:tcPr>
            <w:tcW w:w="1469" w:type="dxa"/>
            <w:tcBorders>
              <w:top w:val="single" w:sz="12" w:space="0" w:color="000000"/>
              <w:left w:val="nil"/>
              <w:bottom w:val="nil"/>
              <w:right w:val="single" w:sz="2" w:space="0" w:color="000000"/>
            </w:tcBorders>
            <w:shd w:val="clear" w:color="auto" w:fill="C0C0C0"/>
          </w:tcPr>
          <w:p w:rsidR="001B0A1D" w:rsidRDefault="001B0A1D">
            <w:pPr>
              <w:pStyle w:val="TableParagraph"/>
              <w:spacing w:before="7"/>
              <w:ind w:left="46" w:right="43"/>
              <w:jc w:val="center"/>
              <w:rPr>
                <w:sz w:val="20"/>
              </w:rPr>
            </w:pPr>
            <w:r>
              <w:rPr>
                <w:sz w:val="20"/>
              </w:rPr>
              <w:t>Račun/ Pozicija</w:t>
            </w:r>
          </w:p>
        </w:tc>
        <w:tc>
          <w:tcPr>
            <w:tcW w:w="6147" w:type="dxa"/>
            <w:tcBorders>
              <w:top w:val="single" w:sz="12" w:space="0" w:color="000000"/>
              <w:left w:val="single" w:sz="2" w:space="0" w:color="000000"/>
              <w:bottom w:val="nil"/>
              <w:right w:val="single" w:sz="2" w:space="0" w:color="000000"/>
            </w:tcBorders>
            <w:shd w:val="clear" w:color="auto" w:fill="C0C0C0"/>
          </w:tcPr>
          <w:p w:rsidR="001B0A1D" w:rsidRDefault="001B0A1D">
            <w:pPr>
              <w:pStyle w:val="TableParagraph"/>
              <w:spacing w:before="2"/>
              <w:ind w:left="2788" w:right="2926"/>
              <w:jc w:val="center"/>
              <w:rPr>
                <w:sz w:val="20"/>
              </w:rPr>
            </w:pPr>
            <w:r>
              <w:rPr>
                <w:sz w:val="20"/>
              </w:rPr>
              <w:t>Opis</w:t>
            </w:r>
          </w:p>
        </w:tc>
        <w:tc>
          <w:tcPr>
            <w:tcW w:w="1829" w:type="dxa"/>
            <w:tcBorders>
              <w:top w:val="single" w:sz="12" w:space="0" w:color="000000"/>
              <w:left w:val="single" w:sz="2" w:space="0" w:color="000000"/>
              <w:bottom w:val="nil"/>
              <w:right w:val="single" w:sz="2" w:space="0" w:color="000000"/>
            </w:tcBorders>
            <w:shd w:val="clear" w:color="auto" w:fill="C0C0C0"/>
          </w:tcPr>
          <w:p w:rsidR="001B0A1D" w:rsidRDefault="001B0A1D">
            <w:pPr>
              <w:pStyle w:val="TableParagraph"/>
              <w:spacing w:before="9"/>
              <w:ind w:left="194" w:right="131"/>
              <w:jc w:val="center"/>
              <w:rPr>
                <w:sz w:val="20"/>
              </w:rPr>
            </w:pPr>
            <w:r>
              <w:rPr>
                <w:sz w:val="20"/>
              </w:rPr>
              <w:t>Ostvarenje 2016</w:t>
            </w:r>
          </w:p>
        </w:tc>
        <w:tc>
          <w:tcPr>
            <w:tcW w:w="1826" w:type="dxa"/>
            <w:tcBorders>
              <w:top w:val="single" w:sz="12" w:space="0" w:color="000000"/>
              <w:left w:val="single" w:sz="2" w:space="0" w:color="000000"/>
              <w:bottom w:val="nil"/>
              <w:right w:val="single" w:sz="2" w:space="0" w:color="000000"/>
            </w:tcBorders>
            <w:shd w:val="clear" w:color="auto" w:fill="C0C0C0"/>
          </w:tcPr>
          <w:p w:rsidR="001B0A1D" w:rsidRDefault="001B0A1D">
            <w:pPr>
              <w:pStyle w:val="TableParagraph"/>
              <w:spacing w:before="9"/>
              <w:ind w:left="155" w:right="94"/>
              <w:jc w:val="center"/>
              <w:rPr>
                <w:sz w:val="20"/>
              </w:rPr>
            </w:pPr>
            <w:r>
              <w:rPr>
                <w:sz w:val="20"/>
              </w:rPr>
              <w:t>Plan</w:t>
            </w:r>
          </w:p>
        </w:tc>
        <w:tc>
          <w:tcPr>
            <w:tcW w:w="1826" w:type="dxa"/>
            <w:tcBorders>
              <w:top w:val="single" w:sz="12" w:space="0" w:color="000000"/>
              <w:left w:val="single" w:sz="2" w:space="0" w:color="000000"/>
              <w:bottom w:val="nil"/>
              <w:right w:val="single" w:sz="2" w:space="0" w:color="000000"/>
            </w:tcBorders>
            <w:shd w:val="clear" w:color="auto" w:fill="C0C0C0"/>
          </w:tcPr>
          <w:p w:rsidR="001B0A1D" w:rsidRDefault="001B0A1D">
            <w:pPr>
              <w:pStyle w:val="TableParagraph"/>
              <w:spacing w:before="9"/>
              <w:ind w:left="155" w:right="127"/>
              <w:jc w:val="center"/>
              <w:rPr>
                <w:sz w:val="20"/>
              </w:rPr>
            </w:pPr>
            <w:r>
              <w:rPr>
                <w:sz w:val="20"/>
              </w:rPr>
              <w:t>Ostvarenje 2017</w:t>
            </w:r>
          </w:p>
        </w:tc>
        <w:tc>
          <w:tcPr>
            <w:tcW w:w="1111" w:type="dxa"/>
            <w:tcBorders>
              <w:top w:val="single" w:sz="12" w:space="0" w:color="000000"/>
              <w:left w:val="single" w:sz="2" w:space="0" w:color="000000"/>
              <w:bottom w:val="nil"/>
              <w:right w:val="single" w:sz="2" w:space="0" w:color="000000"/>
            </w:tcBorders>
            <w:shd w:val="clear" w:color="auto" w:fill="C0C0C0"/>
          </w:tcPr>
          <w:p w:rsidR="001B0A1D" w:rsidRDefault="001B0A1D">
            <w:pPr>
              <w:pStyle w:val="TableParagraph"/>
              <w:spacing w:before="9"/>
              <w:ind w:left="419" w:hanging="147"/>
              <w:jc w:val="left"/>
              <w:rPr>
                <w:sz w:val="20"/>
              </w:rPr>
            </w:pPr>
            <w:r>
              <w:rPr>
                <w:w w:val="95"/>
                <w:sz w:val="20"/>
              </w:rPr>
              <w:t xml:space="preserve">Indeks </w:t>
            </w:r>
            <w:r>
              <w:rPr>
                <w:sz w:val="20"/>
              </w:rPr>
              <w:t>5/3</w:t>
            </w:r>
          </w:p>
        </w:tc>
        <w:tc>
          <w:tcPr>
            <w:tcW w:w="1112" w:type="dxa"/>
            <w:tcBorders>
              <w:top w:val="single" w:sz="12" w:space="0" w:color="000000"/>
              <w:left w:val="single" w:sz="2" w:space="0" w:color="000000"/>
              <w:bottom w:val="nil"/>
              <w:right w:val="nil"/>
            </w:tcBorders>
            <w:shd w:val="clear" w:color="auto" w:fill="C0C0C0"/>
          </w:tcPr>
          <w:p w:rsidR="001B0A1D" w:rsidRDefault="001B0A1D">
            <w:pPr>
              <w:pStyle w:val="TableParagraph"/>
              <w:spacing w:before="9"/>
              <w:ind w:left="400" w:right="21" w:hanging="148"/>
              <w:jc w:val="left"/>
              <w:rPr>
                <w:sz w:val="20"/>
              </w:rPr>
            </w:pPr>
            <w:r>
              <w:rPr>
                <w:w w:val="95"/>
                <w:sz w:val="20"/>
              </w:rPr>
              <w:t xml:space="preserve">Indeks </w:t>
            </w:r>
            <w:r>
              <w:rPr>
                <w:sz w:val="20"/>
              </w:rPr>
              <w:t>5/4</w:t>
            </w:r>
          </w:p>
        </w:tc>
      </w:tr>
      <w:tr w:rsidR="001B0A1D">
        <w:trPr>
          <w:trHeight w:val="310"/>
        </w:trPr>
        <w:tc>
          <w:tcPr>
            <w:tcW w:w="1469" w:type="dxa"/>
            <w:tcBorders>
              <w:top w:val="nil"/>
              <w:left w:val="nil"/>
              <w:right w:val="single" w:sz="2" w:space="0" w:color="000000"/>
            </w:tcBorders>
            <w:shd w:val="clear" w:color="auto" w:fill="C0C0C0"/>
          </w:tcPr>
          <w:p w:rsidR="001B0A1D" w:rsidRDefault="001B0A1D">
            <w:pPr>
              <w:pStyle w:val="TableParagraph"/>
              <w:spacing w:before="41"/>
              <w:ind w:left="16"/>
              <w:jc w:val="center"/>
              <w:rPr>
                <w:sz w:val="18"/>
              </w:rPr>
            </w:pPr>
            <w:r>
              <w:rPr>
                <w:w w:val="99"/>
                <w:sz w:val="18"/>
              </w:rPr>
              <w:t>1</w:t>
            </w:r>
          </w:p>
        </w:tc>
        <w:tc>
          <w:tcPr>
            <w:tcW w:w="6147" w:type="dxa"/>
            <w:tcBorders>
              <w:top w:val="nil"/>
              <w:left w:val="single" w:sz="2" w:space="0" w:color="000000"/>
              <w:right w:val="single" w:sz="2" w:space="0" w:color="000000"/>
            </w:tcBorders>
            <w:shd w:val="clear" w:color="auto" w:fill="C0C0C0"/>
          </w:tcPr>
          <w:p w:rsidR="001B0A1D" w:rsidRDefault="001B0A1D">
            <w:pPr>
              <w:pStyle w:val="TableParagraph"/>
              <w:spacing w:before="41"/>
              <w:ind w:right="139"/>
              <w:jc w:val="center"/>
              <w:rPr>
                <w:sz w:val="18"/>
              </w:rPr>
            </w:pPr>
            <w:r>
              <w:rPr>
                <w:w w:val="99"/>
                <w:sz w:val="18"/>
              </w:rPr>
              <w:t>2</w:t>
            </w:r>
          </w:p>
        </w:tc>
        <w:tc>
          <w:tcPr>
            <w:tcW w:w="1829" w:type="dxa"/>
            <w:tcBorders>
              <w:top w:val="nil"/>
              <w:left w:val="single" w:sz="2" w:space="0" w:color="000000"/>
              <w:right w:val="single" w:sz="2" w:space="0" w:color="000000"/>
            </w:tcBorders>
            <w:shd w:val="clear" w:color="auto" w:fill="C0C0C0"/>
          </w:tcPr>
          <w:p w:rsidR="001B0A1D" w:rsidRDefault="001B0A1D">
            <w:pPr>
              <w:pStyle w:val="TableParagraph"/>
              <w:spacing w:before="41"/>
              <w:ind w:left="75"/>
              <w:jc w:val="center"/>
              <w:rPr>
                <w:sz w:val="18"/>
              </w:rPr>
            </w:pPr>
            <w:r>
              <w:rPr>
                <w:w w:val="99"/>
                <w:sz w:val="18"/>
              </w:rPr>
              <w:t>3</w:t>
            </w:r>
          </w:p>
        </w:tc>
        <w:tc>
          <w:tcPr>
            <w:tcW w:w="1826" w:type="dxa"/>
            <w:tcBorders>
              <w:top w:val="nil"/>
              <w:left w:val="single" w:sz="2" w:space="0" w:color="000000"/>
              <w:right w:val="single" w:sz="2" w:space="0" w:color="000000"/>
            </w:tcBorders>
            <w:shd w:val="clear" w:color="auto" w:fill="C0C0C0"/>
          </w:tcPr>
          <w:p w:rsidR="001B0A1D" w:rsidRDefault="001B0A1D">
            <w:pPr>
              <w:pStyle w:val="TableParagraph"/>
              <w:spacing w:before="41"/>
              <w:ind w:left="62"/>
              <w:jc w:val="center"/>
              <w:rPr>
                <w:sz w:val="18"/>
              </w:rPr>
            </w:pPr>
            <w:r>
              <w:rPr>
                <w:w w:val="99"/>
                <w:sz w:val="18"/>
              </w:rPr>
              <w:t>4</w:t>
            </w:r>
          </w:p>
        </w:tc>
        <w:tc>
          <w:tcPr>
            <w:tcW w:w="1826" w:type="dxa"/>
            <w:tcBorders>
              <w:top w:val="nil"/>
              <w:left w:val="single" w:sz="2" w:space="0" w:color="000000"/>
              <w:right w:val="single" w:sz="2" w:space="0" w:color="000000"/>
            </w:tcBorders>
            <w:shd w:val="clear" w:color="auto" w:fill="C0C0C0"/>
          </w:tcPr>
          <w:p w:rsidR="001B0A1D" w:rsidRDefault="001B0A1D">
            <w:pPr>
              <w:pStyle w:val="TableParagraph"/>
              <w:spacing w:before="56"/>
              <w:ind w:left="39"/>
              <w:jc w:val="center"/>
              <w:rPr>
                <w:sz w:val="18"/>
              </w:rPr>
            </w:pPr>
            <w:r>
              <w:rPr>
                <w:w w:val="99"/>
                <w:sz w:val="18"/>
              </w:rPr>
              <w:t>5</w:t>
            </w:r>
          </w:p>
        </w:tc>
        <w:tc>
          <w:tcPr>
            <w:tcW w:w="1111" w:type="dxa"/>
            <w:tcBorders>
              <w:top w:val="nil"/>
              <w:left w:val="single" w:sz="2" w:space="0" w:color="000000"/>
              <w:right w:val="single" w:sz="2" w:space="0" w:color="000000"/>
            </w:tcBorders>
            <w:shd w:val="clear" w:color="auto" w:fill="C0C0C0"/>
          </w:tcPr>
          <w:p w:rsidR="001B0A1D" w:rsidRDefault="001B0A1D">
            <w:pPr>
              <w:pStyle w:val="TableParagraph"/>
              <w:spacing w:before="41"/>
              <w:ind w:left="14"/>
              <w:jc w:val="center"/>
              <w:rPr>
                <w:sz w:val="18"/>
              </w:rPr>
            </w:pPr>
            <w:r>
              <w:rPr>
                <w:w w:val="99"/>
                <w:sz w:val="18"/>
              </w:rPr>
              <w:t>6</w:t>
            </w:r>
          </w:p>
        </w:tc>
        <w:tc>
          <w:tcPr>
            <w:tcW w:w="1112" w:type="dxa"/>
            <w:tcBorders>
              <w:top w:val="nil"/>
              <w:left w:val="single" w:sz="2" w:space="0" w:color="000000"/>
              <w:right w:val="nil"/>
            </w:tcBorders>
            <w:shd w:val="clear" w:color="auto" w:fill="C0C0C0"/>
          </w:tcPr>
          <w:p w:rsidR="001B0A1D" w:rsidRDefault="001B0A1D">
            <w:pPr>
              <w:pStyle w:val="TableParagraph"/>
              <w:spacing w:before="41"/>
              <w:ind w:right="10"/>
              <w:jc w:val="center"/>
              <w:rPr>
                <w:sz w:val="18"/>
              </w:rPr>
            </w:pPr>
            <w:r>
              <w:rPr>
                <w:w w:val="99"/>
                <w:sz w:val="18"/>
              </w:rPr>
              <w:t>7</w:t>
            </w:r>
          </w:p>
        </w:tc>
      </w:tr>
    </w:tbl>
    <w:p w:rsidR="001B0A1D" w:rsidRDefault="001B0A1D">
      <w:pPr>
        <w:pStyle w:val="BodyText"/>
        <w:rPr>
          <w:sz w:val="20"/>
        </w:rPr>
      </w:pPr>
    </w:p>
    <w:p w:rsidR="001B0A1D" w:rsidRDefault="001B0A1D">
      <w:pPr>
        <w:pStyle w:val="BodyText"/>
        <w:spacing w:before="4"/>
        <w:rPr>
          <w:sz w:val="17"/>
        </w:rPr>
      </w:pPr>
    </w:p>
    <w:tbl>
      <w:tblPr>
        <w:tblW w:w="0" w:type="auto"/>
        <w:tblInd w:w="13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7623"/>
        <w:gridCol w:w="1826"/>
        <w:gridCol w:w="1826"/>
        <w:gridCol w:w="1825"/>
        <w:gridCol w:w="1112"/>
        <w:gridCol w:w="1108"/>
      </w:tblGrid>
      <w:tr w:rsidR="001B0A1D">
        <w:trPr>
          <w:trHeight w:val="417"/>
        </w:trPr>
        <w:tc>
          <w:tcPr>
            <w:tcW w:w="7623" w:type="dxa"/>
            <w:tcBorders>
              <w:left w:val="nil"/>
              <w:right w:val="single" w:sz="2" w:space="0" w:color="000000"/>
            </w:tcBorders>
            <w:shd w:val="clear" w:color="auto" w:fill="C0C0C0"/>
          </w:tcPr>
          <w:p w:rsidR="001B0A1D" w:rsidRDefault="001B0A1D">
            <w:pPr>
              <w:pStyle w:val="TableParagraph"/>
              <w:spacing w:before="63"/>
              <w:ind w:left="1280"/>
              <w:jc w:val="left"/>
              <w:rPr>
                <w:rFonts w:ascii="Times New Roman" w:eastAsia="Times New Roman"/>
                <w:b/>
                <w:sz w:val="24"/>
              </w:rPr>
            </w:pPr>
            <w:r>
              <w:rPr>
                <w:rFonts w:ascii="Times New Roman" w:eastAsia="Times New Roman"/>
                <w:b/>
                <w:sz w:val="24"/>
              </w:rPr>
              <w:t>UKUPNO</w:t>
            </w:r>
          </w:p>
        </w:tc>
        <w:tc>
          <w:tcPr>
            <w:tcW w:w="1826" w:type="dxa"/>
            <w:tcBorders>
              <w:left w:val="single" w:sz="2" w:space="0" w:color="000000"/>
              <w:right w:val="single" w:sz="2" w:space="0" w:color="000000"/>
            </w:tcBorders>
            <w:shd w:val="clear" w:color="auto" w:fill="C0C0C0"/>
          </w:tcPr>
          <w:p w:rsidR="001B0A1D" w:rsidRDefault="001B0A1D">
            <w:pPr>
              <w:pStyle w:val="TableParagraph"/>
              <w:spacing w:before="73"/>
              <w:ind w:left="488"/>
              <w:jc w:val="left"/>
              <w:rPr>
                <w:rFonts w:ascii="Times New Roman" w:eastAsia="Times New Roman"/>
                <w:b/>
                <w:sz w:val="24"/>
              </w:rPr>
            </w:pPr>
            <w:r>
              <w:rPr>
                <w:rFonts w:ascii="Times New Roman" w:eastAsia="Times New Roman"/>
                <w:b/>
                <w:sz w:val="24"/>
              </w:rPr>
              <w:t>4.582.546,41</w:t>
            </w:r>
          </w:p>
        </w:tc>
        <w:tc>
          <w:tcPr>
            <w:tcW w:w="1826" w:type="dxa"/>
            <w:tcBorders>
              <w:left w:val="single" w:sz="2" w:space="0" w:color="000000"/>
              <w:right w:val="single" w:sz="2" w:space="0" w:color="000000"/>
            </w:tcBorders>
            <w:shd w:val="clear" w:color="auto" w:fill="C0C0C0"/>
          </w:tcPr>
          <w:p w:rsidR="001B0A1D" w:rsidRDefault="001B0A1D">
            <w:pPr>
              <w:pStyle w:val="TableParagraph"/>
              <w:spacing w:before="73"/>
              <w:ind w:left="491"/>
              <w:jc w:val="left"/>
              <w:rPr>
                <w:rFonts w:ascii="Times New Roman" w:eastAsia="Times New Roman"/>
                <w:b/>
                <w:sz w:val="24"/>
              </w:rPr>
            </w:pPr>
            <w:r>
              <w:rPr>
                <w:rFonts w:ascii="Times New Roman" w:eastAsia="Times New Roman"/>
                <w:b/>
                <w:sz w:val="24"/>
              </w:rPr>
              <w:t>6.450.633,81</w:t>
            </w:r>
          </w:p>
        </w:tc>
        <w:tc>
          <w:tcPr>
            <w:tcW w:w="1825" w:type="dxa"/>
            <w:tcBorders>
              <w:left w:val="single" w:sz="2" w:space="0" w:color="000000"/>
              <w:right w:val="single" w:sz="2" w:space="0" w:color="000000"/>
            </w:tcBorders>
            <w:shd w:val="clear" w:color="auto" w:fill="C0C0C0"/>
          </w:tcPr>
          <w:p w:rsidR="001B0A1D" w:rsidRDefault="001B0A1D">
            <w:pPr>
              <w:pStyle w:val="TableParagraph"/>
              <w:spacing w:before="69"/>
              <w:ind w:left="500"/>
              <w:jc w:val="left"/>
              <w:rPr>
                <w:rFonts w:ascii="Times New Roman" w:eastAsia="Times New Roman"/>
                <w:b/>
                <w:sz w:val="24"/>
              </w:rPr>
            </w:pPr>
            <w:r>
              <w:rPr>
                <w:rFonts w:ascii="Times New Roman" w:eastAsia="Times New Roman"/>
                <w:b/>
                <w:sz w:val="24"/>
              </w:rPr>
              <w:t>5.712.800,30</w:t>
            </w:r>
          </w:p>
        </w:tc>
        <w:tc>
          <w:tcPr>
            <w:tcW w:w="1112" w:type="dxa"/>
            <w:tcBorders>
              <w:left w:val="single" w:sz="2" w:space="0" w:color="000000"/>
              <w:right w:val="single" w:sz="2" w:space="0" w:color="000000"/>
            </w:tcBorders>
            <w:shd w:val="clear" w:color="auto" w:fill="C0C0C0"/>
          </w:tcPr>
          <w:p w:rsidR="001B0A1D" w:rsidRDefault="001B0A1D">
            <w:pPr>
              <w:pStyle w:val="TableParagraph"/>
              <w:spacing w:before="73"/>
              <w:ind w:left="173"/>
              <w:jc w:val="left"/>
              <w:rPr>
                <w:rFonts w:ascii="Times New Roman" w:eastAsia="Times New Roman"/>
                <w:b/>
                <w:sz w:val="24"/>
              </w:rPr>
            </w:pPr>
            <w:r>
              <w:rPr>
                <w:rFonts w:ascii="Times New Roman" w:eastAsia="Times New Roman"/>
                <w:b/>
                <w:sz w:val="24"/>
              </w:rPr>
              <w:t>124,66%</w:t>
            </w:r>
          </w:p>
        </w:tc>
        <w:tc>
          <w:tcPr>
            <w:tcW w:w="1108" w:type="dxa"/>
            <w:tcBorders>
              <w:left w:val="single" w:sz="2" w:space="0" w:color="000000"/>
              <w:right w:val="nil"/>
            </w:tcBorders>
            <w:shd w:val="clear" w:color="auto" w:fill="C0C0C0"/>
          </w:tcPr>
          <w:p w:rsidR="001B0A1D" w:rsidRDefault="001B0A1D">
            <w:pPr>
              <w:pStyle w:val="TableParagraph"/>
              <w:spacing w:before="69"/>
              <w:ind w:left="308"/>
              <w:jc w:val="left"/>
              <w:rPr>
                <w:rFonts w:ascii="Times New Roman" w:eastAsia="Times New Roman"/>
                <w:b/>
                <w:sz w:val="24"/>
              </w:rPr>
            </w:pPr>
            <w:r>
              <w:rPr>
                <w:rFonts w:ascii="Times New Roman" w:eastAsia="Times New Roman"/>
                <w:b/>
                <w:sz w:val="24"/>
              </w:rPr>
              <w:t>88,56%</w:t>
            </w:r>
          </w:p>
        </w:tc>
      </w:tr>
    </w:tbl>
    <w:p w:rsidR="001B0A1D" w:rsidRDefault="001B0A1D">
      <w:pPr>
        <w:rPr>
          <w:sz w:val="24"/>
        </w:rPr>
        <w:sectPr w:rsidR="001B0A1D">
          <w:pgSz w:w="16840" w:h="11910" w:orient="landscape"/>
          <w:pgMar w:top="1100" w:right="420" w:bottom="1000" w:left="700" w:header="0" w:footer="805" w:gutter="0"/>
          <w:cols w:space="720"/>
        </w:sectPr>
      </w:pPr>
    </w:p>
    <w:p w:rsidR="001B0A1D" w:rsidRDefault="001B0A1D">
      <w:pPr>
        <w:pStyle w:val="BodyText"/>
        <w:spacing w:before="1"/>
        <w:rPr>
          <w:sz w:val="2"/>
        </w:rPr>
      </w:pPr>
    </w:p>
    <w:p w:rsidR="001B0A1D" w:rsidRDefault="001B0A1D">
      <w:pPr>
        <w:pStyle w:val="BodyText"/>
        <w:ind w:left="4737"/>
        <w:rPr>
          <w:sz w:val="20"/>
        </w:rPr>
      </w:pPr>
      <w:r w:rsidRPr="00D7392A">
        <w:rPr>
          <w:noProof/>
          <w:sz w:val="20"/>
          <w:lang w:val="hr-HR" w:eastAsia="hr-HR"/>
        </w:rPr>
        <w:pict>
          <v:shape id="_x0000_i1028" type="#_x0000_t75" style="width:37.5pt;height:48pt;visibility:visible">
            <v:imagedata r:id="rId7" o:title=""/>
          </v:shape>
        </w:pict>
      </w:r>
    </w:p>
    <w:p w:rsidR="001B0A1D" w:rsidRPr="00BA6A13" w:rsidRDefault="001B0A1D">
      <w:pPr>
        <w:spacing w:before="30"/>
        <w:ind w:left="3707" w:right="8952"/>
        <w:jc w:val="center"/>
        <w:rPr>
          <w:rFonts w:ascii="Arial"/>
          <w:b/>
          <w:sz w:val="18"/>
          <w:lang w:val="sv-SE"/>
        </w:rPr>
      </w:pPr>
      <w:r w:rsidRPr="00BA6A13">
        <w:rPr>
          <w:rFonts w:ascii="Arial"/>
          <w:b/>
          <w:sz w:val="18"/>
          <w:lang w:val="sv-SE"/>
        </w:rPr>
        <w:t>REPUBLIKA HRVATSKA</w:t>
      </w:r>
    </w:p>
    <w:p w:rsidR="001B0A1D" w:rsidRPr="00BA6A13" w:rsidRDefault="001B0A1D">
      <w:pPr>
        <w:spacing w:before="49"/>
        <w:ind w:left="3707" w:right="8952"/>
        <w:jc w:val="center"/>
        <w:rPr>
          <w:rFonts w:ascii="Arial" w:hAnsi="Arial"/>
          <w:b/>
          <w:sz w:val="18"/>
          <w:lang w:val="sv-SE"/>
        </w:rPr>
      </w:pPr>
      <w:r w:rsidRPr="00BA6A13">
        <w:rPr>
          <w:rFonts w:ascii="Arial" w:hAnsi="Arial"/>
          <w:b/>
          <w:sz w:val="18"/>
          <w:lang w:val="sv-SE"/>
        </w:rPr>
        <w:t>OSJEČKO-BARANJSKA ŽUPANIJA</w:t>
      </w:r>
    </w:p>
    <w:p w:rsidR="001B0A1D" w:rsidRPr="00BA6A13" w:rsidRDefault="001B0A1D">
      <w:pPr>
        <w:spacing w:before="49"/>
        <w:ind w:left="3701" w:right="8952"/>
        <w:jc w:val="center"/>
        <w:rPr>
          <w:rFonts w:ascii="Arial" w:hAnsi="Arial"/>
          <w:b/>
          <w:lang w:val="sv-SE"/>
        </w:rPr>
      </w:pPr>
      <w:r>
        <w:rPr>
          <w:noProof/>
          <w:lang w:val="hr-HR" w:eastAsia="hr-HR"/>
        </w:rPr>
        <w:pict>
          <v:group id="_x0000_s1048" style="position:absolute;left:0;text-align:left;margin-left:42.35pt;margin-top:18.45pt;width:766.15pt;height:85.95pt;z-index:-251618816;mso-position-horizontal-relative:page" coordorigin="847,369" coordsize="15323,1719">
            <v:line id="_x0000_s1049" style="position:absolute" from="3669,370" to="8189,370" strokeweight=".05911mm"/>
            <v:rect id="_x0000_s1050" style="position:absolute;left:847;top:377;width:15323;height:1710" fillcolor="silver" stroked="f"/>
            <v:line id="_x0000_s1051" style="position:absolute" from="848,382" to="16166,382" strokeweight=".22719mm"/>
            <v:shape id="_x0000_s1052" type="#_x0000_t202" style="position:absolute;left:847;top:368;width:15323;height:1719" filled="f" stroked="f">
              <v:textbox inset="0,0,0,0">
                <w:txbxContent>
                  <w:p w:rsidR="001B0A1D" w:rsidRDefault="001B0A1D">
                    <w:pPr>
                      <w:spacing w:before="83"/>
                      <w:ind w:left="1481" w:right="1511"/>
                      <w:jc w:val="center"/>
                      <w:rPr>
                        <w:b/>
                        <w:sz w:val="28"/>
                      </w:rPr>
                    </w:pPr>
                    <w:r>
                      <w:rPr>
                        <w:b/>
                        <w:sz w:val="28"/>
                      </w:rPr>
                      <w:t xml:space="preserve">GODIŠNJI IZVJEŠTAJ O IZVRŠENJU PRORAČUNA OPĆINE VLADISLAVCI </w:t>
                    </w:r>
                    <w:r>
                      <w:rPr>
                        <w:b/>
                        <w:spacing w:val="-3"/>
                        <w:sz w:val="28"/>
                      </w:rPr>
                      <w:t xml:space="preserve">ZA </w:t>
                    </w:r>
                    <w:r>
                      <w:rPr>
                        <w:b/>
                        <w:sz w:val="28"/>
                      </w:rPr>
                      <w:t>2017.</w:t>
                    </w:r>
                    <w:r>
                      <w:rPr>
                        <w:b/>
                        <w:spacing w:val="-22"/>
                        <w:sz w:val="28"/>
                      </w:rPr>
                      <w:t xml:space="preserve"> </w:t>
                    </w:r>
                    <w:r>
                      <w:rPr>
                        <w:b/>
                        <w:sz w:val="28"/>
                      </w:rPr>
                      <w:t>GODINU</w:t>
                    </w:r>
                  </w:p>
                  <w:p w:rsidR="001B0A1D" w:rsidRDefault="001B0A1D">
                    <w:pPr>
                      <w:spacing w:before="73"/>
                      <w:ind w:left="1471" w:right="1511"/>
                      <w:jc w:val="center"/>
                    </w:pPr>
                    <w:r>
                      <w:t>OPĆI DIO PRORAČUNA - RASHODI PO EKONOMSKOJ KLASIFIKACIJI [T-3]</w:t>
                    </w:r>
                  </w:p>
                </w:txbxContent>
              </v:textbox>
            </v:shape>
            <w10:wrap anchorx="page"/>
          </v:group>
        </w:pict>
      </w:r>
      <w:r w:rsidRPr="00BA6A13">
        <w:rPr>
          <w:rFonts w:ascii="Arial" w:hAnsi="Arial"/>
          <w:b/>
          <w:lang w:val="sv-SE"/>
        </w:rPr>
        <w:t>OPĆINA VLADISLAVCI</w:t>
      </w:r>
    </w:p>
    <w:p w:rsidR="001B0A1D" w:rsidRPr="00BA6A13" w:rsidRDefault="001B0A1D">
      <w:pPr>
        <w:pStyle w:val="BodyText"/>
        <w:rPr>
          <w:rFonts w:ascii="Arial"/>
          <w:b/>
          <w:sz w:val="20"/>
          <w:lang w:val="sv-SE"/>
        </w:rPr>
      </w:pPr>
    </w:p>
    <w:p w:rsidR="001B0A1D" w:rsidRPr="00BA6A13" w:rsidRDefault="001B0A1D">
      <w:pPr>
        <w:pStyle w:val="BodyText"/>
        <w:rPr>
          <w:rFonts w:ascii="Arial"/>
          <w:b/>
          <w:sz w:val="20"/>
          <w:lang w:val="sv-SE"/>
        </w:rPr>
      </w:pPr>
    </w:p>
    <w:p w:rsidR="001B0A1D" w:rsidRPr="00BA6A13" w:rsidRDefault="001B0A1D">
      <w:pPr>
        <w:pStyle w:val="BodyText"/>
        <w:rPr>
          <w:rFonts w:ascii="Arial"/>
          <w:b/>
          <w:sz w:val="20"/>
          <w:lang w:val="sv-SE"/>
        </w:rPr>
      </w:pPr>
    </w:p>
    <w:p w:rsidR="001B0A1D" w:rsidRPr="00BA6A13" w:rsidRDefault="001B0A1D">
      <w:pPr>
        <w:pStyle w:val="BodyText"/>
        <w:spacing w:before="4"/>
        <w:rPr>
          <w:rFonts w:ascii="Arial"/>
          <w:b/>
          <w:sz w:val="19"/>
          <w:lang w:val="sv-SE"/>
        </w:rPr>
      </w:pPr>
    </w:p>
    <w:tbl>
      <w:tblPr>
        <w:tblW w:w="0" w:type="auto"/>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732"/>
        <w:gridCol w:w="718"/>
        <w:gridCol w:w="6165"/>
        <w:gridCol w:w="1829"/>
        <w:gridCol w:w="1826"/>
        <w:gridCol w:w="1826"/>
        <w:gridCol w:w="1111"/>
        <w:gridCol w:w="1110"/>
      </w:tblGrid>
      <w:tr w:rsidR="001B0A1D">
        <w:trPr>
          <w:trHeight w:val="836"/>
        </w:trPr>
        <w:tc>
          <w:tcPr>
            <w:tcW w:w="1450" w:type="dxa"/>
            <w:gridSpan w:val="2"/>
            <w:tcBorders>
              <w:left w:val="nil"/>
              <w:bottom w:val="single" w:sz="12" w:space="0" w:color="000000"/>
              <w:right w:val="single" w:sz="2" w:space="0" w:color="000000"/>
            </w:tcBorders>
            <w:shd w:val="clear" w:color="auto" w:fill="C0C0C0"/>
          </w:tcPr>
          <w:p w:rsidR="001B0A1D" w:rsidRDefault="001B0A1D">
            <w:pPr>
              <w:pStyle w:val="TableParagraph"/>
              <w:spacing w:before="11"/>
              <w:ind w:left="47" w:right="20"/>
              <w:jc w:val="center"/>
              <w:rPr>
                <w:sz w:val="20"/>
              </w:rPr>
            </w:pPr>
            <w:r>
              <w:rPr>
                <w:sz w:val="20"/>
              </w:rPr>
              <w:t>Račun/ Pozicija</w:t>
            </w:r>
          </w:p>
          <w:p w:rsidR="001B0A1D" w:rsidRDefault="001B0A1D">
            <w:pPr>
              <w:pStyle w:val="TableParagraph"/>
              <w:spacing w:before="3"/>
              <w:jc w:val="left"/>
              <w:rPr>
                <w:rFonts w:ascii="Arial"/>
                <w:b/>
                <w:sz w:val="28"/>
              </w:rPr>
            </w:pPr>
          </w:p>
          <w:p w:rsidR="001B0A1D" w:rsidRDefault="001B0A1D">
            <w:pPr>
              <w:pStyle w:val="TableParagraph"/>
              <w:ind w:left="39"/>
              <w:jc w:val="center"/>
              <w:rPr>
                <w:sz w:val="18"/>
              </w:rPr>
            </w:pPr>
            <w:r>
              <w:rPr>
                <w:w w:val="99"/>
                <w:sz w:val="18"/>
              </w:rPr>
              <w:t>1</w:t>
            </w:r>
          </w:p>
        </w:tc>
        <w:tc>
          <w:tcPr>
            <w:tcW w:w="6165" w:type="dxa"/>
            <w:tcBorders>
              <w:left w:val="single" w:sz="2" w:space="0" w:color="000000"/>
              <w:bottom w:val="single" w:sz="12" w:space="0" w:color="000000"/>
              <w:right w:val="single" w:sz="2" w:space="0" w:color="000000"/>
            </w:tcBorders>
            <w:shd w:val="clear" w:color="auto" w:fill="C0C0C0"/>
          </w:tcPr>
          <w:p w:rsidR="001B0A1D" w:rsidRDefault="001B0A1D">
            <w:pPr>
              <w:pStyle w:val="TableParagraph"/>
              <w:spacing w:before="5"/>
              <w:ind w:left="2805" w:right="2917"/>
              <w:jc w:val="center"/>
              <w:rPr>
                <w:sz w:val="20"/>
              </w:rPr>
            </w:pPr>
            <w:r>
              <w:rPr>
                <w:sz w:val="20"/>
              </w:rPr>
              <w:t>Opis</w:t>
            </w:r>
          </w:p>
          <w:p w:rsidR="001B0A1D" w:rsidRDefault="001B0A1D">
            <w:pPr>
              <w:pStyle w:val="TableParagraph"/>
              <w:spacing w:before="9"/>
              <w:jc w:val="left"/>
              <w:rPr>
                <w:rFonts w:ascii="Arial"/>
                <w:b/>
                <w:sz w:val="28"/>
              </w:rPr>
            </w:pPr>
          </w:p>
          <w:p w:rsidR="001B0A1D" w:rsidRDefault="001B0A1D">
            <w:pPr>
              <w:pStyle w:val="TableParagraph"/>
              <w:ind w:right="115"/>
              <w:jc w:val="center"/>
              <w:rPr>
                <w:sz w:val="18"/>
              </w:rPr>
            </w:pPr>
            <w:r>
              <w:rPr>
                <w:w w:val="99"/>
                <w:sz w:val="18"/>
              </w:rPr>
              <w:t>2</w:t>
            </w:r>
          </w:p>
        </w:tc>
        <w:tc>
          <w:tcPr>
            <w:tcW w:w="1829" w:type="dxa"/>
            <w:tcBorders>
              <w:left w:val="single" w:sz="2" w:space="0" w:color="000000"/>
              <w:bottom w:val="single" w:sz="12" w:space="0" w:color="000000"/>
              <w:right w:val="single" w:sz="2" w:space="0" w:color="000000"/>
            </w:tcBorders>
            <w:shd w:val="clear" w:color="auto" w:fill="C0C0C0"/>
          </w:tcPr>
          <w:p w:rsidR="001B0A1D" w:rsidRDefault="001B0A1D">
            <w:pPr>
              <w:pStyle w:val="TableParagraph"/>
              <w:spacing w:before="13"/>
              <w:ind w:left="196" w:right="126"/>
              <w:jc w:val="center"/>
              <w:rPr>
                <w:sz w:val="20"/>
              </w:rPr>
            </w:pPr>
            <w:r>
              <w:rPr>
                <w:sz w:val="20"/>
              </w:rPr>
              <w:t>Ostvarenje 2016</w:t>
            </w:r>
          </w:p>
          <w:p w:rsidR="001B0A1D" w:rsidRDefault="001B0A1D">
            <w:pPr>
              <w:pStyle w:val="TableParagraph"/>
              <w:spacing w:before="1"/>
              <w:jc w:val="left"/>
              <w:rPr>
                <w:rFonts w:ascii="Arial"/>
                <w:b/>
                <w:sz w:val="28"/>
              </w:rPr>
            </w:pPr>
          </w:p>
          <w:p w:rsidR="001B0A1D" w:rsidRDefault="001B0A1D">
            <w:pPr>
              <w:pStyle w:val="TableParagraph"/>
              <w:ind w:left="81"/>
              <w:jc w:val="center"/>
              <w:rPr>
                <w:sz w:val="18"/>
              </w:rPr>
            </w:pPr>
            <w:r>
              <w:rPr>
                <w:w w:val="99"/>
                <w:sz w:val="18"/>
              </w:rPr>
              <w:t>3</w:t>
            </w:r>
          </w:p>
        </w:tc>
        <w:tc>
          <w:tcPr>
            <w:tcW w:w="1826" w:type="dxa"/>
            <w:tcBorders>
              <w:left w:val="single" w:sz="2" w:space="0" w:color="000000"/>
              <w:bottom w:val="single" w:sz="12" w:space="0" w:color="000000"/>
              <w:right w:val="single" w:sz="2" w:space="0" w:color="000000"/>
            </w:tcBorders>
            <w:shd w:val="clear" w:color="auto" w:fill="C0C0C0"/>
          </w:tcPr>
          <w:p w:rsidR="001B0A1D" w:rsidRDefault="001B0A1D">
            <w:pPr>
              <w:pStyle w:val="TableParagraph"/>
              <w:spacing w:before="13"/>
              <w:ind w:left="155" w:right="87"/>
              <w:jc w:val="center"/>
              <w:rPr>
                <w:sz w:val="20"/>
              </w:rPr>
            </w:pPr>
            <w:r>
              <w:rPr>
                <w:sz w:val="20"/>
              </w:rPr>
              <w:t>Plan</w:t>
            </w:r>
          </w:p>
          <w:p w:rsidR="001B0A1D" w:rsidRDefault="001B0A1D">
            <w:pPr>
              <w:pStyle w:val="TableParagraph"/>
              <w:spacing w:before="1"/>
              <w:jc w:val="left"/>
              <w:rPr>
                <w:rFonts w:ascii="Arial"/>
                <w:b/>
                <w:sz w:val="28"/>
              </w:rPr>
            </w:pPr>
          </w:p>
          <w:p w:rsidR="001B0A1D" w:rsidRDefault="001B0A1D">
            <w:pPr>
              <w:pStyle w:val="TableParagraph"/>
              <w:ind w:left="68"/>
              <w:jc w:val="center"/>
              <w:rPr>
                <w:sz w:val="18"/>
              </w:rPr>
            </w:pPr>
            <w:r>
              <w:rPr>
                <w:w w:val="99"/>
                <w:sz w:val="18"/>
              </w:rPr>
              <w:t>4</w:t>
            </w:r>
          </w:p>
        </w:tc>
        <w:tc>
          <w:tcPr>
            <w:tcW w:w="1826" w:type="dxa"/>
            <w:tcBorders>
              <w:left w:val="single" w:sz="2" w:space="0" w:color="000000"/>
              <w:bottom w:val="single" w:sz="12" w:space="0" w:color="000000"/>
              <w:right w:val="single" w:sz="2" w:space="0" w:color="000000"/>
            </w:tcBorders>
            <w:shd w:val="clear" w:color="auto" w:fill="C0C0C0"/>
          </w:tcPr>
          <w:p w:rsidR="001B0A1D" w:rsidRDefault="001B0A1D">
            <w:pPr>
              <w:pStyle w:val="TableParagraph"/>
              <w:spacing w:before="13"/>
              <w:ind w:left="155" w:right="120"/>
              <w:jc w:val="center"/>
              <w:rPr>
                <w:sz w:val="20"/>
              </w:rPr>
            </w:pPr>
            <w:r>
              <w:rPr>
                <w:sz w:val="20"/>
              </w:rPr>
              <w:t>Ostvarenje 2017</w:t>
            </w:r>
          </w:p>
          <w:p w:rsidR="001B0A1D" w:rsidRDefault="001B0A1D">
            <w:pPr>
              <w:pStyle w:val="TableParagraph"/>
              <w:spacing w:before="5"/>
              <w:jc w:val="left"/>
              <w:rPr>
                <w:rFonts w:ascii="Arial"/>
                <w:b/>
                <w:sz w:val="29"/>
              </w:rPr>
            </w:pPr>
          </w:p>
          <w:p w:rsidR="001B0A1D" w:rsidRDefault="001B0A1D">
            <w:pPr>
              <w:pStyle w:val="TableParagraph"/>
              <w:ind w:left="45"/>
              <w:jc w:val="center"/>
              <w:rPr>
                <w:sz w:val="18"/>
              </w:rPr>
            </w:pPr>
            <w:r>
              <w:rPr>
                <w:w w:val="99"/>
                <w:sz w:val="18"/>
              </w:rPr>
              <w:t>5</w:t>
            </w:r>
          </w:p>
        </w:tc>
        <w:tc>
          <w:tcPr>
            <w:tcW w:w="1111" w:type="dxa"/>
            <w:tcBorders>
              <w:left w:val="single" w:sz="2" w:space="0" w:color="000000"/>
              <w:bottom w:val="single" w:sz="12" w:space="0" w:color="000000"/>
              <w:right w:val="single" w:sz="2" w:space="0" w:color="000000"/>
            </w:tcBorders>
            <w:shd w:val="clear" w:color="auto" w:fill="C0C0C0"/>
          </w:tcPr>
          <w:p w:rsidR="001B0A1D" w:rsidRDefault="001B0A1D">
            <w:pPr>
              <w:pStyle w:val="TableParagraph"/>
              <w:spacing w:before="13"/>
              <w:ind w:left="250" w:right="216"/>
              <w:jc w:val="center"/>
              <w:rPr>
                <w:sz w:val="20"/>
              </w:rPr>
            </w:pPr>
            <w:r>
              <w:rPr>
                <w:sz w:val="20"/>
              </w:rPr>
              <w:t>Indeks 5/3</w:t>
            </w:r>
          </w:p>
          <w:p w:rsidR="001B0A1D" w:rsidRDefault="001B0A1D">
            <w:pPr>
              <w:pStyle w:val="TableParagraph"/>
              <w:spacing w:before="82"/>
              <w:ind w:left="20"/>
              <w:jc w:val="center"/>
              <w:rPr>
                <w:sz w:val="18"/>
              </w:rPr>
            </w:pPr>
            <w:r>
              <w:rPr>
                <w:w w:val="99"/>
                <w:sz w:val="18"/>
              </w:rPr>
              <w:t>6</w:t>
            </w:r>
          </w:p>
        </w:tc>
        <w:tc>
          <w:tcPr>
            <w:tcW w:w="1110" w:type="dxa"/>
            <w:tcBorders>
              <w:left w:val="single" w:sz="2" w:space="0" w:color="000000"/>
              <w:bottom w:val="single" w:sz="12" w:space="0" w:color="000000"/>
              <w:right w:val="nil"/>
            </w:tcBorders>
            <w:shd w:val="clear" w:color="auto" w:fill="C0C0C0"/>
          </w:tcPr>
          <w:p w:rsidR="001B0A1D" w:rsidRDefault="001B0A1D">
            <w:pPr>
              <w:pStyle w:val="TableParagraph"/>
              <w:spacing w:before="13"/>
              <w:ind w:left="235" w:right="241"/>
              <w:jc w:val="center"/>
              <w:rPr>
                <w:sz w:val="20"/>
              </w:rPr>
            </w:pPr>
            <w:r>
              <w:rPr>
                <w:sz w:val="20"/>
              </w:rPr>
              <w:t>Indeks 5/4</w:t>
            </w:r>
          </w:p>
          <w:p w:rsidR="001B0A1D" w:rsidRDefault="001B0A1D">
            <w:pPr>
              <w:pStyle w:val="TableParagraph"/>
              <w:spacing w:before="82"/>
              <w:ind w:right="1"/>
              <w:jc w:val="center"/>
              <w:rPr>
                <w:sz w:val="18"/>
              </w:rPr>
            </w:pPr>
            <w:r>
              <w:rPr>
                <w:w w:val="99"/>
                <w:sz w:val="18"/>
              </w:rPr>
              <w:t>7</w:t>
            </w:r>
          </w:p>
        </w:tc>
      </w:tr>
      <w:tr w:rsidR="001B0A1D">
        <w:trPr>
          <w:trHeight w:val="252"/>
        </w:trPr>
        <w:tc>
          <w:tcPr>
            <w:tcW w:w="732" w:type="dxa"/>
            <w:tcBorders>
              <w:top w:val="single" w:sz="12" w:space="0" w:color="000000"/>
              <w:left w:val="nil"/>
              <w:bottom w:val="single" w:sz="12" w:space="0" w:color="000000"/>
              <w:right w:val="single" w:sz="2" w:space="0" w:color="000000"/>
            </w:tcBorders>
          </w:tcPr>
          <w:p w:rsidR="001B0A1D" w:rsidRDefault="001B0A1D">
            <w:pPr>
              <w:pStyle w:val="TableParagraph"/>
              <w:spacing w:before="2" w:line="229" w:lineRule="exact"/>
              <w:ind w:right="1"/>
              <w:rPr>
                <w:b/>
                <w:sz w:val="20"/>
              </w:rPr>
            </w:pPr>
            <w:r>
              <w:rPr>
                <w:b/>
                <w:w w:val="99"/>
                <w:sz w:val="20"/>
              </w:rPr>
              <w:t>3</w:t>
            </w:r>
          </w:p>
        </w:tc>
        <w:tc>
          <w:tcPr>
            <w:tcW w:w="718"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8"/>
              </w:rPr>
            </w:pPr>
          </w:p>
        </w:tc>
        <w:tc>
          <w:tcPr>
            <w:tcW w:w="6165"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spacing w:before="2" w:line="229" w:lineRule="exact"/>
              <w:ind w:left="39"/>
              <w:jc w:val="left"/>
              <w:rPr>
                <w:b/>
                <w:sz w:val="20"/>
              </w:rPr>
            </w:pPr>
            <w:r>
              <w:rPr>
                <w:b/>
                <w:sz w:val="20"/>
              </w:rPr>
              <w:t>Rashodi poslovanja</w:t>
            </w:r>
          </w:p>
        </w:tc>
        <w:tc>
          <w:tcPr>
            <w:tcW w:w="1829"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spacing w:before="2" w:line="229" w:lineRule="exact"/>
              <w:ind w:right="53"/>
              <w:rPr>
                <w:b/>
                <w:sz w:val="20"/>
              </w:rPr>
            </w:pPr>
            <w:r>
              <w:rPr>
                <w:b/>
                <w:w w:val="95"/>
                <w:sz w:val="20"/>
              </w:rPr>
              <w:t>2.919.608,35</w:t>
            </w:r>
          </w:p>
        </w:tc>
        <w:tc>
          <w:tcPr>
            <w:tcW w:w="1826"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spacing w:before="2" w:line="229" w:lineRule="exact"/>
              <w:ind w:right="50"/>
              <w:rPr>
                <w:b/>
                <w:sz w:val="20"/>
              </w:rPr>
            </w:pPr>
            <w:r>
              <w:rPr>
                <w:b/>
                <w:w w:val="95"/>
                <w:sz w:val="20"/>
              </w:rPr>
              <w:t>4.329.112,00</w:t>
            </w:r>
          </w:p>
        </w:tc>
        <w:tc>
          <w:tcPr>
            <w:tcW w:w="1826"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spacing w:before="2" w:line="229" w:lineRule="exact"/>
              <w:ind w:right="42"/>
              <w:rPr>
                <w:b/>
                <w:sz w:val="20"/>
              </w:rPr>
            </w:pPr>
            <w:r>
              <w:rPr>
                <w:b/>
                <w:w w:val="95"/>
                <w:sz w:val="20"/>
              </w:rPr>
              <w:t>3.936.321,10</w:t>
            </w:r>
          </w:p>
        </w:tc>
        <w:tc>
          <w:tcPr>
            <w:tcW w:w="1111"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spacing w:before="2" w:line="229" w:lineRule="exact"/>
              <w:ind w:right="28"/>
              <w:rPr>
                <w:b/>
                <w:sz w:val="20"/>
              </w:rPr>
            </w:pPr>
            <w:r>
              <w:rPr>
                <w:b/>
                <w:w w:val="95"/>
                <w:sz w:val="20"/>
              </w:rPr>
              <w:t>134,82%</w:t>
            </w:r>
          </w:p>
        </w:tc>
        <w:tc>
          <w:tcPr>
            <w:tcW w:w="1110" w:type="dxa"/>
            <w:tcBorders>
              <w:top w:val="single" w:sz="12" w:space="0" w:color="000000"/>
              <w:left w:val="single" w:sz="2" w:space="0" w:color="000000"/>
              <w:bottom w:val="single" w:sz="12" w:space="0" w:color="000000"/>
              <w:right w:val="nil"/>
            </w:tcBorders>
          </w:tcPr>
          <w:p w:rsidR="001B0A1D" w:rsidRDefault="001B0A1D">
            <w:pPr>
              <w:pStyle w:val="TableParagraph"/>
              <w:spacing w:before="2" w:line="229" w:lineRule="exact"/>
              <w:ind w:right="26"/>
              <w:rPr>
                <w:b/>
                <w:sz w:val="20"/>
              </w:rPr>
            </w:pPr>
            <w:r>
              <w:rPr>
                <w:b/>
                <w:w w:val="95"/>
                <w:sz w:val="20"/>
              </w:rPr>
              <w:t>90,93%</w:t>
            </w:r>
          </w:p>
        </w:tc>
      </w:tr>
      <w:tr w:rsidR="001B0A1D">
        <w:trPr>
          <w:trHeight w:val="265"/>
        </w:trPr>
        <w:tc>
          <w:tcPr>
            <w:tcW w:w="732" w:type="dxa"/>
            <w:tcBorders>
              <w:top w:val="single" w:sz="12" w:space="0" w:color="000000"/>
              <w:left w:val="nil"/>
              <w:right w:val="single" w:sz="2" w:space="0" w:color="000000"/>
            </w:tcBorders>
          </w:tcPr>
          <w:p w:rsidR="001B0A1D" w:rsidRDefault="001B0A1D">
            <w:pPr>
              <w:pStyle w:val="TableParagraph"/>
              <w:spacing w:before="5"/>
              <w:ind w:left="-14" w:right="2"/>
              <w:rPr>
                <w:b/>
                <w:sz w:val="18"/>
              </w:rPr>
            </w:pPr>
            <w:r>
              <w:rPr>
                <w:b/>
                <w:w w:val="95"/>
                <w:sz w:val="18"/>
              </w:rPr>
              <w:t>31</w:t>
            </w:r>
          </w:p>
        </w:tc>
        <w:tc>
          <w:tcPr>
            <w:tcW w:w="718" w:type="dxa"/>
            <w:tcBorders>
              <w:top w:val="single" w:sz="12" w:space="0" w:color="000000"/>
              <w:left w:val="single" w:sz="2" w:space="0" w:color="000000"/>
              <w:right w:val="single" w:sz="2" w:space="0" w:color="000000"/>
            </w:tcBorders>
          </w:tcPr>
          <w:p w:rsidR="001B0A1D" w:rsidRDefault="001B0A1D">
            <w:pPr>
              <w:pStyle w:val="TableParagraph"/>
              <w:jc w:val="left"/>
              <w:rPr>
                <w:rFonts w:ascii="Times New Roman"/>
                <w:sz w:val="18"/>
              </w:rPr>
            </w:pPr>
          </w:p>
        </w:tc>
        <w:tc>
          <w:tcPr>
            <w:tcW w:w="6165" w:type="dxa"/>
            <w:tcBorders>
              <w:top w:val="single" w:sz="12" w:space="0" w:color="000000"/>
              <w:left w:val="single" w:sz="2" w:space="0" w:color="000000"/>
              <w:right w:val="single" w:sz="2" w:space="0" w:color="000000"/>
            </w:tcBorders>
          </w:tcPr>
          <w:p w:rsidR="001B0A1D" w:rsidRDefault="001B0A1D">
            <w:pPr>
              <w:pStyle w:val="TableParagraph"/>
              <w:spacing w:before="5"/>
              <w:ind w:left="39"/>
              <w:jc w:val="left"/>
              <w:rPr>
                <w:b/>
                <w:sz w:val="18"/>
              </w:rPr>
            </w:pPr>
            <w:r>
              <w:rPr>
                <w:b/>
                <w:sz w:val="18"/>
              </w:rPr>
              <w:t>Rashodi za zaposlene</w:t>
            </w:r>
          </w:p>
        </w:tc>
        <w:tc>
          <w:tcPr>
            <w:tcW w:w="1829" w:type="dxa"/>
            <w:tcBorders>
              <w:top w:val="single" w:sz="12" w:space="0" w:color="000000"/>
              <w:left w:val="single" w:sz="2" w:space="0" w:color="000000"/>
              <w:right w:val="single" w:sz="2" w:space="0" w:color="000000"/>
            </w:tcBorders>
          </w:tcPr>
          <w:p w:rsidR="001B0A1D" w:rsidRDefault="001B0A1D">
            <w:pPr>
              <w:pStyle w:val="TableParagraph"/>
              <w:spacing w:before="5"/>
              <w:ind w:right="55"/>
              <w:rPr>
                <w:b/>
                <w:sz w:val="18"/>
              </w:rPr>
            </w:pPr>
            <w:r>
              <w:rPr>
                <w:b/>
                <w:w w:val="95"/>
                <w:sz w:val="18"/>
              </w:rPr>
              <w:t>867.207,82</w:t>
            </w:r>
          </w:p>
        </w:tc>
        <w:tc>
          <w:tcPr>
            <w:tcW w:w="1826" w:type="dxa"/>
            <w:tcBorders>
              <w:top w:val="single" w:sz="12" w:space="0" w:color="000000"/>
              <w:left w:val="single" w:sz="2" w:space="0" w:color="000000"/>
              <w:right w:val="single" w:sz="2" w:space="0" w:color="000000"/>
            </w:tcBorders>
          </w:tcPr>
          <w:p w:rsidR="001B0A1D" w:rsidRDefault="001B0A1D">
            <w:pPr>
              <w:pStyle w:val="TableParagraph"/>
              <w:spacing w:before="5"/>
              <w:ind w:right="52"/>
              <w:rPr>
                <w:b/>
                <w:sz w:val="18"/>
              </w:rPr>
            </w:pPr>
            <w:r>
              <w:rPr>
                <w:b/>
                <w:sz w:val="18"/>
              </w:rPr>
              <w:t>1.392.172,14</w:t>
            </w:r>
          </w:p>
        </w:tc>
        <w:tc>
          <w:tcPr>
            <w:tcW w:w="1826" w:type="dxa"/>
            <w:tcBorders>
              <w:top w:val="single" w:sz="12" w:space="0" w:color="000000"/>
              <w:left w:val="single" w:sz="2" w:space="0" w:color="000000"/>
              <w:right w:val="single" w:sz="2" w:space="0" w:color="000000"/>
            </w:tcBorders>
          </w:tcPr>
          <w:p w:rsidR="001B0A1D" w:rsidRDefault="001B0A1D">
            <w:pPr>
              <w:pStyle w:val="TableParagraph"/>
              <w:spacing w:before="5"/>
              <w:ind w:right="43"/>
              <w:rPr>
                <w:b/>
                <w:sz w:val="18"/>
              </w:rPr>
            </w:pPr>
            <w:r>
              <w:rPr>
                <w:b/>
                <w:sz w:val="18"/>
              </w:rPr>
              <w:t>1.379.585,52</w:t>
            </w:r>
          </w:p>
        </w:tc>
        <w:tc>
          <w:tcPr>
            <w:tcW w:w="1111" w:type="dxa"/>
            <w:tcBorders>
              <w:top w:val="single" w:sz="12" w:space="0" w:color="000000"/>
              <w:left w:val="single" w:sz="2" w:space="0" w:color="000000"/>
              <w:right w:val="single" w:sz="2" w:space="0" w:color="000000"/>
            </w:tcBorders>
          </w:tcPr>
          <w:p w:rsidR="001B0A1D" w:rsidRDefault="001B0A1D">
            <w:pPr>
              <w:pStyle w:val="TableParagraph"/>
              <w:spacing w:before="5"/>
              <w:ind w:right="27"/>
              <w:rPr>
                <w:b/>
                <w:sz w:val="18"/>
              </w:rPr>
            </w:pPr>
            <w:r>
              <w:rPr>
                <w:b/>
                <w:w w:val="95"/>
                <w:sz w:val="18"/>
              </w:rPr>
              <w:t>159,08%</w:t>
            </w:r>
          </w:p>
        </w:tc>
        <w:tc>
          <w:tcPr>
            <w:tcW w:w="1110" w:type="dxa"/>
            <w:tcBorders>
              <w:top w:val="single" w:sz="12" w:space="0" w:color="000000"/>
              <w:left w:val="single" w:sz="2" w:space="0" w:color="000000"/>
              <w:right w:val="nil"/>
            </w:tcBorders>
          </w:tcPr>
          <w:p w:rsidR="001B0A1D" w:rsidRDefault="001B0A1D">
            <w:pPr>
              <w:pStyle w:val="TableParagraph"/>
              <w:spacing w:before="5"/>
              <w:ind w:right="24"/>
              <w:rPr>
                <w:b/>
                <w:sz w:val="18"/>
              </w:rPr>
            </w:pPr>
            <w:r>
              <w:rPr>
                <w:b/>
                <w:w w:val="95"/>
                <w:sz w:val="18"/>
              </w:rPr>
              <w:t>99,10%</w:t>
            </w:r>
          </w:p>
        </w:tc>
      </w:tr>
      <w:tr w:rsidR="001B0A1D">
        <w:trPr>
          <w:trHeight w:val="262"/>
        </w:trPr>
        <w:tc>
          <w:tcPr>
            <w:tcW w:w="732" w:type="dxa"/>
            <w:tcBorders>
              <w:left w:val="nil"/>
              <w:bottom w:val="single" w:sz="12" w:space="0" w:color="000000"/>
              <w:right w:val="single" w:sz="2" w:space="0" w:color="000000"/>
            </w:tcBorders>
          </w:tcPr>
          <w:p w:rsidR="001B0A1D" w:rsidRDefault="001B0A1D">
            <w:pPr>
              <w:pStyle w:val="TableParagraph"/>
              <w:spacing w:before="8"/>
              <w:ind w:left="-14"/>
              <w:rPr>
                <w:sz w:val="18"/>
              </w:rPr>
            </w:pPr>
            <w:r>
              <w:rPr>
                <w:w w:val="95"/>
                <w:sz w:val="18"/>
              </w:rPr>
              <w:t>311</w:t>
            </w:r>
          </w:p>
        </w:tc>
        <w:tc>
          <w:tcPr>
            <w:tcW w:w="718" w:type="dxa"/>
            <w:tcBorders>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8"/>
              </w:rPr>
            </w:pPr>
          </w:p>
        </w:tc>
        <w:tc>
          <w:tcPr>
            <w:tcW w:w="6165" w:type="dxa"/>
            <w:tcBorders>
              <w:left w:val="single" w:sz="2" w:space="0" w:color="000000"/>
              <w:bottom w:val="single" w:sz="12" w:space="0" w:color="000000"/>
              <w:right w:val="single" w:sz="2" w:space="0" w:color="000000"/>
            </w:tcBorders>
          </w:tcPr>
          <w:p w:rsidR="001B0A1D" w:rsidRDefault="001B0A1D">
            <w:pPr>
              <w:pStyle w:val="TableParagraph"/>
              <w:spacing w:before="8"/>
              <w:ind w:left="39"/>
              <w:jc w:val="left"/>
              <w:rPr>
                <w:sz w:val="18"/>
              </w:rPr>
            </w:pPr>
            <w:r>
              <w:rPr>
                <w:sz w:val="18"/>
              </w:rPr>
              <w:t>Plaće (Bruto)</w:t>
            </w:r>
          </w:p>
        </w:tc>
        <w:tc>
          <w:tcPr>
            <w:tcW w:w="1829" w:type="dxa"/>
            <w:tcBorders>
              <w:left w:val="single" w:sz="2" w:space="0" w:color="000000"/>
              <w:bottom w:val="single" w:sz="12" w:space="0" w:color="000000"/>
              <w:right w:val="single" w:sz="2" w:space="0" w:color="000000"/>
            </w:tcBorders>
          </w:tcPr>
          <w:p w:rsidR="001B0A1D" w:rsidRDefault="001B0A1D">
            <w:pPr>
              <w:pStyle w:val="TableParagraph"/>
              <w:spacing w:before="8"/>
              <w:ind w:right="52"/>
              <w:rPr>
                <w:sz w:val="18"/>
              </w:rPr>
            </w:pPr>
            <w:r>
              <w:rPr>
                <w:w w:val="95"/>
                <w:sz w:val="18"/>
              </w:rPr>
              <w:t>668.700,05</w:t>
            </w:r>
          </w:p>
        </w:tc>
        <w:tc>
          <w:tcPr>
            <w:tcW w:w="1826" w:type="dxa"/>
            <w:tcBorders>
              <w:left w:val="single" w:sz="2" w:space="0" w:color="000000"/>
              <w:bottom w:val="single" w:sz="12" w:space="0" w:color="000000"/>
              <w:right w:val="single" w:sz="2" w:space="0" w:color="000000"/>
            </w:tcBorders>
          </w:tcPr>
          <w:p w:rsidR="001B0A1D" w:rsidRDefault="001B0A1D">
            <w:pPr>
              <w:pStyle w:val="TableParagraph"/>
              <w:spacing w:before="8"/>
              <w:ind w:right="48"/>
              <w:rPr>
                <w:sz w:val="18"/>
              </w:rPr>
            </w:pPr>
            <w:r>
              <w:rPr>
                <w:w w:val="95"/>
                <w:sz w:val="18"/>
              </w:rPr>
              <w:t>1.072.430,00</w:t>
            </w:r>
          </w:p>
        </w:tc>
        <w:tc>
          <w:tcPr>
            <w:tcW w:w="1826" w:type="dxa"/>
            <w:tcBorders>
              <w:left w:val="single" w:sz="2" w:space="0" w:color="000000"/>
              <w:bottom w:val="single" w:sz="12" w:space="0" w:color="000000"/>
              <w:right w:val="single" w:sz="2" w:space="0" w:color="000000"/>
            </w:tcBorders>
          </w:tcPr>
          <w:p w:rsidR="001B0A1D" w:rsidRDefault="001B0A1D">
            <w:pPr>
              <w:pStyle w:val="TableParagraph"/>
              <w:spacing w:before="8"/>
              <w:ind w:right="40"/>
              <w:rPr>
                <w:sz w:val="18"/>
              </w:rPr>
            </w:pPr>
            <w:r>
              <w:rPr>
                <w:w w:val="95"/>
                <w:sz w:val="18"/>
              </w:rPr>
              <w:t>1.062.892,64</w:t>
            </w:r>
          </w:p>
        </w:tc>
        <w:tc>
          <w:tcPr>
            <w:tcW w:w="1111" w:type="dxa"/>
            <w:tcBorders>
              <w:left w:val="single" w:sz="2" w:space="0" w:color="000000"/>
              <w:bottom w:val="single" w:sz="12" w:space="0" w:color="000000"/>
              <w:right w:val="single" w:sz="2" w:space="0" w:color="000000"/>
            </w:tcBorders>
          </w:tcPr>
          <w:p w:rsidR="001B0A1D" w:rsidRDefault="001B0A1D">
            <w:pPr>
              <w:pStyle w:val="TableParagraph"/>
              <w:spacing w:before="9"/>
              <w:ind w:right="28"/>
              <w:rPr>
                <w:sz w:val="16"/>
              </w:rPr>
            </w:pPr>
            <w:r>
              <w:rPr>
                <w:sz w:val="16"/>
              </w:rPr>
              <w:t>158,95%</w:t>
            </w:r>
          </w:p>
        </w:tc>
        <w:tc>
          <w:tcPr>
            <w:tcW w:w="1110" w:type="dxa"/>
            <w:tcBorders>
              <w:left w:val="single" w:sz="2" w:space="0" w:color="000000"/>
              <w:bottom w:val="single" w:sz="12" w:space="0" w:color="000000"/>
              <w:right w:val="nil"/>
            </w:tcBorders>
          </w:tcPr>
          <w:p w:rsidR="001B0A1D" w:rsidRDefault="001B0A1D">
            <w:pPr>
              <w:pStyle w:val="TableParagraph"/>
              <w:spacing w:before="9"/>
              <w:ind w:right="26"/>
              <w:rPr>
                <w:sz w:val="16"/>
              </w:rPr>
            </w:pPr>
            <w:r>
              <w:rPr>
                <w:w w:val="95"/>
                <w:sz w:val="16"/>
              </w:rPr>
              <w:t>99,11%</w:t>
            </w:r>
          </w:p>
        </w:tc>
      </w:tr>
      <w:tr w:rsidR="001B0A1D">
        <w:trPr>
          <w:trHeight w:val="259"/>
        </w:trPr>
        <w:tc>
          <w:tcPr>
            <w:tcW w:w="732" w:type="dxa"/>
            <w:tcBorders>
              <w:top w:val="single" w:sz="12" w:space="0" w:color="000000"/>
              <w:left w:val="nil"/>
              <w:right w:val="single" w:sz="2" w:space="0" w:color="000000"/>
            </w:tcBorders>
          </w:tcPr>
          <w:p w:rsidR="001B0A1D" w:rsidRDefault="001B0A1D">
            <w:pPr>
              <w:pStyle w:val="TableParagraph"/>
              <w:spacing w:before="3"/>
              <w:ind w:left="-14"/>
              <w:rPr>
                <w:sz w:val="18"/>
              </w:rPr>
            </w:pPr>
            <w:r>
              <w:rPr>
                <w:w w:val="95"/>
                <w:sz w:val="18"/>
              </w:rPr>
              <w:t>3111</w:t>
            </w:r>
          </w:p>
        </w:tc>
        <w:tc>
          <w:tcPr>
            <w:tcW w:w="718" w:type="dxa"/>
            <w:tcBorders>
              <w:top w:val="single" w:sz="12" w:space="0" w:color="000000"/>
              <w:left w:val="single" w:sz="2" w:space="0" w:color="000000"/>
              <w:right w:val="single" w:sz="2" w:space="0" w:color="000000"/>
            </w:tcBorders>
          </w:tcPr>
          <w:p w:rsidR="001B0A1D" w:rsidRDefault="001B0A1D">
            <w:pPr>
              <w:pStyle w:val="TableParagraph"/>
              <w:jc w:val="left"/>
              <w:rPr>
                <w:rFonts w:ascii="Times New Roman"/>
                <w:sz w:val="18"/>
              </w:rPr>
            </w:pPr>
          </w:p>
        </w:tc>
        <w:tc>
          <w:tcPr>
            <w:tcW w:w="6165" w:type="dxa"/>
            <w:tcBorders>
              <w:top w:val="single" w:sz="12" w:space="0" w:color="000000"/>
              <w:left w:val="single" w:sz="2" w:space="0" w:color="000000"/>
              <w:right w:val="single" w:sz="2" w:space="0" w:color="000000"/>
            </w:tcBorders>
          </w:tcPr>
          <w:p w:rsidR="001B0A1D" w:rsidRDefault="001B0A1D">
            <w:pPr>
              <w:pStyle w:val="TableParagraph"/>
              <w:spacing w:before="3"/>
              <w:ind w:left="39"/>
              <w:jc w:val="left"/>
              <w:rPr>
                <w:sz w:val="18"/>
              </w:rPr>
            </w:pPr>
            <w:r>
              <w:rPr>
                <w:sz w:val="18"/>
              </w:rPr>
              <w:t>Plaće za redovan rad</w:t>
            </w:r>
          </w:p>
        </w:tc>
        <w:tc>
          <w:tcPr>
            <w:tcW w:w="1829" w:type="dxa"/>
            <w:tcBorders>
              <w:top w:val="single" w:sz="12" w:space="0" w:color="000000"/>
              <w:left w:val="single" w:sz="2" w:space="0" w:color="000000"/>
              <w:right w:val="single" w:sz="2" w:space="0" w:color="000000"/>
            </w:tcBorders>
          </w:tcPr>
          <w:p w:rsidR="001B0A1D" w:rsidRDefault="001B0A1D">
            <w:pPr>
              <w:pStyle w:val="TableParagraph"/>
              <w:spacing w:before="3"/>
              <w:ind w:right="52"/>
              <w:rPr>
                <w:sz w:val="18"/>
              </w:rPr>
            </w:pPr>
            <w:r>
              <w:rPr>
                <w:w w:val="95"/>
                <w:sz w:val="18"/>
              </w:rPr>
              <w:t>668.700,05</w:t>
            </w:r>
          </w:p>
        </w:tc>
        <w:tc>
          <w:tcPr>
            <w:tcW w:w="1826" w:type="dxa"/>
            <w:tcBorders>
              <w:top w:val="single" w:sz="12" w:space="0" w:color="000000"/>
              <w:left w:val="single" w:sz="2" w:space="0" w:color="000000"/>
              <w:right w:val="single" w:sz="2" w:space="0" w:color="000000"/>
            </w:tcBorders>
          </w:tcPr>
          <w:p w:rsidR="001B0A1D" w:rsidRDefault="001B0A1D">
            <w:pPr>
              <w:pStyle w:val="TableParagraph"/>
              <w:jc w:val="left"/>
              <w:rPr>
                <w:rFonts w:ascii="Times New Roman"/>
                <w:sz w:val="18"/>
              </w:rPr>
            </w:pPr>
          </w:p>
        </w:tc>
        <w:tc>
          <w:tcPr>
            <w:tcW w:w="1826" w:type="dxa"/>
            <w:tcBorders>
              <w:top w:val="single" w:sz="12" w:space="0" w:color="000000"/>
              <w:left w:val="single" w:sz="2" w:space="0" w:color="000000"/>
              <w:right w:val="single" w:sz="2" w:space="0" w:color="000000"/>
            </w:tcBorders>
          </w:tcPr>
          <w:p w:rsidR="001B0A1D" w:rsidRDefault="001B0A1D">
            <w:pPr>
              <w:pStyle w:val="TableParagraph"/>
              <w:spacing w:before="3"/>
              <w:ind w:right="40"/>
              <w:rPr>
                <w:sz w:val="18"/>
              </w:rPr>
            </w:pPr>
            <w:r>
              <w:rPr>
                <w:w w:val="95"/>
                <w:sz w:val="18"/>
              </w:rPr>
              <w:t>1.062.892,64</w:t>
            </w:r>
          </w:p>
        </w:tc>
        <w:tc>
          <w:tcPr>
            <w:tcW w:w="1111" w:type="dxa"/>
            <w:tcBorders>
              <w:top w:val="single" w:sz="12" w:space="0" w:color="000000"/>
              <w:left w:val="single" w:sz="2" w:space="0" w:color="000000"/>
              <w:right w:val="single" w:sz="2" w:space="0" w:color="000000"/>
            </w:tcBorders>
          </w:tcPr>
          <w:p w:rsidR="001B0A1D" w:rsidRDefault="001B0A1D">
            <w:pPr>
              <w:pStyle w:val="TableParagraph"/>
              <w:spacing w:before="3"/>
              <w:ind w:right="27"/>
              <w:rPr>
                <w:sz w:val="16"/>
              </w:rPr>
            </w:pPr>
            <w:r>
              <w:rPr>
                <w:sz w:val="16"/>
              </w:rPr>
              <w:t>158,95%</w:t>
            </w:r>
          </w:p>
        </w:tc>
        <w:tc>
          <w:tcPr>
            <w:tcW w:w="1110" w:type="dxa"/>
            <w:tcBorders>
              <w:top w:val="single" w:sz="12" w:space="0" w:color="000000"/>
              <w:left w:val="single" w:sz="2" w:space="0" w:color="000000"/>
              <w:right w:val="nil"/>
            </w:tcBorders>
          </w:tcPr>
          <w:p w:rsidR="001B0A1D" w:rsidRDefault="001B0A1D">
            <w:pPr>
              <w:pStyle w:val="TableParagraph"/>
              <w:jc w:val="left"/>
              <w:rPr>
                <w:rFonts w:ascii="Times New Roman"/>
                <w:sz w:val="18"/>
              </w:rPr>
            </w:pPr>
          </w:p>
        </w:tc>
      </w:tr>
      <w:tr w:rsidR="001B0A1D">
        <w:trPr>
          <w:trHeight w:val="263"/>
        </w:trPr>
        <w:tc>
          <w:tcPr>
            <w:tcW w:w="732" w:type="dxa"/>
            <w:tcBorders>
              <w:left w:val="nil"/>
              <w:bottom w:val="single" w:sz="12" w:space="0" w:color="000000"/>
              <w:right w:val="single" w:sz="2" w:space="0" w:color="000000"/>
            </w:tcBorders>
          </w:tcPr>
          <w:p w:rsidR="001B0A1D" w:rsidRDefault="001B0A1D">
            <w:pPr>
              <w:pStyle w:val="TableParagraph"/>
              <w:spacing w:before="9"/>
              <w:ind w:left="-14"/>
              <w:rPr>
                <w:sz w:val="18"/>
              </w:rPr>
            </w:pPr>
            <w:r>
              <w:rPr>
                <w:w w:val="95"/>
                <w:sz w:val="18"/>
              </w:rPr>
              <w:t>312</w:t>
            </w:r>
          </w:p>
        </w:tc>
        <w:tc>
          <w:tcPr>
            <w:tcW w:w="718" w:type="dxa"/>
            <w:tcBorders>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8"/>
              </w:rPr>
            </w:pPr>
          </w:p>
        </w:tc>
        <w:tc>
          <w:tcPr>
            <w:tcW w:w="6165" w:type="dxa"/>
            <w:tcBorders>
              <w:left w:val="single" w:sz="2" w:space="0" w:color="000000"/>
              <w:bottom w:val="single" w:sz="12" w:space="0" w:color="000000"/>
              <w:right w:val="single" w:sz="2" w:space="0" w:color="000000"/>
            </w:tcBorders>
          </w:tcPr>
          <w:p w:rsidR="001B0A1D" w:rsidRDefault="001B0A1D">
            <w:pPr>
              <w:pStyle w:val="TableParagraph"/>
              <w:spacing w:before="9"/>
              <w:ind w:left="39"/>
              <w:jc w:val="left"/>
              <w:rPr>
                <w:sz w:val="18"/>
              </w:rPr>
            </w:pPr>
            <w:r>
              <w:rPr>
                <w:sz w:val="18"/>
              </w:rPr>
              <w:t>Ostali rashodi za zaposlene</w:t>
            </w:r>
          </w:p>
        </w:tc>
        <w:tc>
          <w:tcPr>
            <w:tcW w:w="1829" w:type="dxa"/>
            <w:tcBorders>
              <w:left w:val="single" w:sz="2" w:space="0" w:color="000000"/>
              <w:bottom w:val="single" w:sz="12" w:space="0" w:color="000000"/>
              <w:right w:val="single" w:sz="2" w:space="0" w:color="000000"/>
            </w:tcBorders>
          </w:tcPr>
          <w:p w:rsidR="001B0A1D" w:rsidRDefault="001B0A1D">
            <w:pPr>
              <w:pStyle w:val="TableParagraph"/>
              <w:spacing w:before="9"/>
              <w:ind w:right="53"/>
              <w:rPr>
                <w:sz w:val="18"/>
              </w:rPr>
            </w:pPr>
            <w:r>
              <w:rPr>
                <w:w w:val="95"/>
                <w:sz w:val="18"/>
              </w:rPr>
              <w:t>83.491,23</w:t>
            </w:r>
          </w:p>
        </w:tc>
        <w:tc>
          <w:tcPr>
            <w:tcW w:w="1826" w:type="dxa"/>
            <w:tcBorders>
              <w:left w:val="single" w:sz="2" w:space="0" w:color="000000"/>
              <w:bottom w:val="single" w:sz="12" w:space="0" w:color="000000"/>
              <w:right w:val="single" w:sz="2" w:space="0" w:color="000000"/>
            </w:tcBorders>
          </w:tcPr>
          <w:p w:rsidR="001B0A1D" w:rsidRDefault="001B0A1D">
            <w:pPr>
              <w:pStyle w:val="TableParagraph"/>
              <w:spacing w:before="9"/>
              <w:ind w:right="49"/>
              <w:rPr>
                <w:sz w:val="18"/>
              </w:rPr>
            </w:pPr>
            <w:r>
              <w:rPr>
                <w:w w:val="95"/>
                <w:sz w:val="18"/>
              </w:rPr>
              <w:t>135.050,00</w:t>
            </w:r>
          </w:p>
        </w:tc>
        <w:tc>
          <w:tcPr>
            <w:tcW w:w="1826" w:type="dxa"/>
            <w:tcBorders>
              <w:left w:val="single" w:sz="2" w:space="0" w:color="000000"/>
              <w:bottom w:val="single" w:sz="12" w:space="0" w:color="000000"/>
              <w:right w:val="single" w:sz="2" w:space="0" w:color="000000"/>
            </w:tcBorders>
          </w:tcPr>
          <w:p w:rsidR="001B0A1D" w:rsidRDefault="001B0A1D">
            <w:pPr>
              <w:pStyle w:val="TableParagraph"/>
              <w:spacing w:before="9"/>
              <w:ind w:right="41"/>
              <w:rPr>
                <w:sz w:val="18"/>
              </w:rPr>
            </w:pPr>
            <w:r>
              <w:rPr>
                <w:w w:val="95"/>
                <w:sz w:val="18"/>
              </w:rPr>
              <w:t>133.836,67</w:t>
            </w:r>
          </w:p>
        </w:tc>
        <w:tc>
          <w:tcPr>
            <w:tcW w:w="1111" w:type="dxa"/>
            <w:tcBorders>
              <w:left w:val="single" w:sz="2" w:space="0" w:color="000000"/>
              <w:bottom w:val="single" w:sz="12" w:space="0" w:color="000000"/>
              <w:right w:val="single" w:sz="2" w:space="0" w:color="000000"/>
            </w:tcBorders>
          </w:tcPr>
          <w:p w:rsidR="001B0A1D" w:rsidRDefault="001B0A1D">
            <w:pPr>
              <w:pStyle w:val="TableParagraph"/>
              <w:spacing w:before="10"/>
              <w:ind w:right="28"/>
              <w:rPr>
                <w:sz w:val="16"/>
              </w:rPr>
            </w:pPr>
            <w:r>
              <w:rPr>
                <w:sz w:val="16"/>
              </w:rPr>
              <w:t>160,30%</w:t>
            </w:r>
          </w:p>
        </w:tc>
        <w:tc>
          <w:tcPr>
            <w:tcW w:w="1110" w:type="dxa"/>
            <w:tcBorders>
              <w:left w:val="single" w:sz="2" w:space="0" w:color="000000"/>
              <w:bottom w:val="single" w:sz="12" w:space="0" w:color="000000"/>
              <w:right w:val="nil"/>
            </w:tcBorders>
          </w:tcPr>
          <w:p w:rsidR="001B0A1D" w:rsidRDefault="001B0A1D">
            <w:pPr>
              <w:pStyle w:val="TableParagraph"/>
              <w:spacing w:before="10"/>
              <w:ind w:right="26"/>
              <w:rPr>
                <w:sz w:val="16"/>
              </w:rPr>
            </w:pPr>
            <w:r>
              <w:rPr>
                <w:w w:val="95"/>
                <w:sz w:val="16"/>
              </w:rPr>
              <w:t>99,10%</w:t>
            </w:r>
          </w:p>
        </w:tc>
      </w:tr>
      <w:tr w:rsidR="001B0A1D">
        <w:trPr>
          <w:trHeight w:val="262"/>
        </w:trPr>
        <w:tc>
          <w:tcPr>
            <w:tcW w:w="732" w:type="dxa"/>
            <w:tcBorders>
              <w:top w:val="single" w:sz="12" w:space="0" w:color="000000"/>
              <w:left w:val="nil"/>
              <w:right w:val="single" w:sz="2" w:space="0" w:color="000000"/>
            </w:tcBorders>
          </w:tcPr>
          <w:p w:rsidR="001B0A1D" w:rsidRDefault="001B0A1D">
            <w:pPr>
              <w:pStyle w:val="TableParagraph"/>
              <w:spacing w:before="5"/>
              <w:ind w:left="-14"/>
              <w:rPr>
                <w:sz w:val="18"/>
              </w:rPr>
            </w:pPr>
            <w:r>
              <w:rPr>
                <w:w w:val="95"/>
                <w:sz w:val="18"/>
              </w:rPr>
              <w:t>3121</w:t>
            </w:r>
          </w:p>
        </w:tc>
        <w:tc>
          <w:tcPr>
            <w:tcW w:w="718" w:type="dxa"/>
            <w:tcBorders>
              <w:top w:val="single" w:sz="12" w:space="0" w:color="000000"/>
              <w:left w:val="single" w:sz="2" w:space="0" w:color="000000"/>
              <w:right w:val="single" w:sz="2" w:space="0" w:color="000000"/>
            </w:tcBorders>
          </w:tcPr>
          <w:p w:rsidR="001B0A1D" w:rsidRDefault="001B0A1D">
            <w:pPr>
              <w:pStyle w:val="TableParagraph"/>
              <w:jc w:val="left"/>
              <w:rPr>
                <w:rFonts w:ascii="Times New Roman"/>
                <w:sz w:val="18"/>
              </w:rPr>
            </w:pPr>
          </w:p>
        </w:tc>
        <w:tc>
          <w:tcPr>
            <w:tcW w:w="6165" w:type="dxa"/>
            <w:tcBorders>
              <w:top w:val="single" w:sz="12" w:space="0" w:color="000000"/>
              <w:left w:val="single" w:sz="2" w:space="0" w:color="000000"/>
              <w:right w:val="single" w:sz="2" w:space="0" w:color="000000"/>
            </w:tcBorders>
          </w:tcPr>
          <w:p w:rsidR="001B0A1D" w:rsidRDefault="001B0A1D">
            <w:pPr>
              <w:pStyle w:val="TableParagraph"/>
              <w:spacing w:before="5"/>
              <w:ind w:left="39"/>
              <w:jc w:val="left"/>
              <w:rPr>
                <w:sz w:val="18"/>
              </w:rPr>
            </w:pPr>
            <w:r>
              <w:rPr>
                <w:sz w:val="18"/>
              </w:rPr>
              <w:t>Ostali rashodi za zaposlene</w:t>
            </w:r>
          </w:p>
        </w:tc>
        <w:tc>
          <w:tcPr>
            <w:tcW w:w="1829" w:type="dxa"/>
            <w:tcBorders>
              <w:top w:val="single" w:sz="12" w:space="0" w:color="000000"/>
              <w:left w:val="single" w:sz="2" w:space="0" w:color="000000"/>
              <w:right w:val="single" w:sz="2" w:space="0" w:color="000000"/>
            </w:tcBorders>
          </w:tcPr>
          <w:p w:rsidR="001B0A1D" w:rsidRDefault="001B0A1D">
            <w:pPr>
              <w:pStyle w:val="TableParagraph"/>
              <w:spacing w:before="5"/>
              <w:ind w:right="53"/>
              <w:rPr>
                <w:sz w:val="18"/>
              </w:rPr>
            </w:pPr>
            <w:r>
              <w:rPr>
                <w:w w:val="95"/>
                <w:sz w:val="18"/>
              </w:rPr>
              <w:t>83.491,23</w:t>
            </w:r>
          </w:p>
        </w:tc>
        <w:tc>
          <w:tcPr>
            <w:tcW w:w="1826" w:type="dxa"/>
            <w:tcBorders>
              <w:top w:val="single" w:sz="12" w:space="0" w:color="000000"/>
              <w:left w:val="single" w:sz="2" w:space="0" w:color="000000"/>
              <w:right w:val="single" w:sz="2" w:space="0" w:color="000000"/>
            </w:tcBorders>
          </w:tcPr>
          <w:p w:rsidR="001B0A1D" w:rsidRDefault="001B0A1D">
            <w:pPr>
              <w:pStyle w:val="TableParagraph"/>
              <w:jc w:val="left"/>
              <w:rPr>
                <w:rFonts w:ascii="Times New Roman"/>
                <w:sz w:val="18"/>
              </w:rPr>
            </w:pPr>
          </w:p>
        </w:tc>
        <w:tc>
          <w:tcPr>
            <w:tcW w:w="1826" w:type="dxa"/>
            <w:tcBorders>
              <w:top w:val="single" w:sz="12" w:space="0" w:color="000000"/>
              <w:left w:val="single" w:sz="2" w:space="0" w:color="000000"/>
              <w:right w:val="single" w:sz="2" w:space="0" w:color="000000"/>
            </w:tcBorders>
          </w:tcPr>
          <w:p w:rsidR="001B0A1D" w:rsidRDefault="001B0A1D">
            <w:pPr>
              <w:pStyle w:val="TableParagraph"/>
              <w:spacing w:before="5"/>
              <w:ind w:right="41"/>
              <w:rPr>
                <w:sz w:val="18"/>
              </w:rPr>
            </w:pPr>
            <w:r>
              <w:rPr>
                <w:w w:val="95"/>
                <w:sz w:val="18"/>
              </w:rPr>
              <w:t>133.836,67</w:t>
            </w:r>
          </w:p>
        </w:tc>
        <w:tc>
          <w:tcPr>
            <w:tcW w:w="1111" w:type="dxa"/>
            <w:tcBorders>
              <w:top w:val="single" w:sz="12" w:space="0" w:color="000000"/>
              <w:left w:val="single" w:sz="2" w:space="0" w:color="000000"/>
              <w:right w:val="single" w:sz="2" w:space="0" w:color="000000"/>
            </w:tcBorders>
          </w:tcPr>
          <w:p w:rsidR="001B0A1D" w:rsidRDefault="001B0A1D">
            <w:pPr>
              <w:pStyle w:val="TableParagraph"/>
              <w:spacing w:before="5"/>
              <w:ind w:right="28"/>
              <w:rPr>
                <w:sz w:val="16"/>
              </w:rPr>
            </w:pPr>
            <w:r>
              <w:rPr>
                <w:sz w:val="16"/>
              </w:rPr>
              <w:t>160,30%</w:t>
            </w:r>
          </w:p>
        </w:tc>
        <w:tc>
          <w:tcPr>
            <w:tcW w:w="1110" w:type="dxa"/>
            <w:tcBorders>
              <w:top w:val="single" w:sz="12" w:space="0" w:color="000000"/>
              <w:left w:val="single" w:sz="2" w:space="0" w:color="000000"/>
              <w:right w:val="nil"/>
            </w:tcBorders>
          </w:tcPr>
          <w:p w:rsidR="001B0A1D" w:rsidRDefault="001B0A1D">
            <w:pPr>
              <w:pStyle w:val="TableParagraph"/>
              <w:jc w:val="left"/>
              <w:rPr>
                <w:rFonts w:ascii="Times New Roman"/>
                <w:sz w:val="18"/>
              </w:rPr>
            </w:pPr>
          </w:p>
        </w:tc>
      </w:tr>
      <w:tr w:rsidR="001B0A1D">
        <w:trPr>
          <w:trHeight w:val="262"/>
        </w:trPr>
        <w:tc>
          <w:tcPr>
            <w:tcW w:w="732" w:type="dxa"/>
            <w:tcBorders>
              <w:left w:val="nil"/>
              <w:bottom w:val="single" w:sz="12" w:space="0" w:color="000000"/>
              <w:right w:val="single" w:sz="2" w:space="0" w:color="000000"/>
            </w:tcBorders>
          </w:tcPr>
          <w:p w:rsidR="001B0A1D" w:rsidRDefault="001B0A1D">
            <w:pPr>
              <w:pStyle w:val="TableParagraph"/>
              <w:spacing w:before="8"/>
              <w:ind w:left="-14"/>
              <w:rPr>
                <w:sz w:val="18"/>
              </w:rPr>
            </w:pPr>
            <w:r>
              <w:rPr>
                <w:w w:val="95"/>
                <w:sz w:val="18"/>
              </w:rPr>
              <w:t>313</w:t>
            </w:r>
          </w:p>
        </w:tc>
        <w:tc>
          <w:tcPr>
            <w:tcW w:w="718" w:type="dxa"/>
            <w:tcBorders>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8"/>
              </w:rPr>
            </w:pPr>
          </w:p>
        </w:tc>
        <w:tc>
          <w:tcPr>
            <w:tcW w:w="6165" w:type="dxa"/>
            <w:tcBorders>
              <w:left w:val="single" w:sz="2" w:space="0" w:color="000000"/>
              <w:bottom w:val="single" w:sz="12" w:space="0" w:color="000000"/>
              <w:right w:val="single" w:sz="2" w:space="0" w:color="000000"/>
            </w:tcBorders>
          </w:tcPr>
          <w:p w:rsidR="001B0A1D" w:rsidRDefault="001B0A1D">
            <w:pPr>
              <w:pStyle w:val="TableParagraph"/>
              <w:spacing w:before="8"/>
              <w:ind w:left="39"/>
              <w:jc w:val="left"/>
              <w:rPr>
                <w:sz w:val="18"/>
              </w:rPr>
            </w:pPr>
            <w:r>
              <w:rPr>
                <w:sz w:val="18"/>
              </w:rPr>
              <w:t>Doprinosi na plaće</w:t>
            </w:r>
          </w:p>
        </w:tc>
        <w:tc>
          <w:tcPr>
            <w:tcW w:w="1829" w:type="dxa"/>
            <w:tcBorders>
              <w:left w:val="single" w:sz="2" w:space="0" w:color="000000"/>
              <w:bottom w:val="single" w:sz="12" w:space="0" w:color="000000"/>
              <w:right w:val="single" w:sz="2" w:space="0" w:color="000000"/>
            </w:tcBorders>
          </w:tcPr>
          <w:p w:rsidR="001B0A1D" w:rsidRDefault="001B0A1D">
            <w:pPr>
              <w:pStyle w:val="TableParagraph"/>
              <w:spacing w:before="8"/>
              <w:ind w:right="52"/>
              <w:rPr>
                <w:sz w:val="18"/>
              </w:rPr>
            </w:pPr>
            <w:r>
              <w:rPr>
                <w:w w:val="95"/>
                <w:sz w:val="18"/>
              </w:rPr>
              <w:t>115.016,54</w:t>
            </w:r>
          </w:p>
        </w:tc>
        <w:tc>
          <w:tcPr>
            <w:tcW w:w="1826" w:type="dxa"/>
            <w:tcBorders>
              <w:left w:val="single" w:sz="2" w:space="0" w:color="000000"/>
              <w:bottom w:val="single" w:sz="12" w:space="0" w:color="000000"/>
              <w:right w:val="single" w:sz="2" w:space="0" w:color="000000"/>
            </w:tcBorders>
          </w:tcPr>
          <w:p w:rsidR="001B0A1D" w:rsidRDefault="001B0A1D">
            <w:pPr>
              <w:pStyle w:val="TableParagraph"/>
              <w:spacing w:before="8"/>
              <w:ind w:right="49"/>
              <w:rPr>
                <w:sz w:val="18"/>
              </w:rPr>
            </w:pPr>
            <w:r>
              <w:rPr>
                <w:w w:val="95"/>
                <w:sz w:val="18"/>
              </w:rPr>
              <w:t>184.692,14</w:t>
            </w:r>
          </w:p>
        </w:tc>
        <w:tc>
          <w:tcPr>
            <w:tcW w:w="1826" w:type="dxa"/>
            <w:tcBorders>
              <w:left w:val="single" w:sz="2" w:space="0" w:color="000000"/>
              <w:bottom w:val="single" w:sz="12" w:space="0" w:color="000000"/>
              <w:right w:val="single" w:sz="2" w:space="0" w:color="000000"/>
            </w:tcBorders>
          </w:tcPr>
          <w:p w:rsidR="001B0A1D" w:rsidRDefault="001B0A1D">
            <w:pPr>
              <w:pStyle w:val="TableParagraph"/>
              <w:spacing w:before="8"/>
              <w:ind w:right="41"/>
              <w:rPr>
                <w:sz w:val="18"/>
              </w:rPr>
            </w:pPr>
            <w:r>
              <w:rPr>
                <w:w w:val="95"/>
                <w:sz w:val="18"/>
              </w:rPr>
              <w:t>182.856,21</w:t>
            </w:r>
          </w:p>
        </w:tc>
        <w:tc>
          <w:tcPr>
            <w:tcW w:w="1111" w:type="dxa"/>
            <w:tcBorders>
              <w:left w:val="single" w:sz="2" w:space="0" w:color="000000"/>
              <w:bottom w:val="single" w:sz="12" w:space="0" w:color="000000"/>
              <w:right w:val="single" w:sz="2" w:space="0" w:color="000000"/>
            </w:tcBorders>
          </w:tcPr>
          <w:p w:rsidR="001B0A1D" w:rsidRDefault="001B0A1D">
            <w:pPr>
              <w:pStyle w:val="TableParagraph"/>
              <w:spacing w:before="8"/>
              <w:ind w:right="27"/>
              <w:rPr>
                <w:sz w:val="16"/>
              </w:rPr>
            </w:pPr>
            <w:r>
              <w:rPr>
                <w:sz w:val="16"/>
              </w:rPr>
              <w:t>158,98%</w:t>
            </w:r>
          </w:p>
        </w:tc>
        <w:tc>
          <w:tcPr>
            <w:tcW w:w="1110" w:type="dxa"/>
            <w:tcBorders>
              <w:left w:val="single" w:sz="2" w:space="0" w:color="000000"/>
              <w:bottom w:val="single" w:sz="12" w:space="0" w:color="000000"/>
              <w:right w:val="nil"/>
            </w:tcBorders>
          </w:tcPr>
          <w:p w:rsidR="001B0A1D" w:rsidRDefault="001B0A1D">
            <w:pPr>
              <w:pStyle w:val="TableParagraph"/>
              <w:spacing w:before="8"/>
              <w:ind w:right="25"/>
              <w:rPr>
                <w:sz w:val="16"/>
              </w:rPr>
            </w:pPr>
            <w:r>
              <w:rPr>
                <w:sz w:val="16"/>
              </w:rPr>
              <w:t>99,01%</w:t>
            </w:r>
          </w:p>
        </w:tc>
      </w:tr>
      <w:tr w:rsidR="001B0A1D">
        <w:trPr>
          <w:trHeight w:val="262"/>
        </w:trPr>
        <w:tc>
          <w:tcPr>
            <w:tcW w:w="732" w:type="dxa"/>
            <w:tcBorders>
              <w:top w:val="single" w:sz="12" w:space="0" w:color="000000"/>
              <w:left w:val="nil"/>
              <w:right w:val="single" w:sz="2" w:space="0" w:color="000000"/>
            </w:tcBorders>
          </w:tcPr>
          <w:p w:rsidR="001B0A1D" w:rsidRDefault="001B0A1D">
            <w:pPr>
              <w:pStyle w:val="TableParagraph"/>
              <w:spacing w:before="4"/>
              <w:ind w:left="-14"/>
              <w:rPr>
                <w:sz w:val="18"/>
              </w:rPr>
            </w:pPr>
            <w:r>
              <w:rPr>
                <w:w w:val="95"/>
                <w:sz w:val="18"/>
              </w:rPr>
              <w:t>3132</w:t>
            </w:r>
          </w:p>
        </w:tc>
        <w:tc>
          <w:tcPr>
            <w:tcW w:w="718" w:type="dxa"/>
            <w:tcBorders>
              <w:top w:val="single" w:sz="12" w:space="0" w:color="000000"/>
              <w:left w:val="single" w:sz="2" w:space="0" w:color="000000"/>
              <w:right w:val="single" w:sz="2" w:space="0" w:color="000000"/>
            </w:tcBorders>
          </w:tcPr>
          <w:p w:rsidR="001B0A1D" w:rsidRDefault="001B0A1D">
            <w:pPr>
              <w:pStyle w:val="TableParagraph"/>
              <w:jc w:val="left"/>
              <w:rPr>
                <w:rFonts w:ascii="Times New Roman"/>
                <w:sz w:val="18"/>
              </w:rPr>
            </w:pPr>
          </w:p>
        </w:tc>
        <w:tc>
          <w:tcPr>
            <w:tcW w:w="6165" w:type="dxa"/>
            <w:tcBorders>
              <w:top w:val="single" w:sz="12" w:space="0" w:color="000000"/>
              <w:left w:val="single" w:sz="2" w:space="0" w:color="000000"/>
              <w:right w:val="single" w:sz="2" w:space="0" w:color="000000"/>
            </w:tcBorders>
          </w:tcPr>
          <w:p w:rsidR="001B0A1D" w:rsidRDefault="001B0A1D">
            <w:pPr>
              <w:pStyle w:val="TableParagraph"/>
              <w:spacing w:before="4"/>
              <w:ind w:left="39"/>
              <w:jc w:val="left"/>
              <w:rPr>
                <w:sz w:val="18"/>
              </w:rPr>
            </w:pPr>
            <w:r>
              <w:rPr>
                <w:sz w:val="18"/>
              </w:rPr>
              <w:t>Doprinosi za obvezno zdravstveno osiguranje</w:t>
            </w:r>
          </w:p>
        </w:tc>
        <w:tc>
          <w:tcPr>
            <w:tcW w:w="1829" w:type="dxa"/>
            <w:tcBorders>
              <w:top w:val="single" w:sz="12" w:space="0" w:color="000000"/>
              <w:left w:val="single" w:sz="2" w:space="0" w:color="000000"/>
              <w:right w:val="single" w:sz="2" w:space="0" w:color="000000"/>
            </w:tcBorders>
          </w:tcPr>
          <w:p w:rsidR="001B0A1D" w:rsidRDefault="001B0A1D">
            <w:pPr>
              <w:pStyle w:val="TableParagraph"/>
              <w:spacing w:before="4"/>
              <w:ind w:right="52"/>
              <w:rPr>
                <w:sz w:val="18"/>
              </w:rPr>
            </w:pPr>
            <w:r>
              <w:rPr>
                <w:w w:val="95"/>
                <w:sz w:val="18"/>
              </w:rPr>
              <w:t>103.648,62</w:t>
            </w:r>
          </w:p>
        </w:tc>
        <w:tc>
          <w:tcPr>
            <w:tcW w:w="1826" w:type="dxa"/>
            <w:tcBorders>
              <w:top w:val="single" w:sz="12" w:space="0" w:color="000000"/>
              <w:left w:val="single" w:sz="2" w:space="0" w:color="000000"/>
              <w:right w:val="single" w:sz="2" w:space="0" w:color="000000"/>
            </w:tcBorders>
          </w:tcPr>
          <w:p w:rsidR="001B0A1D" w:rsidRDefault="001B0A1D">
            <w:pPr>
              <w:pStyle w:val="TableParagraph"/>
              <w:jc w:val="left"/>
              <w:rPr>
                <w:rFonts w:ascii="Times New Roman"/>
                <w:sz w:val="18"/>
              </w:rPr>
            </w:pPr>
          </w:p>
        </w:tc>
        <w:tc>
          <w:tcPr>
            <w:tcW w:w="1826" w:type="dxa"/>
            <w:tcBorders>
              <w:top w:val="single" w:sz="12" w:space="0" w:color="000000"/>
              <w:left w:val="single" w:sz="2" w:space="0" w:color="000000"/>
              <w:right w:val="single" w:sz="2" w:space="0" w:color="000000"/>
            </w:tcBorders>
          </w:tcPr>
          <w:p w:rsidR="001B0A1D" w:rsidRDefault="001B0A1D">
            <w:pPr>
              <w:pStyle w:val="TableParagraph"/>
              <w:spacing w:before="4"/>
              <w:ind w:right="41"/>
              <w:rPr>
                <w:sz w:val="18"/>
              </w:rPr>
            </w:pPr>
            <w:r>
              <w:rPr>
                <w:w w:val="95"/>
                <w:sz w:val="18"/>
              </w:rPr>
              <w:t>164.787,41</w:t>
            </w:r>
          </w:p>
        </w:tc>
        <w:tc>
          <w:tcPr>
            <w:tcW w:w="1111" w:type="dxa"/>
            <w:tcBorders>
              <w:top w:val="single" w:sz="12" w:space="0" w:color="000000"/>
              <w:left w:val="single" w:sz="2" w:space="0" w:color="000000"/>
              <w:right w:val="single" w:sz="2" w:space="0" w:color="000000"/>
            </w:tcBorders>
          </w:tcPr>
          <w:p w:rsidR="001B0A1D" w:rsidRDefault="001B0A1D">
            <w:pPr>
              <w:pStyle w:val="TableParagraph"/>
              <w:spacing w:before="5"/>
              <w:ind w:right="28"/>
              <w:rPr>
                <w:sz w:val="16"/>
              </w:rPr>
            </w:pPr>
            <w:r>
              <w:rPr>
                <w:sz w:val="16"/>
              </w:rPr>
              <w:t>158,99%</w:t>
            </w:r>
          </w:p>
        </w:tc>
        <w:tc>
          <w:tcPr>
            <w:tcW w:w="1110" w:type="dxa"/>
            <w:tcBorders>
              <w:top w:val="single" w:sz="12" w:space="0" w:color="000000"/>
              <w:left w:val="single" w:sz="2" w:space="0" w:color="000000"/>
              <w:right w:val="nil"/>
            </w:tcBorders>
          </w:tcPr>
          <w:p w:rsidR="001B0A1D" w:rsidRDefault="001B0A1D">
            <w:pPr>
              <w:pStyle w:val="TableParagraph"/>
              <w:jc w:val="left"/>
              <w:rPr>
                <w:rFonts w:ascii="Times New Roman"/>
                <w:sz w:val="18"/>
              </w:rPr>
            </w:pPr>
          </w:p>
        </w:tc>
      </w:tr>
      <w:tr w:rsidR="001B0A1D">
        <w:trPr>
          <w:trHeight w:val="261"/>
        </w:trPr>
        <w:tc>
          <w:tcPr>
            <w:tcW w:w="732" w:type="dxa"/>
            <w:tcBorders>
              <w:left w:val="nil"/>
              <w:bottom w:val="single" w:sz="12" w:space="0" w:color="000000"/>
              <w:right w:val="single" w:sz="2" w:space="0" w:color="000000"/>
            </w:tcBorders>
          </w:tcPr>
          <w:p w:rsidR="001B0A1D" w:rsidRDefault="001B0A1D">
            <w:pPr>
              <w:pStyle w:val="TableParagraph"/>
              <w:spacing w:before="9"/>
              <w:ind w:left="-14"/>
              <w:rPr>
                <w:sz w:val="18"/>
              </w:rPr>
            </w:pPr>
            <w:r>
              <w:rPr>
                <w:w w:val="95"/>
                <w:sz w:val="18"/>
              </w:rPr>
              <w:t>3133</w:t>
            </w:r>
          </w:p>
        </w:tc>
        <w:tc>
          <w:tcPr>
            <w:tcW w:w="718" w:type="dxa"/>
            <w:tcBorders>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8"/>
              </w:rPr>
            </w:pPr>
          </w:p>
        </w:tc>
        <w:tc>
          <w:tcPr>
            <w:tcW w:w="6165" w:type="dxa"/>
            <w:tcBorders>
              <w:left w:val="single" w:sz="2" w:space="0" w:color="000000"/>
              <w:bottom w:val="single" w:sz="12" w:space="0" w:color="000000"/>
              <w:right w:val="single" w:sz="2" w:space="0" w:color="000000"/>
            </w:tcBorders>
          </w:tcPr>
          <w:p w:rsidR="001B0A1D" w:rsidRDefault="001B0A1D">
            <w:pPr>
              <w:pStyle w:val="TableParagraph"/>
              <w:spacing w:before="9"/>
              <w:ind w:left="39"/>
              <w:jc w:val="left"/>
              <w:rPr>
                <w:sz w:val="18"/>
              </w:rPr>
            </w:pPr>
            <w:r>
              <w:rPr>
                <w:sz w:val="18"/>
              </w:rPr>
              <w:t>Doprinosi za obvezno osiguranje u slučaju nezaposlenosti</w:t>
            </w:r>
          </w:p>
        </w:tc>
        <w:tc>
          <w:tcPr>
            <w:tcW w:w="1829" w:type="dxa"/>
            <w:tcBorders>
              <w:left w:val="single" w:sz="2" w:space="0" w:color="000000"/>
              <w:bottom w:val="single" w:sz="12" w:space="0" w:color="000000"/>
              <w:right w:val="single" w:sz="2" w:space="0" w:color="000000"/>
            </w:tcBorders>
          </w:tcPr>
          <w:p w:rsidR="001B0A1D" w:rsidRDefault="001B0A1D">
            <w:pPr>
              <w:pStyle w:val="TableParagraph"/>
              <w:spacing w:before="9"/>
              <w:ind w:right="53"/>
              <w:rPr>
                <w:sz w:val="18"/>
              </w:rPr>
            </w:pPr>
            <w:r>
              <w:rPr>
                <w:w w:val="95"/>
                <w:sz w:val="18"/>
              </w:rPr>
              <w:t>11.367,92</w:t>
            </w:r>
          </w:p>
        </w:tc>
        <w:tc>
          <w:tcPr>
            <w:tcW w:w="1826" w:type="dxa"/>
            <w:tcBorders>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8"/>
              </w:rPr>
            </w:pPr>
          </w:p>
        </w:tc>
        <w:tc>
          <w:tcPr>
            <w:tcW w:w="1826" w:type="dxa"/>
            <w:tcBorders>
              <w:left w:val="single" w:sz="2" w:space="0" w:color="000000"/>
              <w:bottom w:val="single" w:sz="12" w:space="0" w:color="000000"/>
              <w:right w:val="single" w:sz="2" w:space="0" w:color="000000"/>
            </w:tcBorders>
          </w:tcPr>
          <w:p w:rsidR="001B0A1D" w:rsidRDefault="001B0A1D">
            <w:pPr>
              <w:pStyle w:val="TableParagraph"/>
              <w:spacing w:before="9"/>
              <w:ind w:right="41"/>
              <w:rPr>
                <w:sz w:val="18"/>
              </w:rPr>
            </w:pPr>
            <w:r>
              <w:rPr>
                <w:w w:val="95"/>
                <w:sz w:val="18"/>
              </w:rPr>
              <w:t>18.068,80</w:t>
            </w:r>
          </w:p>
        </w:tc>
        <w:tc>
          <w:tcPr>
            <w:tcW w:w="1111" w:type="dxa"/>
            <w:tcBorders>
              <w:left w:val="single" w:sz="2" w:space="0" w:color="000000"/>
              <w:bottom w:val="single" w:sz="12" w:space="0" w:color="000000"/>
              <w:right w:val="single" w:sz="2" w:space="0" w:color="000000"/>
            </w:tcBorders>
          </w:tcPr>
          <w:p w:rsidR="001B0A1D" w:rsidRDefault="001B0A1D">
            <w:pPr>
              <w:pStyle w:val="TableParagraph"/>
              <w:spacing w:before="8"/>
              <w:ind w:right="27"/>
              <w:rPr>
                <w:sz w:val="16"/>
              </w:rPr>
            </w:pPr>
            <w:r>
              <w:rPr>
                <w:sz w:val="16"/>
              </w:rPr>
              <w:t>158,95%</w:t>
            </w:r>
          </w:p>
        </w:tc>
        <w:tc>
          <w:tcPr>
            <w:tcW w:w="1110" w:type="dxa"/>
            <w:tcBorders>
              <w:left w:val="single" w:sz="2" w:space="0" w:color="000000"/>
              <w:bottom w:val="single" w:sz="12" w:space="0" w:color="000000"/>
              <w:right w:val="nil"/>
            </w:tcBorders>
          </w:tcPr>
          <w:p w:rsidR="001B0A1D" w:rsidRDefault="001B0A1D">
            <w:pPr>
              <w:pStyle w:val="TableParagraph"/>
              <w:jc w:val="left"/>
              <w:rPr>
                <w:rFonts w:ascii="Times New Roman"/>
                <w:sz w:val="18"/>
              </w:rPr>
            </w:pPr>
          </w:p>
        </w:tc>
      </w:tr>
      <w:tr w:rsidR="001B0A1D">
        <w:trPr>
          <w:trHeight w:val="266"/>
        </w:trPr>
        <w:tc>
          <w:tcPr>
            <w:tcW w:w="732" w:type="dxa"/>
            <w:tcBorders>
              <w:top w:val="single" w:sz="12" w:space="0" w:color="000000"/>
              <w:left w:val="nil"/>
              <w:right w:val="single" w:sz="2" w:space="0" w:color="000000"/>
            </w:tcBorders>
          </w:tcPr>
          <w:p w:rsidR="001B0A1D" w:rsidRDefault="001B0A1D">
            <w:pPr>
              <w:pStyle w:val="TableParagraph"/>
              <w:spacing w:before="3"/>
              <w:ind w:left="-14" w:right="2"/>
              <w:rPr>
                <w:b/>
                <w:sz w:val="18"/>
              </w:rPr>
            </w:pPr>
            <w:r>
              <w:rPr>
                <w:b/>
                <w:w w:val="95"/>
                <w:sz w:val="18"/>
              </w:rPr>
              <w:t>32</w:t>
            </w:r>
          </w:p>
        </w:tc>
        <w:tc>
          <w:tcPr>
            <w:tcW w:w="718" w:type="dxa"/>
            <w:tcBorders>
              <w:top w:val="single" w:sz="12" w:space="0" w:color="000000"/>
              <w:left w:val="single" w:sz="2" w:space="0" w:color="000000"/>
              <w:right w:val="single" w:sz="2" w:space="0" w:color="000000"/>
            </w:tcBorders>
          </w:tcPr>
          <w:p w:rsidR="001B0A1D" w:rsidRDefault="001B0A1D">
            <w:pPr>
              <w:pStyle w:val="TableParagraph"/>
              <w:jc w:val="left"/>
              <w:rPr>
                <w:rFonts w:ascii="Times New Roman"/>
                <w:sz w:val="18"/>
              </w:rPr>
            </w:pPr>
          </w:p>
        </w:tc>
        <w:tc>
          <w:tcPr>
            <w:tcW w:w="6165" w:type="dxa"/>
            <w:tcBorders>
              <w:top w:val="single" w:sz="12" w:space="0" w:color="000000"/>
              <w:left w:val="single" w:sz="2" w:space="0" w:color="000000"/>
              <w:right w:val="single" w:sz="2" w:space="0" w:color="000000"/>
            </w:tcBorders>
          </w:tcPr>
          <w:p w:rsidR="001B0A1D" w:rsidRDefault="001B0A1D">
            <w:pPr>
              <w:pStyle w:val="TableParagraph"/>
              <w:spacing w:before="3"/>
              <w:ind w:left="39"/>
              <w:jc w:val="left"/>
              <w:rPr>
                <w:b/>
                <w:sz w:val="18"/>
              </w:rPr>
            </w:pPr>
            <w:r>
              <w:rPr>
                <w:b/>
                <w:sz w:val="18"/>
              </w:rPr>
              <w:t>Materijalni rashodi</w:t>
            </w:r>
          </w:p>
        </w:tc>
        <w:tc>
          <w:tcPr>
            <w:tcW w:w="1829" w:type="dxa"/>
            <w:tcBorders>
              <w:top w:val="single" w:sz="12" w:space="0" w:color="000000"/>
              <w:left w:val="single" w:sz="2" w:space="0" w:color="000000"/>
              <w:right w:val="single" w:sz="2" w:space="0" w:color="000000"/>
            </w:tcBorders>
          </w:tcPr>
          <w:p w:rsidR="001B0A1D" w:rsidRDefault="001B0A1D">
            <w:pPr>
              <w:pStyle w:val="TableParagraph"/>
              <w:spacing w:before="3"/>
              <w:ind w:right="55"/>
              <w:rPr>
                <w:b/>
                <w:sz w:val="18"/>
              </w:rPr>
            </w:pPr>
            <w:r>
              <w:rPr>
                <w:b/>
                <w:sz w:val="18"/>
              </w:rPr>
              <w:t>1.375.677,92</w:t>
            </w:r>
          </w:p>
        </w:tc>
        <w:tc>
          <w:tcPr>
            <w:tcW w:w="1826" w:type="dxa"/>
            <w:tcBorders>
              <w:top w:val="single" w:sz="12" w:space="0" w:color="000000"/>
              <w:left w:val="single" w:sz="2" w:space="0" w:color="000000"/>
              <w:right w:val="single" w:sz="2" w:space="0" w:color="000000"/>
            </w:tcBorders>
          </w:tcPr>
          <w:p w:rsidR="001B0A1D" w:rsidRDefault="001B0A1D">
            <w:pPr>
              <w:pStyle w:val="TableParagraph"/>
              <w:spacing w:before="3"/>
              <w:ind w:right="52"/>
              <w:rPr>
                <w:b/>
                <w:sz w:val="18"/>
              </w:rPr>
            </w:pPr>
            <w:r>
              <w:rPr>
                <w:b/>
                <w:sz w:val="18"/>
              </w:rPr>
              <w:t>2.102.178,59</w:t>
            </w:r>
          </w:p>
        </w:tc>
        <w:tc>
          <w:tcPr>
            <w:tcW w:w="1826" w:type="dxa"/>
            <w:tcBorders>
              <w:top w:val="single" w:sz="12" w:space="0" w:color="000000"/>
              <w:left w:val="single" w:sz="2" w:space="0" w:color="000000"/>
              <w:right w:val="single" w:sz="2" w:space="0" w:color="000000"/>
            </w:tcBorders>
          </w:tcPr>
          <w:p w:rsidR="001B0A1D" w:rsidRDefault="001B0A1D">
            <w:pPr>
              <w:pStyle w:val="TableParagraph"/>
              <w:spacing w:before="3"/>
              <w:ind w:right="43"/>
              <w:rPr>
                <w:b/>
                <w:sz w:val="18"/>
              </w:rPr>
            </w:pPr>
            <w:r>
              <w:rPr>
                <w:b/>
                <w:sz w:val="18"/>
              </w:rPr>
              <w:t>1.837.998,18</w:t>
            </w:r>
          </w:p>
        </w:tc>
        <w:tc>
          <w:tcPr>
            <w:tcW w:w="1111" w:type="dxa"/>
            <w:tcBorders>
              <w:top w:val="single" w:sz="12" w:space="0" w:color="000000"/>
              <w:left w:val="single" w:sz="2" w:space="0" w:color="000000"/>
              <w:right w:val="single" w:sz="2" w:space="0" w:color="000000"/>
            </w:tcBorders>
          </w:tcPr>
          <w:p w:rsidR="001B0A1D" w:rsidRDefault="001B0A1D">
            <w:pPr>
              <w:pStyle w:val="TableParagraph"/>
              <w:spacing w:before="3"/>
              <w:ind w:right="27"/>
              <w:rPr>
                <w:b/>
                <w:sz w:val="18"/>
              </w:rPr>
            </w:pPr>
            <w:r>
              <w:rPr>
                <w:b/>
                <w:w w:val="95"/>
                <w:sz w:val="18"/>
              </w:rPr>
              <w:t>133,61%</w:t>
            </w:r>
          </w:p>
        </w:tc>
        <w:tc>
          <w:tcPr>
            <w:tcW w:w="1110" w:type="dxa"/>
            <w:tcBorders>
              <w:top w:val="single" w:sz="12" w:space="0" w:color="000000"/>
              <w:left w:val="single" w:sz="2" w:space="0" w:color="000000"/>
              <w:right w:val="nil"/>
            </w:tcBorders>
          </w:tcPr>
          <w:p w:rsidR="001B0A1D" w:rsidRDefault="001B0A1D">
            <w:pPr>
              <w:pStyle w:val="TableParagraph"/>
              <w:spacing w:before="3"/>
              <w:ind w:right="24"/>
              <w:rPr>
                <w:b/>
                <w:sz w:val="18"/>
              </w:rPr>
            </w:pPr>
            <w:r>
              <w:rPr>
                <w:b/>
                <w:w w:val="95"/>
                <w:sz w:val="18"/>
              </w:rPr>
              <w:t>87,43%</w:t>
            </w:r>
          </w:p>
        </w:tc>
      </w:tr>
      <w:tr w:rsidR="001B0A1D">
        <w:trPr>
          <w:trHeight w:val="264"/>
        </w:trPr>
        <w:tc>
          <w:tcPr>
            <w:tcW w:w="732" w:type="dxa"/>
            <w:tcBorders>
              <w:left w:val="nil"/>
              <w:right w:val="single" w:sz="2" w:space="0" w:color="000000"/>
            </w:tcBorders>
          </w:tcPr>
          <w:p w:rsidR="001B0A1D" w:rsidRDefault="001B0A1D">
            <w:pPr>
              <w:pStyle w:val="TableParagraph"/>
              <w:spacing w:before="7"/>
              <w:ind w:left="-14"/>
              <w:rPr>
                <w:sz w:val="18"/>
              </w:rPr>
            </w:pPr>
            <w:r>
              <w:rPr>
                <w:w w:val="95"/>
                <w:sz w:val="18"/>
              </w:rPr>
              <w:t>321</w:t>
            </w:r>
          </w:p>
        </w:tc>
        <w:tc>
          <w:tcPr>
            <w:tcW w:w="718" w:type="dxa"/>
            <w:tcBorders>
              <w:left w:val="single" w:sz="2" w:space="0" w:color="000000"/>
              <w:right w:val="single" w:sz="2" w:space="0" w:color="000000"/>
            </w:tcBorders>
          </w:tcPr>
          <w:p w:rsidR="001B0A1D" w:rsidRDefault="001B0A1D">
            <w:pPr>
              <w:pStyle w:val="TableParagraph"/>
              <w:jc w:val="left"/>
              <w:rPr>
                <w:rFonts w:ascii="Times New Roman"/>
                <w:sz w:val="18"/>
              </w:rPr>
            </w:pPr>
          </w:p>
        </w:tc>
        <w:tc>
          <w:tcPr>
            <w:tcW w:w="6165" w:type="dxa"/>
            <w:tcBorders>
              <w:left w:val="single" w:sz="2" w:space="0" w:color="000000"/>
              <w:right w:val="single" w:sz="2" w:space="0" w:color="000000"/>
            </w:tcBorders>
          </w:tcPr>
          <w:p w:rsidR="001B0A1D" w:rsidRDefault="001B0A1D">
            <w:pPr>
              <w:pStyle w:val="TableParagraph"/>
              <w:spacing w:before="7"/>
              <w:ind w:left="39"/>
              <w:jc w:val="left"/>
              <w:rPr>
                <w:sz w:val="18"/>
              </w:rPr>
            </w:pPr>
            <w:r>
              <w:rPr>
                <w:sz w:val="18"/>
              </w:rPr>
              <w:t>Naknade troškova zaposlenima</w:t>
            </w:r>
          </w:p>
        </w:tc>
        <w:tc>
          <w:tcPr>
            <w:tcW w:w="1829" w:type="dxa"/>
            <w:tcBorders>
              <w:left w:val="single" w:sz="2" w:space="0" w:color="000000"/>
              <w:right w:val="single" w:sz="2" w:space="0" w:color="000000"/>
            </w:tcBorders>
          </w:tcPr>
          <w:p w:rsidR="001B0A1D" w:rsidRDefault="001B0A1D">
            <w:pPr>
              <w:pStyle w:val="TableParagraph"/>
              <w:spacing w:before="7"/>
              <w:ind w:right="53"/>
              <w:rPr>
                <w:sz w:val="18"/>
              </w:rPr>
            </w:pPr>
            <w:r>
              <w:rPr>
                <w:w w:val="95"/>
                <w:sz w:val="18"/>
              </w:rPr>
              <w:t>59.259,80</w:t>
            </w:r>
          </w:p>
        </w:tc>
        <w:tc>
          <w:tcPr>
            <w:tcW w:w="1826" w:type="dxa"/>
            <w:tcBorders>
              <w:left w:val="single" w:sz="2" w:space="0" w:color="000000"/>
              <w:right w:val="single" w:sz="2" w:space="0" w:color="000000"/>
            </w:tcBorders>
          </w:tcPr>
          <w:p w:rsidR="001B0A1D" w:rsidRDefault="001B0A1D">
            <w:pPr>
              <w:pStyle w:val="TableParagraph"/>
              <w:spacing w:before="7"/>
              <w:ind w:right="49"/>
              <w:rPr>
                <w:sz w:val="18"/>
              </w:rPr>
            </w:pPr>
            <w:r>
              <w:rPr>
                <w:w w:val="95"/>
                <w:sz w:val="18"/>
              </w:rPr>
              <w:t>69.920,00</w:t>
            </w:r>
          </w:p>
        </w:tc>
        <w:tc>
          <w:tcPr>
            <w:tcW w:w="1826" w:type="dxa"/>
            <w:tcBorders>
              <w:left w:val="single" w:sz="2" w:space="0" w:color="000000"/>
              <w:right w:val="single" w:sz="2" w:space="0" w:color="000000"/>
            </w:tcBorders>
          </w:tcPr>
          <w:p w:rsidR="001B0A1D" w:rsidRDefault="001B0A1D">
            <w:pPr>
              <w:pStyle w:val="TableParagraph"/>
              <w:spacing w:before="7"/>
              <w:ind w:right="41"/>
              <w:rPr>
                <w:sz w:val="18"/>
              </w:rPr>
            </w:pPr>
            <w:r>
              <w:rPr>
                <w:w w:val="95"/>
                <w:sz w:val="18"/>
              </w:rPr>
              <w:t>58.642,95</w:t>
            </w:r>
          </w:p>
        </w:tc>
        <w:tc>
          <w:tcPr>
            <w:tcW w:w="1111" w:type="dxa"/>
            <w:tcBorders>
              <w:left w:val="single" w:sz="2" w:space="0" w:color="000000"/>
              <w:right w:val="single" w:sz="2" w:space="0" w:color="000000"/>
            </w:tcBorders>
          </w:tcPr>
          <w:p w:rsidR="001B0A1D" w:rsidRDefault="001B0A1D">
            <w:pPr>
              <w:pStyle w:val="TableParagraph"/>
              <w:spacing w:before="6"/>
              <w:ind w:right="27"/>
              <w:rPr>
                <w:sz w:val="16"/>
              </w:rPr>
            </w:pPr>
            <w:r>
              <w:rPr>
                <w:sz w:val="16"/>
              </w:rPr>
              <w:t>98,96%</w:t>
            </w:r>
          </w:p>
        </w:tc>
        <w:tc>
          <w:tcPr>
            <w:tcW w:w="1110" w:type="dxa"/>
            <w:tcBorders>
              <w:left w:val="single" w:sz="2" w:space="0" w:color="000000"/>
              <w:right w:val="nil"/>
            </w:tcBorders>
          </w:tcPr>
          <w:p w:rsidR="001B0A1D" w:rsidRDefault="001B0A1D">
            <w:pPr>
              <w:pStyle w:val="TableParagraph"/>
              <w:spacing w:before="6"/>
              <w:ind w:right="25"/>
              <w:rPr>
                <w:sz w:val="16"/>
              </w:rPr>
            </w:pPr>
            <w:r>
              <w:rPr>
                <w:sz w:val="16"/>
              </w:rPr>
              <w:t>83,87%</w:t>
            </w:r>
          </w:p>
        </w:tc>
      </w:tr>
      <w:tr w:rsidR="001B0A1D">
        <w:trPr>
          <w:trHeight w:val="263"/>
        </w:trPr>
        <w:tc>
          <w:tcPr>
            <w:tcW w:w="732" w:type="dxa"/>
            <w:tcBorders>
              <w:left w:val="nil"/>
              <w:bottom w:val="single" w:sz="12" w:space="0" w:color="000000"/>
              <w:right w:val="single" w:sz="2" w:space="0" w:color="000000"/>
            </w:tcBorders>
          </w:tcPr>
          <w:p w:rsidR="001B0A1D" w:rsidRDefault="001B0A1D">
            <w:pPr>
              <w:pStyle w:val="TableParagraph"/>
              <w:spacing w:before="8"/>
              <w:ind w:left="-14"/>
              <w:rPr>
                <w:sz w:val="18"/>
              </w:rPr>
            </w:pPr>
            <w:r>
              <w:rPr>
                <w:w w:val="95"/>
                <w:sz w:val="18"/>
              </w:rPr>
              <w:t>3211</w:t>
            </w:r>
          </w:p>
        </w:tc>
        <w:tc>
          <w:tcPr>
            <w:tcW w:w="718" w:type="dxa"/>
            <w:tcBorders>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8"/>
              </w:rPr>
            </w:pPr>
          </w:p>
        </w:tc>
        <w:tc>
          <w:tcPr>
            <w:tcW w:w="6165" w:type="dxa"/>
            <w:tcBorders>
              <w:left w:val="single" w:sz="2" w:space="0" w:color="000000"/>
              <w:bottom w:val="single" w:sz="12" w:space="0" w:color="000000"/>
              <w:right w:val="single" w:sz="2" w:space="0" w:color="000000"/>
            </w:tcBorders>
          </w:tcPr>
          <w:p w:rsidR="001B0A1D" w:rsidRDefault="001B0A1D">
            <w:pPr>
              <w:pStyle w:val="TableParagraph"/>
              <w:spacing w:before="8"/>
              <w:ind w:left="39"/>
              <w:jc w:val="left"/>
              <w:rPr>
                <w:sz w:val="18"/>
              </w:rPr>
            </w:pPr>
            <w:r>
              <w:rPr>
                <w:sz w:val="18"/>
              </w:rPr>
              <w:t>Službena putovanja</w:t>
            </w:r>
          </w:p>
        </w:tc>
        <w:tc>
          <w:tcPr>
            <w:tcW w:w="1829" w:type="dxa"/>
            <w:tcBorders>
              <w:left w:val="single" w:sz="2" w:space="0" w:color="000000"/>
              <w:bottom w:val="single" w:sz="12" w:space="0" w:color="000000"/>
              <w:right w:val="single" w:sz="2" w:space="0" w:color="000000"/>
            </w:tcBorders>
          </w:tcPr>
          <w:p w:rsidR="001B0A1D" w:rsidRDefault="001B0A1D">
            <w:pPr>
              <w:pStyle w:val="TableParagraph"/>
              <w:spacing w:before="8"/>
              <w:ind w:right="53"/>
              <w:rPr>
                <w:sz w:val="18"/>
              </w:rPr>
            </w:pPr>
            <w:r>
              <w:rPr>
                <w:w w:val="95"/>
                <w:sz w:val="18"/>
              </w:rPr>
              <w:t>22.854,80</w:t>
            </w:r>
          </w:p>
        </w:tc>
        <w:tc>
          <w:tcPr>
            <w:tcW w:w="1826" w:type="dxa"/>
            <w:tcBorders>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8"/>
              </w:rPr>
            </w:pPr>
          </w:p>
        </w:tc>
        <w:tc>
          <w:tcPr>
            <w:tcW w:w="1826" w:type="dxa"/>
            <w:tcBorders>
              <w:left w:val="single" w:sz="2" w:space="0" w:color="000000"/>
              <w:bottom w:val="single" w:sz="12" w:space="0" w:color="000000"/>
              <w:right w:val="single" w:sz="2" w:space="0" w:color="000000"/>
            </w:tcBorders>
          </w:tcPr>
          <w:p w:rsidR="001B0A1D" w:rsidRDefault="001B0A1D">
            <w:pPr>
              <w:pStyle w:val="TableParagraph"/>
              <w:spacing w:before="8"/>
              <w:ind w:right="41"/>
              <w:rPr>
                <w:sz w:val="18"/>
              </w:rPr>
            </w:pPr>
            <w:r>
              <w:rPr>
                <w:w w:val="95"/>
                <w:sz w:val="18"/>
              </w:rPr>
              <w:t>19.381,00</w:t>
            </w:r>
          </w:p>
        </w:tc>
        <w:tc>
          <w:tcPr>
            <w:tcW w:w="1111" w:type="dxa"/>
            <w:tcBorders>
              <w:left w:val="single" w:sz="2" w:space="0" w:color="000000"/>
              <w:bottom w:val="single" w:sz="12" w:space="0" w:color="000000"/>
              <w:right w:val="single" w:sz="2" w:space="0" w:color="000000"/>
            </w:tcBorders>
          </w:tcPr>
          <w:p w:rsidR="001B0A1D" w:rsidRDefault="001B0A1D">
            <w:pPr>
              <w:pStyle w:val="TableParagraph"/>
              <w:spacing w:before="9"/>
              <w:ind w:right="28"/>
              <w:rPr>
                <w:sz w:val="16"/>
              </w:rPr>
            </w:pPr>
            <w:r>
              <w:rPr>
                <w:w w:val="95"/>
                <w:sz w:val="16"/>
              </w:rPr>
              <w:t>84,80%</w:t>
            </w:r>
          </w:p>
        </w:tc>
        <w:tc>
          <w:tcPr>
            <w:tcW w:w="1110" w:type="dxa"/>
            <w:tcBorders>
              <w:left w:val="single" w:sz="2" w:space="0" w:color="000000"/>
              <w:bottom w:val="single" w:sz="12" w:space="0" w:color="000000"/>
              <w:right w:val="nil"/>
            </w:tcBorders>
          </w:tcPr>
          <w:p w:rsidR="001B0A1D" w:rsidRDefault="001B0A1D">
            <w:pPr>
              <w:pStyle w:val="TableParagraph"/>
              <w:jc w:val="left"/>
              <w:rPr>
                <w:rFonts w:ascii="Times New Roman"/>
                <w:sz w:val="18"/>
              </w:rPr>
            </w:pPr>
          </w:p>
        </w:tc>
      </w:tr>
      <w:tr w:rsidR="001B0A1D">
        <w:trPr>
          <w:trHeight w:val="262"/>
        </w:trPr>
        <w:tc>
          <w:tcPr>
            <w:tcW w:w="732" w:type="dxa"/>
            <w:tcBorders>
              <w:top w:val="single" w:sz="12" w:space="0" w:color="000000"/>
              <w:left w:val="nil"/>
              <w:right w:val="single" w:sz="2" w:space="0" w:color="000000"/>
            </w:tcBorders>
          </w:tcPr>
          <w:p w:rsidR="001B0A1D" w:rsidRDefault="001B0A1D">
            <w:pPr>
              <w:pStyle w:val="TableParagraph"/>
              <w:spacing w:before="4"/>
              <w:ind w:left="-14"/>
              <w:rPr>
                <w:sz w:val="18"/>
              </w:rPr>
            </w:pPr>
            <w:r>
              <w:rPr>
                <w:w w:val="95"/>
                <w:sz w:val="18"/>
              </w:rPr>
              <w:t>3212</w:t>
            </w:r>
          </w:p>
        </w:tc>
        <w:tc>
          <w:tcPr>
            <w:tcW w:w="718" w:type="dxa"/>
            <w:tcBorders>
              <w:top w:val="single" w:sz="12" w:space="0" w:color="000000"/>
              <w:left w:val="single" w:sz="2" w:space="0" w:color="000000"/>
              <w:right w:val="single" w:sz="2" w:space="0" w:color="000000"/>
            </w:tcBorders>
          </w:tcPr>
          <w:p w:rsidR="001B0A1D" w:rsidRDefault="001B0A1D">
            <w:pPr>
              <w:pStyle w:val="TableParagraph"/>
              <w:jc w:val="left"/>
              <w:rPr>
                <w:rFonts w:ascii="Times New Roman"/>
                <w:sz w:val="18"/>
              </w:rPr>
            </w:pPr>
          </w:p>
        </w:tc>
        <w:tc>
          <w:tcPr>
            <w:tcW w:w="6165" w:type="dxa"/>
            <w:tcBorders>
              <w:top w:val="single" w:sz="12" w:space="0" w:color="000000"/>
              <w:left w:val="single" w:sz="2" w:space="0" w:color="000000"/>
              <w:right w:val="single" w:sz="2" w:space="0" w:color="000000"/>
            </w:tcBorders>
          </w:tcPr>
          <w:p w:rsidR="001B0A1D" w:rsidRPr="00BA6A13" w:rsidRDefault="001B0A1D">
            <w:pPr>
              <w:pStyle w:val="TableParagraph"/>
              <w:spacing w:before="4"/>
              <w:ind w:left="39"/>
              <w:jc w:val="left"/>
              <w:rPr>
                <w:sz w:val="18"/>
                <w:lang w:val="sv-SE"/>
              </w:rPr>
            </w:pPr>
            <w:r w:rsidRPr="00BA6A13">
              <w:rPr>
                <w:sz w:val="18"/>
                <w:lang w:val="sv-SE"/>
              </w:rPr>
              <w:t>Naknade za prijevoz, za rad na terenu i odvojeni život</w:t>
            </w:r>
          </w:p>
        </w:tc>
        <w:tc>
          <w:tcPr>
            <w:tcW w:w="1829" w:type="dxa"/>
            <w:tcBorders>
              <w:top w:val="single" w:sz="12" w:space="0" w:color="000000"/>
              <w:left w:val="single" w:sz="2" w:space="0" w:color="000000"/>
              <w:right w:val="single" w:sz="2" w:space="0" w:color="000000"/>
            </w:tcBorders>
          </w:tcPr>
          <w:p w:rsidR="001B0A1D" w:rsidRDefault="001B0A1D">
            <w:pPr>
              <w:pStyle w:val="TableParagraph"/>
              <w:spacing w:before="4"/>
              <w:ind w:right="53"/>
              <w:rPr>
                <w:sz w:val="18"/>
              </w:rPr>
            </w:pPr>
            <w:r>
              <w:rPr>
                <w:w w:val="95"/>
                <w:sz w:val="18"/>
              </w:rPr>
              <w:t>11.369,00</w:t>
            </w:r>
          </w:p>
        </w:tc>
        <w:tc>
          <w:tcPr>
            <w:tcW w:w="1826" w:type="dxa"/>
            <w:tcBorders>
              <w:top w:val="single" w:sz="12" w:space="0" w:color="000000"/>
              <w:left w:val="single" w:sz="2" w:space="0" w:color="000000"/>
              <w:right w:val="single" w:sz="2" w:space="0" w:color="000000"/>
            </w:tcBorders>
          </w:tcPr>
          <w:p w:rsidR="001B0A1D" w:rsidRDefault="001B0A1D">
            <w:pPr>
              <w:pStyle w:val="TableParagraph"/>
              <w:jc w:val="left"/>
              <w:rPr>
                <w:rFonts w:ascii="Times New Roman"/>
                <w:sz w:val="18"/>
              </w:rPr>
            </w:pPr>
          </w:p>
        </w:tc>
        <w:tc>
          <w:tcPr>
            <w:tcW w:w="1826" w:type="dxa"/>
            <w:tcBorders>
              <w:top w:val="single" w:sz="12" w:space="0" w:color="000000"/>
              <w:left w:val="single" w:sz="2" w:space="0" w:color="000000"/>
              <w:right w:val="single" w:sz="2" w:space="0" w:color="000000"/>
            </w:tcBorders>
          </w:tcPr>
          <w:p w:rsidR="001B0A1D" w:rsidRDefault="001B0A1D">
            <w:pPr>
              <w:pStyle w:val="TableParagraph"/>
              <w:spacing w:before="4"/>
              <w:ind w:right="41"/>
              <w:rPr>
                <w:sz w:val="18"/>
              </w:rPr>
            </w:pPr>
            <w:r>
              <w:rPr>
                <w:w w:val="95"/>
                <w:sz w:val="18"/>
              </w:rPr>
              <w:t>15.681,45</w:t>
            </w:r>
          </w:p>
        </w:tc>
        <w:tc>
          <w:tcPr>
            <w:tcW w:w="1111" w:type="dxa"/>
            <w:tcBorders>
              <w:top w:val="single" w:sz="12" w:space="0" w:color="000000"/>
              <w:left w:val="single" w:sz="2" w:space="0" w:color="000000"/>
              <w:right w:val="single" w:sz="2" w:space="0" w:color="000000"/>
            </w:tcBorders>
          </w:tcPr>
          <w:p w:rsidR="001B0A1D" w:rsidRDefault="001B0A1D">
            <w:pPr>
              <w:pStyle w:val="TableParagraph"/>
              <w:spacing w:before="4"/>
              <w:ind w:right="27"/>
              <w:rPr>
                <w:sz w:val="16"/>
              </w:rPr>
            </w:pPr>
            <w:r>
              <w:rPr>
                <w:sz w:val="16"/>
              </w:rPr>
              <w:t>137,93%</w:t>
            </w:r>
          </w:p>
        </w:tc>
        <w:tc>
          <w:tcPr>
            <w:tcW w:w="1110" w:type="dxa"/>
            <w:tcBorders>
              <w:top w:val="single" w:sz="12" w:space="0" w:color="000000"/>
              <w:left w:val="single" w:sz="2" w:space="0" w:color="000000"/>
              <w:right w:val="nil"/>
            </w:tcBorders>
          </w:tcPr>
          <w:p w:rsidR="001B0A1D" w:rsidRDefault="001B0A1D">
            <w:pPr>
              <w:pStyle w:val="TableParagraph"/>
              <w:jc w:val="left"/>
              <w:rPr>
                <w:rFonts w:ascii="Times New Roman"/>
                <w:sz w:val="18"/>
              </w:rPr>
            </w:pPr>
          </w:p>
        </w:tc>
      </w:tr>
      <w:tr w:rsidR="001B0A1D">
        <w:trPr>
          <w:trHeight w:val="262"/>
        </w:trPr>
        <w:tc>
          <w:tcPr>
            <w:tcW w:w="732" w:type="dxa"/>
            <w:tcBorders>
              <w:left w:val="nil"/>
              <w:bottom w:val="single" w:sz="12" w:space="0" w:color="000000"/>
              <w:right w:val="single" w:sz="2" w:space="0" w:color="000000"/>
            </w:tcBorders>
          </w:tcPr>
          <w:p w:rsidR="001B0A1D" w:rsidRDefault="001B0A1D">
            <w:pPr>
              <w:pStyle w:val="TableParagraph"/>
              <w:spacing w:before="8"/>
              <w:ind w:left="-14"/>
              <w:rPr>
                <w:sz w:val="18"/>
              </w:rPr>
            </w:pPr>
            <w:r>
              <w:rPr>
                <w:w w:val="95"/>
                <w:sz w:val="18"/>
              </w:rPr>
              <w:t>3213</w:t>
            </w:r>
          </w:p>
        </w:tc>
        <w:tc>
          <w:tcPr>
            <w:tcW w:w="718" w:type="dxa"/>
            <w:tcBorders>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8"/>
              </w:rPr>
            </w:pPr>
          </w:p>
        </w:tc>
        <w:tc>
          <w:tcPr>
            <w:tcW w:w="6165" w:type="dxa"/>
            <w:tcBorders>
              <w:left w:val="single" w:sz="2" w:space="0" w:color="000000"/>
              <w:bottom w:val="single" w:sz="12" w:space="0" w:color="000000"/>
              <w:right w:val="single" w:sz="2" w:space="0" w:color="000000"/>
            </w:tcBorders>
          </w:tcPr>
          <w:p w:rsidR="001B0A1D" w:rsidRDefault="001B0A1D">
            <w:pPr>
              <w:pStyle w:val="TableParagraph"/>
              <w:spacing w:before="8"/>
              <w:ind w:left="39"/>
              <w:jc w:val="left"/>
              <w:rPr>
                <w:sz w:val="18"/>
              </w:rPr>
            </w:pPr>
            <w:r>
              <w:rPr>
                <w:sz w:val="18"/>
              </w:rPr>
              <w:t>Stručno usavršavanje zaposlenika</w:t>
            </w:r>
          </w:p>
        </w:tc>
        <w:tc>
          <w:tcPr>
            <w:tcW w:w="1829" w:type="dxa"/>
            <w:tcBorders>
              <w:left w:val="single" w:sz="2" w:space="0" w:color="000000"/>
              <w:bottom w:val="single" w:sz="12" w:space="0" w:color="000000"/>
              <w:right w:val="single" w:sz="2" w:space="0" w:color="000000"/>
            </w:tcBorders>
          </w:tcPr>
          <w:p w:rsidR="001B0A1D" w:rsidRDefault="001B0A1D">
            <w:pPr>
              <w:pStyle w:val="TableParagraph"/>
              <w:spacing w:before="8"/>
              <w:ind w:right="53"/>
              <w:rPr>
                <w:sz w:val="18"/>
              </w:rPr>
            </w:pPr>
            <w:r>
              <w:rPr>
                <w:w w:val="95"/>
                <w:sz w:val="18"/>
              </w:rPr>
              <w:t>7.676,00</w:t>
            </w:r>
          </w:p>
        </w:tc>
        <w:tc>
          <w:tcPr>
            <w:tcW w:w="1826" w:type="dxa"/>
            <w:tcBorders>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8"/>
              </w:rPr>
            </w:pPr>
          </w:p>
        </w:tc>
        <w:tc>
          <w:tcPr>
            <w:tcW w:w="1826" w:type="dxa"/>
            <w:tcBorders>
              <w:left w:val="single" w:sz="2" w:space="0" w:color="000000"/>
              <w:bottom w:val="single" w:sz="12" w:space="0" w:color="000000"/>
              <w:right w:val="single" w:sz="2" w:space="0" w:color="000000"/>
            </w:tcBorders>
          </w:tcPr>
          <w:p w:rsidR="001B0A1D" w:rsidRDefault="001B0A1D">
            <w:pPr>
              <w:pStyle w:val="TableParagraph"/>
              <w:spacing w:before="8"/>
              <w:ind w:right="41"/>
              <w:rPr>
                <w:sz w:val="18"/>
              </w:rPr>
            </w:pPr>
            <w:r>
              <w:rPr>
                <w:w w:val="95"/>
                <w:sz w:val="18"/>
              </w:rPr>
              <w:t>5.082,50</w:t>
            </w:r>
          </w:p>
        </w:tc>
        <w:tc>
          <w:tcPr>
            <w:tcW w:w="1111" w:type="dxa"/>
            <w:tcBorders>
              <w:left w:val="single" w:sz="2" w:space="0" w:color="000000"/>
              <w:bottom w:val="single" w:sz="12" w:space="0" w:color="000000"/>
              <w:right w:val="single" w:sz="2" w:space="0" w:color="000000"/>
            </w:tcBorders>
          </w:tcPr>
          <w:p w:rsidR="001B0A1D" w:rsidRDefault="001B0A1D">
            <w:pPr>
              <w:pStyle w:val="TableParagraph"/>
              <w:spacing w:before="8"/>
              <w:ind w:right="28"/>
              <w:rPr>
                <w:sz w:val="16"/>
              </w:rPr>
            </w:pPr>
            <w:r>
              <w:rPr>
                <w:w w:val="95"/>
                <w:sz w:val="16"/>
              </w:rPr>
              <w:t>66,21%</w:t>
            </w:r>
          </w:p>
        </w:tc>
        <w:tc>
          <w:tcPr>
            <w:tcW w:w="1110" w:type="dxa"/>
            <w:tcBorders>
              <w:left w:val="single" w:sz="2" w:space="0" w:color="000000"/>
              <w:bottom w:val="single" w:sz="12" w:space="0" w:color="000000"/>
              <w:right w:val="nil"/>
            </w:tcBorders>
          </w:tcPr>
          <w:p w:rsidR="001B0A1D" w:rsidRDefault="001B0A1D">
            <w:pPr>
              <w:pStyle w:val="TableParagraph"/>
              <w:jc w:val="left"/>
              <w:rPr>
                <w:rFonts w:ascii="Times New Roman"/>
                <w:sz w:val="18"/>
              </w:rPr>
            </w:pPr>
          </w:p>
        </w:tc>
      </w:tr>
      <w:tr w:rsidR="001B0A1D">
        <w:trPr>
          <w:trHeight w:val="262"/>
        </w:trPr>
        <w:tc>
          <w:tcPr>
            <w:tcW w:w="732" w:type="dxa"/>
            <w:tcBorders>
              <w:top w:val="single" w:sz="12" w:space="0" w:color="000000"/>
              <w:left w:val="nil"/>
              <w:right w:val="single" w:sz="2" w:space="0" w:color="000000"/>
            </w:tcBorders>
          </w:tcPr>
          <w:p w:rsidR="001B0A1D" w:rsidRDefault="001B0A1D">
            <w:pPr>
              <w:pStyle w:val="TableParagraph"/>
              <w:spacing w:before="4"/>
              <w:ind w:left="-14"/>
              <w:rPr>
                <w:sz w:val="18"/>
              </w:rPr>
            </w:pPr>
            <w:r>
              <w:rPr>
                <w:w w:val="95"/>
                <w:sz w:val="18"/>
              </w:rPr>
              <w:t>3214</w:t>
            </w:r>
          </w:p>
        </w:tc>
        <w:tc>
          <w:tcPr>
            <w:tcW w:w="718" w:type="dxa"/>
            <w:tcBorders>
              <w:top w:val="single" w:sz="12" w:space="0" w:color="000000"/>
              <w:left w:val="single" w:sz="2" w:space="0" w:color="000000"/>
              <w:right w:val="single" w:sz="2" w:space="0" w:color="000000"/>
            </w:tcBorders>
          </w:tcPr>
          <w:p w:rsidR="001B0A1D" w:rsidRDefault="001B0A1D">
            <w:pPr>
              <w:pStyle w:val="TableParagraph"/>
              <w:jc w:val="left"/>
              <w:rPr>
                <w:rFonts w:ascii="Times New Roman"/>
                <w:sz w:val="18"/>
              </w:rPr>
            </w:pPr>
          </w:p>
        </w:tc>
        <w:tc>
          <w:tcPr>
            <w:tcW w:w="6165" w:type="dxa"/>
            <w:tcBorders>
              <w:top w:val="single" w:sz="12" w:space="0" w:color="000000"/>
              <w:left w:val="single" w:sz="2" w:space="0" w:color="000000"/>
              <w:right w:val="single" w:sz="2" w:space="0" w:color="000000"/>
            </w:tcBorders>
          </w:tcPr>
          <w:p w:rsidR="001B0A1D" w:rsidRDefault="001B0A1D">
            <w:pPr>
              <w:pStyle w:val="TableParagraph"/>
              <w:spacing w:before="4"/>
              <w:ind w:left="39"/>
              <w:jc w:val="left"/>
              <w:rPr>
                <w:sz w:val="18"/>
              </w:rPr>
            </w:pPr>
            <w:r>
              <w:rPr>
                <w:sz w:val="18"/>
              </w:rPr>
              <w:t>Ostale naknade troškova zaposlenima</w:t>
            </w:r>
          </w:p>
        </w:tc>
        <w:tc>
          <w:tcPr>
            <w:tcW w:w="1829" w:type="dxa"/>
            <w:tcBorders>
              <w:top w:val="single" w:sz="12" w:space="0" w:color="000000"/>
              <w:left w:val="single" w:sz="2" w:space="0" w:color="000000"/>
              <w:right w:val="single" w:sz="2" w:space="0" w:color="000000"/>
            </w:tcBorders>
          </w:tcPr>
          <w:p w:rsidR="001B0A1D" w:rsidRDefault="001B0A1D">
            <w:pPr>
              <w:pStyle w:val="TableParagraph"/>
              <w:spacing w:before="4"/>
              <w:ind w:right="53"/>
              <w:rPr>
                <w:sz w:val="18"/>
              </w:rPr>
            </w:pPr>
            <w:r>
              <w:rPr>
                <w:w w:val="95"/>
                <w:sz w:val="18"/>
              </w:rPr>
              <w:t>17.360,00</w:t>
            </w:r>
          </w:p>
        </w:tc>
        <w:tc>
          <w:tcPr>
            <w:tcW w:w="1826" w:type="dxa"/>
            <w:tcBorders>
              <w:top w:val="single" w:sz="12" w:space="0" w:color="000000"/>
              <w:left w:val="single" w:sz="2" w:space="0" w:color="000000"/>
              <w:right w:val="single" w:sz="2" w:space="0" w:color="000000"/>
            </w:tcBorders>
          </w:tcPr>
          <w:p w:rsidR="001B0A1D" w:rsidRDefault="001B0A1D">
            <w:pPr>
              <w:pStyle w:val="TableParagraph"/>
              <w:jc w:val="left"/>
              <w:rPr>
                <w:rFonts w:ascii="Times New Roman"/>
                <w:sz w:val="18"/>
              </w:rPr>
            </w:pPr>
          </w:p>
        </w:tc>
        <w:tc>
          <w:tcPr>
            <w:tcW w:w="1826" w:type="dxa"/>
            <w:tcBorders>
              <w:top w:val="single" w:sz="12" w:space="0" w:color="000000"/>
              <w:left w:val="single" w:sz="2" w:space="0" w:color="000000"/>
              <w:right w:val="single" w:sz="2" w:space="0" w:color="000000"/>
            </w:tcBorders>
          </w:tcPr>
          <w:p w:rsidR="001B0A1D" w:rsidRDefault="001B0A1D">
            <w:pPr>
              <w:pStyle w:val="TableParagraph"/>
              <w:spacing w:before="4"/>
              <w:ind w:right="41"/>
              <w:rPr>
                <w:sz w:val="18"/>
              </w:rPr>
            </w:pPr>
            <w:r>
              <w:rPr>
                <w:w w:val="95"/>
                <w:sz w:val="18"/>
              </w:rPr>
              <w:t>18.498,00</w:t>
            </w:r>
          </w:p>
        </w:tc>
        <w:tc>
          <w:tcPr>
            <w:tcW w:w="1111" w:type="dxa"/>
            <w:tcBorders>
              <w:top w:val="single" w:sz="12" w:space="0" w:color="000000"/>
              <w:left w:val="single" w:sz="2" w:space="0" w:color="000000"/>
              <w:right w:val="single" w:sz="2" w:space="0" w:color="000000"/>
            </w:tcBorders>
          </w:tcPr>
          <w:p w:rsidR="001B0A1D" w:rsidRDefault="001B0A1D">
            <w:pPr>
              <w:pStyle w:val="TableParagraph"/>
              <w:spacing w:before="4"/>
              <w:ind w:right="28"/>
              <w:rPr>
                <w:sz w:val="16"/>
              </w:rPr>
            </w:pPr>
            <w:r>
              <w:rPr>
                <w:sz w:val="16"/>
              </w:rPr>
              <w:t>106,56%</w:t>
            </w:r>
          </w:p>
        </w:tc>
        <w:tc>
          <w:tcPr>
            <w:tcW w:w="1110" w:type="dxa"/>
            <w:tcBorders>
              <w:top w:val="single" w:sz="12" w:space="0" w:color="000000"/>
              <w:left w:val="single" w:sz="2" w:space="0" w:color="000000"/>
              <w:right w:val="nil"/>
            </w:tcBorders>
          </w:tcPr>
          <w:p w:rsidR="001B0A1D" w:rsidRDefault="001B0A1D">
            <w:pPr>
              <w:pStyle w:val="TableParagraph"/>
              <w:jc w:val="left"/>
              <w:rPr>
                <w:rFonts w:ascii="Times New Roman"/>
                <w:sz w:val="18"/>
              </w:rPr>
            </w:pPr>
          </w:p>
        </w:tc>
      </w:tr>
      <w:tr w:rsidR="001B0A1D">
        <w:trPr>
          <w:trHeight w:val="261"/>
        </w:trPr>
        <w:tc>
          <w:tcPr>
            <w:tcW w:w="732" w:type="dxa"/>
            <w:tcBorders>
              <w:left w:val="nil"/>
              <w:bottom w:val="single" w:sz="12" w:space="0" w:color="000000"/>
              <w:right w:val="single" w:sz="2" w:space="0" w:color="000000"/>
            </w:tcBorders>
          </w:tcPr>
          <w:p w:rsidR="001B0A1D" w:rsidRDefault="001B0A1D">
            <w:pPr>
              <w:pStyle w:val="TableParagraph"/>
              <w:spacing w:before="8"/>
              <w:ind w:left="-14"/>
              <w:rPr>
                <w:sz w:val="18"/>
              </w:rPr>
            </w:pPr>
            <w:r>
              <w:rPr>
                <w:w w:val="95"/>
                <w:sz w:val="18"/>
              </w:rPr>
              <w:t>322</w:t>
            </w:r>
          </w:p>
        </w:tc>
        <w:tc>
          <w:tcPr>
            <w:tcW w:w="718" w:type="dxa"/>
            <w:tcBorders>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8"/>
              </w:rPr>
            </w:pPr>
          </w:p>
        </w:tc>
        <w:tc>
          <w:tcPr>
            <w:tcW w:w="6165" w:type="dxa"/>
            <w:tcBorders>
              <w:left w:val="single" w:sz="2" w:space="0" w:color="000000"/>
              <w:bottom w:val="single" w:sz="12" w:space="0" w:color="000000"/>
              <w:right w:val="single" w:sz="2" w:space="0" w:color="000000"/>
            </w:tcBorders>
          </w:tcPr>
          <w:p w:rsidR="001B0A1D" w:rsidRPr="00BA6A13" w:rsidRDefault="001B0A1D">
            <w:pPr>
              <w:pStyle w:val="TableParagraph"/>
              <w:spacing w:before="8"/>
              <w:ind w:left="39"/>
              <w:jc w:val="left"/>
              <w:rPr>
                <w:sz w:val="18"/>
                <w:lang w:val="sv-SE"/>
              </w:rPr>
            </w:pPr>
            <w:r w:rsidRPr="00BA6A13">
              <w:rPr>
                <w:sz w:val="18"/>
                <w:lang w:val="sv-SE"/>
              </w:rPr>
              <w:t>Rashodi za materijal i energiju</w:t>
            </w:r>
          </w:p>
        </w:tc>
        <w:tc>
          <w:tcPr>
            <w:tcW w:w="1829" w:type="dxa"/>
            <w:tcBorders>
              <w:left w:val="single" w:sz="2" w:space="0" w:color="000000"/>
              <w:bottom w:val="single" w:sz="12" w:space="0" w:color="000000"/>
              <w:right w:val="single" w:sz="2" w:space="0" w:color="000000"/>
            </w:tcBorders>
          </w:tcPr>
          <w:p w:rsidR="001B0A1D" w:rsidRDefault="001B0A1D">
            <w:pPr>
              <w:pStyle w:val="TableParagraph"/>
              <w:spacing w:before="8"/>
              <w:ind w:right="52"/>
              <w:rPr>
                <w:sz w:val="18"/>
              </w:rPr>
            </w:pPr>
            <w:r>
              <w:rPr>
                <w:w w:val="95"/>
                <w:sz w:val="18"/>
              </w:rPr>
              <w:t>221.770,77</w:t>
            </w:r>
          </w:p>
        </w:tc>
        <w:tc>
          <w:tcPr>
            <w:tcW w:w="1826" w:type="dxa"/>
            <w:tcBorders>
              <w:left w:val="single" w:sz="2" w:space="0" w:color="000000"/>
              <w:bottom w:val="single" w:sz="12" w:space="0" w:color="000000"/>
              <w:right w:val="single" w:sz="2" w:space="0" w:color="000000"/>
            </w:tcBorders>
          </w:tcPr>
          <w:p w:rsidR="001B0A1D" w:rsidRDefault="001B0A1D">
            <w:pPr>
              <w:pStyle w:val="TableParagraph"/>
              <w:spacing w:before="8"/>
              <w:ind w:right="49"/>
              <w:rPr>
                <w:sz w:val="18"/>
              </w:rPr>
            </w:pPr>
            <w:r>
              <w:rPr>
                <w:w w:val="95"/>
                <w:sz w:val="18"/>
              </w:rPr>
              <w:t>351.180,00</w:t>
            </w:r>
          </w:p>
        </w:tc>
        <w:tc>
          <w:tcPr>
            <w:tcW w:w="1826" w:type="dxa"/>
            <w:tcBorders>
              <w:left w:val="single" w:sz="2" w:space="0" w:color="000000"/>
              <w:bottom w:val="single" w:sz="12" w:space="0" w:color="000000"/>
              <w:right w:val="single" w:sz="2" w:space="0" w:color="000000"/>
            </w:tcBorders>
          </w:tcPr>
          <w:p w:rsidR="001B0A1D" w:rsidRDefault="001B0A1D">
            <w:pPr>
              <w:pStyle w:val="TableParagraph"/>
              <w:spacing w:before="8"/>
              <w:ind w:right="41"/>
              <w:rPr>
                <w:sz w:val="18"/>
              </w:rPr>
            </w:pPr>
            <w:r>
              <w:rPr>
                <w:w w:val="95"/>
                <w:sz w:val="18"/>
              </w:rPr>
              <w:t>316.542,62</w:t>
            </w:r>
          </w:p>
        </w:tc>
        <w:tc>
          <w:tcPr>
            <w:tcW w:w="1111" w:type="dxa"/>
            <w:tcBorders>
              <w:left w:val="single" w:sz="2" w:space="0" w:color="000000"/>
              <w:bottom w:val="single" w:sz="12" w:space="0" w:color="000000"/>
              <w:right w:val="single" w:sz="2" w:space="0" w:color="000000"/>
            </w:tcBorders>
          </w:tcPr>
          <w:p w:rsidR="001B0A1D" w:rsidRDefault="001B0A1D">
            <w:pPr>
              <w:pStyle w:val="TableParagraph"/>
              <w:spacing w:before="8"/>
              <w:ind w:right="27"/>
              <w:rPr>
                <w:sz w:val="16"/>
              </w:rPr>
            </w:pPr>
            <w:r>
              <w:rPr>
                <w:sz w:val="16"/>
              </w:rPr>
              <w:t>142,73%</w:t>
            </w:r>
          </w:p>
        </w:tc>
        <w:tc>
          <w:tcPr>
            <w:tcW w:w="1110" w:type="dxa"/>
            <w:tcBorders>
              <w:left w:val="single" w:sz="2" w:space="0" w:color="000000"/>
              <w:bottom w:val="single" w:sz="12" w:space="0" w:color="000000"/>
              <w:right w:val="nil"/>
            </w:tcBorders>
          </w:tcPr>
          <w:p w:rsidR="001B0A1D" w:rsidRDefault="001B0A1D">
            <w:pPr>
              <w:pStyle w:val="TableParagraph"/>
              <w:spacing w:before="8"/>
              <w:ind w:right="25"/>
              <w:rPr>
                <w:sz w:val="16"/>
              </w:rPr>
            </w:pPr>
            <w:r>
              <w:rPr>
                <w:sz w:val="16"/>
              </w:rPr>
              <w:t>90,14%</w:t>
            </w:r>
          </w:p>
        </w:tc>
      </w:tr>
      <w:tr w:rsidR="001B0A1D">
        <w:trPr>
          <w:trHeight w:val="262"/>
        </w:trPr>
        <w:tc>
          <w:tcPr>
            <w:tcW w:w="732" w:type="dxa"/>
            <w:tcBorders>
              <w:top w:val="single" w:sz="12" w:space="0" w:color="000000"/>
              <w:left w:val="nil"/>
              <w:right w:val="single" w:sz="2" w:space="0" w:color="000000"/>
            </w:tcBorders>
          </w:tcPr>
          <w:p w:rsidR="001B0A1D" w:rsidRDefault="001B0A1D">
            <w:pPr>
              <w:pStyle w:val="TableParagraph"/>
              <w:spacing w:before="2"/>
              <w:ind w:left="-14"/>
              <w:rPr>
                <w:sz w:val="18"/>
              </w:rPr>
            </w:pPr>
            <w:r>
              <w:rPr>
                <w:w w:val="95"/>
                <w:sz w:val="18"/>
              </w:rPr>
              <w:t>3221</w:t>
            </w:r>
          </w:p>
        </w:tc>
        <w:tc>
          <w:tcPr>
            <w:tcW w:w="718" w:type="dxa"/>
            <w:tcBorders>
              <w:top w:val="single" w:sz="12" w:space="0" w:color="000000"/>
              <w:left w:val="single" w:sz="2" w:space="0" w:color="000000"/>
              <w:right w:val="single" w:sz="2" w:space="0" w:color="000000"/>
            </w:tcBorders>
          </w:tcPr>
          <w:p w:rsidR="001B0A1D" w:rsidRDefault="001B0A1D">
            <w:pPr>
              <w:pStyle w:val="TableParagraph"/>
              <w:jc w:val="left"/>
              <w:rPr>
                <w:rFonts w:ascii="Times New Roman"/>
                <w:sz w:val="18"/>
              </w:rPr>
            </w:pPr>
          </w:p>
        </w:tc>
        <w:tc>
          <w:tcPr>
            <w:tcW w:w="6165" w:type="dxa"/>
            <w:tcBorders>
              <w:top w:val="single" w:sz="12" w:space="0" w:color="000000"/>
              <w:left w:val="single" w:sz="2" w:space="0" w:color="000000"/>
              <w:right w:val="single" w:sz="2" w:space="0" w:color="000000"/>
            </w:tcBorders>
          </w:tcPr>
          <w:p w:rsidR="001B0A1D" w:rsidRPr="00BA6A13" w:rsidRDefault="001B0A1D">
            <w:pPr>
              <w:pStyle w:val="TableParagraph"/>
              <w:spacing w:before="2"/>
              <w:ind w:left="39"/>
              <w:jc w:val="left"/>
              <w:rPr>
                <w:sz w:val="18"/>
                <w:lang w:val="sv-SE"/>
              </w:rPr>
            </w:pPr>
            <w:r w:rsidRPr="00BA6A13">
              <w:rPr>
                <w:sz w:val="18"/>
                <w:lang w:val="sv-SE"/>
              </w:rPr>
              <w:t>Uredski materijal i ostali materijalni rashodi</w:t>
            </w:r>
          </w:p>
        </w:tc>
        <w:tc>
          <w:tcPr>
            <w:tcW w:w="1829" w:type="dxa"/>
            <w:tcBorders>
              <w:top w:val="single" w:sz="12" w:space="0" w:color="000000"/>
              <w:left w:val="single" w:sz="2" w:space="0" w:color="000000"/>
              <w:right w:val="single" w:sz="2" w:space="0" w:color="000000"/>
            </w:tcBorders>
          </w:tcPr>
          <w:p w:rsidR="001B0A1D" w:rsidRDefault="001B0A1D">
            <w:pPr>
              <w:pStyle w:val="TableParagraph"/>
              <w:spacing w:before="2"/>
              <w:ind w:right="53"/>
              <w:rPr>
                <w:sz w:val="18"/>
              </w:rPr>
            </w:pPr>
            <w:r>
              <w:rPr>
                <w:w w:val="95"/>
                <w:sz w:val="18"/>
              </w:rPr>
              <w:t>33.963,18</w:t>
            </w:r>
          </w:p>
        </w:tc>
        <w:tc>
          <w:tcPr>
            <w:tcW w:w="1826" w:type="dxa"/>
            <w:tcBorders>
              <w:top w:val="single" w:sz="12" w:space="0" w:color="000000"/>
              <w:left w:val="single" w:sz="2" w:space="0" w:color="000000"/>
              <w:right w:val="single" w:sz="2" w:space="0" w:color="000000"/>
            </w:tcBorders>
          </w:tcPr>
          <w:p w:rsidR="001B0A1D" w:rsidRDefault="001B0A1D">
            <w:pPr>
              <w:pStyle w:val="TableParagraph"/>
              <w:jc w:val="left"/>
              <w:rPr>
                <w:rFonts w:ascii="Times New Roman"/>
                <w:sz w:val="18"/>
              </w:rPr>
            </w:pPr>
          </w:p>
        </w:tc>
        <w:tc>
          <w:tcPr>
            <w:tcW w:w="1826" w:type="dxa"/>
            <w:tcBorders>
              <w:top w:val="single" w:sz="12" w:space="0" w:color="000000"/>
              <w:left w:val="single" w:sz="2" w:space="0" w:color="000000"/>
              <w:right w:val="single" w:sz="2" w:space="0" w:color="000000"/>
            </w:tcBorders>
          </w:tcPr>
          <w:p w:rsidR="001B0A1D" w:rsidRDefault="001B0A1D">
            <w:pPr>
              <w:pStyle w:val="TableParagraph"/>
              <w:spacing w:before="2"/>
              <w:ind w:right="41"/>
              <w:rPr>
                <w:sz w:val="18"/>
              </w:rPr>
            </w:pPr>
            <w:r>
              <w:rPr>
                <w:w w:val="95"/>
                <w:sz w:val="18"/>
              </w:rPr>
              <w:t>45.463,66</w:t>
            </w:r>
          </w:p>
        </w:tc>
        <w:tc>
          <w:tcPr>
            <w:tcW w:w="1111" w:type="dxa"/>
            <w:tcBorders>
              <w:top w:val="single" w:sz="12" w:space="0" w:color="000000"/>
              <w:left w:val="single" w:sz="2" w:space="0" w:color="000000"/>
              <w:right w:val="single" w:sz="2" w:space="0" w:color="000000"/>
            </w:tcBorders>
          </w:tcPr>
          <w:p w:rsidR="001B0A1D" w:rsidRDefault="001B0A1D">
            <w:pPr>
              <w:pStyle w:val="TableParagraph"/>
              <w:spacing w:before="3"/>
              <w:ind w:right="28"/>
              <w:rPr>
                <w:sz w:val="16"/>
              </w:rPr>
            </w:pPr>
            <w:r>
              <w:rPr>
                <w:sz w:val="16"/>
              </w:rPr>
              <w:t>133,86%</w:t>
            </w:r>
          </w:p>
        </w:tc>
        <w:tc>
          <w:tcPr>
            <w:tcW w:w="1110" w:type="dxa"/>
            <w:tcBorders>
              <w:top w:val="single" w:sz="12" w:space="0" w:color="000000"/>
              <w:left w:val="single" w:sz="2" w:space="0" w:color="000000"/>
              <w:right w:val="nil"/>
            </w:tcBorders>
          </w:tcPr>
          <w:p w:rsidR="001B0A1D" w:rsidRDefault="001B0A1D">
            <w:pPr>
              <w:pStyle w:val="TableParagraph"/>
              <w:jc w:val="left"/>
              <w:rPr>
                <w:rFonts w:ascii="Times New Roman"/>
                <w:sz w:val="18"/>
              </w:rPr>
            </w:pPr>
          </w:p>
        </w:tc>
      </w:tr>
      <w:tr w:rsidR="001B0A1D">
        <w:trPr>
          <w:trHeight w:val="262"/>
        </w:trPr>
        <w:tc>
          <w:tcPr>
            <w:tcW w:w="732" w:type="dxa"/>
            <w:tcBorders>
              <w:left w:val="nil"/>
              <w:bottom w:val="single" w:sz="12" w:space="0" w:color="000000"/>
              <w:right w:val="single" w:sz="2" w:space="0" w:color="000000"/>
            </w:tcBorders>
          </w:tcPr>
          <w:p w:rsidR="001B0A1D" w:rsidRDefault="001B0A1D">
            <w:pPr>
              <w:pStyle w:val="TableParagraph"/>
              <w:spacing w:before="10"/>
              <w:ind w:left="-14"/>
              <w:rPr>
                <w:sz w:val="18"/>
              </w:rPr>
            </w:pPr>
            <w:r>
              <w:rPr>
                <w:w w:val="95"/>
                <w:sz w:val="18"/>
              </w:rPr>
              <w:t>3222</w:t>
            </w:r>
          </w:p>
        </w:tc>
        <w:tc>
          <w:tcPr>
            <w:tcW w:w="718" w:type="dxa"/>
            <w:tcBorders>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8"/>
              </w:rPr>
            </w:pPr>
          </w:p>
        </w:tc>
        <w:tc>
          <w:tcPr>
            <w:tcW w:w="6165" w:type="dxa"/>
            <w:tcBorders>
              <w:left w:val="single" w:sz="2" w:space="0" w:color="000000"/>
              <w:bottom w:val="single" w:sz="12" w:space="0" w:color="000000"/>
              <w:right w:val="single" w:sz="2" w:space="0" w:color="000000"/>
            </w:tcBorders>
          </w:tcPr>
          <w:p w:rsidR="001B0A1D" w:rsidRDefault="001B0A1D">
            <w:pPr>
              <w:pStyle w:val="TableParagraph"/>
              <w:spacing w:before="10"/>
              <w:ind w:left="39"/>
              <w:jc w:val="left"/>
              <w:rPr>
                <w:sz w:val="18"/>
              </w:rPr>
            </w:pPr>
            <w:r>
              <w:rPr>
                <w:sz w:val="18"/>
              </w:rPr>
              <w:t>Materijal i sirovine</w:t>
            </w:r>
          </w:p>
        </w:tc>
        <w:tc>
          <w:tcPr>
            <w:tcW w:w="1829" w:type="dxa"/>
            <w:tcBorders>
              <w:left w:val="single" w:sz="2" w:space="0" w:color="000000"/>
              <w:bottom w:val="single" w:sz="12" w:space="0" w:color="000000"/>
              <w:right w:val="single" w:sz="2" w:space="0" w:color="000000"/>
            </w:tcBorders>
          </w:tcPr>
          <w:p w:rsidR="001B0A1D" w:rsidRDefault="001B0A1D">
            <w:pPr>
              <w:pStyle w:val="TableParagraph"/>
              <w:spacing w:before="10"/>
              <w:ind w:right="53"/>
              <w:rPr>
                <w:sz w:val="18"/>
              </w:rPr>
            </w:pPr>
            <w:r>
              <w:rPr>
                <w:w w:val="95"/>
                <w:sz w:val="18"/>
              </w:rPr>
              <w:t>4.996,25</w:t>
            </w:r>
          </w:p>
        </w:tc>
        <w:tc>
          <w:tcPr>
            <w:tcW w:w="1826" w:type="dxa"/>
            <w:tcBorders>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8"/>
              </w:rPr>
            </w:pPr>
          </w:p>
        </w:tc>
        <w:tc>
          <w:tcPr>
            <w:tcW w:w="1826" w:type="dxa"/>
            <w:tcBorders>
              <w:left w:val="single" w:sz="2" w:space="0" w:color="000000"/>
              <w:bottom w:val="single" w:sz="12" w:space="0" w:color="000000"/>
              <w:right w:val="single" w:sz="2" w:space="0" w:color="000000"/>
            </w:tcBorders>
          </w:tcPr>
          <w:p w:rsidR="001B0A1D" w:rsidRDefault="001B0A1D">
            <w:pPr>
              <w:pStyle w:val="TableParagraph"/>
              <w:spacing w:before="10"/>
              <w:ind w:right="42"/>
              <w:rPr>
                <w:sz w:val="18"/>
              </w:rPr>
            </w:pPr>
            <w:r>
              <w:rPr>
                <w:w w:val="95"/>
                <w:sz w:val="18"/>
              </w:rPr>
              <w:t>0,00</w:t>
            </w:r>
          </w:p>
        </w:tc>
        <w:tc>
          <w:tcPr>
            <w:tcW w:w="1111" w:type="dxa"/>
            <w:tcBorders>
              <w:left w:val="single" w:sz="2" w:space="0" w:color="000000"/>
              <w:bottom w:val="single" w:sz="12" w:space="0" w:color="000000"/>
              <w:right w:val="single" w:sz="2" w:space="0" w:color="000000"/>
            </w:tcBorders>
          </w:tcPr>
          <w:p w:rsidR="001B0A1D" w:rsidRDefault="001B0A1D">
            <w:pPr>
              <w:pStyle w:val="TableParagraph"/>
              <w:spacing w:before="9"/>
              <w:ind w:right="27"/>
              <w:rPr>
                <w:sz w:val="16"/>
              </w:rPr>
            </w:pPr>
            <w:r>
              <w:rPr>
                <w:sz w:val="16"/>
              </w:rPr>
              <w:t>0,00%</w:t>
            </w:r>
          </w:p>
        </w:tc>
        <w:tc>
          <w:tcPr>
            <w:tcW w:w="1110" w:type="dxa"/>
            <w:tcBorders>
              <w:left w:val="single" w:sz="2" w:space="0" w:color="000000"/>
              <w:bottom w:val="single" w:sz="12" w:space="0" w:color="000000"/>
              <w:right w:val="nil"/>
            </w:tcBorders>
          </w:tcPr>
          <w:p w:rsidR="001B0A1D" w:rsidRDefault="001B0A1D">
            <w:pPr>
              <w:pStyle w:val="TableParagraph"/>
              <w:jc w:val="left"/>
              <w:rPr>
                <w:rFonts w:ascii="Times New Roman"/>
                <w:sz w:val="18"/>
              </w:rPr>
            </w:pPr>
          </w:p>
        </w:tc>
      </w:tr>
      <w:tr w:rsidR="001B0A1D">
        <w:trPr>
          <w:trHeight w:val="264"/>
        </w:trPr>
        <w:tc>
          <w:tcPr>
            <w:tcW w:w="732" w:type="dxa"/>
            <w:tcBorders>
              <w:top w:val="single" w:sz="12" w:space="0" w:color="000000"/>
              <w:left w:val="nil"/>
              <w:right w:val="single" w:sz="2" w:space="0" w:color="000000"/>
            </w:tcBorders>
          </w:tcPr>
          <w:p w:rsidR="001B0A1D" w:rsidRDefault="001B0A1D">
            <w:pPr>
              <w:pStyle w:val="TableParagraph"/>
              <w:spacing w:before="3"/>
              <w:ind w:left="-14"/>
              <w:rPr>
                <w:sz w:val="18"/>
              </w:rPr>
            </w:pPr>
            <w:r>
              <w:rPr>
                <w:w w:val="95"/>
                <w:sz w:val="18"/>
              </w:rPr>
              <w:t>3223</w:t>
            </w:r>
          </w:p>
        </w:tc>
        <w:tc>
          <w:tcPr>
            <w:tcW w:w="718" w:type="dxa"/>
            <w:tcBorders>
              <w:top w:val="single" w:sz="12" w:space="0" w:color="000000"/>
              <w:left w:val="single" w:sz="2" w:space="0" w:color="000000"/>
              <w:right w:val="single" w:sz="2" w:space="0" w:color="000000"/>
            </w:tcBorders>
          </w:tcPr>
          <w:p w:rsidR="001B0A1D" w:rsidRDefault="001B0A1D">
            <w:pPr>
              <w:pStyle w:val="TableParagraph"/>
              <w:jc w:val="left"/>
              <w:rPr>
                <w:rFonts w:ascii="Times New Roman"/>
                <w:sz w:val="18"/>
              </w:rPr>
            </w:pPr>
          </w:p>
        </w:tc>
        <w:tc>
          <w:tcPr>
            <w:tcW w:w="6165" w:type="dxa"/>
            <w:tcBorders>
              <w:top w:val="single" w:sz="12" w:space="0" w:color="000000"/>
              <w:left w:val="single" w:sz="2" w:space="0" w:color="000000"/>
              <w:right w:val="single" w:sz="2" w:space="0" w:color="000000"/>
            </w:tcBorders>
          </w:tcPr>
          <w:p w:rsidR="001B0A1D" w:rsidRDefault="001B0A1D">
            <w:pPr>
              <w:pStyle w:val="TableParagraph"/>
              <w:spacing w:before="3"/>
              <w:ind w:left="39"/>
              <w:jc w:val="left"/>
              <w:rPr>
                <w:sz w:val="18"/>
              </w:rPr>
            </w:pPr>
            <w:r>
              <w:rPr>
                <w:sz w:val="18"/>
              </w:rPr>
              <w:t>Energija</w:t>
            </w:r>
          </w:p>
        </w:tc>
        <w:tc>
          <w:tcPr>
            <w:tcW w:w="1829" w:type="dxa"/>
            <w:tcBorders>
              <w:top w:val="single" w:sz="12" w:space="0" w:color="000000"/>
              <w:left w:val="single" w:sz="2" w:space="0" w:color="000000"/>
              <w:right w:val="single" w:sz="2" w:space="0" w:color="000000"/>
            </w:tcBorders>
          </w:tcPr>
          <w:p w:rsidR="001B0A1D" w:rsidRDefault="001B0A1D">
            <w:pPr>
              <w:pStyle w:val="TableParagraph"/>
              <w:spacing w:before="3"/>
              <w:ind w:right="52"/>
              <w:rPr>
                <w:sz w:val="18"/>
              </w:rPr>
            </w:pPr>
            <w:r>
              <w:rPr>
                <w:w w:val="95"/>
                <w:sz w:val="18"/>
              </w:rPr>
              <w:t>150.295,39</w:t>
            </w:r>
          </w:p>
        </w:tc>
        <w:tc>
          <w:tcPr>
            <w:tcW w:w="1826" w:type="dxa"/>
            <w:tcBorders>
              <w:top w:val="single" w:sz="12" w:space="0" w:color="000000"/>
              <w:left w:val="single" w:sz="2" w:space="0" w:color="000000"/>
              <w:right w:val="single" w:sz="2" w:space="0" w:color="000000"/>
            </w:tcBorders>
          </w:tcPr>
          <w:p w:rsidR="001B0A1D" w:rsidRDefault="001B0A1D">
            <w:pPr>
              <w:pStyle w:val="TableParagraph"/>
              <w:jc w:val="left"/>
              <w:rPr>
                <w:rFonts w:ascii="Times New Roman"/>
                <w:sz w:val="18"/>
              </w:rPr>
            </w:pPr>
          </w:p>
        </w:tc>
        <w:tc>
          <w:tcPr>
            <w:tcW w:w="1826" w:type="dxa"/>
            <w:tcBorders>
              <w:top w:val="single" w:sz="12" w:space="0" w:color="000000"/>
              <w:left w:val="single" w:sz="2" w:space="0" w:color="000000"/>
              <w:right w:val="single" w:sz="2" w:space="0" w:color="000000"/>
            </w:tcBorders>
          </w:tcPr>
          <w:p w:rsidR="001B0A1D" w:rsidRDefault="001B0A1D">
            <w:pPr>
              <w:pStyle w:val="TableParagraph"/>
              <w:spacing w:before="3"/>
              <w:ind w:right="41"/>
              <w:rPr>
                <w:sz w:val="18"/>
              </w:rPr>
            </w:pPr>
            <w:r>
              <w:rPr>
                <w:w w:val="95"/>
                <w:sz w:val="18"/>
              </w:rPr>
              <w:t>217.586,94</w:t>
            </w:r>
          </w:p>
        </w:tc>
        <w:tc>
          <w:tcPr>
            <w:tcW w:w="1111" w:type="dxa"/>
            <w:tcBorders>
              <w:top w:val="single" w:sz="12" w:space="0" w:color="000000"/>
              <w:left w:val="single" w:sz="2" w:space="0" w:color="000000"/>
              <w:right w:val="single" w:sz="2" w:space="0" w:color="000000"/>
            </w:tcBorders>
          </w:tcPr>
          <w:p w:rsidR="001B0A1D" w:rsidRDefault="001B0A1D">
            <w:pPr>
              <w:pStyle w:val="TableParagraph"/>
              <w:spacing w:before="4"/>
              <w:ind w:right="28"/>
              <w:rPr>
                <w:sz w:val="16"/>
              </w:rPr>
            </w:pPr>
            <w:r>
              <w:rPr>
                <w:sz w:val="16"/>
              </w:rPr>
              <w:t>144,77%</w:t>
            </w:r>
          </w:p>
        </w:tc>
        <w:tc>
          <w:tcPr>
            <w:tcW w:w="1110" w:type="dxa"/>
            <w:tcBorders>
              <w:top w:val="single" w:sz="12" w:space="0" w:color="000000"/>
              <w:left w:val="single" w:sz="2" w:space="0" w:color="000000"/>
              <w:right w:val="nil"/>
            </w:tcBorders>
          </w:tcPr>
          <w:p w:rsidR="001B0A1D" w:rsidRDefault="001B0A1D">
            <w:pPr>
              <w:pStyle w:val="TableParagraph"/>
              <w:jc w:val="left"/>
              <w:rPr>
                <w:rFonts w:ascii="Times New Roman"/>
                <w:sz w:val="18"/>
              </w:rPr>
            </w:pPr>
          </w:p>
        </w:tc>
      </w:tr>
      <w:tr w:rsidR="001B0A1D">
        <w:trPr>
          <w:trHeight w:val="264"/>
        </w:trPr>
        <w:tc>
          <w:tcPr>
            <w:tcW w:w="732" w:type="dxa"/>
            <w:tcBorders>
              <w:left w:val="nil"/>
              <w:right w:val="single" w:sz="2" w:space="0" w:color="000000"/>
            </w:tcBorders>
          </w:tcPr>
          <w:p w:rsidR="001B0A1D" w:rsidRDefault="001B0A1D">
            <w:pPr>
              <w:pStyle w:val="TableParagraph"/>
              <w:spacing w:before="8"/>
              <w:ind w:left="-14"/>
              <w:rPr>
                <w:sz w:val="18"/>
              </w:rPr>
            </w:pPr>
            <w:r>
              <w:rPr>
                <w:w w:val="95"/>
                <w:sz w:val="18"/>
              </w:rPr>
              <w:t>3224</w:t>
            </w:r>
          </w:p>
        </w:tc>
        <w:tc>
          <w:tcPr>
            <w:tcW w:w="718" w:type="dxa"/>
            <w:tcBorders>
              <w:left w:val="single" w:sz="2" w:space="0" w:color="000000"/>
              <w:right w:val="single" w:sz="2" w:space="0" w:color="000000"/>
            </w:tcBorders>
          </w:tcPr>
          <w:p w:rsidR="001B0A1D" w:rsidRDefault="001B0A1D">
            <w:pPr>
              <w:pStyle w:val="TableParagraph"/>
              <w:jc w:val="left"/>
              <w:rPr>
                <w:rFonts w:ascii="Times New Roman"/>
                <w:sz w:val="18"/>
              </w:rPr>
            </w:pPr>
          </w:p>
        </w:tc>
        <w:tc>
          <w:tcPr>
            <w:tcW w:w="6165" w:type="dxa"/>
            <w:tcBorders>
              <w:left w:val="single" w:sz="2" w:space="0" w:color="000000"/>
              <w:right w:val="single" w:sz="2" w:space="0" w:color="000000"/>
            </w:tcBorders>
          </w:tcPr>
          <w:p w:rsidR="001B0A1D" w:rsidRPr="00BA6A13" w:rsidRDefault="001B0A1D">
            <w:pPr>
              <w:pStyle w:val="TableParagraph"/>
              <w:spacing w:before="8"/>
              <w:ind w:left="39"/>
              <w:jc w:val="left"/>
              <w:rPr>
                <w:sz w:val="18"/>
                <w:lang w:val="sv-SE"/>
              </w:rPr>
            </w:pPr>
            <w:r w:rsidRPr="00BA6A13">
              <w:rPr>
                <w:sz w:val="18"/>
                <w:lang w:val="sv-SE"/>
              </w:rPr>
              <w:t>Materijal i dijelovi za tekuće i investicijsko održavanje</w:t>
            </w:r>
          </w:p>
        </w:tc>
        <w:tc>
          <w:tcPr>
            <w:tcW w:w="1829" w:type="dxa"/>
            <w:tcBorders>
              <w:left w:val="single" w:sz="2" w:space="0" w:color="000000"/>
              <w:right w:val="single" w:sz="2" w:space="0" w:color="000000"/>
            </w:tcBorders>
          </w:tcPr>
          <w:p w:rsidR="001B0A1D" w:rsidRDefault="001B0A1D">
            <w:pPr>
              <w:pStyle w:val="TableParagraph"/>
              <w:spacing w:before="8"/>
              <w:ind w:right="53"/>
              <w:rPr>
                <w:sz w:val="18"/>
              </w:rPr>
            </w:pPr>
            <w:r>
              <w:rPr>
                <w:w w:val="95"/>
                <w:sz w:val="18"/>
              </w:rPr>
              <w:t>25.786,48</w:t>
            </w:r>
          </w:p>
        </w:tc>
        <w:tc>
          <w:tcPr>
            <w:tcW w:w="1826" w:type="dxa"/>
            <w:tcBorders>
              <w:left w:val="single" w:sz="2" w:space="0" w:color="000000"/>
              <w:right w:val="single" w:sz="2" w:space="0" w:color="000000"/>
            </w:tcBorders>
          </w:tcPr>
          <w:p w:rsidR="001B0A1D" w:rsidRDefault="001B0A1D">
            <w:pPr>
              <w:pStyle w:val="TableParagraph"/>
              <w:jc w:val="left"/>
              <w:rPr>
                <w:rFonts w:ascii="Times New Roman"/>
                <w:sz w:val="18"/>
              </w:rPr>
            </w:pPr>
          </w:p>
        </w:tc>
        <w:tc>
          <w:tcPr>
            <w:tcW w:w="1826" w:type="dxa"/>
            <w:tcBorders>
              <w:left w:val="single" w:sz="2" w:space="0" w:color="000000"/>
              <w:right w:val="single" w:sz="2" w:space="0" w:color="000000"/>
            </w:tcBorders>
          </w:tcPr>
          <w:p w:rsidR="001B0A1D" w:rsidRDefault="001B0A1D">
            <w:pPr>
              <w:pStyle w:val="TableParagraph"/>
              <w:spacing w:before="8"/>
              <w:ind w:right="41"/>
              <w:rPr>
                <w:sz w:val="18"/>
              </w:rPr>
            </w:pPr>
            <w:r>
              <w:rPr>
                <w:w w:val="95"/>
                <w:sz w:val="18"/>
              </w:rPr>
              <w:t>35.443,59</w:t>
            </w:r>
          </w:p>
        </w:tc>
        <w:tc>
          <w:tcPr>
            <w:tcW w:w="1111" w:type="dxa"/>
            <w:tcBorders>
              <w:left w:val="single" w:sz="2" w:space="0" w:color="000000"/>
              <w:right w:val="single" w:sz="2" w:space="0" w:color="000000"/>
            </w:tcBorders>
          </w:tcPr>
          <w:p w:rsidR="001B0A1D" w:rsidRDefault="001B0A1D">
            <w:pPr>
              <w:pStyle w:val="TableParagraph"/>
              <w:spacing w:before="7"/>
              <w:ind w:right="27"/>
              <w:rPr>
                <w:sz w:val="16"/>
              </w:rPr>
            </w:pPr>
            <w:r>
              <w:rPr>
                <w:sz w:val="16"/>
              </w:rPr>
              <w:t>137,45%</w:t>
            </w:r>
          </w:p>
        </w:tc>
        <w:tc>
          <w:tcPr>
            <w:tcW w:w="1110" w:type="dxa"/>
            <w:tcBorders>
              <w:left w:val="single" w:sz="2" w:space="0" w:color="000000"/>
              <w:right w:val="nil"/>
            </w:tcBorders>
          </w:tcPr>
          <w:p w:rsidR="001B0A1D" w:rsidRDefault="001B0A1D">
            <w:pPr>
              <w:pStyle w:val="TableParagraph"/>
              <w:jc w:val="left"/>
              <w:rPr>
                <w:rFonts w:ascii="Times New Roman"/>
                <w:sz w:val="18"/>
              </w:rPr>
            </w:pPr>
          </w:p>
        </w:tc>
      </w:tr>
      <w:tr w:rsidR="001B0A1D">
        <w:trPr>
          <w:trHeight w:val="283"/>
        </w:trPr>
        <w:tc>
          <w:tcPr>
            <w:tcW w:w="732" w:type="dxa"/>
            <w:tcBorders>
              <w:left w:val="nil"/>
              <w:bottom w:val="nil"/>
              <w:right w:val="single" w:sz="2" w:space="0" w:color="000000"/>
            </w:tcBorders>
          </w:tcPr>
          <w:p w:rsidR="001B0A1D" w:rsidRDefault="001B0A1D">
            <w:pPr>
              <w:pStyle w:val="TableParagraph"/>
              <w:spacing w:before="10"/>
              <w:ind w:left="-14"/>
              <w:rPr>
                <w:sz w:val="18"/>
              </w:rPr>
            </w:pPr>
            <w:r>
              <w:rPr>
                <w:w w:val="95"/>
                <w:sz w:val="18"/>
              </w:rPr>
              <w:t>3225</w:t>
            </w:r>
          </w:p>
        </w:tc>
        <w:tc>
          <w:tcPr>
            <w:tcW w:w="718" w:type="dxa"/>
            <w:tcBorders>
              <w:left w:val="single" w:sz="2" w:space="0" w:color="000000"/>
              <w:bottom w:val="nil"/>
              <w:right w:val="single" w:sz="2" w:space="0" w:color="000000"/>
            </w:tcBorders>
          </w:tcPr>
          <w:p w:rsidR="001B0A1D" w:rsidRDefault="001B0A1D">
            <w:pPr>
              <w:pStyle w:val="TableParagraph"/>
              <w:jc w:val="left"/>
              <w:rPr>
                <w:rFonts w:ascii="Times New Roman"/>
                <w:sz w:val="18"/>
              </w:rPr>
            </w:pPr>
          </w:p>
        </w:tc>
        <w:tc>
          <w:tcPr>
            <w:tcW w:w="6165" w:type="dxa"/>
            <w:tcBorders>
              <w:left w:val="single" w:sz="2" w:space="0" w:color="000000"/>
              <w:bottom w:val="nil"/>
              <w:right w:val="single" w:sz="2" w:space="0" w:color="000000"/>
            </w:tcBorders>
          </w:tcPr>
          <w:p w:rsidR="001B0A1D" w:rsidRPr="00BA6A13" w:rsidRDefault="001B0A1D">
            <w:pPr>
              <w:pStyle w:val="TableParagraph"/>
              <w:spacing w:before="10"/>
              <w:ind w:left="39"/>
              <w:jc w:val="left"/>
              <w:rPr>
                <w:sz w:val="18"/>
                <w:lang w:val="sv-SE"/>
              </w:rPr>
            </w:pPr>
            <w:r w:rsidRPr="00BA6A13">
              <w:rPr>
                <w:sz w:val="18"/>
                <w:lang w:val="sv-SE"/>
              </w:rPr>
              <w:t>Sitni inventar i auto gume</w:t>
            </w:r>
          </w:p>
        </w:tc>
        <w:tc>
          <w:tcPr>
            <w:tcW w:w="1829" w:type="dxa"/>
            <w:tcBorders>
              <w:left w:val="single" w:sz="2" w:space="0" w:color="000000"/>
              <w:bottom w:val="nil"/>
              <w:right w:val="single" w:sz="2" w:space="0" w:color="000000"/>
            </w:tcBorders>
          </w:tcPr>
          <w:p w:rsidR="001B0A1D" w:rsidRDefault="001B0A1D">
            <w:pPr>
              <w:pStyle w:val="TableParagraph"/>
              <w:spacing w:before="10"/>
              <w:ind w:right="53"/>
              <w:rPr>
                <w:sz w:val="18"/>
              </w:rPr>
            </w:pPr>
            <w:r>
              <w:rPr>
                <w:w w:val="95"/>
                <w:sz w:val="18"/>
              </w:rPr>
              <w:t>6.109,46</w:t>
            </w:r>
          </w:p>
        </w:tc>
        <w:tc>
          <w:tcPr>
            <w:tcW w:w="1826" w:type="dxa"/>
            <w:tcBorders>
              <w:left w:val="single" w:sz="2" w:space="0" w:color="000000"/>
              <w:bottom w:val="nil"/>
              <w:right w:val="single" w:sz="2" w:space="0" w:color="000000"/>
            </w:tcBorders>
          </w:tcPr>
          <w:p w:rsidR="001B0A1D" w:rsidRDefault="001B0A1D">
            <w:pPr>
              <w:pStyle w:val="TableParagraph"/>
              <w:jc w:val="left"/>
              <w:rPr>
                <w:rFonts w:ascii="Times New Roman"/>
                <w:sz w:val="18"/>
              </w:rPr>
            </w:pPr>
          </w:p>
        </w:tc>
        <w:tc>
          <w:tcPr>
            <w:tcW w:w="1826" w:type="dxa"/>
            <w:tcBorders>
              <w:left w:val="single" w:sz="2" w:space="0" w:color="000000"/>
              <w:bottom w:val="nil"/>
              <w:right w:val="single" w:sz="2" w:space="0" w:color="000000"/>
            </w:tcBorders>
          </w:tcPr>
          <w:p w:rsidR="001B0A1D" w:rsidRDefault="001B0A1D">
            <w:pPr>
              <w:pStyle w:val="TableParagraph"/>
              <w:spacing w:before="10"/>
              <w:ind w:right="41"/>
              <w:rPr>
                <w:sz w:val="18"/>
              </w:rPr>
            </w:pPr>
            <w:r>
              <w:rPr>
                <w:w w:val="95"/>
                <w:sz w:val="18"/>
              </w:rPr>
              <w:t>14.400,61</w:t>
            </w:r>
          </w:p>
        </w:tc>
        <w:tc>
          <w:tcPr>
            <w:tcW w:w="1111" w:type="dxa"/>
            <w:tcBorders>
              <w:left w:val="single" w:sz="2" w:space="0" w:color="000000"/>
              <w:bottom w:val="nil"/>
              <w:right w:val="single" w:sz="2" w:space="0" w:color="000000"/>
            </w:tcBorders>
          </w:tcPr>
          <w:p w:rsidR="001B0A1D" w:rsidRDefault="001B0A1D">
            <w:pPr>
              <w:pStyle w:val="TableParagraph"/>
              <w:spacing w:before="10"/>
              <w:ind w:right="28"/>
              <w:rPr>
                <w:sz w:val="16"/>
              </w:rPr>
            </w:pPr>
            <w:r>
              <w:rPr>
                <w:sz w:val="16"/>
              </w:rPr>
              <w:t>235,71%</w:t>
            </w:r>
          </w:p>
        </w:tc>
        <w:tc>
          <w:tcPr>
            <w:tcW w:w="1110" w:type="dxa"/>
            <w:tcBorders>
              <w:left w:val="single" w:sz="2" w:space="0" w:color="000000"/>
              <w:bottom w:val="nil"/>
              <w:right w:val="nil"/>
            </w:tcBorders>
          </w:tcPr>
          <w:p w:rsidR="001B0A1D" w:rsidRDefault="001B0A1D">
            <w:pPr>
              <w:pStyle w:val="TableParagraph"/>
              <w:jc w:val="left"/>
              <w:rPr>
                <w:rFonts w:ascii="Times New Roman"/>
                <w:sz w:val="18"/>
              </w:rPr>
            </w:pPr>
          </w:p>
        </w:tc>
      </w:tr>
    </w:tbl>
    <w:p w:rsidR="001B0A1D" w:rsidRDefault="001B0A1D">
      <w:pPr>
        <w:rPr>
          <w:sz w:val="18"/>
        </w:rPr>
        <w:sectPr w:rsidR="001B0A1D">
          <w:footerReference w:type="default" r:id="rId10"/>
          <w:pgSz w:w="16840" w:h="11910" w:orient="landscape"/>
          <w:pgMar w:top="1100" w:right="420" w:bottom="1000" w:left="700" w:header="0" w:footer="805" w:gutter="0"/>
          <w:pgNumType w:start="1"/>
          <w:cols w:space="720"/>
        </w:sectPr>
      </w:pPr>
    </w:p>
    <w:p w:rsidR="001B0A1D" w:rsidRDefault="001B0A1D">
      <w:pPr>
        <w:pStyle w:val="BodyText"/>
        <w:spacing w:before="1"/>
        <w:rPr>
          <w:sz w:val="2"/>
        </w:rPr>
      </w:pPr>
    </w:p>
    <w:tbl>
      <w:tblPr>
        <w:tblW w:w="0" w:type="auto"/>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733"/>
        <w:gridCol w:w="718"/>
        <w:gridCol w:w="6165"/>
        <w:gridCol w:w="1829"/>
        <w:gridCol w:w="1826"/>
        <w:gridCol w:w="1826"/>
        <w:gridCol w:w="1111"/>
        <w:gridCol w:w="1112"/>
      </w:tblGrid>
      <w:tr w:rsidR="001B0A1D">
        <w:trPr>
          <w:trHeight w:val="817"/>
        </w:trPr>
        <w:tc>
          <w:tcPr>
            <w:tcW w:w="15320" w:type="dxa"/>
            <w:gridSpan w:val="8"/>
            <w:tcBorders>
              <w:left w:val="nil"/>
              <w:bottom w:val="single" w:sz="12" w:space="0" w:color="000000"/>
              <w:right w:val="nil"/>
            </w:tcBorders>
            <w:shd w:val="clear" w:color="auto" w:fill="C0C0C0"/>
          </w:tcPr>
          <w:p w:rsidR="001B0A1D" w:rsidRDefault="001B0A1D">
            <w:pPr>
              <w:pStyle w:val="TableParagraph"/>
              <w:spacing w:before="61"/>
              <w:ind w:left="1484" w:right="1501"/>
              <w:jc w:val="center"/>
              <w:rPr>
                <w:rFonts w:ascii="Times New Roman" w:hAnsi="Times New Roman"/>
                <w:b/>
                <w:sz w:val="28"/>
              </w:rPr>
            </w:pPr>
            <w:r>
              <w:rPr>
                <w:rFonts w:ascii="Times New Roman" w:hAnsi="Times New Roman"/>
                <w:b/>
                <w:sz w:val="28"/>
              </w:rPr>
              <w:t xml:space="preserve">GODIŠNJI IZVJEŠTAJ O IZVRŠENJU PRORAČUNA OPĆINE VLADISLAVCI </w:t>
            </w:r>
            <w:r>
              <w:rPr>
                <w:rFonts w:ascii="Times New Roman" w:hAnsi="Times New Roman"/>
                <w:b/>
                <w:spacing w:val="-3"/>
                <w:sz w:val="28"/>
              </w:rPr>
              <w:t xml:space="preserve">ZA </w:t>
            </w:r>
            <w:r>
              <w:rPr>
                <w:rFonts w:ascii="Times New Roman" w:hAnsi="Times New Roman"/>
                <w:b/>
                <w:sz w:val="28"/>
              </w:rPr>
              <w:t>2017.</w:t>
            </w:r>
            <w:r>
              <w:rPr>
                <w:rFonts w:ascii="Times New Roman" w:hAnsi="Times New Roman"/>
                <w:b/>
                <w:spacing w:val="-22"/>
                <w:sz w:val="28"/>
              </w:rPr>
              <w:t xml:space="preserve"> </w:t>
            </w:r>
            <w:r>
              <w:rPr>
                <w:rFonts w:ascii="Times New Roman" w:hAnsi="Times New Roman"/>
                <w:b/>
                <w:sz w:val="28"/>
              </w:rPr>
              <w:t>GODINU</w:t>
            </w:r>
          </w:p>
          <w:p w:rsidR="001B0A1D" w:rsidRDefault="001B0A1D">
            <w:pPr>
              <w:pStyle w:val="TableParagraph"/>
              <w:spacing w:before="73"/>
              <w:ind w:left="1474" w:right="1501"/>
              <w:jc w:val="center"/>
              <w:rPr>
                <w:rFonts w:ascii="Times New Roman" w:hAnsi="Times New Roman"/>
              </w:rPr>
            </w:pPr>
            <w:r>
              <w:rPr>
                <w:rFonts w:ascii="Times New Roman" w:hAnsi="Times New Roman"/>
              </w:rPr>
              <w:t>OPĆI DIO PRORAČUNA - RASHODI PO EKONOMSKOJ KLASIFIKACIJI [T-3]</w:t>
            </w:r>
          </w:p>
        </w:tc>
      </w:tr>
      <w:tr w:rsidR="001B0A1D">
        <w:trPr>
          <w:trHeight w:val="837"/>
        </w:trPr>
        <w:tc>
          <w:tcPr>
            <w:tcW w:w="1451" w:type="dxa"/>
            <w:gridSpan w:val="2"/>
            <w:tcBorders>
              <w:top w:val="single" w:sz="12" w:space="0" w:color="000000"/>
              <w:left w:val="nil"/>
              <w:bottom w:val="single" w:sz="8" w:space="0" w:color="000000"/>
              <w:right w:val="single" w:sz="2" w:space="0" w:color="000000"/>
            </w:tcBorders>
            <w:shd w:val="clear" w:color="auto" w:fill="C0C0C0"/>
          </w:tcPr>
          <w:p w:rsidR="001B0A1D" w:rsidRDefault="001B0A1D">
            <w:pPr>
              <w:pStyle w:val="TableParagraph"/>
              <w:spacing w:before="7"/>
              <w:ind w:left="44" w:right="25"/>
              <w:jc w:val="center"/>
              <w:rPr>
                <w:sz w:val="20"/>
              </w:rPr>
            </w:pPr>
            <w:r>
              <w:rPr>
                <w:sz w:val="20"/>
              </w:rPr>
              <w:t>Račun/ Pozicija</w:t>
            </w:r>
          </w:p>
          <w:p w:rsidR="001B0A1D" w:rsidRDefault="001B0A1D">
            <w:pPr>
              <w:pStyle w:val="TableParagraph"/>
              <w:spacing w:before="3"/>
              <w:jc w:val="left"/>
              <w:rPr>
                <w:rFonts w:ascii="Times New Roman"/>
                <w:sz w:val="28"/>
              </w:rPr>
            </w:pPr>
          </w:p>
          <w:p w:rsidR="001B0A1D" w:rsidRDefault="001B0A1D">
            <w:pPr>
              <w:pStyle w:val="TableParagraph"/>
              <w:ind w:left="31"/>
              <w:jc w:val="center"/>
              <w:rPr>
                <w:sz w:val="18"/>
              </w:rPr>
            </w:pPr>
            <w:r>
              <w:rPr>
                <w:w w:val="99"/>
                <w:sz w:val="18"/>
              </w:rPr>
              <w:t>1</w:t>
            </w:r>
          </w:p>
        </w:tc>
        <w:tc>
          <w:tcPr>
            <w:tcW w:w="6165"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2"/>
              <w:ind w:left="2800" w:right="2922"/>
              <w:jc w:val="center"/>
              <w:rPr>
                <w:sz w:val="20"/>
              </w:rPr>
            </w:pPr>
            <w:r>
              <w:rPr>
                <w:sz w:val="20"/>
              </w:rPr>
              <w:t>Opis</w:t>
            </w:r>
          </w:p>
          <w:p w:rsidR="001B0A1D" w:rsidRDefault="001B0A1D">
            <w:pPr>
              <w:pStyle w:val="TableParagraph"/>
              <w:spacing w:before="8"/>
              <w:jc w:val="left"/>
              <w:rPr>
                <w:rFonts w:ascii="Times New Roman"/>
                <w:sz w:val="28"/>
              </w:rPr>
            </w:pPr>
          </w:p>
          <w:p w:rsidR="001B0A1D" w:rsidRDefault="001B0A1D">
            <w:pPr>
              <w:pStyle w:val="TableParagraph"/>
              <w:ind w:right="124"/>
              <w:jc w:val="center"/>
              <w:rPr>
                <w:sz w:val="18"/>
              </w:rPr>
            </w:pPr>
            <w:r>
              <w:rPr>
                <w:w w:val="99"/>
                <w:sz w:val="18"/>
              </w:rPr>
              <w:t>2</w:t>
            </w:r>
          </w:p>
        </w:tc>
        <w:tc>
          <w:tcPr>
            <w:tcW w:w="1829"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9"/>
              <w:ind w:left="192" w:right="131"/>
              <w:jc w:val="center"/>
              <w:rPr>
                <w:sz w:val="20"/>
              </w:rPr>
            </w:pPr>
            <w:r>
              <w:rPr>
                <w:sz w:val="20"/>
              </w:rPr>
              <w:t>Ostvarenje 2016</w:t>
            </w:r>
          </w:p>
          <w:p w:rsidR="001B0A1D" w:rsidRDefault="001B0A1D">
            <w:pPr>
              <w:pStyle w:val="TableParagraph"/>
              <w:spacing w:before="1"/>
              <w:jc w:val="left"/>
              <w:rPr>
                <w:rFonts w:ascii="Times New Roman"/>
                <w:sz w:val="28"/>
              </w:rPr>
            </w:pPr>
          </w:p>
          <w:p w:rsidR="001B0A1D" w:rsidRDefault="001B0A1D">
            <w:pPr>
              <w:pStyle w:val="TableParagraph"/>
              <w:ind w:left="72"/>
              <w:jc w:val="center"/>
              <w:rPr>
                <w:sz w:val="18"/>
              </w:rPr>
            </w:pPr>
            <w:r>
              <w:rPr>
                <w:w w:val="99"/>
                <w:sz w:val="18"/>
              </w:rPr>
              <w:t>3</w:t>
            </w:r>
          </w:p>
        </w:tc>
        <w:tc>
          <w:tcPr>
            <w:tcW w:w="1826"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9"/>
              <w:ind w:left="155" w:right="96"/>
              <w:jc w:val="center"/>
              <w:rPr>
                <w:sz w:val="20"/>
              </w:rPr>
            </w:pPr>
            <w:r>
              <w:rPr>
                <w:sz w:val="20"/>
              </w:rPr>
              <w:t>Plan</w:t>
            </w:r>
          </w:p>
          <w:p w:rsidR="001B0A1D" w:rsidRDefault="001B0A1D">
            <w:pPr>
              <w:pStyle w:val="TableParagraph"/>
              <w:spacing w:before="1"/>
              <w:jc w:val="left"/>
              <w:rPr>
                <w:rFonts w:ascii="Times New Roman"/>
                <w:sz w:val="28"/>
              </w:rPr>
            </w:pPr>
          </w:p>
          <w:p w:rsidR="001B0A1D" w:rsidRDefault="001B0A1D">
            <w:pPr>
              <w:pStyle w:val="TableParagraph"/>
              <w:ind w:left="59"/>
              <w:jc w:val="center"/>
              <w:rPr>
                <w:sz w:val="18"/>
              </w:rPr>
            </w:pPr>
            <w:r>
              <w:rPr>
                <w:w w:val="99"/>
                <w:sz w:val="18"/>
              </w:rPr>
              <w:t>4</w:t>
            </w:r>
          </w:p>
        </w:tc>
        <w:tc>
          <w:tcPr>
            <w:tcW w:w="1826"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9"/>
              <w:ind w:left="155" w:right="129"/>
              <w:jc w:val="center"/>
              <w:rPr>
                <w:sz w:val="20"/>
              </w:rPr>
            </w:pPr>
            <w:r>
              <w:rPr>
                <w:sz w:val="20"/>
              </w:rPr>
              <w:t>Ostvarenje 2017</w:t>
            </w:r>
          </w:p>
          <w:p w:rsidR="001B0A1D" w:rsidRDefault="001B0A1D">
            <w:pPr>
              <w:pStyle w:val="TableParagraph"/>
              <w:spacing w:before="5"/>
              <w:jc w:val="left"/>
              <w:rPr>
                <w:rFonts w:ascii="Times New Roman"/>
                <w:sz w:val="29"/>
              </w:rPr>
            </w:pPr>
          </w:p>
          <w:p w:rsidR="001B0A1D" w:rsidRDefault="001B0A1D">
            <w:pPr>
              <w:pStyle w:val="TableParagraph"/>
              <w:ind w:left="36"/>
              <w:jc w:val="center"/>
              <w:rPr>
                <w:sz w:val="18"/>
              </w:rPr>
            </w:pPr>
            <w:r>
              <w:rPr>
                <w:w w:val="99"/>
                <w:sz w:val="18"/>
              </w:rPr>
              <w:t>5</w:t>
            </w:r>
          </w:p>
        </w:tc>
        <w:tc>
          <w:tcPr>
            <w:tcW w:w="1111"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9"/>
              <w:ind w:left="245" w:right="220"/>
              <w:jc w:val="center"/>
              <w:rPr>
                <w:sz w:val="20"/>
              </w:rPr>
            </w:pPr>
            <w:r>
              <w:rPr>
                <w:sz w:val="20"/>
              </w:rPr>
              <w:t>Indeks</w:t>
            </w:r>
            <w:r>
              <w:rPr>
                <w:w w:val="99"/>
                <w:sz w:val="20"/>
              </w:rPr>
              <w:t xml:space="preserve"> </w:t>
            </w:r>
            <w:r>
              <w:rPr>
                <w:sz w:val="20"/>
              </w:rPr>
              <w:t>5/3</w:t>
            </w:r>
          </w:p>
          <w:p w:rsidR="001B0A1D" w:rsidRDefault="001B0A1D">
            <w:pPr>
              <w:pStyle w:val="TableParagraph"/>
              <w:spacing w:before="82"/>
              <w:ind w:left="11"/>
              <w:jc w:val="center"/>
              <w:rPr>
                <w:sz w:val="18"/>
              </w:rPr>
            </w:pPr>
            <w:r>
              <w:rPr>
                <w:w w:val="99"/>
                <w:sz w:val="18"/>
              </w:rPr>
              <w:t>6</w:t>
            </w:r>
          </w:p>
        </w:tc>
        <w:tc>
          <w:tcPr>
            <w:tcW w:w="1112" w:type="dxa"/>
            <w:tcBorders>
              <w:top w:val="single" w:sz="12" w:space="0" w:color="000000"/>
              <w:left w:val="single" w:sz="2" w:space="0" w:color="000000"/>
              <w:bottom w:val="single" w:sz="8" w:space="0" w:color="000000"/>
              <w:right w:val="nil"/>
            </w:tcBorders>
            <w:shd w:val="clear" w:color="auto" w:fill="C0C0C0"/>
          </w:tcPr>
          <w:p w:rsidR="001B0A1D" w:rsidRDefault="001B0A1D">
            <w:pPr>
              <w:pStyle w:val="TableParagraph"/>
              <w:spacing w:before="9"/>
              <w:ind w:left="172" w:right="190"/>
              <w:jc w:val="center"/>
              <w:rPr>
                <w:sz w:val="20"/>
              </w:rPr>
            </w:pPr>
            <w:r>
              <w:rPr>
                <w:sz w:val="20"/>
              </w:rPr>
              <w:t>Indeks 5/4</w:t>
            </w:r>
          </w:p>
          <w:p w:rsidR="001B0A1D" w:rsidRDefault="001B0A1D">
            <w:pPr>
              <w:pStyle w:val="TableParagraph"/>
              <w:spacing w:before="82"/>
              <w:ind w:right="13"/>
              <w:jc w:val="center"/>
              <w:rPr>
                <w:sz w:val="18"/>
              </w:rPr>
            </w:pPr>
            <w:r>
              <w:rPr>
                <w:w w:val="99"/>
                <w:sz w:val="18"/>
              </w:rPr>
              <w:t>7</w:t>
            </w:r>
          </w:p>
        </w:tc>
      </w:tr>
      <w:tr w:rsidR="001B0A1D">
        <w:trPr>
          <w:trHeight w:val="261"/>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8"/>
              <w:ind w:right="5"/>
              <w:rPr>
                <w:sz w:val="18"/>
              </w:rPr>
            </w:pPr>
            <w:r>
              <w:rPr>
                <w:w w:val="95"/>
                <w:sz w:val="18"/>
              </w:rPr>
              <w:t>3227</w:t>
            </w:r>
          </w:p>
        </w:tc>
        <w:tc>
          <w:tcPr>
            <w:tcW w:w="71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8"/>
              </w:rPr>
            </w:pPr>
          </w:p>
        </w:tc>
        <w:tc>
          <w:tcPr>
            <w:tcW w:w="6165" w:type="dxa"/>
            <w:tcBorders>
              <w:top w:val="single" w:sz="8" w:space="0" w:color="000000"/>
              <w:left w:val="single" w:sz="2" w:space="0" w:color="000000"/>
              <w:bottom w:val="single" w:sz="12" w:space="0" w:color="000000"/>
              <w:right w:val="single" w:sz="2" w:space="0" w:color="000000"/>
            </w:tcBorders>
          </w:tcPr>
          <w:p w:rsidR="001B0A1D" w:rsidRPr="00BA6A13" w:rsidRDefault="001B0A1D">
            <w:pPr>
              <w:pStyle w:val="TableParagraph"/>
              <w:spacing w:before="8"/>
              <w:ind w:left="35"/>
              <w:jc w:val="left"/>
              <w:rPr>
                <w:sz w:val="18"/>
                <w:lang w:val="sv-SE"/>
              </w:rPr>
            </w:pPr>
            <w:r w:rsidRPr="00BA6A13">
              <w:rPr>
                <w:sz w:val="18"/>
                <w:lang w:val="sv-SE"/>
              </w:rPr>
              <w:t>Službena, radna i zaštitna odjeća i obuća</w:t>
            </w:r>
          </w:p>
        </w:tc>
        <w:tc>
          <w:tcPr>
            <w:tcW w:w="1829"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57"/>
              <w:rPr>
                <w:sz w:val="18"/>
              </w:rPr>
            </w:pPr>
            <w:r>
              <w:rPr>
                <w:w w:val="95"/>
                <w:sz w:val="18"/>
              </w:rPr>
              <w:t>620,01</w:t>
            </w:r>
          </w:p>
        </w:tc>
        <w:tc>
          <w:tcPr>
            <w:tcW w:w="1826"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8"/>
              </w:rPr>
            </w:pPr>
          </w:p>
        </w:tc>
        <w:tc>
          <w:tcPr>
            <w:tcW w:w="1826"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46"/>
              <w:rPr>
                <w:sz w:val="18"/>
              </w:rPr>
            </w:pPr>
            <w:r>
              <w:rPr>
                <w:w w:val="95"/>
                <w:sz w:val="18"/>
              </w:rPr>
              <w:t>3.647,82</w:t>
            </w:r>
          </w:p>
        </w:tc>
        <w:tc>
          <w:tcPr>
            <w:tcW w:w="111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33"/>
              <w:rPr>
                <w:sz w:val="16"/>
              </w:rPr>
            </w:pPr>
            <w:r>
              <w:rPr>
                <w:sz w:val="16"/>
              </w:rPr>
              <w:t>588,35%</w:t>
            </w:r>
          </w:p>
        </w:tc>
        <w:tc>
          <w:tcPr>
            <w:tcW w:w="1112" w:type="dxa"/>
            <w:tcBorders>
              <w:top w:val="single" w:sz="8" w:space="0" w:color="000000"/>
              <w:left w:val="single" w:sz="2" w:space="0" w:color="000000"/>
              <w:bottom w:val="single" w:sz="12" w:space="0" w:color="000000"/>
              <w:right w:val="nil"/>
            </w:tcBorders>
          </w:tcPr>
          <w:p w:rsidR="001B0A1D" w:rsidRDefault="001B0A1D">
            <w:pPr>
              <w:pStyle w:val="TableParagraph"/>
              <w:jc w:val="left"/>
              <w:rPr>
                <w:rFonts w:ascii="Times New Roman"/>
                <w:sz w:val="18"/>
              </w:rPr>
            </w:pPr>
          </w:p>
        </w:tc>
      </w:tr>
      <w:tr w:rsidR="001B0A1D">
        <w:trPr>
          <w:trHeight w:val="260"/>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3"/>
              <w:ind w:right="5"/>
              <w:rPr>
                <w:sz w:val="18"/>
              </w:rPr>
            </w:pPr>
            <w:r>
              <w:rPr>
                <w:w w:val="95"/>
                <w:sz w:val="18"/>
              </w:rPr>
              <w:t>323</w:t>
            </w:r>
          </w:p>
        </w:tc>
        <w:tc>
          <w:tcPr>
            <w:tcW w:w="71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8"/>
              </w:rPr>
            </w:pPr>
          </w:p>
        </w:tc>
        <w:tc>
          <w:tcPr>
            <w:tcW w:w="6165"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left="35"/>
              <w:jc w:val="left"/>
              <w:rPr>
                <w:sz w:val="18"/>
              </w:rPr>
            </w:pPr>
            <w:r>
              <w:rPr>
                <w:sz w:val="18"/>
              </w:rPr>
              <w:t>Rashodi za usluge</w:t>
            </w:r>
          </w:p>
        </w:tc>
        <w:tc>
          <w:tcPr>
            <w:tcW w:w="1829"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58"/>
              <w:rPr>
                <w:sz w:val="18"/>
              </w:rPr>
            </w:pPr>
            <w:r>
              <w:rPr>
                <w:w w:val="95"/>
                <w:sz w:val="18"/>
              </w:rPr>
              <w:t>893.643,73</w:t>
            </w:r>
          </w:p>
        </w:tc>
        <w:tc>
          <w:tcPr>
            <w:tcW w:w="1826"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52"/>
              <w:rPr>
                <w:sz w:val="18"/>
              </w:rPr>
            </w:pPr>
            <w:r>
              <w:rPr>
                <w:w w:val="95"/>
                <w:sz w:val="18"/>
              </w:rPr>
              <w:t>1.424.168,48</w:t>
            </w:r>
          </w:p>
        </w:tc>
        <w:tc>
          <w:tcPr>
            <w:tcW w:w="1826"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44"/>
              <w:rPr>
                <w:sz w:val="18"/>
              </w:rPr>
            </w:pPr>
            <w:r>
              <w:rPr>
                <w:w w:val="95"/>
                <w:sz w:val="18"/>
              </w:rPr>
              <w:t>1.226.182,10</w:t>
            </w:r>
          </w:p>
        </w:tc>
        <w:tc>
          <w:tcPr>
            <w:tcW w:w="111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32"/>
              <w:rPr>
                <w:sz w:val="16"/>
              </w:rPr>
            </w:pPr>
            <w:r>
              <w:rPr>
                <w:sz w:val="16"/>
              </w:rPr>
              <w:t>137,21%</w:t>
            </w:r>
          </w:p>
        </w:tc>
        <w:tc>
          <w:tcPr>
            <w:tcW w:w="1112" w:type="dxa"/>
            <w:tcBorders>
              <w:top w:val="single" w:sz="12" w:space="0" w:color="000000"/>
              <w:left w:val="single" w:sz="2" w:space="0" w:color="000000"/>
              <w:bottom w:val="single" w:sz="8" w:space="0" w:color="000000"/>
              <w:right w:val="nil"/>
            </w:tcBorders>
          </w:tcPr>
          <w:p w:rsidR="001B0A1D" w:rsidRDefault="001B0A1D">
            <w:pPr>
              <w:pStyle w:val="TableParagraph"/>
              <w:spacing w:before="3"/>
              <w:ind w:right="32"/>
              <w:rPr>
                <w:sz w:val="16"/>
              </w:rPr>
            </w:pPr>
            <w:r>
              <w:rPr>
                <w:sz w:val="16"/>
              </w:rPr>
              <w:t>86,10%</w:t>
            </w:r>
          </w:p>
        </w:tc>
      </w:tr>
      <w:tr w:rsidR="001B0A1D">
        <w:trPr>
          <w:trHeight w:val="263"/>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8"/>
              <w:ind w:right="5"/>
              <w:rPr>
                <w:sz w:val="18"/>
              </w:rPr>
            </w:pPr>
            <w:r>
              <w:rPr>
                <w:w w:val="95"/>
                <w:sz w:val="18"/>
              </w:rPr>
              <w:t>3231</w:t>
            </w:r>
          </w:p>
        </w:tc>
        <w:tc>
          <w:tcPr>
            <w:tcW w:w="71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8"/>
              </w:rPr>
            </w:pPr>
          </w:p>
        </w:tc>
        <w:tc>
          <w:tcPr>
            <w:tcW w:w="6165" w:type="dxa"/>
            <w:tcBorders>
              <w:top w:val="single" w:sz="8" w:space="0" w:color="000000"/>
              <w:left w:val="single" w:sz="2" w:space="0" w:color="000000"/>
              <w:bottom w:val="single" w:sz="12" w:space="0" w:color="000000"/>
              <w:right w:val="single" w:sz="2" w:space="0" w:color="000000"/>
            </w:tcBorders>
          </w:tcPr>
          <w:p w:rsidR="001B0A1D" w:rsidRPr="00BA6A13" w:rsidRDefault="001B0A1D">
            <w:pPr>
              <w:pStyle w:val="TableParagraph"/>
              <w:spacing w:before="8"/>
              <w:ind w:left="35"/>
              <w:jc w:val="left"/>
              <w:rPr>
                <w:sz w:val="18"/>
                <w:lang w:val="sv-SE"/>
              </w:rPr>
            </w:pPr>
            <w:r w:rsidRPr="00BA6A13">
              <w:rPr>
                <w:sz w:val="18"/>
                <w:lang w:val="sv-SE"/>
              </w:rPr>
              <w:t>Usluge telefona, pošte i prijevoza</w:t>
            </w:r>
          </w:p>
        </w:tc>
        <w:tc>
          <w:tcPr>
            <w:tcW w:w="1829"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57"/>
              <w:rPr>
                <w:sz w:val="18"/>
              </w:rPr>
            </w:pPr>
            <w:r>
              <w:rPr>
                <w:w w:val="95"/>
                <w:sz w:val="18"/>
              </w:rPr>
              <w:t>35.891,79</w:t>
            </w:r>
          </w:p>
        </w:tc>
        <w:tc>
          <w:tcPr>
            <w:tcW w:w="1826"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8"/>
              </w:rPr>
            </w:pPr>
          </w:p>
        </w:tc>
        <w:tc>
          <w:tcPr>
            <w:tcW w:w="1826"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45"/>
              <w:rPr>
                <w:sz w:val="18"/>
              </w:rPr>
            </w:pPr>
            <w:r>
              <w:rPr>
                <w:w w:val="95"/>
                <w:sz w:val="18"/>
              </w:rPr>
              <w:t>58.217,15</w:t>
            </w:r>
          </w:p>
        </w:tc>
        <w:tc>
          <w:tcPr>
            <w:tcW w:w="111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right="33"/>
              <w:rPr>
                <w:sz w:val="16"/>
              </w:rPr>
            </w:pPr>
            <w:r>
              <w:rPr>
                <w:sz w:val="16"/>
              </w:rPr>
              <w:t>162,20%</w:t>
            </w:r>
          </w:p>
        </w:tc>
        <w:tc>
          <w:tcPr>
            <w:tcW w:w="1112" w:type="dxa"/>
            <w:tcBorders>
              <w:top w:val="single" w:sz="8" w:space="0" w:color="000000"/>
              <w:left w:val="single" w:sz="2" w:space="0" w:color="000000"/>
              <w:bottom w:val="single" w:sz="12" w:space="0" w:color="000000"/>
              <w:right w:val="nil"/>
            </w:tcBorders>
          </w:tcPr>
          <w:p w:rsidR="001B0A1D" w:rsidRDefault="001B0A1D">
            <w:pPr>
              <w:pStyle w:val="TableParagraph"/>
              <w:jc w:val="left"/>
              <w:rPr>
                <w:rFonts w:ascii="Times New Roman"/>
                <w:sz w:val="18"/>
              </w:rPr>
            </w:pPr>
          </w:p>
        </w:tc>
      </w:tr>
      <w:tr w:rsidR="001B0A1D">
        <w:trPr>
          <w:trHeight w:val="262"/>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4"/>
              <w:ind w:right="5"/>
              <w:rPr>
                <w:sz w:val="18"/>
              </w:rPr>
            </w:pPr>
            <w:r>
              <w:rPr>
                <w:w w:val="95"/>
                <w:sz w:val="18"/>
              </w:rPr>
              <w:t>3232</w:t>
            </w:r>
          </w:p>
        </w:tc>
        <w:tc>
          <w:tcPr>
            <w:tcW w:w="71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8"/>
              </w:rPr>
            </w:pPr>
          </w:p>
        </w:tc>
        <w:tc>
          <w:tcPr>
            <w:tcW w:w="6165" w:type="dxa"/>
            <w:tcBorders>
              <w:top w:val="single" w:sz="12" w:space="0" w:color="000000"/>
              <w:left w:val="single" w:sz="2" w:space="0" w:color="000000"/>
              <w:bottom w:val="single" w:sz="8" w:space="0" w:color="000000"/>
              <w:right w:val="single" w:sz="2" w:space="0" w:color="000000"/>
            </w:tcBorders>
          </w:tcPr>
          <w:p w:rsidR="001B0A1D" w:rsidRPr="00BA6A13" w:rsidRDefault="001B0A1D">
            <w:pPr>
              <w:pStyle w:val="TableParagraph"/>
              <w:spacing w:before="4"/>
              <w:ind w:left="35"/>
              <w:jc w:val="left"/>
              <w:rPr>
                <w:sz w:val="18"/>
                <w:lang w:val="sv-SE"/>
              </w:rPr>
            </w:pPr>
            <w:r w:rsidRPr="00BA6A13">
              <w:rPr>
                <w:sz w:val="18"/>
                <w:lang w:val="sv-SE"/>
              </w:rPr>
              <w:t>Usluge tekućeg i investicijskog održavanja</w:t>
            </w:r>
          </w:p>
        </w:tc>
        <w:tc>
          <w:tcPr>
            <w:tcW w:w="1829"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58"/>
              <w:rPr>
                <w:sz w:val="18"/>
              </w:rPr>
            </w:pPr>
            <w:r>
              <w:rPr>
                <w:w w:val="95"/>
                <w:sz w:val="18"/>
              </w:rPr>
              <w:t>135.101,32</w:t>
            </w:r>
          </w:p>
        </w:tc>
        <w:tc>
          <w:tcPr>
            <w:tcW w:w="1826"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8"/>
              </w:rPr>
            </w:pPr>
          </w:p>
        </w:tc>
        <w:tc>
          <w:tcPr>
            <w:tcW w:w="1826"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45"/>
              <w:rPr>
                <w:sz w:val="18"/>
              </w:rPr>
            </w:pPr>
            <w:r>
              <w:rPr>
                <w:w w:val="95"/>
                <w:sz w:val="18"/>
              </w:rPr>
              <w:t>56.473,93</w:t>
            </w:r>
          </w:p>
        </w:tc>
        <w:tc>
          <w:tcPr>
            <w:tcW w:w="111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33"/>
              <w:rPr>
                <w:sz w:val="16"/>
              </w:rPr>
            </w:pPr>
            <w:r>
              <w:rPr>
                <w:w w:val="95"/>
                <w:sz w:val="16"/>
              </w:rPr>
              <w:t>41,80%</w:t>
            </w:r>
          </w:p>
        </w:tc>
        <w:tc>
          <w:tcPr>
            <w:tcW w:w="1112" w:type="dxa"/>
            <w:tcBorders>
              <w:top w:val="single" w:sz="12" w:space="0" w:color="000000"/>
              <w:left w:val="single" w:sz="2" w:space="0" w:color="000000"/>
              <w:bottom w:val="single" w:sz="8" w:space="0" w:color="000000"/>
              <w:right w:val="nil"/>
            </w:tcBorders>
          </w:tcPr>
          <w:p w:rsidR="001B0A1D" w:rsidRDefault="001B0A1D">
            <w:pPr>
              <w:pStyle w:val="TableParagraph"/>
              <w:jc w:val="left"/>
              <w:rPr>
                <w:rFonts w:ascii="Times New Roman"/>
                <w:sz w:val="18"/>
              </w:rPr>
            </w:pPr>
          </w:p>
        </w:tc>
      </w:tr>
      <w:tr w:rsidR="001B0A1D">
        <w:trPr>
          <w:trHeight w:val="262"/>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8"/>
              <w:ind w:right="5"/>
              <w:rPr>
                <w:sz w:val="18"/>
              </w:rPr>
            </w:pPr>
            <w:r>
              <w:rPr>
                <w:w w:val="95"/>
                <w:sz w:val="18"/>
              </w:rPr>
              <w:t>3233</w:t>
            </w:r>
          </w:p>
        </w:tc>
        <w:tc>
          <w:tcPr>
            <w:tcW w:w="71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8"/>
              </w:rPr>
            </w:pPr>
          </w:p>
        </w:tc>
        <w:tc>
          <w:tcPr>
            <w:tcW w:w="6165"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left="35"/>
              <w:jc w:val="left"/>
              <w:rPr>
                <w:sz w:val="18"/>
              </w:rPr>
            </w:pPr>
            <w:r>
              <w:rPr>
                <w:sz w:val="18"/>
              </w:rPr>
              <w:t>Usluge promidžbe i informiranja</w:t>
            </w:r>
          </w:p>
        </w:tc>
        <w:tc>
          <w:tcPr>
            <w:tcW w:w="1829"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57"/>
              <w:rPr>
                <w:sz w:val="18"/>
              </w:rPr>
            </w:pPr>
            <w:r>
              <w:rPr>
                <w:w w:val="95"/>
                <w:sz w:val="18"/>
              </w:rPr>
              <w:t>14.549,99</w:t>
            </w:r>
          </w:p>
        </w:tc>
        <w:tc>
          <w:tcPr>
            <w:tcW w:w="1826"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8"/>
              </w:rPr>
            </w:pPr>
          </w:p>
        </w:tc>
        <w:tc>
          <w:tcPr>
            <w:tcW w:w="1826"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45"/>
              <w:rPr>
                <w:sz w:val="18"/>
              </w:rPr>
            </w:pPr>
            <w:r>
              <w:rPr>
                <w:w w:val="95"/>
                <w:sz w:val="18"/>
              </w:rPr>
              <w:t>24.232,50</w:t>
            </w:r>
          </w:p>
        </w:tc>
        <w:tc>
          <w:tcPr>
            <w:tcW w:w="111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7"/>
              <w:ind w:right="32"/>
              <w:rPr>
                <w:sz w:val="16"/>
              </w:rPr>
            </w:pPr>
            <w:r>
              <w:rPr>
                <w:sz w:val="16"/>
              </w:rPr>
              <w:t>166,55%</w:t>
            </w:r>
          </w:p>
        </w:tc>
        <w:tc>
          <w:tcPr>
            <w:tcW w:w="1112" w:type="dxa"/>
            <w:tcBorders>
              <w:top w:val="single" w:sz="8" w:space="0" w:color="000000"/>
              <w:left w:val="single" w:sz="2" w:space="0" w:color="000000"/>
              <w:bottom w:val="single" w:sz="12" w:space="0" w:color="000000"/>
              <w:right w:val="nil"/>
            </w:tcBorders>
          </w:tcPr>
          <w:p w:rsidR="001B0A1D" w:rsidRDefault="001B0A1D">
            <w:pPr>
              <w:pStyle w:val="TableParagraph"/>
              <w:jc w:val="left"/>
              <w:rPr>
                <w:rFonts w:ascii="Times New Roman"/>
                <w:sz w:val="18"/>
              </w:rPr>
            </w:pPr>
          </w:p>
        </w:tc>
      </w:tr>
      <w:tr w:rsidR="001B0A1D">
        <w:trPr>
          <w:trHeight w:val="261"/>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3"/>
              <w:ind w:right="5"/>
              <w:rPr>
                <w:sz w:val="18"/>
              </w:rPr>
            </w:pPr>
            <w:r>
              <w:rPr>
                <w:w w:val="95"/>
                <w:sz w:val="18"/>
              </w:rPr>
              <w:t>3234</w:t>
            </w:r>
          </w:p>
        </w:tc>
        <w:tc>
          <w:tcPr>
            <w:tcW w:w="71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8"/>
              </w:rPr>
            </w:pPr>
          </w:p>
        </w:tc>
        <w:tc>
          <w:tcPr>
            <w:tcW w:w="6165"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left="35"/>
              <w:jc w:val="left"/>
              <w:rPr>
                <w:sz w:val="18"/>
              </w:rPr>
            </w:pPr>
            <w:r>
              <w:rPr>
                <w:sz w:val="18"/>
              </w:rPr>
              <w:t>Komunalne usluge</w:t>
            </w:r>
          </w:p>
        </w:tc>
        <w:tc>
          <w:tcPr>
            <w:tcW w:w="1829"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57"/>
              <w:rPr>
                <w:sz w:val="18"/>
              </w:rPr>
            </w:pPr>
            <w:r>
              <w:rPr>
                <w:w w:val="95"/>
                <w:sz w:val="18"/>
              </w:rPr>
              <w:t>48.970,09</w:t>
            </w:r>
          </w:p>
        </w:tc>
        <w:tc>
          <w:tcPr>
            <w:tcW w:w="1826"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8"/>
              </w:rPr>
            </w:pPr>
          </w:p>
        </w:tc>
        <w:tc>
          <w:tcPr>
            <w:tcW w:w="1826"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45"/>
              <w:rPr>
                <w:sz w:val="18"/>
              </w:rPr>
            </w:pPr>
            <w:r>
              <w:rPr>
                <w:w w:val="95"/>
                <w:sz w:val="18"/>
              </w:rPr>
              <w:t>93.506,39</w:t>
            </w:r>
          </w:p>
        </w:tc>
        <w:tc>
          <w:tcPr>
            <w:tcW w:w="111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33"/>
              <w:rPr>
                <w:sz w:val="16"/>
              </w:rPr>
            </w:pPr>
            <w:r>
              <w:rPr>
                <w:sz w:val="16"/>
              </w:rPr>
              <w:t>190,95%</w:t>
            </w:r>
          </w:p>
        </w:tc>
        <w:tc>
          <w:tcPr>
            <w:tcW w:w="1112" w:type="dxa"/>
            <w:tcBorders>
              <w:top w:val="single" w:sz="12" w:space="0" w:color="000000"/>
              <w:left w:val="single" w:sz="2" w:space="0" w:color="000000"/>
              <w:bottom w:val="single" w:sz="8" w:space="0" w:color="000000"/>
              <w:right w:val="nil"/>
            </w:tcBorders>
          </w:tcPr>
          <w:p w:rsidR="001B0A1D" w:rsidRDefault="001B0A1D">
            <w:pPr>
              <w:pStyle w:val="TableParagraph"/>
              <w:jc w:val="left"/>
              <w:rPr>
                <w:rFonts w:ascii="Times New Roman"/>
                <w:sz w:val="18"/>
              </w:rPr>
            </w:pPr>
          </w:p>
        </w:tc>
      </w:tr>
      <w:tr w:rsidR="001B0A1D">
        <w:trPr>
          <w:trHeight w:val="262"/>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8"/>
              <w:ind w:right="5"/>
              <w:rPr>
                <w:sz w:val="18"/>
              </w:rPr>
            </w:pPr>
            <w:r>
              <w:rPr>
                <w:w w:val="95"/>
                <w:sz w:val="18"/>
              </w:rPr>
              <w:t>3235</w:t>
            </w:r>
          </w:p>
        </w:tc>
        <w:tc>
          <w:tcPr>
            <w:tcW w:w="71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8"/>
              </w:rPr>
            </w:pPr>
          </w:p>
        </w:tc>
        <w:tc>
          <w:tcPr>
            <w:tcW w:w="6165"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left="35"/>
              <w:jc w:val="left"/>
              <w:rPr>
                <w:sz w:val="18"/>
              </w:rPr>
            </w:pPr>
            <w:r>
              <w:rPr>
                <w:sz w:val="18"/>
              </w:rPr>
              <w:t>Zakupnine i najamnine</w:t>
            </w:r>
          </w:p>
        </w:tc>
        <w:tc>
          <w:tcPr>
            <w:tcW w:w="1829"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57"/>
              <w:rPr>
                <w:sz w:val="18"/>
              </w:rPr>
            </w:pPr>
            <w:r>
              <w:rPr>
                <w:w w:val="95"/>
                <w:sz w:val="18"/>
              </w:rPr>
              <w:t>30.888,60</w:t>
            </w:r>
          </w:p>
        </w:tc>
        <w:tc>
          <w:tcPr>
            <w:tcW w:w="1826"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8"/>
              </w:rPr>
            </w:pPr>
          </w:p>
        </w:tc>
        <w:tc>
          <w:tcPr>
            <w:tcW w:w="1826"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45"/>
              <w:rPr>
                <w:sz w:val="18"/>
              </w:rPr>
            </w:pPr>
            <w:r>
              <w:rPr>
                <w:w w:val="95"/>
                <w:sz w:val="18"/>
              </w:rPr>
              <w:t>27.171,60</w:t>
            </w:r>
          </w:p>
        </w:tc>
        <w:tc>
          <w:tcPr>
            <w:tcW w:w="111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32"/>
              <w:rPr>
                <w:sz w:val="16"/>
              </w:rPr>
            </w:pPr>
            <w:r>
              <w:rPr>
                <w:sz w:val="16"/>
              </w:rPr>
              <w:t>87,97%</w:t>
            </w:r>
          </w:p>
        </w:tc>
        <w:tc>
          <w:tcPr>
            <w:tcW w:w="1112" w:type="dxa"/>
            <w:tcBorders>
              <w:top w:val="single" w:sz="8" w:space="0" w:color="000000"/>
              <w:left w:val="single" w:sz="2" w:space="0" w:color="000000"/>
              <w:bottom w:val="single" w:sz="12" w:space="0" w:color="000000"/>
              <w:right w:val="nil"/>
            </w:tcBorders>
          </w:tcPr>
          <w:p w:rsidR="001B0A1D" w:rsidRDefault="001B0A1D">
            <w:pPr>
              <w:pStyle w:val="TableParagraph"/>
              <w:jc w:val="left"/>
              <w:rPr>
                <w:rFonts w:ascii="Times New Roman"/>
                <w:sz w:val="18"/>
              </w:rPr>
            </w:pPr>
          </w:p>
        </w:tc>
      </w:tr>
      <w:tr w:rsidR="001B0A1D">
        <w:trPr>
          <w:trHeight w:val="257"/>
        </w:trPr>
        <w:tc>
          <w:tcPr>
            <w:tcW w:w="733" w:type="dxa"/>
            <w:tcBorders>
              <w:top w:val="single" w:sz="12" w:space="0" w:color="000000"/>
              <w:left w:val="nil"/>
              <w:bottom w:val="single" w:sz="12" w:space="0" w:color="000000"/>
              <w:right w:val="single" w:sz="2" w:space="0" w:color="000000"/>
            </w:tcBorders>
          </w:tcPr>
          <w:p w:rsidR="001B0A1D" w:rsidRDefault="001B0A1D">
            <w:pPr>
              <w:pStyle w:val="TableParagraph"/>
              <w:spacing w:before="2"/>
              <w:ind w:right="5"/>
              <w:rPr>
                <w:sz w:val="18"/>
              </w:rPr>
            </w:pPr>
            <w:r>
              <w:rPr>
                <w:w w:val="95"/>
                <w:sz w:val="18"/>
              </w:rPr>
              <w:t>3236</w:t>
            </w:r>
          </w:p>
        </w:tc>
        <w:tc>
          <w:tcPr>
            <w:tcW w:w="718"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8"/>
              </w:rPr>
            </w:pPr>
          </w:p>
        </w:tc>
        <w:tc>
          <w:tcPr>
            <w:tcW w:w="6165"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spacing w:before="2"/>
              <w:ind w:left="35"/>
              <w:jc w:val="left"/>
              <w:rPr>
                <w:sz w:val="18"/>
              </w:rPr>
            </w:pPr>
            <w:r>
              <w:rPr>
                <w:sz w:val="18"/>
              </w:rPr>
              <w:t>Zdravstvene i veterinarske usluge</w:t>
            </w:r>
          </w:p>
        </w:tc>
        <w:tc>
          <w:tcPr>
            <w:tcW w:w="1829"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spacing w:before="2"/>
              <w:ind w:right="59"/>
              <w:rPr>
                <w:sz w:val="18"/>
              </w:rPr>
            </w:pPr>
            <w:r>
              <w:rPr>
                <w:w w:val="95"/>
                <w:sz w:val="18"/>
              </w:rPr>
              <w:t>0,00</w:t>
            </w:r>
          </w:p>
        </w:tc>
        <w:tc>
          <w:tcPr>
            <w:tcW w:w="1826"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8"/>
              </w:rPr>
            </w:pPr>
          </w:p>
        </w:tc>
        <w:tc>
          <w:tcPr>
            <w:tcW w:w="1826"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spacing w:before="2"/>
              <w:ind w:right="47"/>
              <w:rPr>
                <w:sz w:val="18"/>
              </w:rPr>
            </w:pPr>
            <w:r>
              <w:rPr>
                <w:w w:val="95"/>
                <w:sz w:val="18"/>
              </w:rPr>
              <w:t>0,00</w:t>
            </w:r>
          </w:p>
        </w:tc>
        <w:tc>
          <w:tcPr>
            <w:tcW w:w="1111"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8"/>
              </w:rPr>
            </w:pPr>
          </w:p>
        </w:tc>
        <w:tc>
          <w:tcPr>
            <w:tcW w:w="1112" w:type="dxa"/>
            <w:tcBorders>
              <w:top w:val="single" w:sz="12" w:space="0" w:color="000000"/>
              <w:left w:val="single" w:sz="2" w:space="0" w:color="000000"/>
              <w:bottom w:val="single" w:sz="12" w:space="0" w:color="000000"/>
              <w:right w:val="nil"/>
            </w:tcBorders>
          </w:tcPr>
          <w:p w:rsidR="001B0A1D" w:rsidRDefault="001B0A1D">
            <w:pPr>
              <w:pStyle w:val="TableParagraph"/>
              <w:jc w:val="left"/>
              <w:rPr>
                <w:rFonts w:ascii="Times New Roman"/>
                <w:sz w:val="18"/>
              </w:rPr>
            </w:pPr>
          </w:p>
        </w:tc>
      </w:tr>
      <w:tr w:rsidR="001B0A1D">
        <w:trPr>
          <w:trHeight w:val="257"/>
        </w:trPr>
        <w:tc>
          <w:tcPr>
            <w:tcW w:w="733" w:type="dxa"/>
            <w:tcBorders>
              <w:top w:val="single" w:sz="12" w:space="0" w:color="000000"/>
              <w:left w:val="nil"/>
              <w:bottom w:val="single" w:sz="12" w:space="0" w:color="000000"/>
              <w:right w:val="single" w:sz="2" w:space="0" w:color="000000"/>
            </w:tcBorders>
          </w:tcPr>
          <w:p w:rsidR="001B0A1D" w:rsidRDefault="001B0A1D">
            <w:pPr>
              <w:pStyle w:val="TableParagraph"/>
              <w:spacing w:before="4"/>
              <w:ind w:right="5"/>
              <w:rPr>
                <w:sz w:val="18"/>
              </w:rPr>
            </w:pPr>
            <w:r>
              <w:rPr>
                <w:w w:val="95"/>
                <w:sz w:val="18"/>
              </w:rPr>
              <w:t>3237</w:t>
            </w:r>
          </w:p>
        </w:tc>
        <w:tc>
          <w:tcPr>
            <w:tcW w:w="718"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8"/>
              </w:rPr>
            </w:pPr>
          </w:p>
        </w:tc>
        <w:tc>
          <w:tcPr>
            <w:tcW w:w="6165"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spacing w:before="4"/>
              <w:ind w:left="35"/>
              <w:jc w:val="left"/>
              <w:rPr>
                <w:sz w:val="18"/>
              </w:rPr>
            </w:pPr>
            <w:r>
              <w:rPr>
                <w:sz w:val="18"/>
              </w:rPr>
              <w:t>Intelektualne i osobne usluge</w:t>
            </w:r>
          </w:p>
        </w:tc>
        <w:tc>
          <w:tcPr>
            <w:tcW w:w="1829"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spacing w:before="4"/>
              <w:ind w:right="58"/>
              <w:rPr>
                <w:sz w:val="18"/>
              </w:rPr>
            </w:pPr>
            <w:r>
              <w:rPr>
                <w:w w:val="95"/>
                <w:sz w:val="18"/>
              </w:rPr>
              <w:t>295.387,57</w:t>
            </w:r>
          </w:p>
        </w:tc>
        <w:tc>
          <w:tcPr>
            <w:tcW w:w="1826"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8"/>
              </w:rPr>
            </w:pPr>
          </w:p>
        </w:tc>
        <w:tc>
          <w:tcPr>
            <w:tcW w:w="1826"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spacing w:before="4"/>
              <w:ind w:right="45"/>
              <w:rPr>
                <w:sz w:val="18"/>
              </w:rPr>
            </w:pPr>
            <w:r>
              <w:rPr>
                <w:w w:val="95"/>
                <w:sz w:val="18"/>
              </w:rPr>
              <w:t>400.033,65</w:t>
            </w:r>
          </w:p>
        </w:tc>
        <w:tc>
          <w:tcPr>
            <w:tcW w:w="1111"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spacing w:before="4"/>
              <w:ind w:right="32"/>
              <w:rPr>
                <w:sz w:val="16"/>
              </w:rPr>
            </w:pPr>
            <w:r>
              <w:rPr>
                <w:sz w:val="16"/>
              </w:rPr>
              <w:t>135,43%</w:t>
            </w:r>
          </w:p>
        </w:tc>
        <w:tc>
          <w:tcPr>
            <w:tcW w:w="1112" w:type="dxa"/>
            <w:tcBorders>
              <w:top w:val="single" w:sz="12" w:space="0" w:color="000000"/>
              <w:left w:val="single" w:sz="2" w:space="0" w:color="000000"/>
              <w:bottom w:val="single" w:sz="12" w:space="0" w:color="000000"/>
              <w:right w:val="nil"/>
            </w:tcBorders>
          </w:tcPr>
          <w:p w:rsidR="001B0A1D" w:rsidRDefault="001B0A1D">
            <w:pPr>
              <w:pStyle w:val="TableParagraph"/>
              <w:jc w:val="left"/>
              <w:rPr>
                <w:rFonts w:ascii="Times New Roman"/>
                <w:sz w:val="18"/>
              </w:rPr>
            </w:pPr>
          </w:p>
        </w:tc>
      </w:tr>
      <w:tr w:rsidR="001B0A1D">
        <w:trPr>
          <w:trHeight w:val="258"/>
        </w:trPr>
        <w:tc>
          <w:tcPr>
            <w:tcW w:w="733" w:type="dxa"/>
            <w:tcBorders>
              <w:top w:val="single" w:sz="12" w:space="0" w:color="000000"/>
              <w:left w:val="nil"/>
              <w:bottom w:val="single" w:sz="12" w:space="0" w:color="000000"/>
              <w:right w:val="single" w:sz="2" w:space="0" w:color="000000"/>
            </w:tcBorders>
          </w:tcPr>
          <w:p w:rsidR="001B0A1D" w:rsidRDefault="001B0A1D">
            <w:pPr>
              <w:pStyle w:val="TableParagraph"/>
              <w:spacing w:before="2"/>
              <w:ind w:right="5"/>
              <w:rPr>
                <w:sz w:val="18"/>
              </w:rPr>
            </w:pPr>
            <w:r>
              <w:rPr>
                <w:w w:val="95"/>
                <w:sz w:val="18"/>
              </w:rPr>
              <w:t>3239</w:t>
            </w:r>
          </w:p>
        </w:tc>
        <w:tc>
          <w:tcPr>
            <w:tcW w:w="718"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8"/>
              </w:rPr>
            </w:pPr>
          </w:p>
        </w:tc>
        <w:tc>
          <w:tcPr>
            <w:tcW w:w="6165"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spacing w:before="2"/>
              <w:ind w:left="35"/>
              <w:jc w:val="left"/>
              <w:rPr>
                <w:sz w:val="18"/>
              </w:rPr>
            </w:pPr>
            <w:r>
              <w:rPr>
                <w:sz w:val="18"/>
              </w:rPr>
              <w:t>Ostale usluge</w:t>
            </w:r>
          </w:p>
        </w:tc>
        <w:tc>
          <w:tcPr>
            <w:tcW w:w="1829"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spacing w:before="2"/>
              <w:ind w:right="58"/>
              <w:rPr>
                <w:sz w:val="18"/>
              </w:rPr>
            </w:pPr>
            <w:r>
              <w:rPr>
                <w:w w:val="95"/>
                <w:sz w:val="18"/>
              </w:rPr>
              <w:t>332.854,37</w:t>
            </w:r>
          </w:p>
        </w:tc>
        <w:tc>
          <w:tcPr>
            <w:tcW w:w="1826"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8"/>
              </w:rPr>
            </w:pPr>
          </w:p>
        </w:tc>
        <w:tc>
          <w:tcPr>
            <w:tcW w:w="1826"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spacing w:before="2"/>
              <w:ind w:right="45"/>
              <w:rPr>
                <w:sz w:val="18"/>
              </w:rPr>
            </w:pPr>
            <w:r>
              <w:rPr>
                <w:w w:val="95"/>
                <w:sz w:val="18"/>
              </w:rPr>
              <w:t>566.546,88</w:t>
            </w:r>
          </w:p>
        </w:tc>
        <w:tc>
          <w:tcPr>
            <w:tcW w:w="1111"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spacing w:before="3"/>
              <w:ind w:right="33"/>
              <w:rPr>
                <w:sz w:val="16"/>
              </w:rPr>
            </w:pPr>
            <w:r>
              <w:rPr>
                <w:sz w:val="16"/>
              </w:rPr>
              <w:t>170,21%</w:t>
            </w:r>
          </w:p>
        </w:tc>
        <w:tc>
          <w:tcPr>
            <w:tcW w:w="1112" w:type="dxa"/>
            <w:tcBorders>
              <w:top w:val="single" w:sz="12" w:space="0" w:color="000000"/>
              <w:left w:val="single" w:sz="2" w:space="0" w:color="000000"/>
              <w:bottom w:val="single" w:sz="12" w:space="0" w:color="000000"/>
              <w:right w:val="nil"/>
            </w:tcBorders>
          </w:tcPr>
          <w:p w:rsidR="001B0A1D" w:rsidRDefault="001B0A1D">
            <w:pPr>
              <w:pStyle w:val="TableParagraph"/>
              <w:jc w:val="left"/>
              <w:rPr>
                <w:rFonts w:ascii="Times New Roman"/>
                <w:sz w:val="18"/>
              </w:rPr>
            </w:pPr>
          </w:p>
        </w:tc>
      </w:tr>
      <w:tr w:rsidR="001B0A1D">
        <w:trPr>
          <w:trHeight w:val="259"/>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3"/>
              <w:ind w:right="5"/>
              <w:rPr>
                <w:sz w:val="18"/>
              </w:rPr>
            </w:pPr>
            <w:r>
              <w:rPr>
                <w:w w:val="95"/>
                <w:sz w:val="18"/>
              </w:rPr>
              <w:t>324</w:t>
            </w:r>
          </w:p>
        </w:tc>
        <w:tc>
          <w:tcPr>
            <w:tcW w:w="71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8"/>
              </w:rPr>
            </w:pPr>
          </w:p>
        </w:tc>
        <w:tc>
          <w:tcPr>
            <w:tcW w:w="6165" w:type="dxa"/>
            <w:tcBorders>
              <w:top w:val="single" w:sz="12" w:space="0" w:color="000000"/>
              <w:left w:val="single" w:sz="2" w:space="0" w:color="000000"/>
              <w:bottom w:val="single" w:sz="8" w:space="0" w:color="000000"/>
              <w:right w:val="single" w:sz="2" w:space="0" w:color="000000"/>
            </w:tcBorders>
          </w:tcPr>
          <w:p w:rsidR="001B0A1D" w:rsidRPr="00BA6A13" w:rsidRDefault="001B0A1D">
            <w:pPr>
              <w:pStyle w:val="TableParagraph"/>
              <w:spacing w:before="3"/>
              <w:ind w:left="35"/>
              <w:jc w:val="left"/>
              <w:rPr>
                <w:sz w:val="18"/>
                <w:lang w:val="sv-SE"/>
              </w:rPr>
            </w:pPr>
            <w:r w:rsidRPr="00BA6A13">
              <w:rPr>
                <w:sz w:val="18"/>
                <w:lang w:val="sv-SE"/>
              </w:rPr>
              <w:t>Naknade troškova osobama izvan radnog odnosa</w:t>
            </w:r>
          </w:p>
        </w:tc>
        <w:tc>
          <w:tcPr>
            <w:tcW w:w="1829"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57"/>
              <w:rPr>
                <w:sz w:val="18"/>
              </w:rPr>
            </w:pPr>
            <w:r>
              <w:rPr>
                <w:w w:val="95"/>
                <w:sz w:val="18"/>
              </w:rPr>
              <w:t>41.703,50</w:t>
            </w:r>
          </w:p>
        </w:tc>
        <w:tc>
          <w:tcPr>
            <w:tcW w:w="1826"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53"/>
              <w:rPr>
                <w:sz w:val="18"/>
              </w:rPr>
            </w:pPr>
            <w:r>
              <w:rPr>
                <w:w w:val="95"/>
                <w:sz w:val="18"/>
              </w:rPr>
              <w:t>31.000,00</w:t>
            </w:r>
          </w:p>
        </w:tc>
        <w:tc>
          <w:tcPr>
            <w:tcW w:w="1826"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45"/>
              <w:rPr>
                <w:sz w:val="18"/>
              </w:rPr>
            </w:pPr>
            <w:r>
              <w:rPr>
                <w:w w:val="95"/>
                <w:sz w:val="18"/>
              </w:rPr>
              <w:t>25.806,97</w:t>
            </w:r>
          </w:p>
        </w:tc>
        <w:tc>
          <w:tcPr>
            <w:tcW w:w="111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32"/>
              <w:rPr>
                <w:sz w:val="16"/>
              </w:rPr>
            </w:pPr>
            <w:r>
              <w:rPr>
                <w:sz w:val="16"/>
              </w:rPr>
              <w:t>61,88%</w:t>
            </w:r>
          </w:p>
        </w:tc>
        <w:tc>
          <w:tcPr>
            <w:tcW w:w="1112" w:type="dxa"/>
            <w:tcBorders>
              <w:top w:val="single" w:sz="12" w:space="0" w:color="000000"/>
              <w:left w:val="single" w:sz="2" w:space="0" w:color="000000"/>
              <w:bottom w:val="single" w:sz="8" w:space="0" w:color="000000"/>
              <w:right w:val="nil"/>
            </w:tcBorders>
          </w:tcPr>
          <w:p w:rsidR="001B0A1D" w:rsidRDefault="001B0A1D">
            <w:pPr>
              <w:pStyle w:val="TableParagraph"/>
              <w:spacing w:before="3"/>
              <w:ind w:right="32"/>
              <w:rPr>
                <w:sz w:val="16"/>
              </w:rPr>
            </w:pPr>
            <w:r>
              <w:rPr>
                <w:sz w:val="16"/>
              </w:rPr>
              <w:t>83,25%</w:t>
            </w:r>
          </w:p>
        </w:tc>
      </w:tr>
      <w:tr w:rsidR="001B0A1D">
        <w:trPr>
          <w:trHeight w:val="264"/>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9"/>
              <w:ind w:right="5"/>
              <w:rPr>
                <w:sz w:val="18"/>
              </w:rPr>
            </w:pPr>
            <w:r>
              <w:rPr>
                <w:w w:val="95"/>
                <w:sz w:val="18"/>
              </w:rPr>
              <w:t>3241</w:t>
            </w:r>
          </w:p>
        </w:tc>
        <w:tc>
          <w:tcPr>
            <w:tcW w:w="71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8"/>
              </w:rPr>
            </w:pPr>
          </w:p>
        </w:tc>
        <w:tc>
          <w:tcPr>
            <w:tcW w:w="6165" w:type="dxa"/>
            <w:tcBorders>
              <w:top w:val="single" w:sz="8" w:space="0" w:color="000000"/>
              <w:left w:val="single" w:sz="2" w:space="0" w:color="000000"/>
              <w:bottom w:val="single" w:sz="12" w:space="0" w:color="000000"/>
              <w:right w:val="single" w:sz="2" w:space="0" w:color="000000"/>
            </w:tcBorders>
          </w:tcPr>
          <w:p w:rsidR="001B0A1D" w:rsidRPr="00BA6A13" w:rsidRDefault="001B0A1D">
            <w:pPr>
              <w:pStyle w:val="TableParagraph"/>
              <w:spacing w:before="9"/>
              <w:ind w:left="35"/>
              <w:jc w:val="left"/>
              <w:rPr>
                <w:sz w:val="18"/>
                <w:lang w:val="sv-SE"/>
              </w:rPr>
            </w:pPr>
            <w:r w:rsidRPr="00BA6A13">
              <w:rPr>
                <w:sz w:val="18"/>
                <w:lang w:val="sv-SE"/>
              </w:rPr>
              <w:t>Naknade troškova osobama izvan radnog odnosa</w:t>
            </w:r>
          </w:p>
        </w:tc>
        <w:tc>
          <w:tcPr>
            <w:tcW w:w="1829"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right="57"/>
              <w:rPr>
                <w:sz w:val="18"/>
              </w:rPr>
            </w:pPr>
            <w:r>
              <w:rPr>
                <w:w w:val="95"/>
                <w:sz w:val="18"/>
              </w:rPr>
              <w:t>41.703,50</w:t>
            </w:r>
          </w:p>
        </w:tc>
        <w:tc>
          <w:tcPr>
            <w:tcW w:w="1826"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8"/>
              </w:rPr>
            </w:pPr>
          </w:p>
        </w:tc>
        <w:tc>
          <w:tcPr>
            <w:tcW w:w="1826"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right="45"/>
              <w:rPr>
                <w:sz w:val="18"/>
              </w:rPr>
            </w:pPr>
            <w:r>
              <w:rPr>
                <w:w w:val="95"/>
                <w:sz w:val="18"/>
              </w:rPr>
              <w:t>25.806,97</w:t>
            </w:r>
          </w:p>
        </w:tc>
        <w:tc>
          <w:tcPr>
            <w:tcW w:w="111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10"/>
              <w:ind w:right="33"/>
              <w:rPr>
                <w:sz w:val="16"/>
              </w:rPr>
            </w:pPr>
            <w:r>
              <w:rPr>
                <w:w w:val="95"/>
                <w:sz w:val="16"/>
              </w:rPr>
              <w:t>61,88%</w:t>
            </w:r>
          </w:p>
        </w:tc>
        <w:tc>
          <w:tcPr>
            <w:tcW w:w="1112" w:type="dxa"/>
            <w:tcBorders>
              <w:top w:val="single" w:sz="8" w:space="0" w:color="000000"/>
              <w:left w:val="single" w:sz="2" w:space="0" w:color="000000"/>
              <w:bottom w:val="single" w:sz="12" w:space="0" w:color="000000"/>
              <w:right w:val="nil"/>
            </w:tcBorders>
          </w:tcPr>
          <w:p w:rsidR="001B0A1D" w:rsidRDefault="001B0A1D">
            <w:pPr>
              <w:pStyle w:val="TableParagraph"/>
              <w:jc w:val="left"/>
              <w:rPr>
                <w:rFonts w:ascii="Times New Roman"/>
                <w:sz w:val="18"/>
              </w:rPr>
            </w:pPr>
          </w:p>
        </w:tc>
      </w:tr>
      <w:tr w:rsidR="001B0A1D">
        <w:trPr>
          <w:trHeight w:val="262"/>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4"/>
              <w:ind w:right="5"/>
              <w:rPr>
                <w:sz w:val="18"/>
              </w:rPr>
            </w:pPr>
            <w:r>
              <w:rPr>
                <w:w w:val="95"/>
                <w:sz w:val="18"/>
              </w:rPr>
              <w:t>329</w:t>
            </w:r>
          </w:p>
        </w:tc>
        <w:tc>
          <w:tcPr>
            <w:tcW w:w="71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8"/>
              </w:rPr>
            </w:pPr>
          </w:p>
        </w:tc>
        <w:tc>
          <w:tcPr>
            <w:tcW w:w="6165"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left="35"/>
              <w:jc w:val="left"/>
              <w:rPr>
                <w:sz w:val="18"/>
              </w:rPr>
            </w:pPr>
            <w:r>
              <w:rPr>
                <w:sz w:val="18"/>
              </w:rPr>
              <w:t>Ostali nespomenuti rashodi poslovanja</w:t>
            </w:r>
          </w:p>
        </w:tc>
        <w:tc>
          <w:tcPr>
            <w:tcW w:w="1829"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58"/>
              <w:rPr>
                <w:sz w:val="18"/>
              </w:rPr>
            </w:pPr>
            <w:r>
              <w:rPr>
                <w:w w:val="95"/>
                <w:sz w:val="18"/>
              </w:rPr>
              <w:t>159.300,12</w:t>
            </w:r>
          </w:p>
        </w:tc>
        <w:tc>
          <w:tcPr>
            <w:tcW w:w="1826"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53"/>
              <w:rPr>
                <w:sz w:val="18"/>
              </w:rPr>
            </w:pPr>
            <w:r>
              <w:rPr>
                <w:w w:val="95"/>
                <w:sz w:val="18"/>
              </w:rPr>
              <w:t>225.910,11</w:t>
            </w:r>
          </w:p>
        </w:tc>
        <w:tc>
          <w:tcPr>
            <w:tcW w:w="1826"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45"/>
              <w:rPr>
                <w:sz w:val="18"/>
              </w:rPr>
            </w:pPr>
            <w:r>
              <w:rPr>
                <w:w w:val="95"/>
                <w:sz w:val="18"/>
              </w:rPr>
              <w:t>210.823,54</w:t>
            </w:r>
          </w:p>
        </w:tc>
        <w:tc>
          <w:tcPr>
            <w:tcW w:w="111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33"/>
              <w:rPr>
                <w:sz w:val="16"/>
              </w:rPr>
            </w:pPr>
            <w:r>
              <w:rPr>
                <w:sz w:val="16"/>
              </w:rPr>
              <w:t>132,34%</w:t>
            </w:r>
          </w:p>
        </w:tc>
        <w:tc>
          <w:tcPr>
            <w:tcW w:w="1112" w:type="dxa"/>
            <w:tcBorders>
              <w:top w:val="single" w:sz="12" w:space="0" w:color="000000"/>
              <w:left w:val="single" w:sz="2" w:space="0" w:color="000000"/>
              <w:bottom w:val="single" w:sz="8" w:space="0" w:color="000000"/>
              <w:right w:val="nil"/>
            </w:tcBorders>
          </w:tcPr>
          <w:p w:rsidR="001B0A1D" w:rsidRDefault="001B0A1D">
            <w:pPr>
              <w:pStyle w:val="TableParagraph"/>
              <w:spacing w:before="4"/>
              <w:ind w:right="33"/>
              <w:rPr>
                <w:sz w:val="16"/>
              </w:rPr>
            </w:pPr>
            <w:r>
              <w:rPr>
                <w:w w:val="95"/>
                <w:sz w:val="16"/>
              </w:rPr>
              <w:t>93,32%</w:t>
            </w:r>
          </w:p>
        </w:tc>
      </w:tr>
      <w:tr w:rsidR="001B0A1D">
        <w:trPr>
          <w:trHeight w:val="260"/>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8"/>
              <w:ind w:right="5"/>
              <w:rPr>
                <w:sz w:val="18"/>
              </w:rPr>
            </w:pPr>
            <w:r>
              <w:rPr>
                <w:w w:val="95"/>
                <w:sz w:val="18"/>
              </w:rPr>
              <w:t>3291</w:t>
            </w:r>
          </w:p>
        </w:tc>
        <w:tc>
          <w:tcPr>
            <w:tcW w:w="71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8"/>
              </w:rPr>
            </w:pPr>
          </w:p>
        </w:tc>
        <w:tc>
          <w:tcPr>
            <w:tcW w:w="6165" w:type="dxa"/>
            <w:tcBorders>
              <w:top w:val="single" w:sz="8" w:space="0" w:color="000000"/>
              <w:left w:val="single" w:sz="2" w:space="0" w:color="000000"/>
              <w:bottom w:val="single" w:sz="12" w:space="0" w:color="000000"/>
              <w:right w:val="single" w:sz="2" w:space="0" w:color="000000"/>
            </w:tcBorders>
          </w:tcPr>
          <w:p w:rsidR="001B0A1D" w:rsidRPr="00BA6A13" w:rsidRDefault="001B0A1D">
            <w:pPr>
              <w:pStyle w:val="TableParagraph"/>
              <w:spacing w:before="8"/>
              <w:ind w:left="35"/>
              <w:jc w:val="left"/>
              <w:rPr>
                <w:sz w:val="18"/>
                <w:lang w:val="sv-SE"/>
              </w:rPr>
            </w:pPr>
            <w:r w:rsidRPr="00BA6A13">
              <w:rPr>
                <w:sz w:val="18"/>
                <w:lang w:val="sv-SE"/>
              </w:rPr>
              <w:t>Naknade za rad predstavničkih i izvršnih tijela, povjerenstava i slično</w:t>
            </w:r>
          </w:p>
        </w:tc>
        <w:tc>
          <w:tcPr>
            <w:tcW w:w="1829"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57"/>
              <w:rPr>
                <w:sz w:val="18"/>
              </w:rPr>
            </w:pPr>
            <w:r>
              <w:rPr>
                <w:w w:val="95"/>
                <w:sz w:val="18"/>
              </w:rPr>
              <w:t>35.278,04</w:t>
            </w:r>
          </w:p>
        </w:tc>
        <w:tc>
          <w:tcPr>
            <w:tcW w:w="1826"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8"/>
              </w:rPr>
            </w:pPr>
          </w:p>
        </w:tc>
        <w:tc>
          <w:tcPr>
            <w:tcW w:w="1826"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45"/>
              <w:rPr>
                <w:sz w:val="18"/>
              </w:rPr>
            </w:pPr>
            <w:r>
              <w:rPr>
                <w:w w:val="95"/>
                <w:sz w:val="18"/>
              </w:rPr>
              <w:t>118.327,18</w:t>
            </w:r>
          </w:p>
        </w:tc>
        <w:tc>
          <w:tcPr>
            <w:tcW w:w="111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7"/>
              <w:ind w:right="32"/>
              <w:rPr>
                <w:sz w:val="16"/>
              </w:rPr>
            </w:pPr>
            <w:r>
              <w:rPr>
                <w:sz w:val="16"/>
              </w:rPr>
              <w:t>335,41%</w:t>
            </w:r>
          </w:p>
        </w:tc>
        <w:tc>
          <w:tcPr>
            <w:tcW w:w="1112" w:type="dxa"/>
            <w:tcBorders>
              <w:top w:val="single" w:sz="8" w:space="0" w:color="000000"/>
              <w:left w:val="single" w:sz="2" w:space="0" w:color="000000"/>
              <w:bottom w:val="single" w:sz="12" w:space="0" w:color="000000"/>
              <w:right w:val="nil"/>
            </w:tcBorders>
          </w:tcPr>
          <w:p w:rsidR="001B0A1D" w:rsidRDefault="001B0A1D">
            <w:pPr>
              <w:pStyle w:val="TableParagraph"/>
              <w:jc w:val="left"/>
              <w:rPr>
                <w:rFonts w:ascii="Times New Roman"/>
                <w:sz w:val="18"/>
              </w:rPr>
            </w:pPr>
          </w:p>
        </w:tc>
      </w:tr>
      <w:tr w:rsidR="001B0A1D">
        <w:trPr>
          <w:trHeight w:val="264"/>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3"/>
              <w:ind w:right="5"/>
              <w:rPr>
                <w:sz w:val="18"/>
              </w:rPr>
            </w:pPr>
            <w:r>
              <w:rPr>
                <w:w w:val="95"/>
                <w:sz w:val="18"/>
              </w:rPr>
              <w:t>3292</w:t>
            </w:r>
          </w:p>
        </w:tc>
        <w:tc>
          <w:tcPr>
            <w:tcW w:w="71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8"/>
              </w:rPr>
            </w:pPr>
          </w:p>
        </w:tc>
        <w:tc>
          <w:tcPr>
            <w:tcW w:w="6165"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left="35"/>
              <w:jc w:val="left"/>
              <w:rPr>
                <w:sz w:val="18"/>
              </w:rPr>
            </w:pPr>
            <w:r>
              <w:rPr>
                <w:sz w:val="18"/>
              </w:rPr>
              <w:t>Premije osiguranja</w:t>
            </w:r>
          </w:p>
        </w:tc>
        <w:tc>
          <w:tcPr>
            <w:tcW w:w="1829"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57"/>
              <w:rPr>
                <w:sz w:val="18"/>
              </w:rPr>
            </w:pPr>
            <w:r>
              <w:rPr>
                <w:w w:val="95"/>
                <w:sz w:val="18"/>
              </w:rPr>
              <w:t>23.947,68</w:t>
            </w:r>
          </w:p>
        </w:tc>
        <w:tc>
          <w:tcPr>
            <w:tcW w:w="1826"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8"/>
              </w:rPr>
            </w:pPr>
          </w:p>
        </w:tc>
        <w:tc>
          <w:tcPr>
            <w:tcW w:w="1826"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45"/>
              <w:rPr>
                <w:sz w:val="18"/>
              </w:rPr>
            </w:pPr>
            <w:r>
              <w:rPr>
                <w:w w:val="95"/>
                <w:sz w:val="18"/>
              </w:rPr>
              <w:t>23.867,05</w:t>
            </w:r>
          </w:p>
        </w:tc>
        <w:tc>
          <w:tcPr>
            <w:tcW w:w="111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33"/>
              <w:rPr>
                <w:sz w:val="16"/>
              </w:rPr>
            </w:pPr>
            <w:r>
              <w:rPr>
                <w:w w:val="95"/>
                <w:sz w:val="16"/>
              </w:rPr>
              <w:t>99,66%</w:t>
            </w:r>
          </w:p>
        </w:tc>
        <w:tc>
          <w:tcPr>
            <w:tcW w:w="1112" w:type="dxa"/>
            <w:tcBorders>
              <w:top w:val="single" w:sz="12" w:space="0" w:color="000000"/>
              <w:left w:val="single" w:sz="2" w:space="0" w:color="000000"/>
              <w:bottom w:val="single" w:sz="8" w:space="0" w:color="000000"/>
              <w:right w:val="nil"/>
            </w:tcBorders>
          </w:tcPr>
          <w:p w:rsidR="001B0A1D" w:rsidRDefault="001B0A1D">
            <w:pPr>
              <w:pStyle w:val="TableParagraph"/>
              <w:jc w:val="left"/>
              <w:rPr>
                <w:rFonts w:ascii="Times New Roman"/>
                <w:sz w:val="18"/>
              </w:rPr>
            </w:pPr>
          </w:p>
        </w:tc>
      </w:tr>
      <w:tr w:rsidR="001B0A1D">
        <w:trPr>
          <w:trHeight w:val="262"/>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8"/>
              <w:ind w:right="5"/>
              <w:rPr>
                <w:sz w:val="18"/>
              </w:rPr>
            </w:pPr>
            <w:r>
              <w:rPr>
                <w:w w:val="95"/>
                <w:sz w:val="18"/>
              </w:rPr>
              <w:t>3293</w:t>
            </w:r>
          </w:p>
        </w:tc>
        <w:tc>
          <w:tcPr>
            <w:tcW w:w="71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8"/>
              </w:rPr>
            </w:pPr>
          </w:p>
        </w:tc>
        <w:tc>
          <w:tcPr>
            <w:tcW w:w="6165"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left="35"/>
              <w:jc w:val="left"/>
              <w:rPr>
                <w:sz w:val="18"/>
              </w:rPr>
            </w:pPr>
            <w:r>
              <w:rPr>
                <w:sz w:val="18"/>
              </w:rPr>
              <w:t>Reprezentacija</w:t>
            </w:r>
          </w:p>
        </w:tc>
        <w:tc>
          <w:tcPr>
            <w:tcW w:w="1829"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57"/>
              <w:rPr>
                <w:sz w:val="18"/>
              </w:rPr>
            </w:pPr>
            <w:r>
              <w:rPr>
                <w:w w:val="95"/>
                <w:sz w:val="18"/>
              </w:rPr>
              <w:t>18.622,98</w:t>
            </w:r>
          </w:p>
        </w:tc>
        <w:tc>
          <w:tcPr>
            <w:tcW w:w="1826"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8"/>
              </w:rPr>
            </w:pPr>
          </w:p>
        </w:tc>
        <w:tc>
          <w:tcPr>
            <w:tcW w:w="1826"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45"/>
              <w:rPr>
                <w:sz w:val="18"/>
              </w:rPr>
            </w:pPr>
            <w:r>
              <w:rPr>
                <w:w w:val="95"/>
                <w:sz w:val="18"/>
              </w:rPr>
              <w:t>20.112,80</w:t>
            </w:r>
          </w:p>
        </w:tc>
        <w:tc>
          <w:tcPr>
            <w:tcW w:w="111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32"/>
              <w:rPr>
                <w:sz w:val="16"/>
              </w:rPr>
            </w:pPr>
            <w:r>
              <w:rPr>
                <w:sz w:val="16"/>
              </w:rPr>
              <w:t>108,00%</w:t>
            </w:r>
          </w:p>
        </w:tc>
        <w:tc>
          <w:tcPr>
            <w:tcW w:w="1112" w:type="dxa"/>
            <w:tcBorders>
              <w:top w:val="single" w:sz="8" w:space="0" w:color="000000"/>
              <w:left w:val="single" w:sz="2" w:space="0" w:color="000000"/>
              <w:bottom w:val="single" w:sz="12" w:space="0" w:color="000000"/>
              <w:right w:val="nil"/>
            </w:tcBorders>
          </w:tcPr>
          <w:p w:rsidR="001B0A1D" w:rsidRDefault="001B0A1D">
            <w:pPr>
              <w:pStyle w:val="TableParagraph"/>
              <w:jc w:val="left"/>
              <w:rPr>
                <w:rFonts w:ascii="Times New Roman"/>
                <w:sz w:val="18"/>
              </w:rPr>
            </w:pPr>
          </w:p>
        </w:tc>
      </w:tr>
      <w:tr w:rsidR="001B0A1D">
        <w:trPr>
          <w:trHeight w:val="256"/>
        </w:trPr>
        <w:tc>
          <w:tcPr>
            <w:tcW w:w="733" w:type="dxa"/>
            <w:tcBorders>
              <w:top w:val="single" w:sz="12" w:space="0" w:color="000000"/>
              <w:left w:val="nil"/>
              <w:bottom w:val="single" w:sz="12" w:space="0" w:color="000000"/>
              <w:right w:val="single" w:sz="2" w:space="0" w:color="000000"/>
            </w:tcBorders>
          </w:tcPr>
          <w:p w:rsidR="001B0A1D" w:rsidRDefault="001B0A1D">
            <w:pPr>
              <w:pStyle w:val="TableParagraph"/>
              <w:spacing w:before="2"/>
              <w:ind w:right="5"/>
              <w:rPr>
                <w:sz w:val="18"/>
              </w:rPr>
            </w:pPr>
            <w:r>
              <w:rPr>
                <w:w w:val="95"/>
                <w:sz w:val="18"/>
              </w:rPr>
              <w:t>3294</w:t>
            </w:r>
          </w:p>
        </w:tc>
        <w:tc>
          <w:tcPr>
            <w:tcW w:w="718"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8"/>
              </w:rPr>
            </w:pPr>
          </w:p>
        </w:tc>
        <w:tc>
          <w:tcPr>
            <w:tcW w:w="6165"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spacing w:before="2"/>
              <w:ind w:left="35"/>
              <w:jc w:val="left"/>
              <w:rPr>
                <w:sz w:val="18"/>
              </w:rPr>
            </w:pPr>
            <w:r>
              <w:rPr>
                <w:sz w:val="18"/>
              </w:rPr>
              <w:t>Članarine i norme</w:t>
            </w:r>
          </w:p>
        </w:tc>
        <w:tc>
          <w:tcPr>
            <w:tcW w:w="1829"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spacing w:before="2"/>
              <w:ind w:right="58"/>
              <w:rPr>
                <w:sz w:val="18"/>
              </w:rPr>
            </w:pPr>
            <w:r>
              <w:rPr>
                <w:w w:val="95"/>
                <w:sz w:val="18"/>
              </w:rPr>
              <w:t>3.764,00</w:t>
            </w:r>
          </w:p>
        </w:tc>
        <w:tc>
          <w:tcPr>
            <w:tcW w:w="1826"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8"/>
              </w:rPr>
            </w:pPr>
          </w:p>
        </w:tc>
        <w:tc>
          <w:tcPr>
            <w:tcW w:w="1826"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spacing w:before="2"/>
              <w:ind w:right="46"/>
              <w:rPr>
                <w:sz w:val="18"/>
              </w:rPr>
            </w:pPr>
            <w:r>
              <w:rPr>
                <w:w w:val="95"/>
                <w:sz w:val="18"/>
              </w:rPr>
              <w:t>3.764,00</w:t>
            </w:r>
          </w:p>
        </w:tc>
        <w:tc>
          <w:tcPr>
            <w:tcW w:w="1111"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spacing w:before="3"/>
              <w:ind w:right="33"/>
              <w:rPr>
                <w:sz w:val="16"/>
              </w:rPr>
            </w:pPr>
            <w:r>
              <w:rPr>
                <w:sz w:val="16"/>
              </w:rPr>
              <w:t>100,00%</w:t>
            </w:r>
          </w:p>
        </w:tc>
        <w:tc>
          <w:tcPr>
            <w:tcW w:w="1112" w:type="dxa"/>
            <w:tcBorders>
              <w:top w:val="single" w:sz="12" w:space="0" w:color="000000"/>
              <w:left w:val="single" w:sz="2" w:space="0" w:color="000000"/>
              <w:bottom w:val="single" w:sz="12" w:space="0" w:color="000000"/>
              <w:right w:val="nil"/>
            </w:tcBorders>
          </w:tcPr>
          <w:p w:rsidR="001B0A1D" w:rsidRDefault="001B0A1D">
            <w:pPr>
              <w:pStyle w:val="TableParagraph"/>
              <w:jc w:val="left"/>
              <w:rPr>
                <w:rFonts w:ascii="Times New Roman"/>
                <w:sz w:val="18"/>
              </w:rPr>
            </w:pPr>
          </w:p>
        </w:tc>
      </w:tr>
      <w:tr w:rsidR="001B0A1D">
        <w:trPr>
          <w:trHeight w:val="262"/>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5"/>
              <w:ind w:right="5"/>
              <w:rPr>
                <w:sz w:val="18"/>
              </w:rPr>
            </w:pPr>
            <w:r>
              <w:rPr>
                <w:w w:val="95"/>
                <w:sz w:val="18"/>
              </w:rPr>
              <w:t>3295</w:t>
            </w:r>
          </w:p>
        </w:tc>
        <w:tc>
          <w:tcPr>
            <w:tcW w:w="71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8"/>
              </w:rPr>
            </w:pPr>
          </w:p>
        </w:tc>
        <w:tc>
          <w:tcPr>
            <w:tcW w:w="6165"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5"/>
              <w:ind w:left="35"/>
              <w:jc w:val="left"/>
              <w:rPr>
                <w:sz w:val="18"/>
              </w:rPr>
            </w:pPr>
            <w:r>
              <w:rPr>
                <w:sz w:val="18"/>
              </w:rPr>
              <w:t>Pristojbe i naknade</w:t>
            </w:r>
          </w:p>
        </w:tc>
        <w:tc>
          <w:tcPr>
            <w:tcW w:w="1829"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5"/>
              <w:ind w:right="57"/>
              <w:rPr>
                <w:sz w:val="18"/>
              </w:rPr>
            </w:pPr>
            <w:r>
              <w:rPr>
                <w:w w:val="95"/>
                <w:sz w:val="18"/>
              </w:rPr>
              <w:t>10.750,28</w:t>
            </w:r>
          </w:p>
        </w:tc>
        <w:tc>
          <w:tcPr>
            <w:tcW w:w="1826"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8"/>
              </w:rPr>
            </w:pPr>
          </w:p>
        </w:tc>
        <w:tc>
          <w:tcPr>
            <w:tcW w:w="1826"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5"/>
              <w:ind w:right="46"/>
              <w:rPr>
                <w:sz w:val="18"/>
              </w:rPr>
            </w:pPr>
            <w:r>
              <w:rPr>
                <w:w w:val="95"/>
                <w:sz w:val="18"/>
              </w:rPr>
              <w:t>4.088,00</w:t>
            </w:r>
          </w:p>
        </w:tc>
        <w:tc>
          <w:tcPr>
            <w:tcW w:w="111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5"/>
              <w:ind w:right="32"/>
              <w:rPr>
                <w:sz w:val="16"/>
              </w:rPr>
            </w:pPr>
            <w:r>
              <w:rPr>
                <w:sz w:val="16"/>
              </w:rPr>
              <w:t>38,03%</w:t>
            </w:r>
          </w:p>
        </w:tc>
        <w:tc>
          <w:tcPr>
            <w:tcW w:w="1112" w:type="dxa"/>
            <w:tcBorders>
              <w:top w:val="single" w:sz="12" w:space="0" w:color="000000"/>
              <w:left w:val="single" w:sz="2" w:space="0" w:color="000000"/>
              <w:bottom w:val="single" w:sz="8" w:space="0" w:color="000000"/>
              <w:right w:val="nil"/>
            </w:tcBorders>
          </w:tcPr>
          <w:p w:rsidR="001B0A1D" w:rsidRDefault="001B0A1D">
            <w:pPr>
              <w:pStyle w:val="TableParagraph"/>
              <w:jc w:val="left"/>
              <w:rPr>
                <w:rFonts w:ascii="Times New Roman"/>
                <w:sz w:val="18"/>
              </w:rPr>
            </w:pPr>
          </w:p>
        </w:tc>
      </w:tr>
      <w:tr w:rsidR="001B0A1D">
        <w:trPr>
          <w:trHeight w:val="262"/>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8"/>
              <w:ind w:right="5"/>
              <w:rPr>
                <w:sz w:val="18"/>
              </w:rPr>
            </w:pPr>
            <w:r>
              <w:rPr>
                <w:w w:val="95"/>
                <w:sz w:val="18"/>
              </w:rPr>
              <w:t>3299</w:t>
            </w:r>
          </w:p>
        </w:tc>
        <w:tc>
          <w:tcPr>
            <w:tcW w:w="71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8"/>
              </w:rPr>
            </w:pPr>
          </w:p>
        </w:tc>
        <w:tc>
          <w:tcPr>
            <w:tcW w:w="6165"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left="35"/>
              <w:jc w:val="left"/>
              <w:rPr>
                <w:sz w:val="18"/>
              </w:rPr>
            </w:pPr>
            <w:r>
              <w:rPr>
                <w:sz w:val="18"/>
              </w:rPr>
              <w:t>Ostali nespomenuti rashodi poslovanja</w:t>
            </w:r>
          </w:p>
        </w:tc>
        <w:tc>
          <w:tcPr>
            <w:tcW w:w="1829"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57"/>
              <w:rPr>
                <w:sz w:val="18"/>
              </w:rPr>
            </w:pPr>
            <w:r>
              <w:rPr>
                <w:w w:val="95"/>
                <w:sz w:val="18"/>
              </w:rPr>
              <w:t>66.937,14</w:t>
            </w:r>
          </w:p>
        </w:tc>
        <w:tc>
          <w:tcPr>
            <w:tcW w:w="1826"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8"/>
              </w:rPr>
            </w:pPr>
          </w:p>
        </w:tc>
        <w:tc>
          <w:tcPr>
            <w:tcW w:w="1826"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45"/>
              <w:rPr>
                <w:sz w:val="18"/>
              </w:rPr>
            </w:pPr>
            <w:r>
              <w:rPr>
                <w:w w:val="95"/>
                <w:sz w:val="18"/>
              </w:rPr>
              <w:t>40.664,51</w:t>
            </w:r>
          </w:p>
        </w:tc>
        <w:tc>
          <w:tcPr>
            <w:tcW w:w="111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right="33"/>
              <w:rPr>
                <w:sz w:val="16"/>
              </w:rPr>
            </w:pPr>
            <w:r>
              <w:rPr>
                <w:w w:val="95"/>
                <w:sz w:val="16"/>
              </w:rPr>
              <w:t>60,75%</w:t>
            </w:r>
          </w:p>
        </w:tc>
        <w:tc>
          <w:tcPr>
            <w:tcW w:w="1112" w:type="dxa"/>
            <w:tcBorders>
              <w:top w:val="single" w:sz="8" w:space="0" w:color="000000"/>
              <w:left w:val="single" w:sz="2" w:space="0" w:color="000000"/>
              <w:bottom w:val="single" w:sz="12" w:space="0" w:color="000000"/>
              <w:right w:val="nil"/>
            </w:tcBorders>
          </w:tcPr>
          <w:p w:rsidR="001B0A1D" w:rsidRDefault="001B0A1D">
            <w:pPr>
              <w:pStyle w:val="TableParagraph"/>
              <w:jc w:val="left"/>
              <w:rPr>
                <w:rFonts w:ascii="Times New Roman"/>
                <w:sz w:val="18"/>
              </w:rPr>
            </w:pPr>
          </w:p>
        </w:tc>
      </w:tr>
      <w:tr w:rsidR="001B0A1D">
        <w:trPr>
          <w:trHeight w:val="262"/>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3"/>
              <w:ind w:right="6"/>
              <w:rPr>
                <w:b/>
                <w:sz w:val="18"/>
              </w:rPr>
            </w:pPr>
            <w:r>
              <w:rPr>
                <w:b/>
                <w:w w:val="95"/>
                <w:sz w:val="18"/>
              </w:rPr>
              <w:t>34</w:t>
            </w:r>
          </w:p>
        </w:tc>
        <w:tc>
          <w:tcPr>
            <w:tcW w:w="71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8"/>
              </w:rPr>
            </w:pPr>
          </w:p>
        </w:tc>
        <w:tc>
          <w:tcPr>
            <w:tcW w:w="6165"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left="35"/>
              <w:jc w:val="left"/>
              <w:rPr>
                <w:b/>
                <w:sz w:val="18"/>
              </w:rPr>
            </w:pPr>
            <w:r>
              <w:rPr>
                <w:b/>
                <w:sz w:val="18"/>
              </w:rPr>
              <w:t>Financijski rashodi</w:t>
            </w:r>
          </w:p>
        </w:tc>
        <w:tc>
          <w:tcPr>
            <w:tcW w:w="1829"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59"/>
              <w:rPr>
                <w:b/>
                <w:sz w:val="18"/>
              </w:rPr>
            </w:pPr>
            <w:r>
              <w:rPr>
                <w:b/>
                <w:w w:val="95"/>
                <w:sz w:val="18"/>
              </w:rPr>
              <w:t>15.626,15</w:t>
            </w:r>
          </w:p>
        </w:tc>
        <w:tc>
          <w:tcPr>
            <w:tcW w:w="1826"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56"/>
              <w:rPr>
                <w:b/>
                <w:sz w:val="18"/>
              </w:rPr>
            </w:pPr>
            <w:r>
              <w:rPr>
                <w:b/>
                <w:w w:val="95"/>
                <w:sz w:val="18"/>
              </w:rPr>
              <w:t>26.800,00</w:t>
            </w:r>
          </w:p>
        </w:tc>
        <w:tc>
          <w:tcPr>
            <w:tcW w:w="1826"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47"/>
              <w:rPr>
                <w:b/>
                <w:sz w:val="18"/>
              </w:rPr>
            </w:pPr>
            <w:r>
              <w:rPr>
                <w:b/>
                <w:w w:val="95"/>
                <w:sz w:val="18"/>
              </w:rPr>
              <w:t>19.653,14</w:t>
            </w:r>
          </w:p>
        </w:tc>
        <w:tc>
          <w:tcPr>
            <w:tcW w:w="111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31"/>
              <w:rPr>
                <w:b/>
                <w:sz w:val="18"/>
              </w:rPr>
            </w:pPr>
            <w:r>
              <w:rPr>
                <w:b/>
                <w:w w:val="95"/>
                <w:sz w:val="18"/>
              </w:rPr>
              <w:t>125,77%</w:t>
            </w:r>
          </w:p>
        </w:tc>
        <w:tc>
          <w:tcPr>
            <w:tcW w:w="1112" w:type="dxa"/>
            <w:tcBorders>
              <w:top w:val="single" w:sz="12" w:space="0" w:color="000000"/>
              <w:left w:val="single" w:sz="2" w:space="0" w:color="000000"/>
              <w:bottom w:val="single" w:sz="8" w:space="0" w:color="000000"/>
              <w:right w:val="nil"/>
            </w:tcBorders>
          </w:tcPr>
          <w:p w:rsidR="001B0A1D" w:rsidRDefault="001B0A1D">
            <w:pPr>
              <w:pStyle w:val="TableParagraph"/>
              <w:spacing w:before="3"/>
              <w:ind w:right="31"/>
              <w:rPr>
                <w:b/>
                <w:sz w:val="18"/>
              </w:rPr>
            </w:pPr>
            <w:r>
              <w:rPr>
                <w:b/>
                <w:w w:val="95"/>
                <w:sz w:val="18"/>
              </w:rPr>
              <w:t>73,33%</w:t>
            </w:r>
          </w:p>
        </w:tc>
      </w:tr>
      <w:tr w:rsidR="001B0A1D">
        <w:trPr>
          <w:trHeight w:val="261"/>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9"/>
              <w:ind w:right="5"/>
              <w:rPr>
                <w:sz w:val="18"/>
              </w:rPr>
            </w:pPr>
            <w:r>
              <w:rPr>
                <w:w w:val="95"/>
                <w:sz w:val="18"/>
              </w:rPr>
              <w:t>342</w:t>
            </w:r>
          </w:p>
        </w:tc>
        <w:tc>
          <w:tcPr>
            <w:tcW w:w="71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8"/>
              </w:rPr>
            </w:pPr>
          </w:p>
        </w:tc>
        <w:tc>
          <w:tcPr>
            <w:tcW w:w="6165"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left="35"/>
              <w:jc w:val="left"/>
              <w:rPr>
                <w:sz w:val="18"/>
              </w:rPr>
            </w:pPr>
            <w:r>
              <w:rPr>
                <w:sz w:val="18"/>
              </w:rPr>
              <w:t>Kamate za primljene kredite i zajmove</w:t>
            </w:r>
          </w:p>
        </w:tc>
        <w:tc>
          <w:tcPr>
            <w:tcW w:w="1829"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right="59"/>
              <w:rPr>
                <w:sz w:val="18"/>
              </w:rPr>
            </w:pPr>
            <w:r>
              <w:rPr>
                <w:w w:val="95"/>
                <w:sz w:val="18"/>
              </w:rPr>
              <w:t>0,00</w:t>
            </w:r>
          </w:p>
        </w:tc>
        <w:tc>
          <w:tcPr>
            <w:tcW w:w="1826"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right="54"/>
              <w:rPr>
                <w:sz w:val="18"/>
              </w:rPr>
            </w:pPr>
            <w:r>
              <w:rPr>
                <w:w w:val="95"/>
                <w:sz w:val="18"/>
              </w:rPr>
              <w:t>2.000,00</w:t>
            </w:r>
          </w:p>
        </w:tc>
        <w:tc>
          <w:tcPr>
            <w:tcW w:w="1826"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right="47"/>
              <w:rPr>
                <w:sz w:val="18"/>
              </w:rPr>
            </w:pPr>
            <w:r>
              <w:rPr>
                <w:w w:val="95"/>
                <w:sz w:val="18"/>
              </w:rPr>
              <w:t>0,00</w:t>
            </w:r>
          </w:p>
        </w:tc>
        <w:tc>
          <w:tcPr>
            <w:tcW w:w="111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8"/>
              </w:rPr>
            </w:pPr>
          </w:p>
        </w:tc>
        <w:tc>
          <w:tcPr>
            <w:tcW w:w="1112" w:type="dxa"/>
            <w:tcBorders>
              <w:top w:val="single" w:sz="8" w:space="0" w:color="000000"/>
              <w:left w:val="single" w:sz="2" w:space="0" w:color="000000"/>
              <w:bottom w:val="single" w:sz="12" w:space="0" w:color="000000"/>
              <w:right w:val="nil"/>
            </w:tcBorders>
          </w:tcPr>
          <w:p w:rsidR="001B0A1D" w:rsidRDefault="001B0A1D">
            <w:pPr>
              <w:pStyle w:val="TableParagraph"/>
              <w:spacing w:before="9"/>
              <w:ind w:right="32"/>
              <w:rPr>
                <w:sz w:val="16"/>
              </w:rPr>
            </w:pPr>
            <w:r>
              <w:rPr>
                <w:w w:val="95"/>
                <w:sz w:val="16"/>
              </w:rPr>
              <w:t>0,00%</w:t>
            </w:r>
          </w:p>
        </w:tc>
      </w:tr>
      <w:tr w:rsidR="001B0A1D">
        <w:trPr>
          <w:trHeight w:val="475"/>
        </w:trPr>
        <w:tc>
          <w:tcPr>
            <w:tcW w:w="733" w:type="dxa"/>
            <w:tcBorders>
              <w:top w:val="single" w:sz="12" w:space="0" w:color="000000"/>
              <w:left w:val="nil"/>
              <w:bottom w:val="single" w:sz="12" w:space="0" w:color="000000"/>
              <w:right w:val="single" w:sz="2" w:space="0" w:color="000000"/>
            </w:tcBorders>
          </w:tcPr>
          <w:p w:rsidR="001B0A1D" w:rsidRDefault="001B0A1D">
            <w:pPr>
              <w:pStyle w:val="TableParagraph"/>
              <w:spacing w:before="4"/>
              <w:ind w:right="5"/>
              <w:rPr>
                <w:sz w:val="18"/>
              </w:rPr>
            </w:pPr>
            <w:r>
              <w:rPr>
                <w:w w:val="95"/>
                <w:sz w:val="18"/>
              </w:rPr>
              <w:t>3423</w:t>
            </w:r>
          </w:p>
        </w:tc>
        <w:tc>
          <w:tcPr>
            <w:tcW w:w="718"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8"/>
              </w:rPr>
            </w:pPr>
          </w:p>
        </w:tc>
        <w:tc>
          <w:tcPr>
            <w:tcW w:w="6165" w:type="dxa"/>
            <w:tcBorders>
              <w:top w:val="single" w:sz="12" w:space="0" w:color="000000"/>
              <w:left w:val="single" w:sz="2" w:space="0" w:color="000000"/>
              <w:bottom w:val="single" w:sz="12" w:space="0" w:color="000000"/>
              <w:right w:val="single" w:sz="2" w:space="0" w:color="000000"/>
            </w:tcBorders>
          </w:tcPr>
          <w:p w:rsidR="001B0A1D" w:rsidRPr="00BA6A13" w:rsidRDefault="001B0A1D">
            <w:pPr>
              <w:pStyle w:val="TableParagraph"/>
              <w:spacing w:before="4"/>
              <w:ind w:left="35" w:right="458"/>
              <w:jc w:val="left"/>
              <w:rPr>
                <w:sz w:val="18"/>
                <w:lang w:val="sv-SE"/>
              </w:rPr>
            </w:pPr>
            <w:r w:rsidRPr="00BA6A13">
              <w:rPr>
                <w:sz w:val="18"/>
                <w:lang w:val="sv-SE"/>
              </w:rPr>
              <w:t>Kamate za primljene kredite i zajmove od kreditnih i ostalih financijskih institucija izvan javnog sektora</w:t>
            </w:r>
          </w:p>
        </w:tc>
        <w:tc>
          <w:tcPr>
            <w:tcW w:w="1829"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spacing w:before="4"/>
              <w:ind w:right="59"/>
              <w:rPr>
                <w:sz w:val="18"/>
              </w:rPr>
            </w:pPr>
            <w:r>
              <w:rPr>
                <w:w w:val="95"/>
                <w:sz w:val="18"/>
              </w:rPr>
              <w:t>0,00</w:t>
            </w:r>
          </w:p>
        </w:tc>
        <w:tc>
          <w:tcPr>
            <w:tcW w:w="1826"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8"/>
              </w:rPr>
            </w:pPr>
          </w:p>
        </w:tc>
        <w:tc>
          <w:tcPr>
            <w:tcW w:w="1826"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spacing w:before="4"/>
              <w:ind w:right="47"/>
              <w:rPr>
                <w:sz w:val="18"/>
              </w:rPr>
            </w:pPr>
            <w:r>
              <w:rPr>
                <w:w w:val="95"/>
                <w:sz w:val="18"/>
              </w:rPr>
              <w:t>0,00</w:t>
            </w:r>
          </w:p>
        </w:tc>
        <w:tc>
          <w:tcPr>
            <w:tcW w:w="1111"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8"/>
              </w:rPr>
            </w:pPr>
          </w:p>
        </w:tc>
        <w:tc>
          <w:tcPr>
            <w:tcW w:w="1112" w:type="dxa"/>
            <w:tcBorders>
              <w:top w:val="single" w:sz="12" w:space="0" w:color="000000"/>
              <w:left w:val="single" w:sz="2" w:space="0" w:color="000000"/>
              <w:bottom w:val="single" w:sz="12" w:space="0" w:color="000000"/>
              <w:right w:val="nil"/>
            </w:tcBorders>
          </w:tcPr>
          <w:p w:rsidR="001B0A1D" w:rsidRDefault="001B0A1D">
            <w:pPr>
              <w:pStyle w:val="TableParagraph"/>
              <w:jc w:val="left"/>
              <w:rPr>
                <w:rFonts w:ascii="Times New Roman"/>
                <w:sz w:val="18"/>
              </w:rPr>
            </w:pPr>
          </w:p>
        </w:tc>
      </w:tr>
      <w:tr w:rsidR="001B0A1D">
        <w:trPr>
          <w:trHeight w:val="262"/>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5"/>
              <w:ind w:right="5"/>
              <w:rPr>
                <w:sz w:val="18"/>
              </w:rPr>
            </w:pPr>
            <w:r>
              <w:rPr>
                <w:w w:val="95"/>
                <w:sz w:val="18"/>
              </w:rPr>
              <w:t>343</w:t>
            </w:r>
          </w:p>
        </w:tc>
        <w:tc>
          <w:tcPr>
            <w:tcW w:w="71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8"/>
              </w:rPr>
            </w:pPr>
          </w:p>
        </w:tc>
        <w:tc>
          <w:tcPr>
            <w:tcW w:w="6165"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5"/>
              <w:ind w:left="35"/>
              <w:jc w:val="left"/>
              <w:rPr>
                <w:sz w:val="18"/>
              </w:rPr>
            </w:pPr>
            <w:r>
              <w:rPr>
                <w:sz w:val="18"/>
              </w:rPr>
              <w:t>Ostali financijski rashodi</w:t>
            </w:r>
          </w:p>
        </w:tc>
        <w:tc>
          <w:tcPr>
            <w:tcW w:w="1829"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5"/>
              <w:ind w:right="57"/>
              <w:rPr>
                <w:sz w:val="18"/>
              </w:rPr>
            </w:pPr>
            <w:r>
              <w:rPr>
                <w:w w:val="95"/>
                <w:sz w:val="18"/>
              </w:rPr>
              <w:t>15.626,15</w:t>
            </w:r>
          </w:p>
        </w:tc>
        <w:tc>
          <w:tcPr>
            <w:tcW w:w="1826"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5"/>
              <w:ind w:right="53"/>
              <w:rPr>
                <w:sz w:val="18"/>
              </w:rPr>
            </w:pPr>
            <w:r>
              <w:rPr>
                <w:w w:val="95"/>
                <w:sz w:val="18"/>
              </w:rPr>
              <w:t>24.800,00</w:t>
            </w:r>
          </w:p>
        </w:tc>
        <w:tc>
          <w:tcPr>
            <w:tcW w:w="1826"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5"/>
              <w:ind w:right="45"/>
              <w:rPr>
                <w:sz w:val="18"/>
              </w:rPr>
            </w:pPr>
            <w:r>
              <w:rPr>
                <w:w w:val="95"/>
                <w:sz w:val="18"/>
              </w:rPr>
              <w:t>19.653,14</w:t>
            </w:r>
          </w:p>
        </w:tc>
        <w:tc>
          <w:tcPr>
            <w:tcW w:w="111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5"/>
              <w:ind w:right="32"/>
              <w:rPr>
                <w:sz w:val="16"/>
              </w:rPr>
            </w:pPr>
            <w:r>
              <w:rPr>
                <w:sz w:val="16"/>
              </w:rPr>
              <w:t>125,77%</w:t>
            </w:r>
          </w:p>
        </w:tc>
        <w:tc>
          <w:tcPr>
            <w:tcW w:w="1112" w:type="dxa"/>
            <w:tcBorders>
              <w:top w:val="single" w:sz="12" w:space="0" w:color="000000"/>
              <w:left w:val="single" w:sz="2" w:space="0" w:color="000000"/>
              <w:bottom w:val="single" w:sz="8" w:space="0" w:color="000000"/>
              <w:right w:val="nil"/>
            </w:tcBorders>
          </w:tcPr>
          <w:p w:rsidR="001B0A1D" w:rsidRDefault="001B0A1D">
            <w:pPr>
              <w:pStyle w:val="TableParagraph"/>
              <w:spacing w:before="5"/>
              <w:ind w:right="32"/>
              <w:rPr>
                <w:sz w:val="16"/>
              </w:rPr>
            </w:pPr>
            <w:r>
              <w:rPr>
                <w:sz w:val="16"/>
              </w:rPr>
              <w:t>79,25%</w:t>
            </w:r>
          </w:p>
        </w:tc>
      </w:tr>
      <w:tr w:rsidR="001B0A1D">
        <w:trPr>
          <w:trHeight w:val="262"/>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9"/>
              <w:ind w:right="5"/>
              <w:rPr>
                <w:sz w:val="18"/>
              </w:rPr>
            </w:pPr>
            <w:r>
              <w:rPr>
                <w:w w:val="95"/>
                <w:sz w:val="18"/>
              </w:rPr>
              <w:t>3431</w:t>
            </w:r>
          </w:p>
        </w:tc>
        <w:tc>
          <w:tcPr>
            <w:tcW w:w="71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8"/>
              </w:rPr>
            </w:pPr>
          </w:p>
        </w:tc>
        <w:tc>
          <w:tcPr>
            <w:tcW w:w="6165" w:type="dxa"/>
            <w:tcBorders>
              <w:top w:val="single" w:sz="8" w:space="0" w:color="000000"/>
              <w:left w:val="single" w:sz="2" w:space="0" w:color="000000"/>
              <w:bottom w:val="single" w:sz="12" w:space="0" w:color="000000"/>
              <w:right w:val="single" w:sz="2" w:space="0" w:color="000000"/>
            </w:tcBorders>
          </w:tcPr>
          <w:p w:rsidR="001B0A1D" w:rsidRPr="00BA6A13" w:rsidRDefault="001B0A1D">
            <w:pPr>
              <w:pStyle w:val="TableParagraph"/>
              <w:spacing w:before="9"/>
              <w:ind w:left="35"/>
              <w:jc w:val="left"/>
              <w:rPr>
                <w:sz w:val="18"/>
                <w:lang w:val="sv-SE"/>
              </w:rPr>
            </w:pPr>
            <w:r w:rsidRPr="00BA6A13">
              <w:rPr>
                <w:sz w:val="18"/>
                <w:lang w:val="sv-SE"/>
              </w:rPr>
              <w:t>Bankarske usluge i usluge platnog prometa</w:t>
            </w:r>
          </w:p>
        </w:tc>
        <w:tc>
          <w:tcPr>
            <w:tcW w:w="1829"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right="57"/>
              <w:rPr>
                <w:sz w:val="18"/>
              </w:rPr>
            </w:pPr>
            <w:r>
              <w:rPr>
                <w:w w:val="95"/>
                <w:sz w:val="18"/>
              </w:rPr>
              <w:t>14.793,48</w:t>
            </w:r>
          </w:p>
        </w:tc>
        <w:tc>
          <w:tcPr>
            <w:tcW w:w="1826"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8"/>
              </w:rPr>
            </w:pPr>
          </w:p>
        </w:tc>
        <w:tc>
          <w:tcPr>
            <w:tcW w:w="1826"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right="45"/>
              <w:rPr>
                <w:sz w:val="18"/>
              </w:rPr>
            </w:pPr>
            <w:r>
              <w:rPr>
                <w:w w:val="95"/>
                <w:sz w:val="18"/>
              </w:rPr>
              <w:t>18.123,79</w:t>
            </w:r>
          </w:p>
        </w:tc>
        <w:tc>
          <w:tcPr>
            <w:tcW w:w="111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right="33"/>
              <w:rPr>
                <w:sz w:val="16"/>
              </w:rPr>
            </w:pPr>
            <w:r>
              <w:rPr>
                <w:sz w:val="16"/>
              </w:rPr>
              <w:t>122,51%</w:t>
            </w:r>
          </w:p>
        </w:tc>
        <w:tc>
          <w:tcPr>
            <w:tcW w:w="1112" w:type="dxa"/>
            <w:tcBorders>
              <w:top w:val="single" w:sz="8" w:space="0" w:color="000000"/>
              <w:left w:val="single" w:sz="2" w:space="0" w:color="000000"/>
              <w:bottom w:val="single" w:sz="12" w:space="0" w:color="000000"/>
              <w:right w:val="nil"/>
            </w:tcBorders>
          </w:tcPr>
          <w:p w:rsidR="001B0A1D" w:rsidRDefault="001B0A1D">
            <w:pPr>
              <w:pStyle w:val="TableParagraph"/>
              <w:jc w:val="left"/>
              <w:rPr>
                <w:rFonts w:ascii="Times New Roman"/>
                <w:sz w:val="18"/>
              </w:rPr>
            </w:pPr>
          </w:p>
        </w:tc>
      </w:tr>
      <w:tr w:rsidR="001B0A1D">
        <w:trPr>
          <w:trHeight w:val="262"/>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3"/>
              <w:ind w:right="5"/>
              <w:rPr>
                <w:sz w:val="18"/>
              </w:rPr>
            </w:pPr>
            <w:r>
              <w:rPr>
                <w:w w:val="95"/>
                <w:sz w:val="18"/>
              </w:rPr>
              <w:t>3433</w:t>
            </w:r>
          </w:p>
        </w:tc>
        <w:tc>
          <w:tcPr>
            <w:tcW w:w="71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8"/>
              </w:rPr>
            </w:pPr>
          </w:p>
        </w:tc>
        <w:tc>
          <w:tcPr>
            <w:tcW w:w="6165"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left="35"/>
              <w:jc w:val="left"/>
              <w:rPr>
                <w:sz w:val="18"/>
              </w:rPr>
            </w:pPr>
            <w:r>
              <w:rPr>
                <w:sz w:val="18"/>
              </w:rPr>
              <w:t>Zatezne kamate</w:t>
            </w:r>
          </w:p>
        </w:tc>
        <w:tc>
          <w:tcPr>
            <w:tcW w:w="1829"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59"/>
              <w:rPr>
                <w:sz w:val="18"/>
              </w:rPr>
            </w:pPr>
            <w:r>
              <w:rPr>
                <w:w w:val="95"/>
                <w:sz w:val="18"/>
              </w:rPr>
              <w:t>64,59</w:t>
            </w:r>
          </w:p>
        </w:tc>
        <w:tc>
          <w:tcPr>
            <w:tcW w:w="1826"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8"/>
              </w:rPr>
            </w:pPr>
          </w:p>
        </w:tc>
        <w:tc>
          <w:tcPr>
            <w:tcW w:w="1826"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47"/>
              <w:rPr>
                <w:sz w:val="18"/>
              </w:rPr>
            </w:pPr>
            <w:r>
              <w:rPr>
                <w:w w:val="95"/>
                <w:sz w:val="18"/>
              </w:rPr>
              <w:t>43,15</w:t>
            </w:r>
          </w:p>
        </w:tc>
        <w:tc>
          <w:tcPr>
            <w:tcW w:w="111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32"/>
              <w:rPr>
                <w:sz w:val="16"/>
              </w:rPr>
            </w:pPr>
            <w:r>
              <w:rPr>
                <w:sz w:val="16"/>
              </w:rPr>
              <w:t>66,81%</w:t>
            </w:r>
          </w:p>
        </w:tc>
        <w:tc>
          <w:tcPr>
            <w:tcW w:w="1112" w:type="dxa"/>
            <w:tcBorders>
              <w:top w:val="single" w:sz="12" w:space="0" w:color="000000"/>
              <w:left w:val="single" w:sz="2" w:space="0" w:color="000000"/>
              <w:bottom w:val="single" w:sz="8" w:space="0" w:color="000000"/>
              <w:right w:val="nil"/>
            </w:tcBorders>
          </w:tcPr>
          <w:p w:rsidR="001B0A1D" w:rsidRDefault="001B0A1D">
            <w:pPr>
              <w:pStyle w:val="TableParagraph"/>
              <w:jc w:val="left"/>
              <w:rPr>
                <w:rFonts w:ascii="Times New Roman"/>
                <w:sz w:val="18"/>
              </w:rPr>
            </w:pPr>
          </w:p>
        </w:tc>
      </w:tr>
      <w:tr w:rsidR="001B0A1D">
        <w:trPr>
          <w:trHeight w:val="283"/>
        </w:trPr>
        <w:tc>
          <w:tcPr>
            <w:tcW w:w="733" w:type="dxa"/>
            <w:tcBorders>
              <w:top w:val="single" w:sz="8" w:space="0" w:color="000000"/>
              <w:left w:val="nil"/>
              <w:bottom w:val="nil"/>
              <w:right w:val="single" w:sz="2" w:space="0" w:color="000000"/>
            </w:tcBorders>
          </w:tcPr>
          <w:p w:rsidR="001B0A1D" w:rsidRDefault="001B0A1D">
            <w:pPr>
              <w:pStyle w:val="TableParagraph"/>
              <w:spacing w:before="10"/>
              <w:ind w:right="5"/>
              <w:rPr>
                <w:sz w:val="18"/>
              </w:rPr>
            </w:pPr>
            <w:r>
              <w:rPr>
                <w:w w:val="95"/>
                <w:sz w:val="18"/>
              </w:rPr>
              <w:t>3434</w:t>
            </w:r>
          </w:p>
        </w:tc>
        <w:tc>
          <w:tcPr>
            <w:tcW w:w="718" w:type="dxa"/>
            <w:tcBorders>
              <w:top w:val="single" w:sz="8" w:space="0" w:color="000000"/>
              <w:left w:val="single" w:sz="2" w:space="0" w:color="000000"/>
              <w:bottom w:val="nil"/>
              <w:right w:val="single" w:sz="2" w:space="0" w:color="000000"/>
            </w:tcBorders>
          </w:tcPr>
          <w:p w:rsidR="001B0A1D" w:rsidRDefault="001B0A1D">
            <w:pPr>
              <w:pStyle w:val="TableParagraph"/>
              <w:jc w:val="left"/>
              <w:rPr>
                <w:rFonts w:ascii="Times New Roman"/>
                <w:sz w:val="18"/>
              </w:rPr>
            </w:pPr>
          </w:p>
        </w:tc>
        <w:tc>
          <w:tcPr>
            <w:tcW w:w="6165" w:type="dxa"/>
            <w:tcBorders>
              <w:top w:val="single" w:sz="8" w:space="0" w:color="000000"/>
              <w:left w:val="single" w:sz="2" w:space="0" w:color="000000"/>
              <w:bottom w:val="nil"/>
              <w:right w:val="single" w:sz="2" w:space="0" w:color="000000"/>
            </w:tcBorders>
          </w:tcPr>
          <w:p w:rsidR="001B0A1D" w:rsidRDefault="001B0A1D">
            <w:pPr>
              <w:pStyle w:val="TableParagraph"/>
              <w:spacing w:before="10"/>
              <w:ind w:left="35"/>
              <w:jc w:val="left"/>
              <w:rPr>
                <w:sz w:val="18"/>
              </w:rPr>
            </w:pPr>
            <w:r>
              <w:rPr>
                <w:sz w:val="18"/>
              </w:rPr>
              <w:t>Ostali nespomenuti financijski rashodi</w:t>
            </w:r>
          </w:p>
        </w:tc>
        <w:tc>
          <w:tcPr>
            <w:tcW w:w="1829" w:type="dxa"/>
            <w:tcBorders>
              <w:top w:val="single" w:sz="8" w:space="0" w:color="000000"/>
              <w:left w:val="single" w:sz="2" w:space="0" w:color="000000"/>
              <w:bottom w:val="nil"/>
              <w:right w:val="single" w:sz="2" w:space="0" w:color="000000"/>
            </w:tcBorders>
          </w:tcPr>
          <w:p w:rsidR="001B0A1D" w:rsidRDefault="001B0A1D">
            <w:pPr>
              <w:pStyle w:val="TableParagraph"/>
              <w:spacing w:before="10"/>
              <w:ind w:right="57"/>
              <w:rPr>
                <w:sz w:val="18"/>
              </w:rPr>
            </w:pPr>
            <w:r>
              <w:rPr>
                <w:w w:val="95"/>
                <w:sz w:val="18"/>
              </w:rPr>
              <w:t>768,08</w:t>
            </w:r>
          </w:p>
        </w:tc>
        <w:tc>
          <w:tcPr>
            <w:tcW w:w="1826" w:type="dxa"/>
            <w:tcBorders>
              <w:top w:val="single" w:sz="8" w:space="0" w:color="000000"/>
              <w:left w:val="single" w:sz="2" w:space="0" w:color="000000"/>
              <w:bottom w:val="nil"/>
              <w:right w:val="single" w:sz="2" w:space="0" w:color="000000"/>
            </w:tcBorders>
          </w:tcPr>
          <w:p w:rsidR="001B0A1D" w:rsidRDefault="001B0A1D">
            <w:pPr>
              <w:pStyle w:val="TableParagraph"/>
              <w:jc w:val="left"/>
              <w:rPr>
                <w:rFonts w:ascii="Times New Roman"/>
                <w:sz w:val="18"/>
              </w:rPr>
            </w:pPr>
          </w:p>
        </w:tc>
        <w:tc>
          <w:tcPr>
            <w:tcW w:w="1826" w:type="dxa"/>
            <w:tcBorders>
              <w:top w:val="single" w:sz="8" w:space="0" w:color="000000"/>
              <w:left w:val="single" w:sz="2" w:space="0" w:color="000000"/>
              <w:bottom w:val="nil"/>
              <w:right w:val="single" w:sz="2" w:space="0" w:color="000000"/>
            </w:tcBorders>
          </w:tcPr>
          <w:p w:rsidR="001B0A1D" w:rsidRDefault="001B0A1D">
            <w:pPr>
              <w:pStyle w:val="TableParagraph"/>
              <w:spacing w:before="10"/>
              <w:ind w:right="46"/>
              <w:rPr>
                <w:sz w:val="18"/>
              </w:rPr>
            </w:pPr>
            <w:r>
              <w:rPr>
                <w:w w:val="95"/>
                <w:sz w:val="18"/>
              </w:rPr>
              <w:t>1.486,20</w:t>
            </w:r>
          </w:p>
        </w:tc>
        <w:tc>
          <w:tcPr>
            <w:tcW w:w="1111" w:type="dxa"/>
            <w:tcBorders>
              <w:top w:val="single" w:sz="8" w:space="0" w:color="000000"/>
              <w:left w:val="single" w:sz="2" w:space="0" w:color="000000"/>
              <w:bottom w:val="nil"/>
              <w:right w:val="single" w:sz="2" w:space="0" w:color="000000"/>
            </w:tcBorders>
          </w:tcPr>
          <w:p w:rsidR="001B0A1D" w:rsidRDefault="001B0A1D">
            <w:pPr>
              <w:pStyle w:val="TableParagraph"/>
              <w:spacing w:before="10"/>
              <w:ind w:right="33"/>
              <w:rPr>
                <w:sz w:val="16"/>
              </w:rPr>
            </w:pPr>
            <w:r>
              <w:rPr>
                <w:sz w:val="16"/>
              </w:rPr>
              <w:t>193,50%</w:t>
            </w:r>
          </w:p>
        </w:tc>
        <w:tc>
          <w:tcPr>
            <w:tcW w:w="1112" w:type="dxa"/>
            <w:tcBorders>
              <w:top w:val="single" w:sz="8" w:space="0" w:color="000000"/>
              <w:left w:val="single" w:sz="2" w:space="0" w:color="000000"/>
              <w:bottom w:val="nil"/>
              <w:right w:val="nil"/>
            </w:tcBorders>
          </w:tcPr>
          <w:p w:rsidR="001B0A1D" w:rsidRDefault="001B0A1D">
            <w:pPr>
              <w:pStyle w:val="TableParagraph"/>
              <w:jc w:val="left"/>
              <w:rPr>
                <w:rFonts w:ascii="Times New Roman"/>
                <w:sz w:val="18"/>
              </w:rPr>
            </w:pPr>
          </w:p>
        </w:tc>
      </w:tr>
    </w:tbl>
    <w:p w:rsidR="001B0A1D" w:rsidRDefault="001B0A1D">
      <w:pPr>
        <w:rPr>
          <w:sz w:val="18"/>
        </w:rPr>
        <w:sectPr w:rsidR="001B0A1D">
          <w:pgSz w:w="16840" w:h="11910" w:orient="landscape"/>
          <w:pgMar w:top="1100" w:right="420" w:bottom="1000" w:left="700" w:header="0" w:footer="805" w:gutter="0"/>
          <w:cols w:space="720"/>
        </w:sectPr>
      </w:pPr>
    </w:p>
    <w:p w:rsidR="001B0A1D" w:rsidRDefault="001B0A1D">
      <w:pPr>
        <w:pStyle w:val="BodyText"/>
        <w:spacing w:before="1"/>
        <w:rPr>
          <w:sz w:val="2"/>
        </w:rPr>
      </w:pPr>
    </w:p>
    <w:tbl>
      <w:tblPr>
        <w:tblW w:w="0" w:type="auto"/>
        <w:tblInd w:w="1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733"/>
        <w:gridCol w:w="718"/>
        <w:gridCol w:w="6165"/>
        <w:gridCol w:w="1829"/>
        <w:gridCol w:w="1826"/>
        <w:gridCol w:w="1826"/>
        <w:gridCol w:w="1111"/>
        <w:gridCol w:w="1112"/>
      </w:tblGrid>
      <w:tr w:rsidR="001B0A1D">
        <w:trPr>
          <w:trHeight w:val="817"/>
        </w:trPr>
        <w:tc>
          <w:tcPr>
            <w:tcW w:w="15320" w:type="dxa"/>
            <w:gridSpan w:val="8"/>
            <w:tcBorders>
              <w:left w:val="nil"/>
              <w:bottom w:val="single" w:sz="12" w:space="0" w:color="000000"/>
              <w:right w:val="nil"/>
            </w:tcBorders>
            <w:shd w:val="clear" w:color="auto" w:fill="C0C0C0"/>
          </w:tcPr>
          <w:p w:rsidR="001B0A1D" w:rsidRDefault="001B0A1D">
            <w:pPr>
              <w:pStyle w:val="TableParagraph"/>
              <w:spacing w:before="61"/>
              <w:ind w:left="1486" w:right="1500"/>
              <w:jc w:val="center"/>
              <w:rPr>
                <w:rFonts w:ascii="Times New Roman" w:hAnsi="Times New Roman"/>
                <w:b/>
                <w:sz w:val="28"/>
              </w:rPr>
            </w:pPr>
            <w:r>
              <w:rPr>
                <w:rFonts w:ascii="Times New Roman" w:hAnsi="Times New Roman"/>
                <w:b/>
                <w:sz w:val="28"/>
              </w:rPr>
              <w:t xml:space="preserve">GODIŠNJI IZVJEŠTAJ O IZVRŠENJU PRORAČUNA OPĆINE VLADISLAVCI </w:t>
            </w:r>
            <w:r>
              <w:rPr>
                <w:rFonts w:ascii="Times New Roman" w:hAnsi="Times New Roman"/>
                <w:b/>
                <w:spacing w:val="-3"/>
                <w:sz w:val="28"/>
              </w:rPr>
              <w:t xml:space="preserve">ZA </w:t>
            </w:r>
            <w:r>
              <w:rPr>
                <w:rFonts w:ascii="Times New Roman" w:hAnsi="Times New Roman"/>
                <w:b/>
                <w:sz w:val="28"/>
              </w:rPr>
              <w:t>2017.</w:t>
            </w:r>
            <w:r>
              <w:rPr>
                <w:rFonts w:ascii="Times New Roman" w:hAnsi="Times New Roman"/>
                <w:b/>
                <w:spacing w:val="-22"/>
                <w:sz w:val="28"/>
              </w:rPr>
              <w:t xml:space="preserve"> </w:t>
            </w:r>
            <w:r>
              <w:rPr>
                <w:rFonts w:ascii="Times New Roman" w:hAnsi="Times New Roman"/>
                <w:b/>
                <w:sz w:val="28"/>
              </w:rPr>
              <w:t>GODINU</w:t>
            </w:r>
          </w:p>
          <w:p w:rsidR="001B0A1D" w:rsidRDefault="001B0A1D">
            <w:pPr>
              <w:pStyle w:val="TableParagraph"/>
              <w:spacing w:before="73"/>
              <w:ind w:left="1477" w:right="1501"/>
              <w:jc w:val="center"/>
              <w:rPr>
                <w:rFonts w:ascii="Times New Roman" w:hAnsi="Times New Roman"/>
              </w:rPr>
            </w:pPr>
            <w:r>
              <w:rPr>
                <w:rFonts w:ascii="Times New Roman" w:hAnsi="Times New Roman"/>
              </w:rPr>
              <w:t>OPĆI DIO PRORAČUNA - RASHODI PO EKONOMSKOJ KLASIFIKACIJI [T-3]</w:t>
            </w:r>
          </w:p>
        </w:tc>
      </w:tr>
      <w:tr w:rsidR="001B0A1D">
        <w:trPr>
          <w:trHeight w:val="837"/>
        </w:trPr>
        <w:tc>
          <w:tcPr>
            <w:tcW w:w="1451" w:type="dxa"/>
            <w:gridSpan w:val="2"/>
            <w:tcBorders>
              <w:top w:val="single" w:sz="12" w:space="0" w:color="000000"/>
              <w:left w:val="nil"/>
              <w:bottom w:val="single" w:sz="8" w:space="0" w:color="000000"/>
              <w:right w:val="single" w:sz="2" w:space="0" w:color="000000"/>
            </w:tcBorders>
            <w:shd w:val="clear" w:color="auto" w:fill="C0C0C0"/>
          </w:tcPr>
          <w:p w:rsidR="001B0A1D" w:rsidRDefault="001B0A1D">
            <w:pPr>
              <w:pStyle w:val="TableParagraph"/>
              <w:spacing w:before="7"/>
              <w:ind w:left="45" w:right="23"/>
              <w:jc w:val="center"/>
              <w:rPr>
                <w:sz w:val="20"/>
              </w:rPr>
            </w:pPr>
            <w:r>
              <w:rPr>
                <w:sz w:val="20"/>
              </w:rPr>
              <w:t>Račun/ Pozicija</w:t>
            </w:r>
          </w:p>
          <w:p w:rsidR="001B0A1D" w:rsidRDefault="001B0A1D">
            <w:pPr>
              <w:pStyle w:val="TableParagraph"/>
              <w:spacing w:before="3"/>
              <w:jc w:val="left"/>
              <w:rPr>
                <w:rFonts w:ascii="Times New Roman"/>
                <w:sz w:val="28"/>
              </w:rPr>
            </w:pPr>
          </w:p>
          <w:p w:rsidR="001B0A1D" w:rsidRDefault="001B0A1D">
            <w:pPr>
              <w:pStyle w:val="TableParagraph"/>
              <w:ind w:left="34"/>
              <w:jc w:val="center"/>
              <w:rPr>
                <w:sz w:val="18"/>
              </w:rPr>
            </w:pPr>
            <w:r>
              <w:rPr>
                <w:w w:val="99"/>
                <w:sz w:val="18"/>
              </w:rPr>
              <w:t>1</w:t>
            </w:r>
          </w:p>
        </w:tc>
        <w:tc>
          <w:tcPr>
            <w:tcW w:w="6165"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2"/>
              <w:ind w:left="2803" w:right="2922"/>
              <w:jc w:val="center"/>
              <w:rPr>
                <w:sz w:val="20"/>
              </w:rPr>
            </w:pPr>
            <w:r>
              <w:rPr>
                <w:sz w:val="20"/>
              </w:rPr>
              <w:t>Opis</w:t>
            </w:r>
          </w:p>
          <w:p w:rsidR="001B0A1D" w:rsidRDefault="001B0A1D">
            <w:pPr>
              <w:pStyle w:val="TableParagraph"/>
              <w:spacing w:before="8"/>
              <w:jc w:val="left"/>
              <w:rPr>
                <w:rFonts w:ascii="Times New Roman"/>
                <w:sz w:val="28"/>
              </w:rPr>
            </w:pPr>
          </w:p>
          <w:p w:rsidR="001B0A1D" w:rsidRDefault="001B0A1D">
            <w:pPr>
              <w:pStyle w:val="TableParagraph"/>
              <w:ind w:right="121"/>
              <w:jc w:val="center"/>
              <w:rPr>
                <w:sz w:val="18"/>
              </w:rPr>
            </w:pPr>
            <w:r>
              <w:rPr>
                <w:w w:val="99"/>
                <w:sz w:val="18"/>
              </w:rPr>
              <w:t>2</w:t>
            </w:r>
          </w:p>
        </w:tc>
        <w:tc>
          <w:tcPr>
            <w:tcW w:w="1829"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9"/>
              <w:ind w:left="195" w:right="131"/>
              <w:jc w:val="center"/>
              <w:rPr>
                <w:sz w:val="20"/>
              </w:rPr>
            </w:pPr>
            <w:r>
              <w:rPr>
                <w:sz w:val="20"/>
              </w:rPr>
              <w:t>Ostvarenje 2016</w:t>
            </w:r>
          </w:p>
          <w:p w:rsidR="001B0A1D" w:rsidRDefault="001B0A1D">
            <w:pPr>
              <w:pStyle w:val="TableParagraph"/>
              <w:spacing w:before="1"/>
              <w:jc w:val="left"/>
              <w:rPr>
                <w:rFonts w:ascii="Times New Roman"/>
                <w:sz w:val="28"/>
              </w:rPr>
            </w:pPr>
          </w:p>
          <w:p w:rsidR="001B0A1D" w:rsidRDefault="001B0A1D">
            <w:pPr>
              <w:pStyle w:val="TableParagraph"/>
              <w:ind w:left="75"/>
              <w:jc w:val="center"/>
              <w:rPr>
                <w:sz w:val="18"/>
              </w:rPr>
            </w:pPr>
            <w:r>
              <w:rPr>
                <w:w w:val="99"/>
                <w:sz w:val="18"/>
              </w:rPr>
              <w:t>3</w:t>
            </w:r>
          </w:p>
        </w:tc>
        <w:tc>
          <w:tcPr>
            <w:tcW w:w="1826"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9"/>
              <w:ind w:left="155" w:right="93"/>
              <w:jc w:val="center"/>
              <w:rPr>
                <w:sz w:val="20"/>
              </w:rPr>
            </w:pPr>
            <w:r>
              <w:rPr>
                <w:sz w:val="20"/>
              </w:rPr>
              <w:t>Plan</w:t>
            </w:r>
          </w:p>
          <w:p w:rsidR="001B0A1D" w:rsidRDefault="001B0A1D">
            <w:pPr>
              <w:pStyle w:val="TableParagraph"/>
              <w:spacing w:before="1"/>
              <w:jc w:val="left"/>
              <w:rPr>
                <w:rFonts w:ascii="Times New Roman"/>
                <w:sz w:val="28"/>
              </w:rPr>
            </w:pPr>
          </w:p>
          <w:p w:rsidR="001B0A1D" w:rsidRDefault="001B0A1D">
            <w:pPr>
              <w:pStyle w:val="TableParagraph"/>
              <w:ind w:left="62"/>
              <w:jc w:val="center"/>
              <w:rPr>
                <w:sz w:val="18"/>
              </w:rPr>
            </w:pPr>
            <w:r>
              <w:rPr>
                <w:w w:val="99"/>
                <w:sz w:val="18"/>
              </w:rPr>
              <w:t>4</w:t>
            </w:r>
          </w:p>
        </w:tc>
        <w:tc>
          <w:tcPr>
            <w:tcW w:w="1826"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9"/>
              <w:ind w:left="155" w:right="126"/>
              <w:jc w:val="center"/>
              <w:rPr>
                <w:sz w:val="20"/>
              </w:rPr>
            </w:pPr>
            <w:r>
              <w:rPr>
                <w:sz w:val="20"/>
              </w:rPr>
              <w:t>Ostvarenje 2017</w:t>
            </w:r>
          </w:p>
          <w:p w:rsidR="001B0A1D" w:rsidRDefault="001B0A1D">
            <w:pPr>
              <w:pStyle w:val="TableParagraph"/>
              <w:spacing w:before="5"/>
              <w:jc w:val="left"/>
              <w:rPr>
                <w:rFonts w:ascii="Times New Roman"/>
                <w:sz w:val="29"/>
              </w:rPr>
            </w:pPr>
          </w:p>
          <w:p w:rsidR="001B0A1D" w:rsidRDefault="001B0A1D">
            <w:pPr>
              <w:pStyle w:val="TableParagraph"/>
              <w:ind w:left="39"/>
              <w:jc w:val="center"/>
              <w:rPr>
                <w:sz w:val="18"/>
              </w:rPr>
            </w:pPr>
            <w:r>
              <w:rPr>
                <w:w w:val="99"/>
                <w:sz w:val="18"/>
              </w:rPr>
              <w:t>5</w:t>
            </w:r>
          </w:p>
        </w:tc>
        <w:tc>
          <w:tcPr>
            <w:tcW w:w="1111"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9"/>
              <w:ind w:left="248" w:right="220"/>
              <w:jc w:val="center"/>
              <w:rPr>
                <w:sz w:val="20"/>
              </w:rPr>
            </w:pPr>
            <w:r>
              <w:rPr>
                <w:sz w:val="20"/>
              </w:rPr>
              <w:t>Indeks 5/3</w:t>
            </w:r>
          </w:p>
          <w:p w:rsidR="001B0A1D" w:rsidRDefault="001B0A1D">
            <w:pPr>
              <w:pStyle w:val="TableParagraph"/>
              <w:spacing w:before="82"/>
              <w:ind w:left="14"/>
              <w:jc w:val="center"/>
              <w:rPr>
                <w:sz w:val="18"/>
              </w:rPr>
            </w:pPr>
            <w:r>
              <w:rPr>
                <w:w w:val="99"/>
                <w:sz w:val="18"/>
              </w:rPr>
              <w:t>6</w:t>
            </w:r>
          </w:p>
        </w:tc>
        <w:tc>
          <w:tcPr>
            <w:tcW w:w="1112" w:type="dxa"/>
            <w:tcBorders>
              <w:top w:val="single" w:sz="12" w:space="0" w:color="000000"/>
              <w:left w:val="single" w:sz="2" w:space="0" w:color="000000"/>
              <w:bottom w:val="single" w:sz="8" w:space="0" w:color="000000"/>
              <w:right w:val="nil"/>
            </w:tcBorders>
            <w:shd w:val="clear" w:color="auto" w:fill="C0C0C0"/>
          </w:tcPr>
          <w:p w:rsidR="001B0A1D" w:rsidRDefault="001B0A1D">
            <w:pPr>
              <w:pStyle w:val="TableParagraph"/>
              <w:spacing w:before="9"/>
              <w:ind w:left="176" w:right="190"/>
              <w:jc w:val="center"/>
              <w:rPr>
                <w:sz w:val="20"/>
              </w:rPr>
            </w:pPr>
            <w:r>
              <w:rPr>
                <w:sz w:val="20"/>
              </w:rPr>
              <w:t>Indeks 5/4</w:t>
            </w:r>
          </w:p>
          <w:p w:rsidR="001B0A1D" w:rsidRDefault="001B0A1D">
            <w:pPr>
              <w:pStyle w:val="TableParagraph"/>
              <w:spacing w:before="82"/>
              <w:ind w:right="10"/>
              <w:jc w:val="center"/>
              <w:rPr>
                <w:sz w:val="18"/>
              </w:rPr>
            </w:pPr>
            <w:r>
              <w:rPr>
                <w:w w:val="99"/>
                <w:sz w:val="18"/>
              </w:rPr>
              <w:t>7</w:t>
            </w:r>
          </w:p>
        </w:tc>
      </w:tr>
      <w:tr w:rsidR="001B0A1D">
        <w:trPr>
          <w:trHeight w:val="261"/>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8"/>
              <w:ind w:right="5"/>
              <w:rPr>
                <w:b/>
                <w:sz w:val="18"/>
              </w:rPr>
            </w:pPr>
            <w:r>
              <w:rPr>
                <w:b/>
                <w:w w:val="95"/>
                <w:sz w:val="18"/>
              </w:rPr>
              <w:t>36</w:t>
            </w:r>
          </w:p>
        </w:tc>
        <w:tc>
          <w:tcPr>
            <w:tcW w:w="71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8"/>
              </w:rPr>
            </w:pPr>
          </w:p>
        </w:tc>
        <w:tc>
          <w:tcPr>
            <w:tcW w:w="6165" w:type="dxa"/>
            <w:tcBorders>
              <w:top w:val="single" w:sz="8" w:space="0" w:color="000000"/>
              <w:left w:val="single" w:sz="2" w:space="0" w:color="000000"/>
              <w:bottom w:val="single" w:sz="12" w:space="0" w:color="000000"/>
              <w:right w:val="single" w:sz="2" w:space="0" w:color="000000"/>
            </w:tcBorders>
          </w:tcPr>
          <w:p w:rsidR="001B0A1D" w:rsidRPr="00BA6A13" w:rsidRDefault="001B0A1D">
            <w:pPr>
              <w:pStyle w:val="TableParagraph"/>
              <w:spacing w:before="8"/>
              <w:ind w:left="36"/>
              <w:jc w:val="left"/>
              <w:rPr>
                <w:b/>
                <w:sz w:val="18"/>
                <w:lang w:val="sv-SE"/>
              </w:rPr>
            </w:pPr>
            <w:r w:rsidRPr="00BA6A13">
              <w:rPr>
                <w:b/>
                <w:sz w:val="18"/>
                <w:lang w:val="sv-SE"/>
              </w:rPr>
              <w:t>Pomoći dane u inozemstvo i unutar općeg proračuna</w:t>
            </w:r>
          </w:p>
        </w:tc>
        <w:tc>
          <w:tcPr>
            <w:tcW w:w="1829"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58"/>
              <w:rPr>
                <w:b/>
                <w:sz w:val="18"/>
              </w:rPr>
            </w:pPr>
            <w:r>
              <w:rPr>
                <w:b/>
                <w:w w:val="95"/>
                <w:sz w:val="18"/>
              </w:rPr>
              <w:t>0,00</w:t>
            </w:r>
          </w:p>
        </w:tc>
        <w:tc>
          <w:tcPr>
            <w:tcW w:w="1826"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56"/>
              <w:rPr>
                <w:b/>
                <w:sz w:val="18"/>
              </w:rPr>
            </w:pPr>
            <w:r>
              <w:rPr>
                <w:b/>
                <w:sz w:val="18"/>
              </w:rPr>
              <w:t>5.000,00</w:t>
            </w:r>
          </w:p>
        </w:tc>
        <w:tc>
          <w:tcPr>
            <w:tcW w:w="1826"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46"/>
              <w:rPr>
                <w:b/>
                <w:sz w:val="18"/>
              </w:rPr>
            </w:pPr>
            <w:r>
              <w:rPr>
                <w:b/>
                <w:w w:val="95"/>
                <w:sz w:val="18"/>
              </w:rPr>
              <w:t>0,00</w:t>
            </w:r>
          </w:p>
        </w:tc>
        <w:tc>
          <w:tcPr>
            <w:tcW w:w="111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8"/>
              </w:rPr>
            </w:pPr>
          </w:p>
        </w:tc>
        <w:tc>
          <w:tcPr>
            <w:tcW w:w="1112" w:type="dxa"/>
            <w:tcBorders>
              <w:top w:val="single" w:sz="8" w:space="0" w:color="000000"/>
              <w:left w:val="single" w:sz="2" w:space="0" w:color="000000"/>
              <w:bottom w:val="single" w:sz="12" w:space="0" w:color="000000"/>
              <w:right w:val="nil"/>
            </w:tcBorders>
          </w:tcPr>
          <w:p w:rsidR="001B0A1D" w:rsidRDefault="001B0A1D">
            <w:pPr>
              <w:pStyle w:val="TableParagraph"/>
              <w:spacing w:before="8"/>
              <w:ind w:right="29"/>
              <w:rPr>
                <w:b/>
                <w:sz w:val="18"/>
              </w:rPr>
            </w:pPr>
            <w:r>
              <w:rPr>
                <w:b/>
                <w:w w:val="95"/>
                <w:sz w:val="18"/>
              </w:rPr>
              <w:t>0,00%</w:t>
            </w:r>
          </w:p>
        </w:tc>
      </w:tr>
      <w:tr w:rsidR="001B0A1D">
        <w:trPr>
          <w:trHeight w:val="260"/>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3"/>
              <w:ind w:right="4"/>
              <w:rPr>
                <w:sz w:val="18"/>
              </w:rPr>
            </w:pPr>
            <w:r>
              <w:rPr>
                <w:w w:val="95"/>
                <w:sz w:val="18"/>
              </w:rPr>
              <w:t>363</w:t>
            </w:r>
          </w:p>
        </w:tc>
        <w:tc>
          <w:tcPr>
            <w:tcW w:w="71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8"/>
              </w:rPr>
            </w:pPr>
          </w:p>
        </w:tc>
        <w:tc>
          <w:tcPr>
            <w:tcW w:w="6165"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left="36"/>
              <w:jc w:val="left"/>
              <w:rPr>
                <w:sz w:val="18"/>
              </w:rPr>
            </w:pPr>
            <w:r>
              <w:rPr>
                <w:sz w:val="18"/>
              </w:rPr>
              <w:t>Pomoći unutar općeg proračuna</w:t>
            </w:r>
          </w:p>
        </w:tc>
        <w:tc>
          <w:tcPr>
            <w:tcW w:w="1829"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57"/>
              <w:rPr>
                <w:sz w:val="18"/>
              </w:rPr>
            </w:pPr>
            <w:r>
              <w:rPr>
                <w:w w:val="95"/>
                <w:sz w:val="18"/>
              </w:rPr>
              <w:t>0,00</w:t>
            </w:r>
          </w:p>
        </w:tc>
        <w:tc>
          <w:tcPr>
            <w:tcW w:w="1826"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52"/>
              <w:rPr>
                <w:sz w:val="18"/>
              </w:rPr>
            </w:pPr>
            <w:r>
              <w:rPr>
                <w:w w:val="95"/>
                <w:sz w:val="18"/>
              </w:rPr>
              <w:t>5.000,00</w:t>
            </w:r>
          </w:p>
        </w:tc>
        <w:tc>
          <w:tcPr>
            <w:tcW w:w="1826"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45"/>
              <w:rPr>
                <w:sz w:val="18"/>
              </w:rPr>
            </w:pPr>
            <w:r>
              <w:rPr>
                <w:w w:val="95"/>
                <w:sz w:val="18"/>
              </w:rPr>
              <w:t>0,00</w:t>
            </w:r>
          </w:p>
        </w:tc>
        <w:tc>
          <w:tcPr>
            <w:tcW w:w="111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8"/>
              </w:rPr>
            </w:pPr>
          </w:p>
        </w:tc>
        <w:tc>
          <w:tcPr>
            <w:tcW w:w="1112" w:type="dxa"/>
            <w:tcBorders>
              <w:top w:val="single" w:sz="12" w:space="0" w:color="000000"/>
              <w:left w:val="single" w:sz="2" w:space="0" w:color="000000"/>
              <w:bottom w:val="single" w:sz="8" w:space="0" w:color="000000"/>
              <w:right w:val="nil"/>
            </w:tcBorders>
          </w:tcPr>
          <w:p w:rsidR="001B0A1D" w:rsidRDefault="001B0A1D">
            <w:pPr>
              <w:pStyle w:val="TableParagraph"/>
              <w:spacing w:before="3"/>
              <w:ind w:right="30"/>
              <w:rPr>
                <w:sz w:val="16"/>
              </w:rPr>
            </w:pPr>
            <w:r>
              <w:rPr>
                <w:sz w:val="16"/>
              </w:rPr>
              <w:t>0,00%</w:t>
            </w:r>
          </w:p>
        </w:tc>
      </w:tr>
      <w:tr w:rsidR="001B0A1D">
        <w:trPr>
          <w:trHeight w:val="263"/>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8"/>
              <w:ind w:right="3"/>
              <w:rPr>
                <w:sz w:val="18"/>
              </w:rPr>
            </w:pPr>
            <w:r>
              <w:rPr>
                <w:w w:val="95"/>
                <w:sz w:val="18"/>
              </w:rPr>
              <w:t>3631</w:t>
            </w:r>
          </w:p>
        </w:tc>
        <w:tc>
          <w:tcPr>
            <w:tcW w:w="71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8"/>
              </w:rPr>
            </w:pPr>
          </w:p>
        </w:tc>
        <w:tc>
          <w:tcPr>
            <w:tcW w:w="6165"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left="36"/>
              <w:jc w:val="left"/>
              <w:rPr>
                <w:sz w:val="18"/>
              </w:rPr>
            </w:pPr>
            <w:r>
              <w:rPr>
                <w:sz w:val="18"/>
              </w:rPr>
              <w:t>Tekuće pomoći unutar općeg proračuna</w:t>
            </w:r>
          </w:p>
        </w:tc>
        <w:tc>
          <w:tcPr>
            <w:tcW w:w="1829"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57"/>
              <w:rPr>
                <w:sz w:val="18"/>
              </w:rPr>
            </w:pPr>
            <w:r>
              <w:rPr>
                <w:w w:val="95"/>
                <w:sz w:val="18"/>
              </w:rPr>
              <w:t>0,00</w:t>
            </w:r>
          </w:p>
        </w:tc>
        <w:tc>
          <w:tcPr>
            <w:tcW w:w="1826"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8"/>
              </w:rPr>
            </w:pPr>
          </w:p>
        </w:tc>
        <w:tc>
          <w:tcPr>
            <w:tcW w:w="1826"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45"/>
              <w:rPr>
                <w:sz w:val="18"/>
              </w:rPr>
            </w:pPr>
            <w:r>
              <w:rPr>
                <w:w w:val="95"/>
                <w:sz w:val="18"/>
              </w:rPr>
              <w:t>0,00</w:t>
            </w:r>
          </w:p>
        </w:tc>
        <w:tc>
          <w:tcPr>
            <w:tcW w:w="111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8"/>
              </w:rPr>
            </w:pPr>
          </w:p>
        </w:tc>
        <w:tc>
          <w:tcPr>
            <w:tcW w:w="1112" w:type="dxa"/>
            <w:tcBorders>
              <w:top w:val="single" w:sz="8" w:space="0" w:color="000000"/>
              <w:left w:val="single" w:sz="2" w:space="0" w:color="000000"/>
              <w:bottom w:val="single" w:sz="12" w:space="0" w:color="000000"/>
              <w:right w:val="nil"/>
            </w:tcBorders>
          </w:tcPr>
          <w:p w:rsidR="001B0A1D" w:rsidRDefault="001B0A1D">
            <w:pPr>
              <w:pStyle w:val="TableParagraph"/>
              <w:jc w:val="left"/>
              <w:rPr>
                <w:rFonts w:ascii="Times New Roman"/>
                <w:sz w:val="18"/>
              </w:rPr>
            </w:pPr>
          </w:p>
        </w:tc>
      </w:tr>
      <w:tr w:rsidR="001B0A1D">
        <w:trPr>
          <w:trHeight w:val="472"/>
        </w:trPr>
        <w:tc>
          <w:tcPr>
            <w:tcW w:w="733" w:type="dxa"/>
            <w:tcBorders>
              <w:top w:val="single" w:sz="12" w:space="0" w:color="000000"/>
              <w:left w:val="nil"/>
              <w:bottom w:val="single" w:sz="12" w:space="0" w:color="000000"/>
              <w:right w:val="single" w:sz="2" w:space="0" w:color="000000"/>
            </w:tcBorders>
          </w:tcPr>
          <w:p w:rsidR="001B0A1D" w:rsidRDefault="001B0A1D">
            <w:pPr>
              <w:pStyle w:val="TableParagraph"/>
              <w:spacing w:before="4"/>
              <w:ind w:right="5"/>
              <w:rPr>
                <w:b/>
                <w:sz w:val="18"/>
              </w:rPr>
            </w:pPr>
            <w:r>
              <w:rPr>
                <w:b/>
                <w:w w:val="95"/>
                <w:sz w:val="18"/>
              </w:rPr>
              <w:t>37</w:t>
            </w:r>
          </w:p>
        </w:tc>
        <w:tc>
          <w:tcPr>
            <w:tcW w:w="718"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8"/>
              </w:rPr>
            </w:pPr>
          </w:p>
        </w:tc>
        <w:tc>
          <w:tcPr>
            <w:tcW w:w="6165" w:type="dxa"/>
            <w:tcBorders>
              <w:top w:val="single" w:sz="12" w:space="0" w:color="000000"/>
              <w:left w:val="single" w:sz="2" w:space="0" w:color="000000"/>
              <w:bottom w:val="single" w:sz="12" w:space="0" w:color="000000"/>
              <w:right w:val="single" w:sz="2" w:space="0" w:color="000000"/>
            </w:tcBorders>
          </w:tcPr>
          <w:p w:rsidR="001B0A1D" w:rsidRPr="00BA6A13" w:rsidRDefault="001B0A1D">
            <w:pPr>
              <w:pStyle w:val="TableParagraph"/>
              <w:spacing w:before="4"/>
              <w:ind w:left="36" w:right="254"/>
              <w:jc w:val="left"/>
              <w:rPr>
                <w:b/>
                <w:sz w:val="18"/>
                <w:lang w:val="sv-SE"/>
              </w:rPr>
            </w:pPr>
            <w:r w:rsidRPr="00BA6A13">
              <w:rPr>
                <w:b/>
                <w:sz w:val="18"/>
                <w:lang w:val="sv-SE"/>
              </w:rPr>
              <w:t>Naknade građanima i kućanstvima na temelju osiguranja i druge naknade</w:t>
            </w:r>
          </w:p>
        </w:tc>
        <w:tc>
          <w:tcPr>
            <w:tcW w:w="1829"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spacing w:before="4"/>
              <w:ind w:right="58"/>
              <w:rPr>
                <w:b/>
                <w:sz w:val="18"/>
              </w:rPr>
            </w:pPr>
            <w:r>
              <w:rPr>
                <w:b/>
                <w:w w:val="95"/>
                <w:sz w:val="18"/>
              </w:rPr>
              <w:t>303.803,36</w:t>
            </w:r>
          </w:p>
        </w:tc>
        <w:tc>
          <w:tcPr>
            <w:tcW w:w="1826"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spacing w:before="4"/>
              <w:ind w:right="55"/>
              <w:rPr>
                <w:b/>
                <w:sz w:val="18"/>
              </w:rPr>
            </w:pPr>
            <w:r>
              <w:rPr>
                <w:b/>
                <w:w w:val="95"/>
                <w:sz w:val="18"/>
              </w:rPr>
              <w:t>384.989,11</w:t>
            </w:r>
          </w:p>
        </w:tc>
        <w:tc>
          <w:tcPr>
            <w:tcW w:w="1826"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spacing w:before="4"/>
              <w:ind w:right="47"/>
              <w:rPr>
                <w:b/>
                <w:sz w:val="18"/>
              </w:rPr>
            </w:pPr>
            <w:r>
              <w:rPr>
                <w:b/>
                <w:w w:val="95"/>
                <w:sz w:val="18"/>
              </w:rPr>
              <w:t>328.535,41</w:t>
            </w:r>
          </w:p>
        </w:tc>
        <w:tc>
          <w:tcPr>
            <w:tcW w:w="1111"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spacing w:before="4"/>
              <w:ind w:right="30"/>
              <w:rPr>
                <w:b/>
                <w:sz w:val="18"/>
              </w:rPr>
            </w:pPr>
            <w:r>
              <w:rPr>
                <w:b/>
                <w:w w:val="95"/>
                <w:sz w:val="18"/>
              </w:rPr>
              <w:t>108,14%</w:t>
            </w:r>
          </w:p>
        </w:tc>
        <w:tc>
          <w:tcPr>
            <w:tcW w:w="1112" w:type="dxa"/>
            <w:tcBorders>
              <w:top w:val="single" w:sz="12" w:space="0" w:color="000000"/>
              <w:left w:val="single" w:sz="2" w:space="0" w:color="000000"/>
              <w:bottom w:val="single" w:sz="12" w:space="0" w:color="000000"/>
              <w:right w:val="nil"/>
            </w:tcBorders>
          </w:tcPr>
          <w:p w:rsidR="001B0A1D" w:rsidRDefault="001B0A1D">
            <w:pPr>
              <w:pStyle w:val="TableParagraph"/>
              <w:spacing w:before="4"/>
              <w:ind w:right="29"/>
              <w:rPr>
                <w:b/>
                <w:sz w:val="18"/>
              </w:rPr>
            </w:pPr>
            <w:r>
              <w:rPr>
                <w:b/>
                <w:w w:val="95"/>
                <w:sz w:val="18"/>
              </w:rPr>
              <w:t>85,34%</w:t>
            </w:r>
          </w:p>
        </w:tc>
      </w:tr>
      <w:tr w:rsidR="001B0A1D">
        <w:trPr>
          <w:trHeight w:val="262"/>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5"/>
              <w:ind w:right="4"/>
              <w:rPr>
                <w:sz w:val="18"/>
              </w:rPr>
            </w:pPr>
            <w:r>
              <w:rPr>
                <w:w w:val="95"/>
                <w:sz w:val="18"/>
              </w:rPr>
              <w:t>372</w:t>
            </w:r>
          </w:p>
        </w:tc>
        <w:tc>
          <w:tcPr>
            <w:tcW w:w="71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8"/>
              </w:rPr>
            </w:pPr>
          </w:p>
        </w:tc>
        <w:tc>
          <w:tcPr>
            <w:tcW w:w="6165" w:type="dxa"/>
            <w:tcBorders>
              <w:top w:val="single" w:sz="12" w:space="0" w:color="000000"/>
              <w:left w:val="single" w:sz="2" w:space="0" w:color="000000"/>
              <w:bottom w:val="single" w:sz="8" w:space="0" w:color="000000"/>
              <w:right w:val="single" w:sz="2" w:space="0" w:color="000000"/>
            </w:tcBorders>
          </w:tcPr>
          <w:p w:rsidR="001B0A1D" w:rsidRPr="00BA6A13" w:rsidRDefault="001B0A1D">
            <w:pPr>
              <w:pStyle w:val="TableParagraph"/>
              <w:spacing w:before="5"/>
              <w:ind w:left="36"/>
              <w:jc w:val="left"/>
              <w:rPr>
                <w:sz w:val="18"/>
                <w:lang w:val="sv-SE"/>
              </w:rPr>
            </w:pPr>
            <w:r w:rsidRPr="00BA6A13">
              <w:rPr>
                <w:sz w:val="18"/>
                <w:lang w:val="sv-SE"/>
              </w:rPr>
              <w:t>Ostale naknade građanima i kućanstvima iz proračuna</w:t>
            </w:r>
          </w:p>
        </w:tc>
        <w:tc>
          <w:tcPr>
            <w:tcW w:w="1829"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5"/>
              <w:ind w:right="55"/>
              <w:rPr>
                <w:sz w:val="18"/>
              </w:rPr>
            </w:pPr>
            <w:r>
              <w:rPr>
                <w:w w:val="95"/>
                <w:sz w:val="18"/>
              </w:rPr>
              <w:t>303.803,36</w:t>
            </w:r>
          </w:p>
        </w:tc>
        <w:tc>
          <w:tcPr>
            <w:tcW w:w="1826"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5"/>
              <w:ind w:right="52"/>
              <w:rPr>
                <w:sz w:val="18"/>
              </w:rPr>
            </w:pPr>
            <w:r>
              <w:rPr>
                <w:w w:val="95"/>
                <w:sz w:val="18"/>
              </w:rPr>
              <w:t>384.989,11</w:t>
            </w:r>
          </w:p>
        </w:tc>
        <w:tc>
          <w:tcPr>
            <w:tcW w:w="1826"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5"/>
              <w:ind w:right="44"/>
              <w:rPr>
                <w:sz w:val="18"/>
              </w:rPr>
            </w:pPr>
            <w:r>
              <w:rPr>
                <w:w w:val="95"/>
                <w:sz w:val="18"/>
              </w:rPr>
              <w:t>328.535,41</w:t>
            </w:r>
          </w:p>
        </w:tc>
        <w:tc>
          <w:tcPr>
            <w:tcW w:w="111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5"/>
              <w:ind w:right="31"/>
              <w:rPr>
                <w:sz w:val="16"/>
              </w:rPr>
            </w:pPr>
            <w:r>
              <w:rPr>
                <w:sz w:val="16"/>
              </w:rPr>
              <w:t>108,14%</w:t>
            </w:r>
          </w:p>
        </w:tc>
        <w:tc>
          <w:tcPr>
            <w:tcW w:w="1112" w:type="dxa"/>
            <w:tcBorders>
              <w:top w:val="single" w:sz="12" w:space="0" w:color="000000"/>
              <w:left w:val="single" w:sz="2" w:space="0" w:color="000000"/>
              <w:bottom w:val="single" w:sz="8" w:space="0" w:color="000000"/>
              <w:right w:val="nil"/>
            </w:tcBorders>
          </w:tcPr>
          <w:p w:rsidR="001B0A1D" w:rsidRDefault="001B0A1D">
            <w:pPr>
              <w:pStyle w:val="TableParagraph"/>
              <w:spacing w:before="5"/>
              <w:ind w:right="30"/>
              <w:rPr>
                <w:sz w:val="16"/>
              </w:rPr>
            </w:pPr>
            <w:r>
              <w:rPr>
                <w:sz w:val="16"/>
              </w:rPr>
              <w:t>85,34%</w:t>
            </w:r>
          </w:p>
        </w:tc>
      </w:tr>
      <w:tr w:rsidR="001B0A1D">
        <w:trPr>
          <w:trHeight w:val="264"/>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8"/>
              <w:ind w:right="3"/>
              <w:rPr>
                <w:sz w:val="18"/>
              </w:rPr>
            </w:pPr>
            <w:r>
              <w:rPr>
                <w:w w:val="95"/>
                <w:sz w:val="18"/>
              </w:rPr>
              <w:t>3721</w:t>
            </w:r>
          </w:p>
        </w:tc>
        <w:tc>
          <w:tcPr>
            <w:tcW w:w="71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8"/>
              </w:rPr>
            </w:pPr>
          </w:p>
        </w:tc>
        <w:tc>
          <w:tcPr>
            <w:tcW w:w="6165" w:type="dxa"/>
            <w:tcBorders>
              <w:top w:val="single" w:sz="8" w:space="0" w:color="000000"/>
              <w:left w:val="single" w:sz="2" w:space="0" w:color="000000"/>
              <w:bottom w:val="single" w:sz="12" w:space="0" w:color="000000"/>
              <w:right w:val="single" w:sz="2" w:space="0" w:color="000000"/>
            </w:tcBorders>
          </w:tcPr>
          <w:p w:rsidR="001B0A1D" w:rsidRPr="00BA6A13" w:rsidRDefault="001B0A1D">
            <w:pPr>
              <w:pStyle w:val="TableParagraph"/>
              <w:spacing w:before="8"/>
              <w:ind w:left="36"/>
              <w:jc w:val="left"/>
              <w:rPr>
                <w:sz w:val="18"/>
                <w:lang w:val="sv-SE"/>
              </w:rPr>
            </w:pPr>
            <w:r w:rsidRPr="00BA6A13">
              <w:rPr>
                <w:sz w:val="18"/>
                <w:lang w:val="sv-SE"/>
              </w:rPr>
              <w:t>Naknade građanima i kućanstvima u novcu</w:t>
            </w:r>
          </w:p>
        </w:tc>
        <w:tc>
          <w:tcPr>
            <w:tcW w:w="1829"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55"/>
              <w:rPr>
                <w:sz w:val="18"/>
              </w:rPr>
            </w:pPr>
            <w:r>
              <w:rPr>
                <w:w w:val="95"/>
                <w:sz w:val="18"/>
              </w:rPr>
              <w:t>184.561,69</w:t>
            </w:r>
          </w:p>
        </w:tc>
        <w:tc>
          <w:tcPr>
            <w:tcW w:w="1826"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8"/>
              </w:rPr>
            </w:pPr>
          </w:p>
        </w:tc>
        <w:tc>
          <w:tcPr>
            <w:tcW w:w="1826"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44"/>
              <w:rPr>
                <w:sz w:val="18"/>
              </w:rPr>
            </w:pPr>
            <w:r>
              <w:rPr>
                <w:w w:val="95"/>
                <w:sz w:val="18"/>
              </w:rPr>
              <w:t>172.507,02</w:t>
            </w:r>
          </w:p>
        </w:tc>
        <w:tc>
          <w:tcPr>
            <w:tcW w:w="111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right="31"/>
              <w:rPr>
                <w:sz w:val="16"/>
              </w:rPr>
            </w:pPr>
            <w:r>
              <w:rPr>
                <w:w w:val="95"/>
                <w:sz w:val="16"/>
              </w:rPr>
              <w:t>93,47%</w:t>
            </w:r>
          </w:p>
        </w:tc>
        <w:tc>
          <w:tcPr>
            <w:tcW w:w="1112" w:type="dxa"/>
            <w:tcBorders>
              <w:top w:val="single" w:sz="8" w:space="0" w:color="000000"/>
              <w:left w:val="single" w:sz="2" w:space="0" w:color="000000"/>
              <w:bottom w:val="single" w:sz="12" w:space="0" w:color="000000"/>
              <w:right w:val="nil"/>
            </w:tcBorders>
          </w:tcPr>
          <w:p w:rsidR="001B0A1D" w:rsidRDefault="001B0A1D">
            <w:pPr>
              <w:pStyle w:val="TableParagraph"/>
              <w:jc w:val="left"/>
              <w:rPr>
                <w:rFonts w:ascii="Times New Roman"/>
                <w:sz w:val="18"/>
              </w:rPr>
            </w:pPr>
          </w:p>
        </w:tc>
      </w:tr>
      <w:tr w:rsidR="001B0A1D">
        <w:trPr>
          <w:trHeight w:val="260"/>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3"/>
              <w:ind w:right="3"/>
              <w:rPr>
                <w:sz w:val="18"/>
              </w:rPr>
            </w:pPr>
            <w:r>
              <w:rPr>
                <w:w w:val="95"/>
                <w:sz w:val="18"/>
              </w:rPr>
              <w:t>3722</w:t>
            </w:r>
          </w:p>
        </w:tc>
        <w:tc>
          <w:tcPr>
            <w:tcW w:w="71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8"/>
              </w:rPr>
            </w:pPr>
          </w:p>
        </w:tc>
        <w:tc>
          <w:tcPr>
            <w:tcW w:w="6165" w:type="dxa"/>
            <w:tcBorders>
              <w:top w:val="single" w:sz="12" w:space="0" w:color="000000"/>
              <w:left w:val="single" w:sz="2" w:space="0" w:color="000000"/>
              <w:bottom w:val="single" w:sz="8" w:space="0" w:color="000000"/>
              <w:right w:val="single" w:sz="2" w:space="0" w:color="000000"/>
            </w:tcBorders>
          </w:tcPr>
          <w:p w:rsidR="001B0A1D" w:rsidRPr="00BA6A13" w:rsidRDefault="001B0A1D">
            <w:pPr>
              <w:pStyle w:val="TableParagraph"/>
              <w:spacing w:before="3"/>
              <w:ind w:left="36"/>
              <w:jc w:val="left"/>
              <w:rPr>
                <w:sz w:val="18"/>
                <w:lang w:val="sv-SE"/>
              </w:rPr>
            </w:pPr>
            <w:r w:rsidRPr="00BA6A13">
              <w:rPr>
                <w:sz w:val="18"/>
                <w:lang w:val="sv-SE"/>
              </w:rPr>
              <w:t>Naknade građanima i kućanstvima u naravi</w:t>
            </w:r>
          </w:p>
        </w:tc>
        <w:tc>
          <w:tcPr>
            <w:tcW w:w="1829"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55"/>
              <w:rPr>
                <w:sz w:val="18"/>
              </w:rPr>
            </w:pPr>
            <w:r>
              <w:rPr>
                <w:w w:val="95"/>
                <w:sz w:val="18"/>
              </w:rPr>
              <w:t>119.241,67</w:t>
            </w:r>
          </w:p>
        </w:tc>
        <w:tc>
          <w:tcPr>
            <w:tcW w:w="1826"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8"/>
              </w:rPr>
            </w:pPr>
          </w:p>
        </w:tc>
        <w:tc>
          <w:tcPr>
            <w:tcW w:w="1826"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44"/>
              <w:rPr>
                <w:sz w:val="18"/>
              </w:rPr>
            </w:pPr>
            <w:r>
              <w:rPr>
                <w:w w:val="95"/>
                <w:sz w:val="18"/>
              </w:rPr>
              <w:t>156.028,39</w:t>
            </w:r>
          </w:p>
        </w:tc>
        <w:tc>
          <w:tcPr>
            <w:tcW w:w="111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31"/>
              <w:rPr>
                <w:sz w:val="16"/>
              </w:rPr>
            </w:pPr>
            <w:r>
              <w:rPr>
                <w:sz w:val="16"/>
              </w:rPr>
              <w:t>130,85%</w:t>
            </w:r>
          </w:p>
        </w:tc>
        <w:tc>
          <w:tcPr>
            <w:tcW w:w="1112" w:type="dxa"/>
            <w:tcBorders>
              <w:top w:val="single" w:sz="12" w:space="0" w:color="000000"/>
              <w:left w:val="single" w:sz="2" w:space="0" w:color="000000"/>
              <w:bottom w:val="single" w:sz="8" w:space="0" w:color="000000"/>
              <w:right w:val="nil"/>
            </w:tcBorders>
          </w:tcPr>
          <w:p w:rsidR="001B0A1D" w:rsidRDefault="001B0A1D">
            <w:pPr>
              <w:pStyle w:val="TableParagraph"/>
              <w:jc w:val="left"/>
              <w:rPr>
                <w:rFonts w:ascii="Times New Roman"/>
                <w:sz w:val="18"/>
              </w:rPr>
            </w:pPr>
          </w:p>
        </w:tc>
      </w:tr>
      <w:tr w:rsidR="001B0A1D">
        <w:trPr>
          <w:trHeight w:val="263"/>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9"/>
              <w:ind w:right="5"/>
              <w:rPr>
                <w:b/>
                <w:sz w:val="18"/>
              </w:rPr>
            </w:pPr>
            <w:r>
              <w:rPr>
                <w:b/>
                <w:w w:val="95"/>
                <w:sz w:val="18"/>
              </w:rPr>
              <w:t>38</w:t>
            </w:r>
          </w:p>
        </w:tc>
        <w:tc>
          <w:tcPr>
            <w:tcW w:w="71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8"/>
              </w:rPr>
            </w:pPr>
          </w:p>
        </w:tc>
        <w:tc>
          <w:tcPr>
            <w:tcW w:w="6165"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left="36"/>
              <w:jc w:val="left"/>
              <w:rPr>
                <w:b/>
                <w:sz w:val="18"/>
              </w:rPr>
            </w:pPr>
            <w:r>
              <w:rPr>
                <w:b/>
                <w:sz w:val="18"/>
              </w:rPr>
              <w:t>Ostali rashodi</w:t>
            </w:r>
          </w:p>
        </w:tc>
        <w:tc>
          <w:tcPr>
            <w:tcW w:w="1829"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right="58"/>
              <w:rPr>
                <w:b/>
                <w:sz w:val="18"/>
              </w:rPr>
            </w:pPr>
            <w:r>
              <w:rPr>
                <w:b/>
                <w:w w:val="95"/>
                <w:sz w:val="18"/>
              </w:rPr>
              <w:t>357.293,10</w:t>
            </w:r>
          </w:p>
        </w:tc>
        <w:tc>
          <w:tcPr>
            <w:tcW w:w="1826"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right="55"/>
              <w:rPr>
                <w:b/>
                <w:sz w:val="18"/>
              </w:rPr>
            </w:pPr>
            <w:r>
              <w:rPr>
                <w:b/>
                <w:w w:val="95"/>
                <w:sz w:val="18"/>
              </w:rPr>
              <w:t>417.972,16</w:t>
            </w:r>
          </w:p>
        </w:tc>
        <w:tc>
          <w:tcPr>
            <w:tcW w:w="1826"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right="47"/>
              <w:rPr>
                <w:b/>
                <w:sz w:val="18"/>
              </w:rPr>
            </w:pPr>
            <w:r>
              <w:rPr>
                <w:b/>
                <w:w w:val="95"/>
                <w:sz w:val="18"/>
              </w:rPr>
              <w:t>370.548,85</w:t>
            </w:r>
          </w:p>
        </w:tc>
        <w:tc>
          <w:tcPr>
            <w:tcW w:w="111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right="30"/>
              <w:rPr>
                <w:b/>
                <w:sz w:val="18"/>
              </w:rPr>
            </w:pPr>
            <w:r>
              <w:rPr>
                <w:b/>
                <w:w w:val="95"/>
                <w:sz w:val="18"/>
              </w:rPr>
              <w:t>103,71%</w:t>
            </w:r>
          </w:p>
        </w:tc>
        <w:tc>
          <w:tcPr>
            <w:tcW w:w="1112" w:type="dxa"/>
            <w:tcBorders>
              <w:top w:val="single" w:sz="8" w:space="0" w:color="000000"/>
              <w:left w:val="single" w:sz="2" w:space="0" w:color="000000"/>
              <w:bottom w:val="single" w:sz="12" w:space="0" w:color="000000"/>
              <w:right w:val="nil"/>
            </w:tcBorders>
          </w:tcPr>
          <w:p w:rsidR="001B0A1D" w:rsidRDefault="001B0A1D">
            <w:pPr>
              <w:pStyle w:val="TableParagraph"/>
              <w:spacing w:before="9"/>
              <w:ind w:right="29"/>
              <w:rPr>
                <w:b/>
                <w:sz w:val="18"/>
              </w:rPr>
            </w:pPr>
            <w:r>
              <w:rPr>
                <w:b/>
                <w:w w:val="95"/>
                <w:sz w:val="18"/>
              </w:rPr>
              <w:t>88,65%</w:t>
            </w:r>
          </w:p>
        </w:tc>
      </w:tr>
      <w:tr w:rsidR="001B0A1D">
        <w:trPr>
          <w:trHeight w:val="262"/>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4"/>
              <w:ind w:right="4"/>
              <w:rPr>
                <w:sz w:val="18"/>
              </w:rPr>
            </w:pPr>
            <w:r>
              <w:rPr>
                <w:w w:val="95"/>
                <w:sz w:val="18"/>
              </w:rPr>
              <w:t>381</w:t>
            </w:r>
          </w:p>
        </w:tc>
        <w:tc>
          <w:tcPr>
            <w:tcW w:w="71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8"/>
              </w:rPr>
            </w:pPr>
          </w:p>
        </w:tc>
        <w:tc>
          <w:tcPr>
            <w:tcW w:w="6165"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left="36"/>
              <w:jc w:val="left"/>
              <w:rPr>
                <w:sz w:val="18"/>
              </w:rPr>
            </w:pPr>
            <w:r>
              <w:rPr>
                <w:sz w:val="18"/>
              </w:rPr>
              <w:t>Tekuće donacije</w:t>
            </w:r>
          </w:p>
        </w:tc>
        <w:tc>
          <w:tcPr>
            <w:tcW w:w="1829"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55"/>
              <w:rPr>
                <w:sz w:val="18"/>
              </w:rPr>
            </w:pPr>
            <w:r>
              <w:rPr>
                <w:w w:val="95"/>
                <w:sz w:val="18"/>
              </w:rPr>
              <w:t>231.995,30</w:t>
            </w:r>
          </w:p>
        </w:tc>
        <w:tc>
          <w:tcPr>
            <w:tcW w:w="1826"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52"/>
              <w:rPr>
                <w:sz w:val="18"/>
              </w:rPr>
            </w:pPr>
            <w:r>
              <w:rPr>
                <w:w w:val="95"/>
                <w:sz w:val="18"/>
              </w:rPr>
              <w:t>381.422,16</w:t>
            </w:r>
          </w:p>
        </w:tc>
        <w:tc>
          <w:tcPr>
            <w:tcW w:w="1826"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44"/>
              <w:rPr>
                <w:sz w:val="18"/>
              </w:rPr>
            </w:pPr>
            <w:r>
              <w:rPr>
                <w:w w:val="95"/>
                <w:sz w:val="18"/>
              </w:rPr>
              <w:t>369.998,85</w:t>
            </w:r>
          </w:p>
        </w:tc>
        <w:tc>
          <w:tcPr>
            <w:tcW w:w="111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32"/>
              <w:rPr>
                <w:sz w:val="16"/>
              </w:rPr>
            </w:pPr>
            <w:r>
              <w:rPr>
                <w:sz w:val="16"/>
              </w:rPr>
              <w:t>159,49%</w:t>
            </w:r>
          </w:p>
        </w:tc>
        <w:tc>
          <w:tcPr>
            <w:tcW w:w="1112" w:type="dxa"/>
            <w:tcBorders>
              <w:top w:val="single" w:sz="12" w:space="0" w:color="000000"/>
              <w:left w:val="single" w:sz="2" w:space="0" w:color="000000"/>
              <w:bottom w:val="single" w:sz="8" w:space="0" w:color="000000"/>
              <w:right w:val="nil"/>
            </w:tcBorders>
          </w:tcPr>
          <w:p w:rsidR="001B0A1D" w:rsidRDefault="001B0A1D">
            <w:pPr>
              <w:pStyle w:val="TableParagraph"/>
              <w:spacing w:before="4"/>
              <w:ind w:right="31"/>
              <w:rPr>
                <w:sz w:val="16"/>
              </w:rPr>
            </w:pPr>
            <w:r>
              <w:rPr>
                <w:w w:val="95"/>
                <w:sz w:val="16"/>
              </w:rPr>
              <w:t>97,01%</w:t>
            </w:r>
          </w:p>
        </w:tc>
      </w:tr>
      <w:tr w:rsidR="001B0A1D">
        <w:trPr>
          <w:trHeight w:val="261"/>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7"/>
              <w:ind w:right="3"/>
              <w:rPr>
                <w:sz w:val="18"/>
              </w:rPr>
            </w:pPr>
            <w:r>
              <w:rPr>
                <w:w w:val="95"/>
                <w:sz w:val="18"/>
              </w:rPr>
              <w:t>3811</w:t>
            </w:r>
          </w:p>
        </w:tc>
        <w:tc>
          <w:tcPr>
            <w:tcW w:w="71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8"/>
              </w:rPr>
            </w:pPr>
          </w:p>
        </w:tc>
        <w:tc>
          <w:tcPr>
            <w:tcW w:w="6165"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7"/>
              <w:ind w:left="36"/>
              <w:jc w:val="left"/>
              <w:rPr>
                <w:sz w:val="18"/>
              </w:rPr>
            </w:pPr>
            <w:r>
              <w:rPr>
                <w:sz w:val="18"/>
              </w:rPr>
              <w:t>Tekuće donacije u novcu</w:t>
            </w:r>
          </w:p>
        </w:tc>
        <w:tc>
          <w:tcPr>
            <w:tcW w:w="1829"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7"/>
              <w:ind w:right="55"/>
              <w:rPr>
                <w:sz w:val="18"/>
              </w:rPr>
            </w:pPr>
            <w:r>
              <w:rPr>
                <w:w w:val="95"/>
                <w:sz w:val="18"/>
              </w:rPr>
              <w:t>231.995,30</w:t>
            </w:r>
          </w:p>
        </w:tc>
        <w:tc>
          <w:tcPr>
            <w:tcW w:w="1826"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8"/>
              </w:rPr>
            </w:pPr>
          </w:p>
        </w:tc>
        <w:tc>
          <w:tcPr>
            <w:tcW w:w="1826"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7"/>
              <w:ind w:right="44"/>
              <w:rPr>
                <w:sz w:val="18"/>
              </w:rPr>
            </w:pPr>
            <w:r>
              <w:rPr>
                <w:w w:val="95"/>
                <w:sz w:val="18"/>
              </w:rPr>
              <w:t>369.998,85</w:t>
            </w:r>
          </w:p>
        </w:tc>
        <w:tc>
          <w:tcPr>
            <w:tcW w:w="111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32"/>
              <w:rPr>
                <w:sz w:val="16"/>
              </w:rPr>
            </w:pPr>
            <w:r>
              <w:rPr>
                <w:sz w:val="16"/>
              </w:rPr>
              <w:t>159,49%</w:t>
            </w:r>
          </w:p>
        </w:tc>
        <w:tc>
          <w:tcPr>
            <w:tcW w:w="1112" w:type="dxa"/>
            <w:tcBorders>
              <w:top w:val="single" w:sz="8" w:space="0" w:color="000000"/>
              <w:left w:val="single" w:sz="2" w:space="0" w:color="000000"/>
              <w:bottom w:val="single" w:sz="12" w:space="0" w:color="000000"/>
              <w:right w:val="nil"/>
            </w:tcBorders>
          </w:tcPr>
          <w:p w:rsidR="001B0A1D" w:rsidRDefault="001B0A1D">
            <w:pPr>
              <w:pStyle w:val="TableParagraph"/>
              <w:jc w:val="left"/>
              <w:rPr>
                <w:rFonts w:ascii="Times New Roman"/>
                <w:sz w:val="18"/>
              </w:rPr>
            </w:pPr>
          </w:p>
        </w:tc>
      </w:tr>
      <w:tr w:rsidR="001B0A1D">
        <w:trPr>
          <w:trHeight w:val="262"/>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5"/>
              <w:ind w:right="4"/>
              <w:rPr>
                <w:sz w:val="18"/>
              </w:rPr>
            </w:pPr>
            <w:r>
              <w:rPr>
                <w:w w:val="95"/>
                <w:sz w:val="18"/>
              </w:rPr>
              <w:t>383</w:t>
            </w:r>
          </w:p>
        </w:tc>
        <w:tc>
          <w:tcPr>
            <w:tcW w:w="71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8"/>
              </w:rPr>
            </w:pPr>
          </w:p>
        </w:tc>
        <w:tc>
          <w:tcPr>
            <w:tcW w:w="6165" w:type="dxa"/>
            <w:tcBorders>
              <w:top w:val="single" w:sz="12" w:space="0" w:color="000000"/>
              <w:left w:val="single" w:sz="2" w:space="0" w:color="000000"/>
              <w:bottom w:val="single" w:sz="8" w:space="0" w:color="000000"/>
              <w:right w:val="single" w:sz="2" w:space="0" w:color="000000"/>
            </w:tcBorders>
          </w:tcPr>
          <w:p w:rsidR="001B0A1D" w:rsidRPr="00BA6A13" w:rsidRDefault="001B0A1D">
            <w:pPr>
              <w:pStyle w:val="TableParagraph"/>
              <w:spacing w:before="5"/>
              <w:ind w:left="36"/>
              <w:jc w:val="left"/>
              <w:rPr>
                <w:sz w:val="18"/>
                <w:lang w:val="sv-SE"/>
              </w:rPr>
            </w:pPr>
            <w:r w:rsidRPr="00BA6A13">
              <w:rPr>
                <w:sz w:val="18"/>
                <w:lang w:val="sv-SE"/>
              </w:rPr>
              <w:t>Kazne, penali i naknade štete</w:t>
            </w:r>
          </w:p>
        </w:tc>
        <w:tc>
          <w:tcPr>
            <w:tcW w:w="1829"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5"/>
              <w:ind w:right="57"/>
              <w:rPr>
                <w:sz w:val="18"/>
              </w:rPr>
            </w:pPr>
            <w:r>
              <w:rPr>
                <w:w w:val="95"/>
                <w:sz w:val="18"/>
              </w:rPr>
              <w:t>0,00</w:t>
            </w:r>
          </w:p>
        </w:tc>
        <w:tc>
          <w:tcPr>
            <w:tcW w:w="1826"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5"/>
              <w:ind w:right="53"/>
              <w:rPr>
                <w:sz w:val="18"/>
              </w:rPr>
            </w:pPr>
            <w:r>
              <w:rPr>
                <w:w w:val="95"/>
                <w:sz w:val="18"/>
              </w:rPr>
              <w:t>550,00</w:t>
            </w:r>
          </w:p>
        </w:tc>
        <w:tc>
          <w:tcPr>
            <w:tcW w:w="1826"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5"/>
              <w:ind w:right="45"/>
              <w:rPr>
                <w:sz w:val="18"/>
              </w:rPr>
            </w:pPr>
            <w:r>
              <w:rPr>
                <w:w w:val="95"/>
                <w:sz w:val="18"/>
              </w:rPr>
              <w:t>550,00</w:t>
            </w:r>
          </w:p>
        </w:tc>
        <w:tc>
          <w:tcPr>
            <w:tcW w:w="111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8"/>
              </w:rPr>
            </w:pPr>
          </w:p>
        </w:tc>
        <w:tc>
          <w:tcPr>
            <w:tcW w:w="1112" w:type="dxa"/>
            <w:tcBorders>
              <w:top w:val="single" w:sz="12" w:space="0" w:color="000000"/>
              <w:left w:val="single" w:sz="2" w:space="0" w:color="000000"/>
              <w:bottom w:val="single" w:sz="8" w:space="0" w:color="000000"/>
              <w:right w:val="nil"/>
            </w:tcBorders>
          </w:tcPr>
          <w:p w:rsidR="001B0A1D" w:rsidRDefault="001B0A1D">
            <w:pPr>
              <w:pStyle w:val="TableParagraph"/>
              <w:spacing w:before="5"/>
              <w:ind w:right="32"/>
              <w:rPr>
                <w:sz w:val="16"/>
              </w:rPr>
            </w:pPr>
            <w:r>
              <w:rPr>
                <w:sz w:val="16"/>
              </w:rPr>
              <w:t>100,00%</w:t>
            </w:r>
          </w:p>
        </w:tc>
      </w:tr>
      <w:tr w:rsidR="001B0A1D">
        <w:trPr>
          <w:trHeight w:val="262"/>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9"/>
              <w:ind w:right="3"/>
              <w:rPr>
                <w:sz w:val="18"/>
              </w:rPr>
            </w:pPr>
            <w:r>
              <w:rPr>
                <w:w w:val="95"/>
                <w:sz w:val="18"/>
              </w:rPr>
              <w:t>3831</w:t>
            </w:r>
          </w:p>
        </w:tc>
        <w:tc>
          <w:tcPr>
            <w:tcW w:w="71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8"/>
              </w:rPr>
            </w:pPr>
          </w:p>
        </w:tc>
        <w:tc>
          <w:tcPr>
            <w:tcW w:w="6165" w:type="dxa"/>
            <w:tcBorders>
              <w:top w:val="single" w:sz="8" w:space="0" w:color="000000"/>
              <w:left w:val="single" w:sz="2" w:space="0" w:color="000000"/>
              <w:bottom w:val="single" w:sz="12" w:space="0" w:color="000000"/>
              <w:right w:val="single" w:sz="2" w:space="0" w:color="000000"/>
            </w:tcBorders>
          </w:tcPr>
          <w:p w:rsidR="001B0A1D" w:rsidRPr="00BA6A13" w:rsidRDefault="001B0A1D">
            <w:pPr>
              <w:pStyle w:val="TableParagraph"/>
              <w:spacing w:before="9"/>
              <w:ind w:left="36"/>
              <w:jc w:val="left"/>
              <w:rPr>
                <w:sz w:val="18"/>
                <w:lang w:val="sv-SE"/>
              </w:rPr>
            </w:pPr>
            <w:r w:rsidRPr="00BA6A13">
              <w:rPr>
                <w:sz w:val="18"/>
                <w:lang w:val="sv-SE"/>
              </w:rPr>
              <w:t>Naknade šteta pravnim i fizičkim osobama</w:t>
            </w:r>
          </w:p>
        </w:tc>
        <w:tc>
          <w:tcPr>
            <w:tcW w:w="1829"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right="57"/>
              <w:rPr>
                <w:sz w:val="18"/>
              </w:rPr>
            </w:pPr>
            <w:r>
              <w:rPr>
                <w:w w:val="95"/>
                <w:sz w:val="18"/>
              </w:rPr>
              <w:t>0,00</w:t>
            </w:r>
          </w:p>
        </w:tc>
        <w:tc>
          <w:tcPr>
            <w:tcW w:w="1826"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8"/>
              </w:rPr>
            </w:pPr>
          </w:p>
        </w:tc>
        <w:tc>
          <w:tcPr>
            <w:tcW w:w="1826"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right="45"/>
              <w:rPr>
                <w:sz w:val="18"/>
              </w:rPr>
            </w:pPr>
            <w:r>
              <w:rPr>
                <w:w w:val="95"/>
                <w:sz w:val="18"/>
              </w:rPr>
              <w:t>550,00</w:t>
            </w:r>
          </w:p>
        </w:tc>
        <w:tc>
          <w:tcPr>
            <w:tcW w:w="111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8"/>
              </w:rPr>
            </w:pPr>
          </w:p>
        </w:tc>
        <w:tc>
          <w:tcPr>
            <w:tcW w:w="1112" w:type="dxa"/>
            <w:tcBorders>
              <w:top w:val="single" w:sz="8" w:space="0" w:color="000000"/>
              <w:left w:val="single" w:sz="2" w:space="0" w:color="000000"/>
              <w:bottom w:val="single" w:sz="12" w:space="0" w:color="000000"/>
              <w:right w:val="nil"/>
            </w:tcBorders>
          </w:tcPr>
          <w:p w:rsidR="001B0A1D" w:rsidRDefault="001B0A1D">
            <w:pPr>
              <w:pStyle w:val="TableParagraph"/>
              <w:jc w:val="left"/>
              <w:rPr>
                <w:rFonts w:ascii="Times New Roman"/>
                <w:sz w:val="18"/>
              </w:rPr>
            </w:pPr>
          </w:p>
        </w:tc>
      </w:tr>
      <w:tr w:rsidR="001B0A1D">
        <w:trPr>
          <w:trHeight w:val="256"/>
        </w:trPr>
        <w:tc>
          <w:tcPr>
            <w:tcW w:w="733" w:type="dxa"/>
            <w:tcBorders>
              <w:top w:val="single" w:sz="12" w:space="0" w:color="000000"/>
              <w:left w:val="nil"/>
              <w:bottom w:val="single" w:sz="12" w:space="0" w:color="000000"/>
              <w:right w:val="single" w:sz="2" w:space="0" w:color="000000"/>
            </w:tcBorders>
          </w:tcPr>
          <w:p w:rsidR="001B0A1D" w:rsidRDefault="001B0A1D">
            <w:pPr>
              <w:pStyle w:val="TableParagraph"/>
              <w:spacing w:before="2"/>
              <w:ind w:right="4"/>
              <w:rPr>
                <w:sz w:val="18"/>
              </w:rPr>
            </w:pPr>
            <w:r>
              <w:rPr>
                <w:w w:val="95"/>
                <w:sz w:val="18"/>
              </w:rPr>
              <w:t>385</w:t>
            </w:r>
          </w:p>
        </w:tc>
        <w:tc>
          <w:tcPr>
            <w:tcW w:w="718"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8"/>
              </w:rPr>
            </w:pPr>
          </w:p>
        </w:tc>
        <w:tc>
          <w:tcPr>
            <w:tcW w:w="6165"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spacing w:before="2"/>
              <w:ind w:left="36"/>
              <w:jc w:val="left"/>
              <w:rPr>
                <w:sz w:val="18"/>
              </w:rPr>
            </w:pPr>
            <w:r>
              <w:rPr>
                <w:sz w:val="18"/>
              </w:rPr>
              <w:t>***STARI KONTO*** Izvanredni rashodi</w:t>
            </w:r>
          </w:p>
        </w:tc>
        <w:tc>
          <w:tcPr>
            <w:tcW w:w="1829"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spacing w:before="2"/>
              <w:ind w:right="56"/>
              <w:rPr>
                <w:sz w:val="18"/>
              </w:rPr>
            </w:pPr>
            <w:r>
              <w:rPr>
                <w:w w:val="95"/>
                <w:sz w:val="18"/>
              </w:rPr>
              <w:t>3.297,80</w:t>
            </w:r>
          </w:p>
        </w:tc>
        <w:tc>
          <w:tcPr>
            <w:tcW w:w="1826"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spacing w:before="2"/>
              <w:ind w:right="52"/>
              <w:rPr>
                <w:sz w:val="18"/>
              </w:rPr>
            </w:pPr>
            <w:r>
              <w:rPr>
                <w:w w:val="95"/>
                <w:sz w:val="18"/>
              </w:rPr>
              <w:t>36.000,00</w:t>
            </w:r>
          </w:p>
        </w:tc>
        <w:tc>
          <w:tcPr>
            <w:tcW w:w="1826"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spacing w:before="2"/>
              <w:ind w:right="45"/>
              <w:rPr>
                <w:sz w:val="18"/>
              </w:rPr>
            </w:pPr>
            <w:r>
              <w:rPr>
                <w:w w:val="95"/>
                <w:sz w:val="18"/>
              </w:rPr>
              <w:t>0,00</w:t>
            </w:r>
          </w:p>
        </w:tc>
        <w:tc>
          <w:tcPr>
            <w:tcW w:w="1111"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spacing w:before="3"/>
              <w:ind w:right="31"/>
              <w:rPr>
                <w:sz w:val="16"/>
              </w:rPr>
            </w:pPr>
            <w:r>
              <w:rPr>
                <w:w w:val="95"/>
                <w:sz w:val="16"/>
              </w:rPr>
              <w:t>0,00%</w:t>
            </w:r>
          </w:p>
        </w:tc>
        <w:tc>
          <w:tcPr>
            <w:tcW w:w="1112" w:type="dxa"/>
            <w:tcBorders>
              <w:top w:val="single" w:sz="12" w:space="0" w:color="000000"/>
              <w:left w:val="single" w:sz="2" w:space="0" w:color="000000"/>
              <w:bottom w:val="single" w:sz="12" w:space="0" w:color="000000"/>
              <w:right w:val="nil"/>
            </w:tcBorders>
          </w:tcPr>
          <w:p w:rsidR="001B0A1D" w:rsidRDefault="001B0A1D">
            <w:pPr>
              <w:pStyle w:val="TableParagraph"/>
              <w:spacing w:before="3"/>
              <w:ind w:right="31"/>
              <w:rPr>
                <w:sz w:val="16"/>
              </w:rPr>
            </w:pPr>
            <w:r>
              <w:rPr>
                <w:w w:val="95"/>
                <w:sz w:val="16"/>
              </w:rPr>
              <w:t>0,00%</w:t>
            </w:r>
          </w:p>
        </w:tc>
      </w:tr>
      <w:tr w:rsidR="001B0A1D">
        <w:trPr>
          <w:trHeight w:val="262"/>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5"/>
              <w:ind w:right="3"/>
              <w:rPr>
                <w:sz w:val="18"/>
              </w:rPr>
            </w:pPr>
            <w:r>
              <w:rPr>
                <w:w w:val="95"/>
                <w:sz w:val="18"/>
              </w:rPr>
              <w:t>3850</w:t>
            </w:r>
          </w:p>
        </w:tc>
        <w:tc>
          <w:tcPr>
            <w:tcW w:w="71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8"/>
              </w:rPr>
            </w:pPr>
          </w:p>
        </w:tc>
        <w:tc>
          <w:tcPr>
            <w:tcW w:w="6165"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5"/>
              <w:ind w:left="36"/>
              <w:jc w:val="left"/>
              <w:rPr>
                <w:sz w:val="18"/>
              </w:rPr>
            </w:pPr>
            <w:r>
              <w:rPr>
                <w:sz w:val="18"/>
              </w:rPr>
              <w:t>***STARI KONTO*** Izvanredni rashodi</w:t>
            </w:r>
          </w:p>
        </w:tc>
        <w:tc>
          <w:tcPr>
            <w:tcW w:w="1829"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5"/>
              <w:ind w:right="56"/>
              <w:rPr>
                <w:sz w:val="18"/>
              </w:rPr>
            </w:pPr>
            <w:r>
              <w:rPr>
                <w:w w:val="95"/>
                <w:sz w:val="18"/>
              </w:rPr>
              <w:t>3.297,80</w:t>
            </w:r>
          </w:p>
        </w:tc>
        <w:tc>
          <w:tcPr>
            <w:tcW w:w="1826"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8"/>
              </w:rPr>
            </w:pPr>
          </w:p>
        </w:tc>
        <w:tc>
          <w:tcPr>
            <w:tcW w:w="1826"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5"/>
              <w:ind w:right="45"/>
              <w:rPr>
                <w:sz w:val="18"/>
              </w:rPr>
            </w:pPr>
            <w:r>
              <w:rPr>
                <w:w w:val="95"/>
                <w:sz w:val="18"/>
              </w:rPr>
              <w:t>0,00</w:t>
            </w:r>
          </w:p>
        </w:tc>
        <w:tc>
          <w:tcPr>
            <w:tcW w:w="111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5"/>
              <w:ind w:right="30"/>
              <w:rPr>
                <w:sz w:val="16"/>
              </w:rPr>
            </w:pPr>
            <w:r>
              <w:rPr>
                <w:sz w:val="16"/>
              </w:rPr>
              <w:t>0,00%</w:t>
            </w:r>
          </w:p>
        </w:tc>
        <w:tc>
          <w:tcPr>
            <w:tcW w:w="1112" w:type="dxa"/>
            <w:tcBorders>
              <w:top w:val="single" w:sz="12" w:space="0" w:color="000000"/>
              <w:left w:val="single" w:sz="2" w:space="0" w:color="000000"/>
              <w:bottom w:val="single" w:sz="8" w:space="0" w:color="000000"/>
              <w:right w:val="nil"/>
            </w:tcBorders>
          </w:tcPr>
          <w:p w:rsidR="001B0A1D" w:rsidRDefault="001B0A1D">
            <w:pPr>
              <w:pStyle w:val="TableParagraph"/>
              <w:jc w:val="left"/>
              <w:rPr>
                <w:rFonts w:ascii="Times New Roman"/>
                <w:sz w:val="18"/>
              </w:rPr>
            </w:pPr>
          </w:p>
        </w:tc>
      </w:tr>
      <w:tr w:rsidR="001B0A1D">
        <w:trPr>
          <w:trHeight w:val="264"/>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8"/>
              <w:ind w:right="4"/>
              <w:rPr>
                <w:sz w:val="18"/>
              </w:rPr>
            </w:pPr>
            <w:r>
              <w:rPr>
                <w:w w:val="95"/>
                <w:sz w:val="18"/>
              </w:rPr>
              <w:t>386</w:t>
            </w:r>
          </w:p>
        </w:tc>
        <w:tc>
          <w:tcPr>
            <w:tcW w:w="71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8"/>
              </w:rPr>
            </w:pPr>
          </w:p>
        </w:tc>
        <w:tc>
          <w:tcPr>
            <w:tcW w:w="6165"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left="36"/>
              <w:jc w:val="left"/>
              <w:rPr>
                <w:sz w:val="18"/>
              </w:rPr>
            </w:pPr>
            <w:r>
              <w:rPr>
                <w:sz w:val="18"/>
              </w:rPr>
              <w:t>Kapitalne pomoći</w:t>
            </w:r>
          </w:p>
        </w:tc>
        <w:tc>
          <w:tcPr>
            <w:tcW w:w="1829"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55"/>
              <w:rPr>
                <w:sz w:val="18"/>
              </w:rPr>
            </w:pPr>
            <w:r>
              <w:rPr>
                <w:w w:val="95"/>
                <w:sz w:val="18"/>
              </w:rPr>
              <w:t>122.000,00</w:t>
            </w:r>
          </w:p>
        </w:tc>
        <w:tc>
          <w:tcPr>
            <w:tcW w:w="1826"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54"/>
              <w:rPr>
                <w:sz w:val="18"/>
              </w:rPr>
            </w:pPr>
            <w:r>
              <w:rPr>
                <w:w w:val="95"/>
                <w:sz w:val="18"/>
              </w:rPr>
              <w:t>0,00</w:t>
            </w:r>
          </w:p>
        </w:tc>
        <w:tc>
          <w:tcPr>
            <w:tcW w:w="1826"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45"/>
              <w:rPr>
                <w:sz w:val="18"/>
              </w:rPr>
            </w:pPr>
            <w:r>
              <w:rPr>
                <w:w w:val="95"/>
                <w:sz w:val="18"/>
              </w:rPr>
              <w:t>0,00</w:t>
            </w:r>
          </w:p>
        </w:tc>
        <w:tc>
          <w:tcPr>
            <w:tcW w:w="111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right="31"/>
              <w:rPr>
                <w:sz w:val="16"/>
              </w:rPr>
            </w:pPr>
            <w:r>
              <w:rPr>
                <w:w w:val="95"/>
                <w:sz w:val="16"/>
              </w:rPr>
              <w:t>0,00%</w:t>
            </w:r>
          </w:p>
        </w:tc>
        <w:tc>
          <w:tcPr>
            <w:tcW w:w="1112" w:type="dxa"/>
            <w:tcBorders>
              <w:top w:val="single" w:sz="8" w:space="0" w:color="000000"/>
              <w:left w:val="single" w:sz="2" w:space="0" w:color="000000"/>
              <w:bottom w:val="single" w:sz="12" w:space="0" w:color="000000"/>
              <w:right w:val="nil"/>
            </w:tcBorders>
          </w:tcPr>
          <w:p w:rsidR="001B0A1D" w:rsidRDefault="001B0A1D">
            <w:pPr>
              <w:pStyle w:val="TableParagraph"/>
              <w:jc w:val="left"/>
              <w:rPr>
                <w:rFonts w:ascii="Times New Roman"/>
                <w:sz w:val="18"/>
              </w:rPr>
            </w:pPr>
          </w:p>
        </w:tc>
      </w:tr>
      <w:tr w:rsidR="001B0A1D">
        <w:trPr>
          <w:trHeight w:val="483"/>
        </w:trPr>
        <w:tc>
          <w:tcPr>
            <w:tcW w:w="733" w:type="dxa"/>
            <w:tcBorders>
              <w:top w:val="single" w:sz="12" w:space="0" w:color="000000"/>
              <w:left w:val="nil"/>
              <w:right w:val="single" w:sz="2" w:space="0" w:color="000000"/>
            </w:tcBorders>
          </w:tcPr>
          <w:p w:rsidR="001B0A1D" w:rsidRDefault="001B0A1D">
            <w:pPr>
              <w:pStyle w:val="TableParagraph"/>
              <w:spacing w:before="3"/>
              <w:ind w:right="3"/>
              <w:rPr>
                <w:sz w:val="18"/>
              </w:rPr>
            </w:pPr>
            <w:r>
              <w:rPr>
                <w:w w:val="95"/>
                <w:sz w:val="18"/>
              </w:rPr>
              <w:t>3861</w:t>
            </w:r>
          </w:p>
        </w:tc>
        <w:tc>
          <w:tcPr>
            <w:tcW w:w="718" w:type="dxa"/>
            <w:tcBorders>
              <w:top w:val="single" w:sz="12" w:space="0" w:color="000000"/>
              <w:left w:val="single" w:sz="2" w:space="0" w:color="000000"/>
              <w:right w:val="single" w:sz="2" w:space="0" w:color="000000"/>
            </w:tcBorders>
          </w:tcPr>
          <w:p w:rsidR="001B0A1D" w:rsidRDefault="001B0A1D">
            <w:pPr>
              <w:pStyle w:val="TableParagraph"/>
              <w:jc w:val="left"/>
              <w:rPr>
                <w:rFonts w:ascii="Times New Roman"/>
                <w:sz w:val="18"/>
              </w:rPr>
            </w:pPr>
          </w:p>
        </w:tc>
        <w:tc>
          <w:tcPr>
            <w:tcW w:w="6165" w:type="dxa"/>
            <w:tcBorders>
              <w:top w:val="single" w:sz="12" w:space="0" w:color="000000"/>
              <w:left w:val="single" w:sz="2" w:space="0" w:color="000000"/>
              <w:right w:val="single" w:sz="2" w:space="0" w:color="000000"/>
            </w:tcBorders>
          </w:tcPr>
          <w:p w:rsidR="001B0A1D" w:rsidRDefault="001B0A1D">
            <w:pPr>
              <w:pStyle w:val="TableParagraph"/>
              <w:spacing w:before="3"/>
              <w:ind w:left="36"/>
              <w:jc w:val="left"/>
              <w:rPr>
                <w:sz w:val="18"/>
              </w:rPr>
            </w:pPr>
            <w:r>
              <w:rPr>
                <w:sz w:val="18"/>
              </w:rPr>
              <w:t>Kapitalne pomoći kreditnim i ostalim financijskim institucijama te trgovačkim društvima u javnom sektoru</w:t>
            </w:r>
          </w:p>
        </w:tc>
        <w:tc>
          <w:tcPr>
            <w:tcW w:w="1829" w:type="dxa"/>
            <w:tcBorders>
              <w:top w:val="single" w:sz="12" w:space="0" w:color="000000"/>
              <w:left w:val="single" w:sz="2" w:space="0" w:color="000000"/>
              <w:right w:val="single" w:sz="2" w:space="0" w:color="000000"/>
            </w:tcBorders>
          </w:tcPr>
          <w:p w:rsidR="001B0A1D" w:rsidRDefault="001B0A1D">
            <w:pPr>
              <w:pStyle w:val="TableParagraph"/>
              <w:spacing w:before="3"/>
              <w:ind w:right="55"/>
              <w:rPr>
                <w:sz w:val="18"/>
              </w:rPr>
            </w:pPr>
            <w:r>
              <w:rPr>
                <w:w w:val="95"/>
                <w:sz w:val="18"/>
              </w:rPr>
              <w:t>122.000,00</w:t>
            </w:r>
          </w:p>
        </w:tc>
        <w:tc>
          <w:tcPr>
            <w:tcW w:w="1826" w:type="dxa"/>
            <w:tcBorders>
              <w:top w:val="single" w:sz="12" w:space="0" w:color="000000"/>
              <w:left w:val="single" w:sz="2" w:space="0" w:color="000000"/>
              <w:right w:val="single" w:sz="2" w:space="0" w:color="000000"/>
            </w:tcBorders>
          </w:tcPr>
          <w:p w:rsidR="001B0A1D" w:rsidRDefault="001B0A1D">
            <w:pPr>
              <w:pStyle w:val="TableParagraph"/>
              <w:jc w:val="left"/>
              <w:rPr>
                <w:rFonts w:ascii="Times New Roman"/>
                <w:sz w:val="18"/>
              </w:rPr>
            </w:pPr>
          </w:p>
        </w:tc>
        <w:tc>
          <w:tcPr>
            <w:tcW w:w="1826" w:type="dxa"/>
            <w:tcBorders>
              <w:top w:val="single" w:sz="12" w:space="0" w:color="000000"/>
              <w:left w:val="single" w:sz="2" w:space="0" w:color="000000"/>
              <w:right w:val="single" w:sz="2" w:space="0" w:color="000000"/>
            </w:tcBorders>
          </w:tcPr>
          <w:p w:rsidR="001B0A1D" w:rsidRDefault="001B0A1D">
            <w:pPr>
              <w:pStyle w:val="TableParagraph"/>
              <w:spacing w:before="3"/>
              <w:ind w:right="45"/>
              <w:rPr>
                <w:sz w:val="18"/>
              </w:rPr>
            </w:pPr>
            <w:r>
              <w:rPr>
                <w:w w:val="95"/>
                <w:sz w:val="18"/>
              </w:rPr>
              <w:t>0,00</w:t>
            </w:r>
          </w:p>
        </w:tc>
        <w:tc>
          <w:tcPr>
            <w:tcW w:w="1111" w:type="dxa"/>
            <w:tcBorders>
              <w:top w:val="single" w:sz="12" w:space="0" w:color="000000"/>
              <w:left w:val="single" w:sz="2" w:space="0" w:color="000000"/>
              <w:right w:val="single" w:sz="2" w:space="0" w:color="000000"/>
            </w:tcBorders>
          </w:tcPr>
          <w:p w:rsidR="001B0A1D" w:rsidRDefault="001B0A1D">
            <w:pPr>
              <w:pStyle w:val="TableParagraph"/>
              <w:spacing w:before="3"/>
              <w:ind w:right="30"/>
              <w:rPr>
                <w:sz w:val="16"/>
              </w:rPr>
            </w:pPr>
            <w:r>
              <w:rPr>
                <w:sz w:val="16"/>
              </w:rPr>
              <w:t>0,00%</w:t>
            </w:r>
          </w:p>
        </w:tc>
        <w:tc>
          <w:tcPr>
            <w:tcW w:w="1112" w:type="dxa"/>
            <w:tcBorders>
              <w:top w:val="single" w:sz="12" w:space="0" w:color="000000"/>
              <w:left w:val="single" w:sz="2" w:space="0" w:color="000000"/>
              <w:right w:val="nil"/>
            </w:tcBorders>
          </w:tcPr>
          <w:p w:rsidR="001B0A1D" w:rsidRDefault="001B0A1D">
            <w:pPr>
              <w:pStyle w:val="TableParagraph"/>
              <w:jc w:val="left"/>
              <w:rPr>
                <w:rFonts w:ascii="Times New Roman"/>
                <w:sz w:val="18"/>
              </w:rPr>
            </w:pPr>
          </w:p>
        </w:tc>
      </w:tr>
    </w:tbl>
    <w:p w:rsidR="001B0A1D" w:rsidRDefault="001B0A1D">
      <w:pPr>
        <w:pStyle w:val="BodyText"/>
        <w:rPr>
          <w:sz w:val="20"/>
        </w:rPr>
      </w:pPr>
    </w:p>
    <w:p w:rsidR="001B0A1D" w:rsidRDefault="001B0A1D">
      <w:pPr>
        <w:pStyle w:val="BodyText"/>
        <w:spacing w:before="7"/>
        <w:rPr>
          <w:sz w:val="17"/>
        </w:rPr>
      </w:pPr>
    </w:p>
    <w:tbl>
      <w:tblPr>
        <w:tblW w:w="0" w:type="auto"/>
        <w:tblInd w:w="1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732"/>
        <w:gridCol w:w="718"/>
        <w:gridCol w:w="6172"/>
        <w:gridCol w:w="1826"/>
        <w:gridCol w:w="1826"/>
        <w:gridCol w:w="1825"/>
        <w:gridCol w:w="1112"/>
        <w:gridCol w:w="1103"/>
      </w:tblGrid>
      <w:tr w:rsidR="001B0A1D">
        <w:trPr>
          <w:trHeight w:val="257"/>
        </w:trPr>
        <w:tc>
          <w:tcPr>
            <w:tcW w:w="732" w:type="dxa"/>
            <w:tcBorders>
              <w:left w:val="nil"/>
              <w:bottom w:val="single" w:sz="8" w:space="0" w:color="000000"/>
              <w:right w:val="single" w:sz="2" w:space="0" w:color="000000"/>
            </w:tcBorders>
          </w:tcPr>
          <w:p w:rsidR="001B0A1D" w:rsidRDefault="001B0A1D">
            <w:pPr>
              <w:pStyle w:val="TableParagraph"/>
              <w:spacing w:before="2" w:line="234" w:lineRule="exact"/>
              <w:ind w:right="1"/>
              <w:rPr>
                <w:b/>
                <w:sz w:val="20"/>
              </w:rPr>
            </w:pPr>
            <w:r>
              <w:rPr>
                <w:b/>
                <w:w w:val="99"/>
                <w:sz w:val="20"/>
              </w:rPr>
              <w:t>4</w:t>
            </w:r>
          </w:p>
        </w:tc>
        <w:tc>
          <w:tcPr>
            <w:tcW w:w="718" w:type="dxa"/>
            <w:tcBorders>
              <w:left w:val="single" w:sz="2" w:space="0" w:color="000000"/>
              <w:bottom w:val="single" w:sz="8" w:space="0" w:color="000000"/>
              <w:right w:val="single" w:sz="2" w:space="0" w:color="000000"/>
            </w:tcBorders>
          </w:tcPr>
          <w:p w:rsidR="001B0A1D" w:rsidRDefault="001B0A1D">
            <w:pPr>
              <w:pStyle w:val="TableParagraph"/>
              <w:jc w:val="left"/>
              <w:rPr>
                <w:rFonts w:ascii="Times New Roman"/>
                <w:sz w:val="18"/>
              </w:rPr>
            </w:pPr>
          </w:p>
        </w:tc>
        <w:tc>
          <w:tcPr>
            <w:tcW w:w="6172" w:type="dxa"/>
            <w:tcBorders>
              <w:left w:val="single" w:sz="2" w:space="0" w:color="000000"/>
              <w:bottom w:val="single" w:sz="8" w:space="0" w:color="000000"/>
              <w:right w:val="single" w:sz="2" w:space="0" w:color="000000"/>
            </w:tcBorders>
          </w:tcPr>
          <w:p w:rsidR="001B0A1D" w:rsidRDefault="001B0A1D">
            <w:pPr>
              <w:pStyle w:val="TableParagraph"/>
              <w:spacing w:before="2" w:line="234" w:lineRule="exact"/>
              <w:ind w:left="39"/>
              <w:jc w:val="left"/>
              <w:rPr>
                <w:b/>
                <w:sz w:val="20"/>
              </w:rPr>
            </w:pPr>
            <w:r>
              <w:rPr>
                <w:b/>
                <w:sz w:val="20"/>
              </w:rPr>
              <w:t>Rashodi za nabavu nefinancijske imovine</w:t>
            </w:r>
          </w:p>
        </w:tc>
        <w:tc>
          <w:tcPr>
            <w:tcW w:w="1826" w:type="dxa"/>
            <w:tcBorders>
              <w:left w:val="single" w:sz="2" w:space="0" w:color="000000"/>
              <w:bottom w:val="single" w:sz="8" w:space="0" w:color="000000"/>
              <w:right w:val="single" w:sz="2" w:space="0" w:color="000000"/>
            </w:tcBorders>
          </w:tcPr>
          <w:p w:rsidR="001B0A1D" w:rsidRDefault="001B0A1D">
            <w:pPr>
              <w:pStyle w:val="TableParagraph"/>
              <w:spacing w:before="2" w:line="234" w:lineRule="exact"/>
              <w:ind w:right="56"/>
              <w:rPr>
                <w:b/>
                <w:sz w:val="20"/>
              </w:rPr>
            </w:pPr>
            <w:r>
              <w:rPr>
                <w:b/>
                <w:sz w:val="20"/>
              </w:rPr>
              <w:t>1.529.670,04</w:t>
            </w:r>
          </w:p>
        </w:tc>
        <w:tc>
          <w:tcPr>
            <w:tcW w:w="1826" w:type="dxa"/>
            <w:tcBorders>
              <w:left w:val="single" w:sz="2" w:space="0" w:color="000000"/>
              <w:bottom w:val="single" w:sz="8" w:space="0" w:color="000000"/>
              <w:right w:val="single" w:sz="2" w:space="0" w:color="000000"/>
            </w:tcBorders>
          </w:tcPr>
          <w:p w:rsidR="001B0A1D" w:rsidRDefault="001B0A1D">
            <w:pPr>
              <w:pStyle w:val="TableParagraph"/>
              <w:spacing w:before="2" w:line="234" w:lineRule="exact"/>
              <w:ind w:right="52"/>
              <w:rPr>
                <w:b/>
                <w:sz w:val="20"/>
              </w:rPr>
            </w:pPr>
            <w:r>
              <w:rPr>
                <w:b/>
                <w:sz w:val="20"/>
              </w:rPr>
              <w:t>1.475.128,00</w:t>
            </w:r>
          </w:p>
        </w:tc>
        <w:tc>
          <w:tcPr>
            <w:tcW w:w="1825" w:type="dxa"/>
            <w:tcBorders>
              <w:left w:val="single" w:sz="2" w:space="0" w:color="000000"/>
              <w:bottom w:val="single" w:sz="8" w:space="0" w:color="000000"/>
              <w:right w:val="single" w:sz="2" w:space="0" w:color="000000"/>
            </w:tcBorders>
          </w:tcPr>
          <w:p w:rsidR="001B0A1D" w:rsidRDefault="001B0A1D">
            <w:pPr>
              <w:pStyle w:val="TableParagraph"/>
              <w:spacing w:before="2" w:line="234" w:lineRule="exact"/>
              <w:ind w:right="43"/>
              <w:rPr>
                <w:b/>
                <w:sz w:val="20"/>
              </w:rPr>
            </w:pPr>
            <w:r>
              <w:rPr>
                <w:b/>
                <w:sz w:val="20"/>
              </w:rPr>
              <w:t>1.351.287,84</w:t>
            </w:r>
          </w:p>
        </w:tc>
        <w:tc>
          <w:tcPr>
            <w:tcW w:w="1112" w:type="dxa"/>
            <w:tcBorders>
              <w:left w:val="single" w:sz="2" w:space="0" w:color="000000"/>
              <w:bottom w:val="single" w:sz="8" w:space="0" w:color="000000"/>
              <w:right w:val="single" w:sz="2" w:space="0" w:color="000000"/>
            </w:tcBorders>
          </w:tcPr>
          <w:p w:rsidR="001B0A1D" w:rsidRDefault="001B0A1D">
            <w:pPr>
              <w:pStyle w:val="TableParagraph"/>
              <w:spacing w:before="2" w:line="234" w:lineRule="exact"/>
              <w:ind w:right="31"/>
              <w:rPr>
                <w:b/>
                <w:sz w:val="20"/>
              </w:rPr>
            </w:pPr>
            <w:r>
              <w:rPr>
                <w:b/>
                <w:sz w:val="20"/>
              </w:rPr>
              <w:t>88,34%</w:t>
            </w:r>
          </w:p>
        </w:tc>
        <w:tc>
          <w:tcPr>
            <w:tcW w:w="1103" w:type="dxa"/>
            <w:tcBorders>
              <w:left w:val="single" w:sz="2" w:space="0" w:color="000000"/>
              <w:bottom w:val="single" w:sz="8" w:space="0" w:color="000000"/>
              <w:right w:val="nil"/>
            </w:tcBorders>
          </w:tcPr>
          <w:p w:rsidR="001B0A1D" w:rsidRDefault="001B0A1D">
            <w:pPr>
              <w:pStyle w:val="TableParagraph"/>
              <w:spacing w:before="2" w:line="234" w:lineRule="exact"/>
              <w:ind w:right="22"/>
              <w:rPr>
                <w:b/>
                <w:sz w:val="20"/>
              </w:rPr>
            </w:pPr>
            <w:r>
              <w:rPr>
                <w:b/>
                <w:sz w:val="20"/>
              </w:rPr>
              <w:t>91,60%</w:t>
            </w:r>
          </w:p>
        </w:tc>
      </w:tr>
      <w:tr w:rsidR="001B0A1D">
        <w:trPr>
          <w:trHeight w:val="264"/>
        </w:trPr>
        <w:tc>
          <w:tcPr>
            <w:tcW w:w="732" w:type="dxa"/>
            <w:tcBorders>
              <w:top w:val="single" w:sz="8" w:space="0" w:color="000000"/>
              <w:left w:val="nil"/>
              <w:right w:val="single" w:sz="2" w:space="0" w:color="000000"/>
            </w:tcBorders>
          </w:tcPr>
          <w:p w:rsidR="001B0A1D" w:rsidRDefault="001B0A1D">
            <w:pPr>
              <w:pStyle w:val="TableParagraph"/>
              <w:spacing w:before="10"/>
              <w:ind w:left="-14" w:right="1"/>
              <w:rPr>
                <w:b/>
                <w:sz w:val="18"/>
              </w:rPr>
            </w:pPr>
            <w:r>
              <w:rPr>
                <w:b/>
                <w:w w:val="95"/>
                <w:sz w:val="18"/>
              </w:rPr>
              <w:t>42</w:t>
            </w:r>
          </w:p>
        </w:tc>
        <w:tc>
          <w:tcPr>
            <w:tcW w:w="718" w:type="dxa"/>
            <w:tcBorders>
              <w:top w:val="single" w:sz="8" w:space="0" w:color="000000"/>
              <w:left w:val="single" w:sz="2" w:space="0" w:color="000000"/>
              <w:right w:val="single" w:sz="2" w:space="0" w:color="000000"/>
            </w:tcBorders>
          </w:tcPr>
          <w:p w:rsidR="001B0A1D" w:rsidRDefault="001B0A1D">
            <w:pPr>
              <w:pStyle w:val="TableParagraph"/>
              <w:jc w:val="left"/>
              <w:rPr>
                <w:rFonts w:ascii="Times New Roman"/>
                <w:sz w:val="18"/>
              </w:rPr>
            </w:pPr>
          </w:p>
        </w:tc>
        <w:tc>
          <w:tcPr>
            <w:tcW w:w="6172" w:type="dxa"/>
            <w:tcBorders>
              <w:top w:val="single" w:sz="8" w:space="0" w:color="000000"/>
              <w:left w:val="single" w:sz="2" w:space="0" w:color="000000"/>
              <w:right w:val="single" w:sz="2" w:space="0" w:color="000000"/>
            </w:tcBorders>
          </w:tcPr>
          <w:p w:rsidR="001B0A1D" w:rsidRDefault="001B0A1D">
            <w:pPr>
              <w:pStyle w:val="TableParagraph"/>
              <w:spacing w:before="10"/>
              <w:ind w:left="39"/>
              <w:jc w:val="left"/>
              <w:rPr>
                <w:b/>
                <w:sz w:val="18"/>
              </w:rPr>
            </w:pPr>
            <w:r>
              <w:rPr>
                <w:b/>
                <w:sz w:val="18"/>
              </w:rPr>
              <w:t>Rashodi za nabavu proizvedene dugotrajne imovine</w:t>
            </w:r>
          </w:p>
        </w:tc>
        <w:tc>
          <w:tcPr>
            <w:tcW w:w="1826" w:type="dxa"/>
            <w:tcBorders>
              <w:top w:val="single" w:sz="8" w:space="0" w:color="000000"/>
              <w:left w:val="single" w:sz="2" w:space="0" w:color="000000"/>
              <w:right w:val="single" w:sz="2" w:space="0" w:color="000000"/>
            </w:tcBorders>
          </w:tcPr>
          <w:p w:rsidR="001B0A1D" w:rsidRDefault="001B0A1D">
            <w:pPr>
              <w:pStyle w:val="TableParagraph"/>
              <w:spacing w:before="10"/>
              <w:ind w:right="59"/>
              <w:rPr>
                <w:b/>
                <w:sz w:val="18"/>
              </w:rPr>
            </w:pPr>
            <w:r>
              <w:rPr>
                <w:b/>
                <w:sz w:val="18"/>
              </w:rPr>
              <w:t>1.529.670,04</w:t>
            </w:r>
          </w:p>
        </w:tc>
        <w:tc>
          <w:tcPr>
            <w:tcW w:w="1826" w:type="dxa"/>
            <w:tcBorders>
              <w:top w:val="single" w:sz="8" w:space="0" w:color="000000"/>
              <w:left w:val="single" w:sz="2" w:space="0" w:color="000000"/>
              <w:right w:val="single" w:sz="2" w:space="0" w:color="000000"/>
            </w:tcBorders>
          </w:tcPr>
          <w:p w:rsidR="001B0A1D" w:rsidRDefault="001B0A1D">
            <w:pPr>
              <w:pStyle w:val="TableParagraph"/>
              <w:spacing w:before="10"/>
              <w:ind w:right="55"/>
              <w:rPr>
                <w:b/>
                <w:sz w:val="18"/>
              </w:rPr>
            </w:pPr>
            <w:r>
              <w:rPr>
                <w:b/>
                <w:sz w:val="18"/>
              </w:rPr>
              <w:t>1.475.128,00</w:t>
            </w:r>
          </w:p>
        </w:tc>
        <w:tc>
          <w:tcPr>
            <w:tcW w:w="1825" w:type="dxa"/>
            <w:tcBorders>
              <w:top w:val="single" w:sz="8" w:space="0" w:color="000000"/>
              <w:left w:val="single" w:sz="2" w:space="0" w:color="000000"/>
              <w:right w:val="single" w:sz="2" w:space="0" w:color="000000"/>
            </w:tcBorders>
          </w:tcPr>
          <w:p w:rsidR="001B0A1D" w:rsidRDefault="001B0A1D">
            <w:pPr>
              <w:pStyle w:val="TableParagraph"/>
              <w:spacing w:before="10"/>
              <w:ind w:right="46"/>
              <w:rPr>
                <w:b/>
                <w:sz w:val="18"/>
              </w:rPr>
            </w:pPr>
            <w:r>
              <w:rPr>
                <w:b/>
                <w:sz w:val="18"/>
              </w:rPr>
              <w:t>1.351.287,84</w:t>
            </w:r>
          </w:p>
        </w:tc>
        <w:tc>
          <w:tcPr>
            <w:tcW w:w="1112" w:type="dxa"/>
            <w:tcBorders>
              <w:top w:val="single" w:sz="8" w:space="0" w:color="000000"/>
              <w:left w:val="single" w:sz="2" w:space="0" w:color="000000"/>
              <w:right w:val="single" w:sz="2" w:space="0" w:color="000000"/>
            </w:tcBorders>
          </w:tcPr>
          <w:p w:rsidR="001B0A1D" w:rsidRDefault="001B0A1D">
            <w:pPr>
              <w:pStyle w:val="TableParagraph"/>
              <w:spacing w:before="10"/>
              <w:ind w:right="30"/>
              <w:rPr>
                <w:b/>
                <w:sz w:val="18"/>
              </w:rPr>
            </w:pPr>
            <w:r>
              <w:rPr>
                <w:b/>
                <w:w w:val="95"/>
                <w:sz w:val="18"/>
              </w:rPr>
              <w:t>88,34%</w:t>
            </w:r>
          </w:p>
        </w:tc>
        <w:tc>
          <w:tcPr>
            <w:tcW w:w="1103" w:type="dxa"/>
            <w:tcBorders>
              <w:top w:val="single" w:sz="8" w:space="0" w:color="000000"/>
              <w:left w:val="single" w:sz="2" w:space="0" w:color="000000"/>
              <w:right w:val="nil"/>
            </w:tcBorders>
          </w:tcPr>
          <w:p w:rsidR="001B0A1D" w:rsidRDefault="001B0A1D">
            <w:pPr>
              <w:pStyle w:val="TableParagraph"/>
              <w:spacing w:before="10"/>
              <w:ind w:right="21"/>
              <w:rPr>
                <w:b/>
                <w:sz w:val="18"/>
              </w:rPr>
            </w:pPr>
            <w:r>
              <w:rPr>
                <w:b/>
                <w:w w:val="95"/>
                <w:sz w:val="18"/>
              </w:rPr>
              <w:t>91,60%</w:t>
            </w:r>
          </w:p>
        </w:tc>
      </w:tr>
      <w:tr w:rsidR="001B0A1D">
        <w:trPr>
          <w:trHeight w:val="262"/>
        </w:trPr>
        <w:tc>
          <w:tcPr>
            <w:tcW w:w="732" w:type="dxa"/>
            <w:tcBorders>
              <w:left w:val="nil"/>
              <w:bottom w:val="single" w:sz="8" w:space="0" w:color="000000"/>
              <w:right w:val="single" w:sz="2" w:space="0" w:color="000000"/>
            </w:tcBorders>
          </w:tcPr>
          <w:p w:rsidR="001B0A1D" w:rsidRDefault="001B0A1D">
            <w:pPr>
              <w:pStyle w:val="TableParagraph"/>
              <w:spacing w:before="3"/>
              <w:ind w:left="-14"/>
              <w:rPr>
                <w:sz w:val="18"/>
              </w:rPr>
            </w:pPr>
            <w:r>
              <w:rPr>
                <w:w w:val="95"/>
                <w:sz w:val="18"/>
              </w:rPr>
              <w:t>421</w:t>
            </w:r>
          </w:p>
        </w:tc>
        <w:tc>
          <w:tcPr>
            <w:tcW w:w="718" w:type="dxa"/>
            <w:tcBorders>
              <w:left w:val="single" w:sz="2" w:space="0" w:color="000000"/>
              <w:bottom w:val="single" w:sz="8" w:space="0" w:color="000000"/>
              <w:right w:val="single" w:sz="2" w:space="0" w:color="000000"/>
            </w:tcBorders>
          </w:tcPr>
          <w:p w:rsidR="001B0A1D" w:rsidRDefault="001B0A1D">
            <w:pPr>
              <w:pStyle w:val="TableParagraph"/>
              <w:jc w:val="left"/>
              <w:rPr>
                <w:rFonts w:ascii="Times New Roman"/>
                <w:sz w:val="18"/>
              </w:rPr>
            </w:pPr>
          </w:p>
        </w:tc>
        <w:tc>
          <w:tcPr>
            <w:tcW w:w="6172" w:type="dxa"/>
            <w:tcBorders>
              <w:left w:val="single" w:sz="2" w:space="0" w:color="000000"/>
              <w:bottom w:val="single" w:sz="8" w:space="0" w:color="000000"/>
              <w:right w:val="single" w:sz="2" w:space="0" w:color="000000"/>
            </w:tcBorders>
          </w:tcPr>
          <w:p w:rsidR="001B0A1D" w:rsidRDefault="001B0A1D">
            <w:pPr>
              <w:pStyle w:val="TableParagraph"/>
              <w:spacing w:before="3"/>
              <w:ind w:left="39"/>
              <w:jc w:val="left"/>
              <w:rPr>
                <w:sz w:val="18"/>
              </w:rPr>
            </w:pPr>
            <w:r>
              <w:rPr>
                <w:sz w:val="18"/>
              </w:rPr>
              <w:t>Građevinski objekti</w:t>
            </w:r>
          </w:p>
        </w:tc>
        <w:tc>
          <w:tcPr>
            <w:tcW w:w="1826" w:type="dxa"/>
            <w:tcBorders>
              <w:left w:val="single" w:sz="2" w:space="0" w:color="000000"/>
              <w:bottom w:val="single" w:sz="8" w:space="0" w:color="000000"/>
              <w:right w:val="single" w:sz="2" w:space="0" w:color="000000"/>
            </w:tcBorders>
          </w:tcPr>
          <w:p w:rsidR="001B0A1D" w:rsidRDefault="001B0A1D">
            <w:pPr>
              <w:pStyle w:val="TableParagraph"/>
              <w:spacing w:before="3"/>
              <w:ind w:right="55"/>
              <w:rPr>
                <w:sz w:val="18"/>
              </w:rPr>
            </w:pPr>
            <w:r>
              <w:rPr>
                <w:w w:val="95"/>
                <w:sz w:val="18"/>
              </w:rPr>
              <w:t>1.479.317,38</w:t>
            </w:r>
          </w:p>
        </w:tc>
        <w:tc>
          <w:tcPr>
            <w:tcW w:w="1826" w:type="dxa"/>
            <w:tcBorders>
              <w:left w:val="single" w:sz="2" w:space="0" w:color="000000"/>
              <w:bottom w:val="single" w:sz="8" w:space="0" w:color="000000"/>
              <w:right w:val="single" w:sz="2" w:space="0" w:color="000000"/>
            </w:tcBorders>
          </w:tcPr>
          <w:p w:rsidR="001B0A1D" w:rsidRDefault="001B0A1D">
            <w:pPr>
              <w:pStyle w:val="TableParagraph"/>
              <w:spacing w:before="3"/>
              <w:ind w:right="51"/>
              <w:rPr>
                <w:sz w:val="18"/>
              </w:rPr>
            </w:pPr>
            <w:r>
              <w:rPr>
                <w:w w:val="95"/>
                <w:sz w:val="18"/>
              </w:rPr>
              <w:t>1.406.800,00</w:t>
            </w:r>
          </w:p>
        </w:tc>
        <w:tc>
          <w:tcPr>
            <w:tcW w:w="1825" w:type="dxa"/>
            <w:tcBorders>
              <w:left w:val="single" w:sz="2" w:space="0" w:color="000000"/>
              <w:bottom w:val="single" w:sz="8" w:space="0" w:color="000000"/>
              <w:right w:val="single" w:sz="2" w:space="0" w:color="000000"/>
            </w:tcBorders>
          </w:tcPr>
          <w:p w:rsidR="001B0A1D" w:rsidRDefault="001B0A1D">
            <w:pPr>
              <w:pStyle w:val="TableParagraph"/>
              <w:spacing w:before="3"/>
              <w:ind w:right="42"/>
              <w:rPr>
                <w:sz w:val="18"/>
              </w:rPr>
            </w:pPr>
            <w:r>
              <w:rPr>
                <w:w w:val="95"/>
                <w:sz w:val="18"/>
              </w:rPr>
              <w:t>1.284.649,48</w:t>
            </w:r>
          </w:p>
        </w:tc>
        <w:tc>
          <w:tcPr>
            <w:tcW w:w="1112" w:type="dxa"/>
            <w:tcBorders>
              <w:left w:val="single" w:sz="2" w:space="0" w:color="000000"/>
              <w:bottom w:val="single" w:sz="8" w:space="0" w:color="000000"/>
              <w:right w:val="single" w:sz="2" w:space="0" w:color="000000"/>
            </w:tcBorders>
          </w:tcPr>
          <w:p w:rsidR="001B0A1D" w:rsidRDefault="001B0A1D">
            <w:pPr>
              <w:pStyle w:val="TableParagraph"/>
              <w:spacing w:before="4"/>
              <w:ind w:right="32"/>
              <w:rPr>
                <w:sz w:val="16"/>
              </w:rPr>
            </w:pPr>
            <w:r>
              <w:rPr>
                <w:w w:val="95"/>
                <w:sz w:val="16"/>
              </w:rPr>
              <w:t>86,84%</w:t>
            </w:r>
          </w:p>
        </w:tc>
        <w:tc>
          <w:tcPr>
            <w:tcW w:w="1103" w:type="dxa"/>
            <w:tcBorders>
              <w:left w:val="single" w:sz="2" w:space="0" w:color="000000"/>
              <w:bottom w:val="single" w:sz="8" w:space="0" w:color="000000"/>
              <w:right w:val="nil"/>
            </w:tcBorders>
          </w:tcPr>
          <w:p w:rsidR="001B0A1D" w:rsidRDefault="001B0A1D">
            <w:pPr>
              <w:pStyle w:val="TableParagraph"/>
              <w:spacing w:before="4"/>
              <w:ind w:right="23"/>
              <w:rPr>
                <w:sz w:val="16"/>
              </w:rPr>
            </w:pPr>
            <w:r>
              <w:rPr>
                <w:w w:val="95"/>
                <w:sz w:val="16"/>
              </w:rPr>
              <w:t>91,32%</w:t>
            </w:r>
          </w:p>
        </w:tc>
      </w:tr>
      <w:tr w:rsidR="001B0A1D">
        <w:trPr>
          <w:trHeight w:val="264"/>
        </w:trPr>
        <w:tc>
          <w:tcPr>
            <w:tcW w:w="732" w:type="dxa"/>
            <w:tcBorders>
              <w:top w:val="single" w:sz="8" w:space="0" w:color="000000"/>
              <w:left w:val="nil"/>
              <w:bottom w:val="single" w:sz="8" w:space="0" w:color="000000"/>
              <w:right w:val="single" w:sz="2" w:space="0" w:color="000000"/>
            </w:tcBorders>
          </w:tcPr>
          <w:p w:rsidR="001B0A1D" w:rsidRDefault="001B0A1D">
            <w:pPr>
              <w:pStyle w:val="TableParagraph"/>
              <w:spacing w:before="8"/>
              <w:ind w:left="-14"/>
              <w:rPr>
                <w:sz w:val="18"/>
              </w:rPr>
            </w:pPr>
            <w:r>
              <w:rPr>
                <w:w w:val="95"/>
                <w:sz w:val="18"/>
              </w:rPr>
              <w:t>4211</w:t>
            </w:r>
          </w:p>
        </w:tc>
        <w:tc>
          <w:tcPr>
            <w:tcW w:w="718"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8"/>
              </w:rPr>
            </w:pPr>
          </w:p>
        </w:tc>
        <w:tc>
          <w:tcPr>
            <w:tcW w:w="6172"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8"/>
              <w:ind w:left="39"/>
              <w:jc w:val="left"/>
              <w:rPr>
                <w:sz w:val="18"/>
              </w:rPr>
            </w:pPr>
            <w:r>
              <w:rPr>
                <w:sz w:val="18"/>
              </w:rPr>
              <w:t>Stambeni objekti</w:t>
            </w:r>
          </w:p>
        </w:tc>
        <w:tc>
          <w:tcPr>
            <w:tcW w:w="1826"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8"/>
              <w:ind w:right="56"/>
              <w:rPr>
                <w:sz w:val="18"/>
              </w:rPr>
            </w:pPr>
            <w:r>
              <w:rPr>
                <w:w w:val="95"/>
                <w:sz w:val="18"/>
              </w:rPr>
              <w:t>151.000,00</w:t>
            </w:r>
          </w:p>
        </w:tc>
        <w:tc>
          <w:tcPr>
            <w:tcW w:w="1826"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8"/>
              </w:rPr>
            </w:pPr>
          </w:p>
        </w:tc>
        <w:tc>
          <w:tcPr>
            <w:tcW w:w="1825"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8"/>
              <w:ind w:right="45"/>
              <w:rPr>
                <w:sz w:val="18"/>
              </w:rPr>
            </w:pPr>
            <w:r>
              <w:rPr>
                <w:w w:val="95"/>
                <w:sz w:val="18"/>
              </w:rPr>
              <w:t>0,00</w:t>
            </w:r>
          </w:p>
        </w:tc>
        <w:tc>
          <w:tcPr>
            <w:tcW w:w="1112"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8"/>
              <w:ind w:right="31"/>
              <w:rPr>
                <w:sz w:val="16"/>
              </w:rPr>
            </w:pPr>
            <w:r>
              <w:rPr>
                <w:sz w:val="16"/>
              </w:rPr>
              <w:t>0,00%</w:t>
            </w:r>
          </w:p>
        </w:tc>
        <w:tc>
          <w:tcPr>
            <w:tcW w:w="1103" w:type="dxa"/>
            <w:tcBorders>
              <w:top w:val="single" w:sz="8" w:space="0" w:color="000000"/>
              <w:left w:val="single" w:sz="2" w:space="0" w:color="000000"/>
              <w:bottom w:val="single" w:sz="8" w:space="0" w:color="000000"/>
              <w:right w:val="nil"/>
            </w:tcBorders>
          </w:tcPr>
          <w:p w:rsidR="001B0A1D" w:rsidRDefault="001B0A1D">
            <w:pPr>
              <w:pStyle w:val="TableParagraph"/>
              <w:jc w:val="left"/>
              <w:rPr>
                <w:rFonts w:ascii="Times New Roman"/>
                <w:sz w:val="18"/>
              </w:rPr>
            </w:pPr>
          </w:p>
        </w:tc>
      </w:tr>
      <w:tr w:rsidR="001B0A1D">
        <w:trPr>
          <w:trHeight w:val="264"/>
        </w:trPr>
        <w:tc>
          <w:tcPr>
            <w:tcW w:w="732" w:type="dxa"/>
            <w:tcBorders>
              <w:top w:val="single" w:sz="8" w:space="0" w:color="000000"/>
              <w:left w:val="nil"/>
              <w:right w:val="single" w:sz="2" w:space="0" w:color="000000"/>
            </w:tcBorders>
          </w:tcPr>
          <w:p w:rsidR="001B0A1D" w:rsidRDefault="001B0A1D">
            <w:pPr>
              <w:pStyle w:val="TableParagraph"/>
              <w:spacing w:before="10"/>
              <w:ind w:left="-14"/>
              <w:rPr>
                <w:sz w:val="18"/>
              </w:rPr>
            </w:pPr>
            <w:r>
              <w:rPr>
                <w:w w:val="95"/>
                <w:sz w:val="18"/>
              </w:rPr>
              <w:t>4212</w:t>
            </w:r>
          </w:p>
        </w:tc>
        <w:tc>
          <w:tcPr>
            <w:tcW w:w="718" w:type="dxa"/>
            <w:tcBorders>
              <w:top w:val="single" w:sz="8" w:space="0" w:color="000000"/>
              <w:left w:val="single" w:sz="2" w:space="0" w:color="000000"/>
              <w:right w:val="single" w:sz="2" w:space="0" w:color="000000"/>
            </w:tcBorders>
          </w:tcPr>
          <w:p w:rsidR="001B0A1D" w:rsidRDefault="001B0A1D">
            <w:pPr>
              <w:pStyle w:val="TableParagraph"/>
              <w:jc w:val="left"/>
              <w:rPr>
                <w:rFonts w:ascii="Times New Roman"/>
                <w:sz w:val="18"/>
              </w:rPr>
            </w:pPr>
          </w:p>
        </w:tc>
        <w:tc>
          <w:tcPr>
            <w:tcW w:w="6172" w:type="dxa"/>
            <w:tcBorders>
              <w:top w:val="single" w:sz="8" w:space="0" w:color="000000"/>
              <w:left w:val="single" w:sz="2" w:space="0" w:color="000000"/>
              <w:right w:val="single" w:sz="2" w:space="0" w:color="000000"/>
            </w:tcBorders>
          </w:tcPr>
          <w:p w:rsidR="001B0A1D" w:rsidRDefault="001B0A1D">
            <w:pPr>
              <w:pStyle w:val="TableParagraph"/>
              <w:spacing w:before="10"/>
              <w:ind w:left="39"/>
              <w:jc w:val="left"/>
              <w:rPr>
                <w:sz w:val="18"/>
              </w:rPr>
            </w:pPr>
            <w:r>
              <w:rPr>
                <w:sz w:val="18"/>
              </w:rPr>
              <w:t>Poslovni objekti</w:t>
            </w:r>
          </w:p>
        </w:tc>
        <w:tc>
          <w:tcPr>
            <w:tcW w:w="1826" w:type="dxa"/>
            <w:tcBorders>
              <w:top w:val="single" w:sz="8" w:space="0" w:color="000000"/>
              <w:left w:val="single" w:sz="2" w:space="0" w:color="000000"/>
              <w:right w:val="single" w:sz="2" w:space="0" w:color="000000"/>
            </w:tcBorders>
          </w:tcPr>
          <w:p w:rsidR="001B0A1D" w:rsidRDefault="001B0A1D">
            <w:pPr>
              <w:pStyle w:val="TableParagraph"/>
              <w:spacing w:before="10"/>
              <w:ind w:right="56"/>
              <w:rPr>
                <w:sz w:val="18"/>
              </w:rPr>
            </w:pPr>
            <w:r>
              <w:rPr>
                <w:w w:val="95"/>
                <w:sz w:val="18"/>
              </w:rPr>
              <w:t>480.862,48</w:t>
            </w:r>
          </w:p>
        </w:tc>
        <w:tc>
          <w:tcPr>
            <w:tcW w:w="1826" w:type="dxa"/>
            <w:tcBorders>
              <w:top w:val="single" w:sz="8" w:space="0" w:color="000000"/>
              <w:left w:val="single" w:sz="2" w:space="0" w:color="000000"/>
              <w:right w:val="single" w:sz="2" w:space="0" w:color="000000"/>
            </w:tcBorders>
          </w:tcPr>
          <w:p w:rsidR="001B0A1D" w:rsidRDefault="001B0A1D">
            <w:pPr>
              <w:pStyle w:val="TableParagraph"/>
              <w:jc w:val="left"/>
              <w:rPr>
                <w:rFonts w:ascii="Times New Roman"/>
                <w:sz w:val="18"/>
              </w:rPr>
            </w:pPr>
          </w:p>
        </w:tc>
        <w:tc>
          <w:tcPr>
            <w:tcW w:w="1825" w:type="dxa"/>
            <w:tcBorders>
              <w:top w:val="single" w:sz="8" w:space="0" w:color="000000"/>
              <w:left w:val="single" w:sz="2" w:space="0" w:color="000000"/>
              <w:right w:val="single" w:sz="2" w:space="0" w:color="000000"/>
            </w:tcBorders>
          </w:tcPr>
          <w:p w:rsidR="001B0A1D" w:rsidRDefault="001B0A1D">
            <w:pPr>
              <w:pStyle w:val="TableParagraph"/>
              <w:spacing w:before="10"/>
              <w:ind w:right="45"/>
              <w:rPr>
                <w:sz w:val="18"/>
              </w:rPr>
            </w:pPr>
            <w:r>
              <w:rPr>
                <w:w w:val="95"/>
                <w:sz w:val="18"/>
              </w:rPr>
              <w:t>0,00</w:t>
            </w:r>
          </w:p>
        </w:tc>
        <w:tc>
          <w:tcPr>
            <w:tcW w:w="1112" w:type="dxa"/>
            <w:tcBorders>
              <w:top w:val="single" w:sz="8" w:space="0" w:color="000000"/>
              <w:left w:val="single" w:sz="2" w:space="0" w:color="000000"/>
              <w:right w:val="single" w:sz="2" w:space="0" w:color="000000"/>
            </w:tcBorders>
          </w:tcPr>
          <w:p w:rsidR="001B0A1D" w:rsidRDefault="001B0A1D">
            <w:pPr>
              <w:pStyle w:val="TableParagraph"/>
              <w:spacing w:before="10"/>
              <w:ind w:right="32"/>
              <w:rPr>
                <w:sz w:val="16"/>
              </w:rPr>
            </w:pPr>
            <w:r>
              <w:rPr>
                <w:w w:val="95"/>
                <w:sz w:val="16"/>
              </w:rPr>
              <w:t>0,00%</w:t>
            </w:r>
          </w:p>
        </w:tc>
        <w:tc>
          <w:tcPr>
            <w:tcW w:w="1103" w:type="dxa"/>
            <w:tcBorders>
              <w:top w:val="single" w:sz="8" w:space="0" w:color="000000"/>
              <w:left w:val="single" w:sz="2" w:space="0" w:color="000000"/>
              <w:right w:val="nil"/>
            </w:tcBorders>
          </w:tcPr>
          <w:p w:rsidR="001B0A1D" w:rsidRDefault="001B0A1D">
            <w:pPr>
              <w:pStyle w:val="TableParagraph"/>
              <w:jc w:val="left"/>
              <w:rPr>
                <w:rFonts w:ascii="Times New Roman"/>
                <w:sz w:val="18"/>
              </w:rPr>
            </w:pPr>
          </w:p>
        </w:tc>
      </w:tr>
      <w:tr w:rsidR="001B0A1D">
        <w:trPr>
          <w:trHeight w:val="262"/>
        </w:trPr>
        <w:tc>
          <w:tcPr>
            <w:tcW w:w="732" w:type="dxa"/>
            <w:tcBorders>
              <w:left w:val="nil"/>
              <w:bottom w:val="single" w:sz="8" w:space="0" w:color="000000"/>
              <w:right w:val="single" w:sz="2" w:space="0" w:color="000000"/>
            </w:tcBorders>
          </w:tcPr>
          <w:p w:rsidR="001B0A1D" w:rsidRDefault="001B0A1D">
            <w:pPr>
              <w:pStyle w:val="TableParagraph"/>
              <w:spacing w:before="4"/>
              <w:ind w:left="-14"/>
              <w:rPr>
                <w:sz w:val="18"/>
              </w:rPr>
            </w:pPr>
            <w:r>
              <w:rPr>
                <w:w w:val="95"/>
                <w:sz w:val="18"/>
              </w:rPr>
              <w:t>4213</w:t>
            </w:r>
          </w:p>
        </w:tc>
        <w:tc>
          <w:tcPr>
            <w:tcW w:w="718" w:type="dxa"/>
            <w:tcBorders>
              <w:left w:val="single" w:sz="2" w:space="0" w:color="000000"/>
              <w:bottom w:val="single" w:sz="8" w:space="0" w:color="000000"/>
              <w:right w:val="single" w:sz="2" w:space="0" w:color="000000"/>
            </w:tcBorders>
          </w:tcPr>
          <w:p w:rsidR="001B0A1D" w:rsidRDefault="001B0A1D">
            <w:pPr>
              <w:pStyle w:val="TableParagraph"/>
              <w:jc w:val="left"/>
              <w:rPr>
                <w:rFonts w:ascii="Times New Roman"/>
                <w:sz w:val="18"/>
              </w:rPr>
            </w:pPr>
          </w:p>
        </w:tc>
        <w:tc>
          <w:tcPr>
            <w:tcW w:w="6172" w:type="dxa"/>
            <w:tcBorders>
              <w:left w:val="single" w:sz="2" w:space="0" w:color="000000"/>
              <w:bottom w:val="single" w:sz="8" w:space="0" w:color="000000"/>
              <w:right w:val="single" w:sz="2" w:space="0" w:color="000000"/>
            </w:tcBorders>
          </w:tcPr>
          <w:p w:rsidR="001B0A1D" w:rsidRPr="00BA6A13" w:rsidRDefault="001B0A1D">
            <w:pPr>
              <w:pStyle w:val="TableParagraph"/>
              <w:spacing w:before="4"/>
              <w:ind w:left="39"/>
              <w:jc w:val="left"/>
              <w:rPr>
                <w:sz w:val="18"/>
                <w:lang w:val="sv-SE"/>
              </w:rPr>
            </w:pPr>
            <w:r w:rsidRPr="00BA6A13">
              <w:rPr>
                <w:sz w:val="18"/>
                <w:lang w:val="sv-SE"/>
              </w:rPr>
              <w:t>Ceste, željeznice i ostali prometni objekti</w:t>
            </w:r>
          </w:p>
        </w:tc>
        <w:tc>
          <w:tcPr>
            <w:tcW w:w="1826" w:type="dxa"/>
            <w:tcBorders>
              <w:left w:val="single" w:sz="2" w:space="0" w:color="000000"/>
              <w:bottom w:val="single" w:sz="8" w:space="0" w:color="000000"/>
              <w:right w:val="single" w:sz="2" w:space="0" w:color="000000"/>
            </w:tcBorders>
          </w:tcPr>
          <w:p w:rsidR="001B0A1D" w:rsidRDefault="001B0A1D">
            <w:pPr>
              <w:pStyle w:val="TableParagraph"/>
              <w:spacing w:before="4"/>
              <w:ind w:right="56"/>
              <w:rPr>
                <w:sz w:val="18"/>
              </w:rPr>
            </w:pPr>
            <w:r>
              <w:rPr>
                <w:w w:val="95"/>
                <w:sz w:val="18"/>
              </w:rPr>
              <w:t>58.775,00</w:t>
            </w:r>
          </w:p>
        </w:tc>
        <w:tc>
          <w:tcPr>
            <w:tcW w:w="1826" w:type="dxa"/>
            <w:tcBorders>
              <w:left w:val="single" w:sz="2" w:space="0" w:color="000000"/>
              <w:bottom w:val="single" w:sz="8" w:space="0" w:color="000000"/>
              <w:right w:val="single" w:sz="2" w:space="0" w:color="000000"/>
            </w:tcBorders>
          </w:tcPr>
          <w:p w:rsidR="001B0A1D" w:rsidRDefault="001B0A1D">
            <w:pPr>
              <w:pStyle w:val="TableParagraph"/>
              <w:jc w:val="left"/>
              <w:rPr>
                <w:rFonts w:ascii="Times New Roman"/>
                <w:sz w:val="18"/>
              </w:rPr>
            </w:pPr>
          </w:p>
        </w:tc>
        <w:tc>
          <w:tcPr>
            <w:tcW w:w="1825" w:type="dxa"/>
            <w:tcBorders>
              <w:left w:val="single" w:sz="2" w:space="0" w:color="000000"/>
              <w:bottom w:val="single" w:sz="8" w:space="0" w:color="000000"/>
              <w:right w:val="single" w:sz="2" w:space="0" w:color="000000"/>
            </w:tcBorders>
          </w:tcPr>
          <w:p w:rsidR="001B0A1D" w:rsidRDefault="001B0A1D">
            <w:pPr>
              <w:pStyle w:val="TableParagraph"/>
              <w:spacing w:before="4"/>
              <w:ind w:right="44"/>
              <w:rPr>
                <w:sz w:val="18"/>
              </w:rPr>
            </w:pPr>
            <w:r>
              <w:rPr>
                <w:w w:val="95"/>
                <w:sz w:val="18"/>
              </w:rPr>
              <w:t>78.528,44</w:t>
            </w:r>
          </w:p>
        </w:tc>
        <w:tc>
          <w:tcPr>
            <w:tcW w:w="1112" w:type="dxa"/>
            <w:tcBorders>
              <w:left w:val="single" w:sz="2" w:space="0" w:color="000000"/>
              <w:bottom w:val="single" w:sz="8" w:space="0" w:color="000000"/>
              <w:right w:val="single" w:sz="2" w:space="0" w:color="000000"/>
            </w:tcBorders>
          </w:tcPr>
          <w:p w:rsidR="001B0A1D" w:rsidRDefault="001B0A1D">
            <w:pPr>
              <w:pStyle w:val="TableParagraph"/>
              <w:spacing w:before="4"/>
              <w:ind w:right="31"/>
              <w:rPr>
                <w:sz w:val="16"/>
              </w:rPr>
            </w:pPr>
            <w:r>
              <w:rPr>
                <w:sz w:val="16"/>
              </w:rPr>
              <w:t>133,61%</w:t>
            </w:r>
          </w:p>
        </w:tc>
        <w:tc>
          <w:tcPr>
            <w:tcW w:w="1103" w:type="dxa"/>
            <w:tcBorders>
              <w:left w:val="single" w:sz="2" w:space="0" w:color="000000"/>
              <w:bottom w:val="single" w:sz="8" w:space="0" w:color="000000"/>
              <w:right w:val="nil"/>
            </w:tcBorders>
          </w:tcPr>
          <w:p w:rsidR="001B0A1D" w:rsidRDefault="001B0A1D">
            <w:pPr>
              <w:pStyle w:val="TableParagraph"/>
              <w:jc w:val="left"/>
              <w:rPr>
                <w:rFonts w:ascii="Times New Roman"/>
                <w:sz w:val="18"/>
              </w:rPr>
            </w:pPr>
          </w:p>
        </w:tc>
      </w:tr>
      <w:tr w:rsidR="001B0A1D">
        <w:trPr>
          <w:trHeight w:val="262"/>
        </w:trPr>
        <w:tc>
          <w:tcPr>
            <w:tcW w:w="732" w:type="dxa"/>
            <w:tcBorders>
              <w:top w:val="single" w:sz="8" w:space="0" w:color="000000"/>
              <w:left w:val="nil"/>
              <w:right w:val="single" w:sz="2" w:space="0" w:color="000000"/>
            </w:tcBorders>
          </w:tcPr>
          <w:p w:rsidR="001B0A1D" w:rsidRDefault="001B0A1D">
            <w:pPr>
              <w:pStyle w:val="TableParagraph"/>
              <w:spacing w:before="8"/>
              <w:ind w:left="-14"/>
              <w:rPr>
                <w:sz w:val="18"/>
              </w:rPr>
            </w:pPr>
            <w:r>
              <w:rPr>
                <w:w w:val="95"/>
                <w:sz w:val="18"/>
              </w:rPr>
              <w:t>4214</w:t>
            </w:r>
          </w:p>
        </w:tc>
        <w:tc>
          <w:tcPr>
            <w:tcW w:w="718" w:type="dxa"/>
            <w:tcBorders>
              <w:top w:val="single" w:sz="8" w:space="0" w:color="000000"/>
              <w:left w:val="single" w:sz="2" w:space="0" w:color="000000"/>
              <w:right w:val="single" w:sz="2" w:space="0" w:color="000000"/>
            </w:tcBorders>
          </w:tcPr>
          <w:p w:rsidR="001B0A1D" w:rsidRDefault="001B0A1D">
            <w:pPr>
              <w:pStyle w:val="TableParagraph"/>
              <w:jc w:val="left"/>
              <w:rPr>
                <w:rFonts w:ascii="Times New Roman"/>
                <w:sz w:val="18"/>
              </w:rPr>
            </w:pPr>
          </w:p>
        </w:tc>
        <w:tc>
          <w:tcPr>
            <w:tcW w:w="6172" w:type="dxa"/>
            <w:tcBorders>
              <w:top w:val="single" w:sz="8" w:space="0" w:color="000000"/>
              <w:left w:val="single" w:sz="2" w:space="0" w:color="000000"/>
              <w:right w:val="single" w:sz="2" w:space="0" w:color="000000"/>
            </w:tcBorders>
          </w:tcPr>
          <w:p w:rsidR="001B0A1D" w:rsidRDefault="001B0A1D">
            <w:pPr>
              <w:pStyle w:val="TableParagraph"/>
              <w:spacing w:before="8"/>
              <w:ind w:left="39"/>
              <w:jc w:val="left"/>
              <w:rPr>
                <w:sz w:val="18"/>
              </w:rPr>
            </w:pPr>
            <w:r>
              <w:rPr>
                <w:sz w:val="18"/>
              </w:rPr>
              <w:t>Ostali građevinski objekti</w:t>
            </w:r>
          </w:p>
        </w:tc>
        <w:tc>
          <w:tcPr>
            <w:tcW w:w="1826" w:type="dxa"/>
            <w:tcBorders>
              <w:top w:val="single" w:sz="8" w:space="0" w:color="000000"/>
              <w:left w:val="single" w:sz="2" w:space="0" w:color="000000"/>
              <w:right w:val="single" w:sz="2" w:space="0" w:color="000000"/>
            </w:tcBorders>
          </w:tcPr>
          <w:p w:rsidR="001B0A1D" w:rsidRDefault="001B0A1D">
            <w:pPr>
              <w:pStyle w:val="TableParagraph"/>
              <w:spacing w:before="8"/>
              <w:ind w:right="56"/>
              <w:rPr>
                <w:sz w:val="18"/>
              </w:rPr>
            </w:pPr>
            <w:r>
              <w:rPr>
                <w:w w:val="95"/>
                <w:sz w:val="18"/>
              </w:rPr>
              <w:t>788.679,90</w:t>
            </w:r>
          </w:p>
        </w:tc>
        <w:tc>
          <w:tcPr>
            <w:tcW w:w="1826" w:type="dxa"/>
            <w:tcBorders>
              <w:top w:val="single" w:sz="8" w:space="0" w:color="000000"/>
              <w:left w:val="single" w:sz="2" w:space="0" w:color="000000"/>
              <w:right w:val="single" w:sz="2" w:space="0" w:color="000000"/>
            </w:tcBorders>
          </w:tcPr>
          <w:p w:rsidR="001B0A1D" w:rsidRDefault="001B0A1D">
            <w:pPr>
              <w:pStyle w:val="TableParagraph"/>
              <w:jc w:val="left"/>
              <w:rPr>
                <w:rFonts w:ascii="Times New Roman"/>
                <w:sz w:val="18"/>
              </w:rPr>
            </w:pPr>
          </w:p>
        </w:tc>
        <w:tc>
          <w:tcPr>
            <w:tcW w:w="1825" w:type="dxa"/>
            <w:tcBorders>
              <w:top w:val="single" w:sz="8" w:space="0" w:color="000000"/>
              <w:left w:val="single" w:sz="2" w:space="0" w:color="000000"/>
              <w:right w:val="single" w:sz="2" w:space="0" w:color="000000"/>
            </w:tcBorders>
          </w:tcPr>
          <w:p w:rsidR="001B0A1D" w:rsidRDefault="001B0A1D">
            <w:pPr>
              <w:pStyle w:val="TableParagraph"/>
              <w:spacing w:before="8"/>
              <w:ind w:right="42"/>
              <w:rPr>
                <w:sz w:val="18"/>
              </w:rPr>
            </w:pPr>
            <w:r>
              <w:rPr>
                <w:w w:val="95"/>
                <w:sz w:val="18"/>
              </w:rPr>
              <w:t>1.206.121,04</w:t>
            </w:r>
          </w:p>
        </w:tc>
        <w:tc>
          <w:tcPr>
            <w:tcW w:w="1112" w:type="dxa"/>
            <w:tcBorders>
              <w:top w:val="single" w:sz="8" w:space="0" w:color="000000"/>
              <w:left w:val="single" w:sz="2" w:space="0" w:color="000000"/>
              <w:right w:val="single" w:sz="2" w:space="0" w:color="000000"/>
            </w:tcBorders>
          </w:tcPr>
          <w:p w:rsidR="001B0A1D" w:rsidRDefault="001B0A1D">
            <w:pPr>
              <w:pStyle w:val="TableParagraph"/>
              <w:spacing w:before="8"/>
              <w:ind w:right="32"/>
              <w:rPr>
                <w:sz w:val="16"/>
              </w:rPr>
            </w:pPr>
            <w:r>
              <w:rPr>
                <w:sz w:val="16"/>
              </w:rPr>
              <w:t>152,93%</w:t>
            </w:r>
          </w:p>
        </w:tc>
        <w:tc>
          <w:tcPr>
            <w:tcW w:w="1103" w:type="dxa"/>
            <w:tcBorders>
              <w:top w:val="single" w:sz="8" w:space="0" w:color="000000"/>
              <w:left w:val="single" w:sz="2" w:space="0" w:color="000000"/>
              <w:right w:val="nil"/>
            </w:tcBorders>
          </w:tcPr>
          <w:p w:rsidR="001B0A1D" w:rsidRDefault="001B0A1D">
            <w:pPr>
              <w:pStyle w:val="TableParagraph"/>
              <w:jc w:val="left"/>
              <w:rPr>
                <w:rFonts w:ascii="Times New Roman"/>
                <w:sz w:val="18"/>
              </w:rPr>
            </w:pPr>
          </w:p>
        </w:tc>
      </w:tr>
      <w:tr w:rsidR="001B0A1D">
        <w:trPr>
          <w:trHeight w:val="276"/>
        </w:trPr>
        <w:tc>
          <w:tcPr>
            <w:tcW w:w="732" w:type="dxa"/>
            <w:tcBorders>
              <w:left w:val="nil"/>
              <w:bottom w:val="nil"/>
              <w:right w:val="single" w:sz="2" w:space="0" w:color="000000"/>
            </w:tcBorders>
          </w:tcPr>
          <w:p w:rsidR="001B0A1D" w:rsidRDefault="001B0A1D">
            <w:pPr>
              <w:pStyle w:val="TableParagraph"/>
              <w:spacing w:before="5"/>
              <w:ind w:left="-14"/>
              <w:rPr>
                <w:sz w:val="18"/>
              </w:rPr>
            </w:pPr>
            <w:r>
              <w:rPr>
                <w:w w:val="95"/>
                <w:sz w:val="18"/>
              </w:rPr>
              <w:t>422</w:t>
            </w:r>
          </w:p>
        </w:tc>
        <w:tc>
          <w:tcPr>
            <w:tcW w:w="718" w:type="dxa"/>
            <w:tcBorders>
              <w:left w:val="single" w:sz="2" w:space="0" w:color="000000"/>
              <w:bottom w:val="nil"/>
              <w:right w:val="single" w:sz="2" w:space="0" w:color="000000"/>
            </w:tcBorders>
          </w:tcPr>
          <w:p w:rsidR="001B0A1D" w:rsidRDefault="001B0A1D">
            <w:pPr>
              <w:pStyle w:val="TableParagraph"/>
              <w:jc w:val="left"/>
              <w:rPr>
                <w:rFonts w:ascii="Times New Roman"/>
                <w:sz w:val="18"/>
              </w:rPr>
            </w:pPr>
          </w:p>
        </w:tc>
        <w:tc>
          <w:tcPr>
            <w:tcW w:w="6172" w:type="dxa"/>
            <w:tcBorders>
              <w:left w:val="single" w:sz="2" w:space="0" w:color="000000"/>
              <w:bottom w:val="nil"/>
              <w:right w:val="single" w:sz="2" w:space="0" w:color="000000"/>
            </w:tcBorders>
          </w:tcPr>
          <w:p w:rsidR="001B0A1D" w:rsidRDefault="001B0A1D">
            <w:pPr>
              <w:pStyle w:val="TableParagraph"/>
              <w:spacing w:before="5"/>
              <w:ind w:left="39"/>
              <w:jc w:val="left"/>
              <w:rPr>
                <w:sz w:val="18"/>
              </w:rPr>
            </w:pPr>
            <w:r>
              <w:rPr>
                <w:sz w:val="18"/>
              </w:rPr>
              <w:t>Postrojenja i oprema</w:t>
            </w:r>
          </w:p>
        </w:tc>
        <w:tc>
          <w:tcPr>
            <w:tcW w:w="1826" w:type="dxa"/>
            <w:tcBorders>
              <w:left w:val="single" w:sz="2" w:space="0" w:color="000000"/>
              <w:bottom w:val="nil"/>
              <w:right w:val="single" w:sz="2" w:space="0" w:color="000000"/>
            </w:tcBorders>
          </w:tcPr>
          <w:p w:rsidR="001B0A1D" w:rsidRDefault="001B0A1D">
            <w:pPr>
              <w:pStyle w:val="TableParagraph"/>
              <w:spacing w:before="5"/>
              <w:ind w:right="56"/>
              <w:rPr>
                <w:sz w:val="18"/>
              </w:rPr>
            </w:pPr>
            <w:r>
              <w:rPr>
                <w:w w:val="95"/>
                <w:sz w:val="18"/>
              </w:rPr>
              <w:t>50.352,66</w:t>
            </w:r>
          </w:p>
        </w:tc>
        <w:tc>
          <w:tcPr>
            <w:tcW w:w="1826" w:type="dxa"/>
            <w:tcBorders>
              <w:left w:val="single" w:sz="2" w:space="0" w:color="000000"/>
              <w:bottom w:val="nil"/>
              <w:right w:val="single" w:sz="2" w:space="0" w:color="000000"/>
            </w:tcBorders>
          </w:tcPr>
          <w:p w:rsidR="001B0A1D" w:rsidRDefault="001B0A1D">
            <w:pPr>
              <w:pStyle w:val="TableParagraph"/>
              <w:spacing w:before="5"/>
              <w:ind w:right="53"/>
              <w:rPr>
                <w:sz w:val="18"/>
              </w:rPr>
            </w:pPr>
            <w:r>
              <w:rPr>
                <w:w w:val="95"/>
                <w:sz w:val="18"/>
              </w:rPr>
              <w:t>68.328,00</w:t>
            </w:r>
          </w:p>
        </w:tc>
        <w:tc>
          <w:tcPr>
            <w:tcW w:w="1825" w:type="dxa"/>
            <w:tcBorders>
              <w:left w:val="single" w:sz="2" w:space="0" w:color="000000"/>
              <w:bottom w:val="nil"/>
              <w:right w:val="single" w:sz="2" w:space="0" w:color="000000"/>
            </w:tcBorders>
          </w:tcPr>
          <w:p w:rsidR="001B0A1D" w:rsidRDefault="001B0A1D">
            <w:pPr>
              <w:pStyle w:val="TableParagraph"/>
              <w:spacing w:before="5"/>
              <w:ind w:right="44"/>
              <w:rPr>
                <w:sz w:val="18"/>
              </w:rPr>
            </w:pPr>
            <w:r>
              <w:rPr>
                <w:w w:val="95"/>
                <w:sz w:val="18"/>
              </w:rPr>
              <w:t>66.638,36</w:t>
            </w:r>
          </w:p>
        </w:tc>
        <w:tc>
          <w:tcPr>
            <w:tcW w:w="1112" w:type="dxa"/>
            <w:tcBorders>
              <w:left w:val="single" w:sz="2" w:space="0" w:color="000000"/>
              <w:bottom w:val="nil"/>
              <w:right w:val="single" w:sz="2" w:space="0" w:color="000000"/>
            </w:tcBorders>
          </w:tcPr>
          <w:p w:rsidR="001B0A1D" w:rsidRDefault="001B0A1D">
            <w:pPr>
              <w:pStyle w:val="TableParagraph"/>
              <w:spacing w:before="5"/>
              <w:ind w:right="31"/>
              <w:rPr>
                <w:sz w:val="16"/>
              </w:rPr>
            </w:pPr>
            <w:r>
              <w:rPr>
                <w:sz w:val="16"/>
              </w:rPr>
              <w:t>132,34%</w:t>
            </w:r>
          </w:p>
        </w:tc>
        <w:tc>
          <w:tcPr>
            <w:tcW w:w="1103" w:type="dxa"/>
            <w:tcBorders>
              <w:left w:val="single" w:sz="2" w:space="0" w:color="000000"/>
              <w:bottom w:val="nil"/>
              <w:right w:val="nil"/>
            </w:tcBorders>
          </w:tcPr>
          <w:p w:rsidR="001B0A1D" w:rsidRDefault="001B0A1D">
            <w:pPr>
              <w:pStyle w:val="TableParagraph"/>
              <w:spacing w:before="5"/>
              <w:ind w:right="22"/>
              <w:rPr>
                <w:sz w:val="16"/>
              </w:rPr>
            </w:pPr>
            <w:r>
              <w:rPr>
                <w:sz w:val="16"/>
              </w:rPr>
              <w:t>97,53%</w:t>
            </w:r>
          </w:p>
        </w:tc>
      </w:tr>
    </w:tbl>
    <w:p w:rsidR="001B0A1D" w:rsidRDefault="001B0A1D">
      <w:pPr>
        <w:rPr>
          <w:sz w:val="16"/>
        </w:rPr>
        <w:sectPr w:rsidR="001B0A1D">
          <w:pgSz w:w="16840" w:h="11910" w:orient="landscape"/>
          <w:pgMar w:top="1100" w:right="420" w:bottom="1000" w:left="700" w:header="0" w:footer="805" w:gutter="0"/>
          <w:cols w:space="720"/>
        </w:sectPr>
      </w:pPr>
    </w:p>
    <w:p w:rsidR="001B0A1D" w:rsidRDefault="001B0A1D">
      <w:pPr>
        <w:pStyle w:val="BodyText"/>
        <w:spacing w:before="1"/>
        <w:rPr>
          <w:sz w:val="2"/>
        </w:rPr>
      </w:pPr>
    </w:p>
    <w:tbl>
      <w:tblPr>
        <w:tblW w:w="0" w:type="auto"/>
        <w:tblInd w:w="1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733"/>
        <w:gridCol w:w="718"/>
        <w:gridCol w:w="6165"/>
        <w:gridCol w:w="1829"/>
        <w:gridCol w:w="1826"/>
        <w:gridCol w:w="1826"/>
        <w:gridCol w:w="1111"/>
        <w:gridCol w:w="1112"/>
      </w:tblGrid>
      <w:tr w:rsidR="001B0A1D">
        <w:trPr>
          <w:trHeight w:val="817"/>
        </w:trPr>
        <w:tc>
          <w:tcPr>
            <w:tcW w:w="15320" w:type="dxa"/>
            <w:gridSpan w:val="8"/>
            <w:tcBorders>
              <w:left w:val="nil"/>
              <w:bottom w:val="single" w:sz="12" w:space="0" w:color="000000"/>
              <w:right w:val="nil"/>
            </w:tcBorders>
            <w:shd w:val="clear" w:color="auto" w:fill="C0C0C0"/>
          </w:tcPr>
          <w:p w:rsidR="001B0A1D" w:rsidRDefault="001B0A1D">
            <w:pPr>
              <w:pStyle w:val="TableParagraph"/>
              <w:spacing w:before="61"/>
              <w:ind w:left="1486" w:right="1500"/>
              <w:jc w:val="center"/>
              <w:rPr>
                <w:rFonts w:ascii="Times New Roman" w:hAnsi="Times New Roman"/>
                <w:b/>
                <w:sz w:val="28"/>
              </w:rPr>
            </w:pPr>
            <w:r>
              <w:rPr>
                <w:rFonts w:ascii="Times New Roman" w:hAnsi="Times New Roman"/>
                <w:b/>
                <w:sz w:val="28"/>
              </w:rPr>
              <w:t xml:space="preserve">GODIŠNJI IZVJEŠTAJ O IZVRŠENJU PRORAČUNA OPĆINE VLADISLAVCI </w:t>
            </w:r>
            <w:r>
              <w:rPr>
                <w:rFonts w:ascii="Times New Roman" w:hAnsi="Times New Roman"/>
                <w:b/>
                <w:spacing w:val="-3"/>
                <w:sz w:val="28"/>
              </w:rPr>
              <w:t xml:space="preserve">ZA </w:t>
            </w:r>
            <w:r>
              <w:rPr>
                <w:rFonts w:ascii="Times New Roman" w:hAnsi="Times New Roman"/>
                <w:b/>
                <w:sz w:val="28"/>
              </w:rPr>
              <w:t>2017.</w:t>
            </w:r>
            <w:r>
              <w:rPr>
                <w:rFonts w:ascii="Times New Roman" w:hAnsi="Times New Roman"/>
                <w:b/>
                <w:spacing w:val="-22"/>
                <w:sz w:val="28"/>
              </w:rPr>
              <w:t xml:space="preserve"> </w:t>
            </w:r>
            <w:r>
              <w:rPr>
                <w:rFonts w:ascii="Times New Roman" w:hAnsi="Times New Roman"/>
                <w:b/>
                <w:sz w:val="28"/>
              </w:rPr>
              <w:t>GODINU</w:t>
            </w:r>
          </w:p>
          <w:p w:rsidR="001B0A1D" w:rsidRDefault="001B0A1D">
            <w:pPr>
              <w:pStyle w:val="TableParagraph"/>
              <w:spacing w:before="73"/>
              <w:ind w:left="1477" w:right="1501"/>
              <w:jc w:val="center"/>
              <w:rPr>
                <w:rFonts w:ascii="Times New Roman" w:hAnsi="Times New Roman"/>
              </w:rPr>
            </w:pPr>
            <w:r>
              <w:rPr>
                <w:rFonts w:ascii="Times New Roman" w:hAnsi="Times New Roman"/>
              </w:rPr>
              <w:t>OPĆI DIO PRORAČUNA - RASHODI PO EKONOMSKOJ KLASIFIKACIJI [T-3]</w:t>
            </w:r>
          </w:p>
        </w:tc>
      </w:tr>
      <w:tr w:rsidR="001B0A1D">
        <w:trPr>
          <w:trHeight w:val="532"/>
        </w:trPr>
        <w:tc>
          <w:tcPr>
            <w:tcW w:w="1451" w:type="dxa"/>
            <w:gridSpan w:val="2"/>
            <w:tcBorders>
              <w:top w:val="single" w:sz="12" w:space="0" w:color="000000"/>
              <w:left w:val="nil"/>
              <w:bottom w:val="nil"/>
              <w:right w:val="single" w:sz="2" w:space="0" w:color="000000"/>
            </w:tcBorders>
            <w:shd w:val="clear" w:color="auto" w:fill="C0C0C0"/>
          </w:tcPr>
          <w:p w:rsidR="001B0A1D" w:rsidRDefault="001B0A1D">
            <w:pPr>
              <w:pStyle w:val="TableParagraph"/>
              <w:spacing w:before="7"/>
              <w:ind w:left="71"/>
              <w:jc w:val="left"/>
              <w:rPr>
                <w:sz w:val="20"/>
              </w:rPr>
            </w:pPr>
            <w:r>
              <w:rPr>
                <w:sz w:val="20"/>
              </w:rPr>
              <w:t>Račun/ Pozicija</w:t>
            </w:r>
          </w:p>
        </w:tc>
        <w:tc>
          <w:tcPr>
            <w:tcW w:w="6165" w:type="dxa"/>
            <w:tcBorders>
              <w:top w:val="single" w:sz="12" w:space="0" w:color="000000"/>
              <w:left w:val="single" w:sz="2" w:space="0" w:color="000000"/>
              <w:bottom w:val="nil"/>
              <w:right w:val="single" w:sz="2" w:space="0" w:color="000000"/>
            </w:tcBorders>
            <w:shd w:val="clear" w:color="auto" w:fill="C0C0C0"/>
          </w:tcPr>
          <w:p w:rsidR="001B0A1D" w:rsidRDefault="001B0A1D">
            <w:pPr>
              <w:pStyle w:val="TableParagraph"/>
              <w:spacing w:before="2"/>
              <w:ind w:left="2803" w:right="2922"/>
              <w:jc w:val="center"/>
              <w:rPr>
                <w:sz w:val="20"/>
              </w:rPr>
            </w:pPr>
            <w:r>
              <w:rPr>
                <w:sz w:val="20"/>
              </w:rPr>
              <w:t>Opis</w:t>
            </w:r>
          </w:p>
        </w:tc>
        <w:tc>
          <w:tcPr>
            <w:tcW w:w="1829" w:type="dxa"/>
            <w:tcBorders>
              <w:top w:val="single" w:sz="12" w:space="0" w:color="000000"/>
              <w:left w:val="single" w:sz="2" w:space="0" w:color="000000"/>
              <w:bottom w:val="nil"/>
              <w:right w:val="single" w:sz="2" w:space="0" w:color="000000"/>
            </w:tcBorders>
            <w:shd w:val="clear" w:color="auto" w:fill="C0C0C0"/>
          </w:tcPr>
          <w:p w:rsidR="001B0A1D" w:rsidRDefault="001B0A1D">
            <w:pPr>
              <w:pStyle w:val="TableParagraph"/>
              <w:spacing w:before="9"/>
              <w:ind w:left="222"/>
              <w:jc w:val="left"/>
              <w:rPr>
                <w:sz w:val="20"/>
              </w:rPr>
            </w:pPr>
            <w:r>
              <w:rPr>
                <w:sz w:val="20"/>
              </w:rPr>
              <w:t>Ostvarenje 2016</w:t>
            </w:r>
          </w:p>
        </w:tc>
        <w:tc>
          <w:tcPr>
            <w:tcW w:w="1826" w:type="dxa"/>
            <w:tcBorders>
              <w:top w:val="single" w:sz="12" w:space="0" w:color="000000"/>
              <w:left w:val="single" w:sz="2" w:space="0" w:color="000000"/>
              <w:bottom w:val="nil"/>
              <w:right w:val="single" w:sz="2" w:space="0" w:color="000000"/>
            </w:tcBorders>
            <w:shd w:val="clear" w:color="auto" w:fill="C0C0C0"/>
          </w:tcPr>
          <w:p w:rsidR="001B0A1D" w:rsidRDefault="001B0A1D">
            <w:pPr>
              <w:pStyle w:val="TableParagraph"/>
              <w:spacing w:before="9"/>
              <w:ind w:left="155" w:right="93"/>
              <w:jc w:val="center"/>
              <w:rPr>
                <w:sz w:val="20"/>
              </w:rPr>
            </w:pPr>
            <w:r>
              <w:rPr>
                <w:sz w:val="20"/>
              </w:rPr>
              <w:t>Plan</w:t>
            </w:r>
          </w:p>
        </w:tc>
        <w:tc>
          <w:tcPr>
            <w:tcW w:w="1826" w:type="dxa"/>
            <w:tcBorders>
              <w:top w:val="single" w:sz="12" w:space="0" w:color="000000"/>
              <w:left w:val="single" w:sz="2" w:space="0" w:color="000000"/>
              <w:bottom w:val="nil"/>
              <w:right w:val="single" w:sz="2" w:space="0" w:color="000000"/>
            </w:tcBorders>
            <w:shd w:val="clear" w:color="auto" w:fill="C0C0C0"/>
          </w:tcPr>
          <w:p w:rsidR="001B0A1D" w:rsidRDefault="001B0A1D">
            <w:pPr>
              <w:pStyle w:val="TableParagraph"/>
              <w:spacing w:before="9"/>
              <w:ind w:left="203"/>
              <w:jc w:val="left"/>
              <w:rPr>
                <w:sz w:val="20"/>
              </w:rPr>
            </w:pPr>
            <w:r>
              <w:rPr>
                <w:sz w:val="20"/>
              </w:rPr>
              <w:t>Ostvarenje 2017</w:t>
            </w:r>
          </w:p>
        </w:tc>
        <w:tc>
          <w:tcPr>
            <w:tcW w:w="1111" w:type="dxa"/>
            <w:tcBorders>
              <w:top w:val="single" w:sz="12" w:space="0" w:color="000000"/>
              <w:left w:val="single" w:sz="2" w:space="0" w:color="000000"/>
              <w:bottom w:val="nil"/>
              <w:right w:val="single" w:sz="2" w:space="0" w:color="000000"/>
            </w:tcBorders>
            <w:shd w:val="clear" w:color="auto" w:fill="C0C0C0"/>
          </w:tcPr>
          <w:p w:rsidR="001B0A1D" w:rsidRDefault="001B0A1D">
            <w:pPr>
              <w:pStyle w:val="TableParagraph"/>
              <w:spacing w:before="9"/>
              <w:ind w:left="419" w:hanging="147"/>
              <w:jc w:val="left"/>
              <w:rPr>
                <w:sz w:val="20"/>
              </w:rPr>
            </w:pPr>
            <w:r>
              <w:rPr>
                <w:w w:val="95"/>
                <w:sz w:val="20"/>
              </w:rPr>
              <w:t xml:space="preserve">Indeks </w:t>
            </w:r>
            <w:r>
              <w:rPr>
                <w:sz w:val="20"/>
              </w:rPr>
              <w:t>5/3</w:t>
            </w:r>
          </w:p>
        </w:tc>
        <w:tc>
          <w:tcPr>
            <w:tcW w:w="1112" w:type="dxa"/>
            <w:tcBorders>
              <w:top w:val="single" w:sz="12" w:space="0" w:color="000000"/>
              <w:left w:val="single" w:sz="2" w:space="0" w:color="000000"/>
              <w:bottom w:val="nil"/>
              <w:right w:val="nil"/>
            </w:tcBorders>
            <w:shd w:val="clear" w:color="auto" w:fill="C0C0C0"/>
          </w:tcPr>
          <w:p w:rsidR="001B0A1D" w:rsidRDefault="001B0A1D">
            <w:pPr>
              <w:pStyle w:val="TableParagraph"/>
              <w:spacing w:before="9"/>
              <w:ind w:left="400" w:right="21" w:hanging="148"/>
              <w:jc w:val="left"/>
              <w:rPr>
                <w:sz w:val="20"/>
              </w:rPr>
            </w:pPr>
            <w:r>
              <w:rPr>
                <w:w w:val="95"/>
                <w:sz w:val="20"/>
              </w:rPr>
              <w:t xml:space="preserve">Indeks </w:t>
            </w:r>
            <w:r>
              <w:rPr>
                <w:sz w:val="20"/>
              </w:rPr>
              <w:t>5/4</w:t>
            </w:r>
          </w:p>
        </w:tc>
      </w:tr>
      <w:tr w:rsidR="001B0A1D">
        <w:trPr>
          <w:trHeight w:val="304"/>
        </w:trPr>
        <w:tc>
          <w:tcPr>
            <w:tcW w:w="1451" w:type="dxa"/>
            <w:gridSpan w:val="2"/>
            <w:tcBorders>
              <w:top w:val="nil"/>
              <w:left w:val="nil"/>
              <w:bottom w:val="single" w:sz="8" w:space="0" w:color="000000"/>
              <w:right w:val="single" w:sz="2" w:space="0" w:color="000000"/>
            </w:tcBorders>
            <w:shd w:val="clear" w:color="auto" w:fill="C0C0C0"/>
          </w:tcPr>
          <w:p w:rsidR="001B0A1D" w:rsidRDefault="001B0A1D">
            <w:pPr>
              <w:pStyle w:val="TableParagraph"/>
              <w:spacing w:before="41"/>
              <w:ind w:left="34"/>
              <w:jc w:val="center"/>
              <w:rPr>
                <w:sz w:val="18"/>
              </w:rPr>
            </w:pPr>
            <w:r>
              <w:rPr>
                <w:w w:val="99"/>
                <w:sz w:val="18"/>
              </w:rPr>
              <w:t>1</w:t>
            </w:r>
          </w:p>
        </w:tc>
        <w:tc>
          <w:tcPr>
            <w:tcW w:w="6165" w:type="dxa"/>
            <w:tcBorders>
              <w:top w:val="nil"/>
              <w:left w:val="single" w:sz="2" w:space="0" w:color="000000"/>
              <w:bottom w:val="single" w:sz="8" w:space="0" w:color="000000"/>
              <w:right w:val="single" w:sz="2" w:space="0" w:color="000000"/>
            </w:tcBorders>
            <w:shd w:val="clear" w:color="auto" w:fill="C0C0C0"/>
          </w:tcPr>
          <w:p w:rsidR="001B0A1D" w:rsidRDefault="001B0A1D">
            <w:pPr>
              <w:pStyle w:val="TableParagraph"/>
              <w:spacing w:before="41"/>
              <w:ind w:right="121"/>
              <w:jc w:val="center"/>
              <w:rPr>
                <w:sz w:val="18"/>
              </w:rPr>
            </w:pPr>
            <w:r>
              <w:rPr>
                <w:w w:val="99"/>
                <w:sz w:val="18"/>
              </w:rPr>
              <w:t>2</w:t>
            </w:r>
          </w:p>
        </w:tc>
        <w:tc>
          <w:tcPr>
            <w:tcW w:w="1829" w:type="dxa"/>
            <w:tcBorders>
              <w:top w:val="nil"/>
              <w:left w:val="single" w:sz="2" w:space="0" w:color="000000"/>
              <w:bottom w:val="single" w:sz="8" w:space="0" w:color="000000"/>
              <w:right w:val="single" w:sz="2" w:space="0" w:color="000000"/>
            </w:tcBorders>
            <w:shd w:val="clear" w:color="auto" w:fill="C0C0C0"/>
          </w:tcPr>
          <w:p w:rsidR="001B0A1D" w:rsidRDefault="001B0A1D">
            <w:pPr>
              <w:pStyle w:val="TableParagraph"/>
              <w:spacing w:before="41"/>
              <w:ind w:left="75"/>
              <w:jc w:val="center"/>
              <w:rPr>
                <w:sz w:val="18"/>
              </w:rPr>
            </w:pPr>
            <w:r>
              <w:rPr>
                <w:w w:val="99"/>
                <w:sz w:val="18"/>
              </w:rPr>
              <w:t>3</w:t>
            </w:r>
          </w:p>
        </w:tc>
        <w:tc>
          <w:tcPr>
            <w:tcW w:w="1826" w:type="dxa"/>
            <w:tcBorders>
              <w:top w:val="nil"/>
              <w:left w:val="single" w:sz="2" w:space="0" w:color="000000"/>
              <w:bottom w:val="single" w:sz="8" w:space="0" w:color="000000"/>
              <w:right w:val="single" w:sz="2" w:space="0" w:color="000000"/>
            </w:tcBorders>
            <w:shd w:val="clear" w:color="auto" w:fill="C0C0C0"/>
          </w:tcPr>
          <w:p w:rsidR="001B0A1D" w:rsidRDefault="001B0A1D">
            <w:pPr>
              <w:pStyle w:val="TableParagraph"/>
              <w:spacing w:before="41"/>
              <w:ind w:left="62"/>
              <w:jc w:val="center"/>
              <w:rPr>
                <w:sz w:val="18"/>
              </w:rPr>
            </w:pPr>
            <w:r>
              <w:rPr>
                <w:w w:val="99"/>
                <w:sz w:val="18"/>
              </w:rPr>
              <w:t>4</w:t>
            </w:r>
          </w:p>
        </w:tc>
        <w:tc>
          <w:tcPr>
            <w:tcW w:w="1826" w:type="dxa"/>
            <w:tcBorders>
              <w:top w:val="nil"/>
              <w:left w:val="single" w:sz="2" w:space="0" w:color="000000"/>
              <w:bottom w:val="single" w:sz="8" w:space="0" w:color="000000"/>
              <w:right w:val="single" w:sz="2" w:space="0" w:color="000000"/>
            </w:tcBorders>
            <w:shd w:val="clear" w:color="auto" w:fill="C0C0C0"/>
          </w:tcPr>
          <w:p w:rsidR="001B0A1D" w:rsidRDefault="001B0A1D">
            <w:pPr>
              <w:pStyle w:val="TableParagraph"/>
              <w:spacing w:before="56"/>
              <w:ind w:left="39"/>
              <w:jc w:val="center"/>
              <w:rPr>
                <w:sz w:val="18"/>
              </w:rPr>
            </w:pPr>
            <w:r>
              <w:rPr>
                <w:w w:val="99"/>
                <w:sz w:val="18"/>
              </w:rPr>
              <w:t>5</w:t>
            </w:r>
          </w:p>
        </w:tc>
        <w:tc>
          <w:tcPr>
            <w:tcW w:w="1111" w:type="dxa"/>
            <w:tcBorders>
              <w:top w:val="nil"/>
              <w:left w:val="single" w:sz="2" w:space="0" w:color="000000"/>
              <w:bottom w:val="single" w:sz="8" w:space="0" w:color="000000"/>
              <w:right w:val="single" w:sz="2" w:space="0" w:color="000000"/>
            </w:tcBorders>
            <w:shd w:val="clear" w:color="auto" w:fill="C0C0C0"/>
          </w:tcPr>
          <w:p w:rsidR="001B0A1D" w:rsidRDefault="001B0A1D">
            <w:pPr>
              <w:pStyle w:val="TableParagraph"/>
              <w:spacing w:before="41"/>
              <w:ind w:left="14"/>
              <w:jc w:val="center"/>
              <w:rPr>
                <w:sz w:val="18"/>
              </w:rPr>
            </w:pPr>
            <w:r>
              <w:rPr>
                <w:w w:val="99"/>
                <w:sz w:val="18"/>
              </w:rPr>
              <w:t>6</w:t>
            </w:r>
          </w:p>
        </w:tc>
        <w:tc>
          <w:tcPr>
            <w:tcW w:w="1112" w:type="dxa"/>
            <w:tcBorders>
              <w:top w:val="nil"/>
              <w:left w:val="single" w:sz="2" w:space="0" w:color="000000"/>
              <w:bottom w:val="single" w:sz="8" w:space="0" w:color="000000"/>
              <w:right w:val="nil"/>
            </w:tcBorders>
            <w:shd w:val="clear" w:color="auto" w:fill="C0C0C0"/>
          </w:tcPr>
          <w:p w:rsidR="001B0A1D" w:rsidRDefault="001B0A1D">
            <w:pPr>
              <w:pStyle w:val="TableParagraph"/>
              <w:spacing w:before="41"/>
              <w:ind w:right="10"/>
              <w:jc w:val="center"/>
              <w:rPr>
                <w:sz w:val="18"/>
              </w:rPr>
            </w:pPr>
            <w:r>
              <w:rPr>
                <w:w w:val="99"/>
                <w:sz w:val="18"/>
              </w:rPr>
              <w:t>7</w:t>
            </w:r>
          </w:p>
        </w:tc>
      </w:tr>
      <w:tr w:rsidR="001B0A1D">
        <w:trPr>
          <w:trHeight w:val="261"/>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8"/>
              <w:ind w:right="3"/>
              <w:rPr>
                <w:sz w:val="18"/>
              </w:rPr>
            </w:pPr>
            <w:r>
              <w:rPr>
                <w:w w:val="95"/>
                <w:sz w:val="18"/>
              </w:rPr>
              <w:t>4220</w:t>
            </w:r>
          </w:p>
        </w:tc>
        <w:tc>
          <w:tcPr>
            <w:tcW w:w="71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8"/>
              </w:rPr>
            </w:pPr>
          </w:p>
        </w:tc>
        <w:tc>
          <w:tcPr>
            <w:tcW w:w="6165"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left="36"/>
              <w:jc w:val="left"/>
              <w:rPr>
                <w:sz w:val="18"/>
              </w:rPr>
            </w:pPr>
            <w:r>
              <w:rPr>
                <w:sz w:val="18"/>
              </w:rPr>
              <w:t>Postrojenja i oprema</w:t>
            </w:r>
          </w:p>
        </w:tc>
        <w:tc>
          <w:tcPr>
            <w:tcW w:w="1829"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57"/>
              <w:rPr>
                <w:sz w:val="18"/>
              </w:rPr>
            </w:pPr>
            <w:r>
              <w:rPr>
                <w:w w:val="95"/>
                <w:sz w:val="18"/>
              </w:rPr>
              <w:t>0,00</w:t>
            </w:r>
          </w:p>
        </w:tc>
        <w:tc>
          <w:tcPr>
            <w:tcW w:w="1826"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8"/>
              </w:rPr>
            </w:pPr>
          </w:p>
        </w:tc>
        <w:tc>
          <w:tcPr>
            <w:tcW w:w="1826"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44"/>
              <w:rPr>
                <w:sz w:val="18"/>
              </w:rPr>
            </w:pPr>
            <w:r>
              <w:rPr>
                <w:w w:val="95"/>
                <w:sz w:val="18"/>
              </w:rPr>
              <w:t>1.063,12</w:t>
            </w:r>
          </w:p>
        </w:tc>
        <w:tc>
          <w:tcPr>
            <w:tcW w:w="111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8"/>
              </w:rPr>
            </w:pPr>
          </w:p>
        </w:tc>
        <w:tc>
          <w:tcPr>
            <w:tcW w:w="1112" w:type="dxa"/>
            <w:tcBorders>
              <w:top w:val="single" w:sz="8" w:space="0" w:color="000000"/>
              <w:left w:val="single" w:sz="2" w:space="0" w:color="000000"/>
              <w:bottom w:val="single" w:sz="12" w:space="0" w:color="000000"/>
              <w:right w:val="nil"/>
            </w:tcBorders>
          </w:tcPr>
          <w:p w:rsidR="001B0A1D" w:rsidRDefault="001B0A1D">
            <w:pPr>
              <w:pStyle w:val="TableParagraph"/>
              <w:jc w:val="left"/>
              <w:rPr>
                <w:rFonts w:ascii="Times New Roman"/>
                <w:sz w:val="18"/>
              </w:rPr>
            </w:pPr>
          </w:p>
        </w:tc>
      </w:tr>
      <w:tr w:rsidR="001B0A1D">
        <w:trPr>
          <w:trHeight w:val="260"/>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3"/>
              <w:ind w:right="3"/>
              <w:rPr>
                <w:sz w:val="18"/>
              </w:rPr>
            </w:pPr>
            <w:r>
              <w:rPr>
                <w:w w:val="95"/>
                <w:sz w:val="18"/>
              </w:rPr>
              <w:t>4221</w:t>
            </w:r>
          </w:p>
        </w:tc>
        <w:tc>
          <w:tcPr>
            <w:tcW w:w="71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8"/>
              </w:rPr>
            </w:pPr>
          </w:p>
        </w:tc>
        <w:tc>
          <w:tcPr>
            <w:tcW w:w="6165"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left="36"/>
              <w:jc w:val="left"/>
              <w:rPr>
                <w:sz w:val="18"/>
              </w:rPr>
            </w:pPr>
            <w:r>
              <w:rPr>
                <w:sz w:val="18"/>
              </w:rPr>
              <w:t>Uredska oprema i namještaj</w:t>
            </w:r>
          </w:p>
        </w:tc>
        <w:tc>
          <w:tcPr>
            <w:tcW w:w="1829"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56"/>
              <w:rPr>
                <w:sz w:val="18"/>
              </w:rPr>
            </w:pPr>
            <w:r>
              <w:rPr>
                <w:w w:val="95"/>
                <w:sz w:val="18"/>
              </w:rPr>
              <w:t>21.740,50</w:t>
            </w:r>
          </w:p>
        </w:tc>
        <w:tc>
          <w:tcPr>
            <w:tcW w:w="1826"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8"/>
              </w:rPr>
            </w:pPr>
          </w:p>
        </w:tc>
        <w:tc>
          <w:tcPr>
            <w:tcW w:w="1826"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44"/>
              <w:rPr>
                <w:sz w:val="18"/>
              </w:rPr>
            </w:pPr>
            <w:r>
              <w:rPr>
                <w:w w:val="95"/>
                <w:sz w:val="18"/>
              </w:rPr>
              <w:t>37.989,28</w:t>
            </w:r>
          </w:p>
        </w:tc>
        <w:tc>
          <w:tcPr>
            <w:tcW w:w="111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31"/>
              <w:rPr>
                <w:sz w:val="16"/>
              </w:rPr>
            </w:pPr>
            <w:r>
              <w:rPr>
                <w:sz w:val="16"/>
              </w:rPr>
              <w:t>174,74%</w:t>
            </w:r>
          </w:p>
        </w:tc>
        <w:tc>
          <w:tcPr>
            <w:tcW w:w="1112" w:type="dxa"/>
            <w:tcBorders>
              <w:top w:val="single" w:sz="12" w:space="0" w:color="000000"/>
              <w:left w:val="single" w:sz="2" w:space="0" w:color="000000"/>
              <w:bottom w:val="single" w:sz="8" w:space="0" w:color="000000"/>
              <w:right w:val="nil"/>
            </w:tcBorders>
          </w:tcPr>
          <w:p w:rsidR="001B0A1D" w:rsidRDefault="001B0A1D">
            <w:pPr>
              <w:pStyle w:val="TableParagraph"/>
              <w:jc w:val="left"/>
              <w:rPr>
                <w:rFonts w:ascii="Times New Roman"/>
                <w:sz w:val="18"/>
              </w:rPr>
            </w:pPr>
          </w:p>
        </w:tc>
      </w:tr>
      <w:tr w:rsidR="001B0A1D">
        <w:trPr>
          <w:trHeight w:val="263"/>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8"/>
              <w:ind w:right="3"/>
              <w:rPr>
                <w:sz w:val="18"/>
              </w:rPr>
            </w:pPr>
            <w:r>
              <w:rPr>
                <w:w w:val="95"/>
                <w:sz w:val="18"/>
              </w:rPr>
              <w:t>4222</w:t>
            </w:r>
          </w:p>
        </w:tc>
        <w:tc>
          <w:tcPr>
            <w:tcW w:w="71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8"/>
              </w:rPr>
            </w:pPr>
          </w:p>
        </w:tc>
        <w:tc>
          <w:tcPr>
            <w:tcW w:w="6165"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left="36"/>
              <w:jc w:val="left"/>
              <w:rPr>
                <w:sz w:val="18"/>
              </w:rPr>
            </w:pPr>
            <w:r>
              <w:rPr>
                <w:sz w:val="18"/>
              </w:rPr>
              <w:t>Komunikacijska oprema</w:t>
            </w:r>
          </w:p>
        </w:tc>
        <w:tc>
          <w:tcPr>
            <w:tcW w:w="1829"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57"/>
              <w:rPr>
                <w:sz w:val="18"/>
              </w:rPr>
            </w:pPr>
            <w:r>
              <w:rPr>
                <w:w w:val="95"/>
                <w:sz w:val="18"/>
              </w:rPr>
              <w:t>0,00</w:t>
            </w:r>
          </w:p>
        </w:tc>
        <w:tc>
          <w:tcPr>
            <w:tcW w:w="1826"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8"/>
              </w:rPr>
            </w:pPr>
          </w:p>
        </w:tc>
        <w:tc>
          <w:tcPr>
            <w:tcW w:w="1826"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44"/>
              <w:rPr>
                <w:sz w:val="18"/>
              </w:rPr>
            </w:pPr>
            <w:r>
              <w:rPr>
                <w:w w:val="95"/>
                <w:sz w:val="18"/>
              </w:rPr>
              <w:t>1.598,00</w:t>
            </w:r>
          </w:p>
        </w:tc>
        <w:tc>
          <w:tcPr>
            <w:tcW w:w="111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8"/>
              </w:rPr>
            </w:pPr>
          </w:p>
        </w:tc>
        <w:tc>
          <w:tcPr>
            <w:tcW w:w="1112" w:type="dxa"/>
            <w:tcBorders>
              <w:top w:val="single" w:sz="8" w:space="0" w:color="000000"/>
              <w:left w:val="single" w:sz="2" w:space="0" w:color="000000"/>
              <w:bottom w:val="single" w:sz="12" w:space="0" w:color="000000"/>
              <w:right w:val="nil"/>
            </w:tcBorders>
          </w:tcPr>
          <w:p w:rsidR="001B0A1D" w:rsidRDefault="001B0A1D">
            <w:pPr>
              <w:pStyle w:val="TableParagraph"/>
              <w:jc w:val="left"/>
              <w:rPr>
                <w:rFonts w:ascii="Times New Roman"/>
                <w:sz w:val="18"/>
              </w:rPr>
            </w:pPr>
          </w:p>
        </w:tc>
      </w:tr>
      <w:tr w:rsidR="001B0A1D">
        <w:trPr>
          <w:trHeight w:val="262"/>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4"/>
              <w:ind w:right="3"/>
              <w:rPr>
                <w:sz w:val="18"/>
              </w:rPr>
            </w:pPr>
            <w:r>
              <w:rPr>
                <w:w w:val="95"/>
                <w:sz w:val="18"/>
              </w:rPr>
              <w:t>4223</w:t>
            </w:r>
          </w:p>
        </w:tc>
        <w:tc>
          <w:tcPr>
            <w:tcW w:w="71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8"/>
              </w:rPr>
            </w:pPr>
          </w:p>
        </w:tc>
        <w:tc>
          <w:tcPr>
            <w:tcW w:w="6165" w:type="dxa"/>
            <w:tcBorders>
              <w:top w:val="single" w:sz="12" w:space="0" w:color="000000"/>
              <w:left w:val="single" w:sz="2" w:space="0" w:color="000000"/>
              <w:bottom w:val="single" w:sz="8" w:space="0" w:color="000000"/>
              <w:right w:val="single" w:sz="2" w:space="0" w:color="000000"/>
            </w:tcBorders>
          </w:tcPr>
          <w:p w:rsidR="001B0A1D" w:rsidRPr="00BA6A13" w:rsidRDefault="001B0A1D">
            <w:pPr>
              <w:pStyle w:val="TableParagraph"/>
              <w:spacing w:before="4"/>
              <w:ind w:left="36"/>
              <w:jc w:val="left"/>
              <w:rPr>
                <w:sz w:val="18"/>
                <w:lang w:val="sv-SE"/>
              </w:rPr>
            </w:pPr>
            <w:r w:rsidRPr="00BA6A13">
              <w:rPr>
                <w:sz w:val="18"/>
                <w:lang w:val="sv-SE"/>
              </w:rPr>
              <w:t>Oprema za održavanje i zaštitu</w:t>
            </w:r>
          </w:p>
        </w:tc>
        <w:tc>
          <w:tcPr>
            <w:tcW w:w="1829"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56"/>
              <w:rPr>
                <w:sz w:val="18"/>
              </w:rPr>
            </w:pPr>
            <w:r>
              <w:rPr>
                <w:w w:val="95"/>
                <w:sz w:val="18"/>
              </w:rPr>
              <w:t>17.879,21</w:t>
            </w:r>
          </w:p>
        </w:tc>
        <w:tc>
          <w:tcPr>
            <w:tcW w:w="1826"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8"/>
              </w:rPr>
            </w:pPr>
          </w:p>
        </w:tc>
        <w:tc>
          <w:tcPr>
            <w:tcW w:w="1826"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45"/>
              <w:rPr>
                <w:sz w:val="18"/>
              </w:rPr>
            </w:pPr>
            <w:r>
              <w:rPr>
                <w:w w:val="95"/>
                <w:sz w:val="18"/>
              </w:rPr>
              <w:t>0,00</w:t>
            </w:r>
          </w:p>
        </w:tc>
        <w:tc>
          <w:tcPr>
            <w:tcW w:w="111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31"/>
              <w:rPr>
                <w:sz w:val="16"/>
              </w:rPr>
            </w:pPr>
            <w:r>
              <w:rPr>
                <w:w w:val="95"/>
                <w:sz w:val="16"/>
              </w:rPr>
              <w:t>0,00%</w:t>
            </w:r>
          </w:p>
        </w:tc>
        <w:tc>
          <w:tcPr>
            <w:tcW w:w="1112" w:type="dxa"/>
            <w:tcBorders>
              <w:top w:val="single" w:sz="12" w:space="0" w:color="000000"/>
              <w:left w:val="single" w:sz="2" w:space="0" w:color="000000"/>
              <w:bottom w:val="single" w:sz="8" w:space="0" w:color="000000"/>
              <w:right w:val="nil"/>
            </w:tcBorders>
          </w:tcPr>
          <w:p w:rsidR="001B0A1D" w:rsidRDefault="001B0A1D">
            <w:pPr>
              <w:pStyle w:val="TableParagraph"/>
              <w:jc w:val="left"/>
              <w:rPr>
                <w:rFonts w:ascii="Times New Roman"/>
                <w:sz w:val="18"/>
              </w:rPr>
            </w:pPr>
          </w:p>
        </w:tc>
      </w:tr>
      <w:tr w:rsidR="001B0A1D">
        <w:trPr>
          <w:trHeight w:val="273"/>
        </w:trPr>
        <w:tc>
          <w:tcPr>
            <w:tcW w:w="733" w:type="dxa"/>
            <w:tcBorders>
              <w:top w:val="single" w:sz="8" w:space="0" w:color="000000"/>
              <w:left w:val="nil"/>
              <w:right w:val="single" w:sz="2" w:space="0" w:color="000000"/>
            </w:tcBorders>
          </w:tcPr>
          <w:p w:rsidR="001B0A1D" w:rsidRDefault="001B0A1D">
            <w:pPr>
              <w:pStyle w:val="TableParagraph"/>
              <w:spacing w:before="8"/>
              <w:ind w:right="3"/>
              <w:rPr>
                <w:sz w:val="18"/>
              </w:rPr>
            </w:pPr>
            <w:r>
              <w:rPr>
                <w:w w:val="95"/>
                <w:sz w:val="18"/>
              </w:rPr>
              <w:t>4227</w:t>
            </w:r>
          </w:p>
        </w:tc>
        <w:tc>
          <w:tcPr>
            <w:tcW w:w="718" w:type="dxa"/>
            <w:tcBorders>
              <w:top w:val="single" w:sz="8" w:space="0" w:color="000000"/>
              <w:left w:val="single" w:sz="2" w:space="0" w:color="000000"/>
              <w:right w:val="single" w:sz="2" w:space="0" w:color="000000"/>
            </w:tcBorders>
          </w:tcPr>
          <w:p w:rsidR="001B0A1D" w:rsidRDefault="001B0A1D">
            <w:pPr>
              <w:pStyle w:val="TableParagraph"/>
              <w:jc w:val="left"/>
              <w:rPr>
                <w:rFonts w:ascii="Times New Roman"/>
                <w:sz w:val="20"/>
              </w:rPr>
            </w:pPr>
          </w:p>
        </w:tc>
        <w:tc>
          <w:tcPr>
            <w:tcW w:w="6165" w:type="dxa"/>
            <w:tcBorders>
              <w:top w:val="single" w:sz="8" w:space="0" w:color="000000"/>
              <w:left w:val="single" w:sz="2" w:space="0" w:color="000000"/>
              <w:right w:val="single" w:sz="2" w:space="0" w:color="000000"/>
            </w:tcBorders>
          </w:tcPr>
          <w:p w:rsidR="001B0A1D" w:rsidRPr="00BA6A13" w:rsidRDefault="001B0A1D">
            <w:pPr>
              <w:pStyle w:val="TableParagraph"/>
              <w:spacing w:before="8"/>
              <w:ind w:left="36"/>
              <w:jc w:val="left"/>
              <w:rPr>
                <w:sz w:val="18"/>
                <w:lang w:val="sv-SE"/>
              </w:rPr>
            </w:pPr>
            <w:r w:rsidRPr="00BA6A13">
              <w:rPr>
                <w:sz w:val="18"/>
                <w:lang w:val="sv-SE"/>
              </w:rPr>
              <w:t>Uređaji, strojevi i oprema za ostale namjene</w:t>
            </w:r>
          </w:p>
        </w:tc>
        <w:tc>
          <w:tcPr>
            <w:tcW w:w="1829" w:type="dxa"/>
            <w:tcBorders>
              <w:top w:val="single" w:sz="8" w:space="0" w:color="000000"/>
              <w:left w:val="single" w:sz="2" w:space="0" w:color="000000"/>
              <w:right w:val="single" w:sz="2" w:space="0" w:color="000000"/>
            </w:tcBorders>
          </w:tcPr>
          <w:p w:rsidR="001B0A1D" w:rsidRDefault="001B0A1D">
            <w:pPr>
              <w:pStyle w:val="TableParagraph"/>
              <w:spacing w:before="8"/>
              <w:ind w:right="56"/>
              <w:rPr>
                <w:sz w:val="18"/>
              </w:rPr>
            </w:pPr>
            <w:r>
              <w:rPr>
                <w:w w:val="95"/>
                <w:sz w:val="18"/>
              </w:rPr>
              <w:t>10.732,95</w:t>
            </w:r>
          </w:p>
        </w:tc>
        <w:tc>
          <w:tcPr>
            <w:tcW w:w="1826" w:type="dxa"/>
            <w:tcBorders>
              <w:top w:val="single" w:sz="8" w:space="0" w:color="000000"/>
              <w:left w:val="single" w:sz="2" w:space="0" w:color="000000"/>
              <w:right w:val="single" w:sz="2" w:space="0" w:color="000000"/>
            </w:tcBorders>
          </w:tcPr>
          <w:p w:rsidR="001B0A1D" w:rsidRDefault="001B0A1D">
            <w:pPr>
              <w:pStyle w:val="TableParagraph"/>
              <w:jc w:val="left"/>
              <w:rPr>
                <w:rFonts w:ascii="Times New Roman"/>
                <w:sz w:val="20"/>
              </w:rPr>
            </w:pPr>
          </w:p>
        </w:tc>
        <w:tc>
          <w:tcPr>
            <w:tcW w:w="1826" w:type="dxa"/>
            <w:tcBorders>
              <w:top w:val="single" w:sz="8" w:space="0" w:color="000000"/>
              <w:left w:val="single" w:sz="2" w:space="0" w:color="000000"/>
              <w:right w:val="single" w:sz="2" w:space="0" w:color="000000"/>
            </w:tcBorders>
          </w:tcPr>
          <w:p w:rsidR="001B0A1D" w:rsidRDefault="001B0A1D">
            <w:pPr>
              <w:pStyle w:val="TableParagraph"/>
              <w:spacing w:before="8"/>
              <w:ind w:right="44"/>
              <w:rPr>
                <w:sz w:val="18"/>
              </w:rPr>
            </w:pPr>
            <w:r>
              <w:rPr>
                <w:w w:val="95"/>
                <w:sz w:val="18"/>
              </w:rPr>
              <w:t>25.987,96</w:t>
            </w:r>
          </w:p>
        </w:tc>
        <w:tc>
          <w:tcPr>
            <w:tcW w:w="1111" w:type="dxa"/>
            <w:tcBorders>
              <w:top w:val="single" w:sz="8" w:space="0" w:color="000000"/>
              <w:left w:val="single" w:sz="2" w:space="0" w:color="000000"/>
              <w:right w:val="single" w:sz="2" w:space="0" w:color="000000"/>
            </w:tcBorders>
          </w:tcPr>
          <w:p w:rsidR="001B0A1D" w:rsidRDefault="001B0A1D">
            <w:pPr>
              <w:pStyle w:val="TableParagraph"/>
              <w:spacing w:before="7"/>
              <w:ind w:right="31"/>
              <w:rPr>
                <w:sz w:val="16"/>
              </w:rPr>
            </w:pPr>
            <w:r>
              <w:rPr>
                <w:sz w:val="16"/>
              </w:rPr>
              <w:t>242,13%</w:t>
            </w:r>
          </w:p>
        </w:tc>
        <w:tc>
          <w:tcPr>
            <w:tcW w:w="1112" w:type="dxa"/>
            <w:tcBorders>
              <w:top w:val="single" w:sz="8" w:space="0" w:color="000000"/>
              <w:left w:val="single" w:sz="2" w:space="0" w:color="000000"/>
              <w:right w:val="nil"/>
            </w:tcBorders>
          </w:tcPr>
          <w:p w:rsidR="001B0A1D" w:rsidRDefault="001B0A1D">
            <w:pPr>
              <w:pStyle w:val="TableParagraph"/>
              <w:jc w:val="left"/>
              <w:rPr>
                <w:rFonts w:ascii="Times New Roman"/>
                <w:sz w:val="20"/>
              </w:rPr>
            </w:pPr>
          </w:p>
        </w:tc>
      </w:tr>
    </w:tbl>
    <w:p w:rsidR="001B0A1D" w:rsidRDefault="001B0A1D">
      <w:pPr>
        <w:pStyle w:val="BodyText"/>
        <w:rPr>
          <w:sz w:val="20"/>
        </w:rPr>
      </w:pPr>
    </w:p>
    <w:p w:rsidR="001B0A1D" w:rsidRDefault="001B0A1D">
      <w:pPr>
        <w:pStyle w:val="BodyText"/>
        <w:spacing w:before="6"/>
        <w:rPr>
          <w:sz w:val="17"/>
        </w:rPr>
      </w:pPr>
    </w:p>
    <w:tbl>
      <w:tblPr>
        <w:tblW w:w="0" w:type="auto"/>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7623"/>
        <w:gridCol w:w="1826"/>
        <w:gridCol w:w="1826"/>
        <w:gridCol w:w="1825"/>
        <w:gridCol w:w="1112"/>
        <w:gridCol w:w="1108"/>
      </w:tblGrid>
      <w:tr w:rsidR="001B0A1D">
        <w:trPr>
          <w:trHeight w:val="427"/>
        </w:trPr>
        <w:tc>
          <w:tcPr>
            <w:tcW w:w="7623" w:type="dxa"/>
            <w:tcBorders>
              <w:left w:val="nil"/>
              <w:right w:val="single" w:sz="2" w:space="0" w:color="000000"/>
            </w:tcBorders>
            <w:shd w:val="clear" w:color="auto" w:fill="C0C0C0"/>
          </w:tcPr>
          <w:p w:rsidR="001B0A1D" w:rsidRDefault="001B0A1D">
            <w:pPr>
              <w:pStyle w:val="TableParagraph"/>
              <w:spacing w:before="67"/>
              <w:ind w:left="1280"/>
              <w:jc w:val="left"/>
              <w:rPr>
                <w:rFonts w:ascii="Times New Roman" w:eastAsia="Times New Roman"/>
                <w:b/>
                <w:sz w:val="24"/>
              </w:rPr>
            </w:pPr>
            <w:r>
              <w:rPr>
                <w:rFonts w:ascii="Times New Roman" w:eastAsia="Times New Roman"/>
                <w:b/>
                <w:sz w:val="24"/>
              </w:rPr>
              <w:t>UKUPNO</w:t>
            </w:r>
          </w:p>
        </w:tc>
        <w:tc>
          <w:tcPr>
            <w:tcW w:w="1826" w:type="dxa"/>
            <w:tcBorders>
              <w:left w:val="single" w:sz="2" w:space="0" w:color="000000"/>
              <w:right w:val="single" w:sz="2" w:space="0" w:color="000000"/>
            </w:tcBorders>
            <w:shd w:val="clear" w:color="auto" w:fill="C0C0C0"/>
          </w:tcPr>
          <w:p w:rsidR="001B0A1D" w:rsidRDefault="001B0A1D">
            <w:pPr>
              <w:pStyle w:val="TableParagraph"/>
              <w:spacing w:before="77"/>
              <w:ind w:left="488"/>
              <w:jc w:val="left"/>
              <w:rPr>
                <w:rFonts w:ascii="Times New Roman" w:eastAsia="Times New Roman"/>
                <w:b/>
                <w:sz w:val="24"/>
              </w:rPr>
            </w:pPr>
            <w:r>
              <w:rPr>
                <w:rFonts w:ascii="Times New Roman" w:eastAsia="Times New Roman"/>
                <w:b/>
                <w:sz w:val="24"/>
              </w:rPr>
              <w:t>4.449.278,39</w:t>
            </w:r>
          </w:p>
        </w:tc>
        <w:tc>
          <w:tcPr>
            <w:tcW w:w="1826" w:type="dxa"/>
            <w:tcBorders>
              <w:left w:val="single" w:sz="2" w:space="0" w:color="000000"/>
              <w:right w:val="single" w:sz="2" w:space="0" w:color="000000"/>
            </w:tcBorders>
            <w:shd w:val="clear" w:color="auto" w:fill="C0C0C0"/>
          </w:tcPr>
          <w:p w:rsidR="001B0A1D" w:rsidRDefault="001B0A1D">
            <w:pPr>
              <w:pStyle w:val="TableParagraph"/>
              <w:spacing w:before="77"/>
              <w:ind w:left="491"/>
              <w:jc w:val="left"/>
              <w:rPr>
                <w:rFonts w:ascii="Times New Roman" w:eastAsia="Times New Roman"/>
                <w:b/>
                <w:sz w:val="24"/>
              </w:rPr>
            </w:pPr>
            <w:r>
              <w:rPr>
                <w:rFonts w:ascii="Times New Roman" w:eastAsia="Times New Roman"/>
                <w:b/>
                <w:sz w:val="24"/>
              </w:rPr>
              <w:t>5.804.240,00</w:t>
            </w:r>
          </w:p>
        </w:tc>
        <w:tc>
          <w:tcPr>
            <w:tcW w:w="1825" w:type="dxa"/>
            <w:tcBorders>
              <w:left w:val="single" w:sz="2" w:space="0" w:color="000000"/>
              <w:right w:val="single" w:sz="2" w:space="0" w:color="000000"/>
            </w:tcBorders>
            <w:shd w:val="clear" w:color="auto" w:fill="C0C0C0"/>
          </w:tcPr>
          <w:p w:rsidR="001B0A1D" w:rsidRDefault="001B0A1D">
            <w:pPr>
              <w:pStyle w:val="TableParagraph"/>
              <w:spacing w:before="73"/>
              <w:ind w:left="500"/>
              <w:jc w:val="left"/>
              <w:rPr>
                <w:rFonts w:ascii="Times New Roman" w:eastAsia="Times New Roman"/>
                <w:b/>
                <w:sz w:val="24"/>
              </w:rPr>
            </w:pPr>
            <w:r>
              <w:rPr>
                <w:rFonts w:ascii="Times New Roman" w:eastAsia="Times New Roman"/>
                <w:b/>
                <w:sz w:val="24"/>
              </w:rPr>
              <w:t>5.287.608,94</w:t>
            </w:r>
          </w:p>
        </w:tc>
        <w:tc>
          <w:tcPr>
            <w:tcW w:w="1112" w:type="dxa"/>
            <w:tcBorders>
              <w:left w:val="single" w:sz="2" w:space="0" w:color="000000"/>
              <w:right w:val="single" w:sz="2" w:space="0" w:color="000000"/>
            </w:tcBorders>
            <w:shd w:val="clear" w:color="auto" w:fill="C0C0C0"/>
          </w:tcPr>
          <w:p w:rsidR="001B0A1D" w:rsidRDefault="001B0A1D">
            <w:pPr>
              <w:pStyle w:val="TableParagraph"/>
              <w:spacing w:before="77"/>
              <w:ind w:left="173"/>
              <w:jc w:val="left"/>
              <w:rPr>
                <w:rFonts w:ascii="Times New Roman" w:eastAsia="Times New Roman"/>
                <w:b/>
                <w:sz w:val="24"/>
              </w:rPr>
            </w:pPr>
            <w:r>
              <w:rPr>
                <w:rFonts w:ascii="Times New Roman" w:eastAsia="Times New Roman"/>
                <w:b/>
                <w:sz w:val="24"/>
              </w:rPr>
              <w:t>118,84%</w:t>
            </w:r>
          </w:p>
        </w:tc>
        <w:tc>
          <w:tcPr>
            <w:tcW w:w="1108" w:type="dxa"/>
            <w:tcBorders>
              <w:left w:val="single" w:sz="2" w:space="0" w:color="000000"/>
              <w:right w:val="nil"/>
            </w:tcBorders>
            <w:shd w:val="clear" w:color="auto" w:fill="C0C0C0"/>
          </w:tcPr>
          <w:p w:rsidR="001B0A1D" w:rsidRDefault="001B0A1D">
            <w:pPr>
              <w:pStyle w:val="TableParagraph"/>
              <w:spacing w:before="73"/>
              <w:ind w:left="308"/>
              <w:jc w:val="left"/>
              <w:rPr>
                <w:rFonts w:ascii="Times New Roman" w:eastAsia="Times New Roman"/>
                <w:b/>
                <w:sz w:val="24"/>
              </w:rPr>
            </w:pPr>
            <w:r>
              <w:rPr>
                <w:rFonts w:ascii="Times New Roman" w:eastAsia="Times New Roman"/>
                <w:b/>
                <w:sz w:val="24"/>
              </w:rPr>
              <w:t>91,10%</w:t>
            </w:r>
          </w:p>
        </w:tc>
      </w:tr>
    </w:tbl>
    <w:p w:rsidR="001B0A1D" w:rsidRDefault="001B0A1D">
      <w:pPr>
        <w:rPr>
          <w:sz w:val="24"/>
        </w:rPr>
        <w:sectPr w:rsidR="001B0A1D">
          <w:pgSz w:w="16840" w:h="11910" w:orient="landscape"/>
          <w:pgMar w:top="1100" w:right="420" w:bottom="1000" w:left="700" w:header="0" w:footer="805" w:gutter="0"/>
          <w:cols w:space="720"/>
        </w:sectPr>
      </w:pPr>
    </w:p>
    <w:p w:rsidR="001B0A1D" w:rsidRDefault="001B0A1D">
      <w:pPr>
        <w:pStyle w:val="BodyText"/>
        <w:spacing w:before="1"/>
        <w:rPr>
          <w:sz w:val="2"/>
        </w:rPr>
      </w:pPr>
    </w:p>
    <w:p w:rsidR="001B0A1D" w:rsidRDefault="001B0A1D">
      <w:pPr>
        <w:pStyle w:val="BodyText"/>
        <w:ind w:left="4737"/>
        <w:rPr>
          <w:sz w:val="20"/>
        </w:rPr>
      </w:pPr>
      <w:r w:rsidRPr="00D7392A">
        <w:rPr>
          <w:noProof/>
          <w:sz w:val="20"/>
          <w:lang w:val="hr-HR" w:eastAsia="hr-HR"/>
        </w:rPr>
        <w:pict>
          <v:shape id="_x0000_i1029" type="#_x0000_t75" style="width:37.5pt;height:48pt;visibility:visible">
            <v:imagedata r:id="rId7" o:title=""/>
          </v:shape>
        </w:pict>
      </w:r>
    </w:p>
    <w:p w:rsidR="001B0A1D" w:rsidRPr="00BA6A13" w:rsidRDefault="001B0A1D">
      <w:pPr>
        <w:spacing w:before="30"/>
        <w:ind w:left="3707" w:right="8952"/>
        <w:jc w:val="center"/>
        <w:rPr>
          <w:rFonts w:ascii="Arial"/>
          <w:b/>
          <w:sz w:val="18"/>
          <w:lang w:val="sv-SE"/>
        </w:rPr>
      </w:pPr>
      <w:r w:rsidRPr="00BA6A13">
        <w:rPr>
          <w:rFonts w:ascii="Arial"/>
          <w:b/>
          <w:sz w:val="18"/>
          <w:lang w:val="sv-SE"/>
        </w:rPr>
        <w:t>REPUBLIKA HRVATSKA</w:t>
      </w:r>
    </w:p>
    <w:p w:rsidR="001B0A1D" w:rsidRPr="00BA6A13" w:rsidRDefault="001B0A1D">
      <w:pPr>
        <w:spacing w:before="49"/>
        <w:ind w:left="3707" w:right="8952"/>
        <w:jc w:val="center"/>
        <w:rPr>
          <w:rFonts w:ascii="Arial" w:hAnsi="Arial"/>
          <w:b/>
          <w:sz w:val="18"/>
          <w:lang w:val="sv-SE"/>
        </w:rPr>
      </w:pPr>
      <w:r w:rsidRPr="00BA6A13">
        <w:rPr>
          <w:rFonts w:ascii="Arial" w:hAnsi="Arial"/>
          <w:b/>
          <w:sz w:val="18"/>
          <w:lang w:val="sv-SE"/>
        </w:rPr>
        <w:t>OSJEČKO-BARANJSKA ŽUPANIJA</w:t>
      </w:r>
    </w:p>
    <w:p w:rsidR="001B0A1D" w:rsidRPr="00BA6A13" w:rsidRDefault="001B0A1D">
      <w:pPr>
        <w:spacing w:before="49"/>
        <w:ind w:left="3701" w:right="8952"/>
        <w:jc w:val="center"/>
        <w:rPr>
          <w:rFonts w:ascii="Arial" w:hAnsi="Arial"/>
          <w:b/>
          <w:lang w:val="sv-SE"/>
        </w:rPr>
      </w:pPr>
      <w:r>
        <w:rPr>
          <w:noProof/>
          <w:lang w:val="hr-HR" w:eastAsia="hr-HR"/>
        </w:rPr>
        <w:pict>
          <v:group id="_x0000_s1056" style="position:absolute;left:0;text-align:left;margin-left:42.35pt;margin-top:18.45pt;width:767.65pt;height:84.6pt;z-index:-251617792;mso-position-horizontal-relative:page" coordorigin="847,369" coordsize="15353,1692">
            <v:line id="_x0000_s1057" style="position:absolute" from="3669,370" to="8189,370" strokeweight=".05911mm"/>
            <v:rect id="_x0000_s1058" style="position:absolute;left:847;top:401;width:15353;height:1659" fillcolor="silver" stroked="f"/>
            <v:line id="_x0000_s1059" style="position:absolute" from="848,406" to="16109,406" strokeweight=".64pt"/>
            <v:shape id="_x0000_s1060" type="#_x0000_t202" style="position:absolute;left:847;top:368;width:15353;height:1692" filled="f" stroked="f">
              <v:textbox inset="0,0,0,0">
                <w:txbxContent>
                  <w:p w:rsidR="001B0A1D" w:rsidRDefault="001B0A1D">
                    <w:pPr>
                      <w:spacing w:before="52"/>
                      <w:ind w:left="1470" w:right="1521"/>
                      <w:jc w:val="center"/>
                      <w:rPr>
                        <w:b/>
                        <w:sz w:val="28"/>
                      </w:rPr>
                    </w:pPr>
                    <w:r>
                      <w:rPr>
                        <w:b/>
                        <w:sz w:val="28"/>
                      </w:rPr>
                      <w:t>GODIŠNJI IZVJEŠTAJ O IZVRŠENJU PRORAČUNA OPĆINE VLADISLAVCI ZA 2017. GODINU</w:t>
                    </w:r>
                  </w:p>
                  <w:p w:rsidR="001B0A1D" w:rsidRDefault="001B0A1D">
                    <w:pPr>
                      <w:spacing w:before="72"/>
                      <w:ind w:left="1461" w:right="1521"/>
                      <w:jc w:val="center"/>
                    </w:pPr>
                    <w:r>
                      <w:t>OPĆI DIO PRORAČUNA - PRIHODI PREMA IZVORIMA FINANCIRANJA [T-4]</w:t>
                    </w:r>
                  </w:p>
                </w:txbxContent>
              </v:textbox>
            </v:shape>
            <w10:wrap anchorx="page"/>
          </v:group>
        </w:pict>
      </w:r>
      <w:r w:rsidRPr="00BA6A13">
        <w:rPr>
          <w:rFonts w:ascii="Arial" w:hAnsi="Arial"/>
          <w:b/>
          <w:lang w:val="sv-SE"/>
        </w:rPr>
        <w:t>OPĆINA VLADISLAVCI</w:t>
      </w:r>
    </w:p>
    <w:p w:rsidR="001B0A1D" w:rsidRPr="00BA6A13" w:rsidRDefault="001B0A1D">
      <w:pPr>
        <w:pStyle w:val="BodyText"/>
        <w:rPr>
          <w:rFonts w:ascii="Arial"/>
          <w:b/>
          <w:sz w:val="20"/>
          <w:lang w:val="sv-SE"/>
        </w:rPr>
      </w:pPr>
    </w:p>
    <w:p w:rsidR="001B0A1D" w:rsidRPr="00BA6A13" w:rsidRDefault="001B0A1D">
      <w:pPr>
        <w:pStyle w:val="BodyText"/>
        <w:rPr>
          <w:rFonts w:ascii="Arial"/>
          <w:b/>
          <w:sz w:val="20"/>
          <w:lang w:val="sv-SE"/>
        </w:rPr>
      </w:pPr>
    </w:p>
    <w:p w:rsidR="001B0A1D" w:rsidRPr="00BA6A13" w:rsidRDefault="001B0A1D">
      <w:pPr>
        <w:pStyle w:val="BodyText"/>
        <w:rPr>
          <w:rFonts w:ascii="Arial"/>
          <w:b/>
          <w:sz w:val="20"/>
          <w:lang w:val="sv-SE"/>
        </w:rPr>
      </w:pPr>
    </w:p>
    <w:p w:rsidR="001B0A1D" w:rsidRPr="00BA6A13" w:rsidRDefault="001B0A1D">
      <w:pPr>
        <w:pStyle w:val="BodyText"/>
        <w:spacing w:before="7"/>
        <w:rPr>
          <w:rFonts w:ascii="Arial"/>
          <w:b/>
          <w:sz w:val="17"/>
          <w:lang w:val="sv-SE"/>
        </w:rPr>
      </w:pPr>
    </w:p>
    <w:tbl>
      <w:tblPr>
        <w:tblW w:w="0" w:type="auto"/>
        <w:tblInd w:w="13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793"/>
        <w:gridCol w:w="6611"/>
        <w:gridCol w:w="1763"/>
        <w:gridCol w:w="1794"/>
        <w:gridCol w:w="1748"/>
        <w:gridCol w:w="1360"/>
        <w:gridCol w:w="1278"/>
      </w:tblGrid>
      <w:tr w:rsidR="001B0A1D">
        <w:trPr>
          <w:trHeight w:val="822"/>
        </w:trPr>
        <w:tc>
          <w:tcPr>
            <w:tcW w:w="793" w:type="dxa"/>
            <w:tcBorders>
              <w:left w:val="nil"/>
              <w:right w:val="single" w:sz="2" w:space="0" w:color="000000"/>
            </w:tcBorders>
            <w:shd w:val="clear" w:color="auto" w:fill="C0C0C0"/>
          </w:tcPr>
          <w:p w:rsidR="001B0A1D" w:rsidRDefault="001B0A1D">
            <w:pPr>
              <w:pStyle w:val="TableParagraph"/>
              <w:spacing w:before="1"/>
              <w:ind w:left="29" w:right="66"/>
              <w:jc w:val="center"/>
              <w:rPr>
                <w:sz w:val="20"/>
              </w:rPr>
            </w:pPr>
            <w:r>
              <w:rPr>
                <w:sz w:val="20"/>
              </w:rPr>
              <w:t>IzvorID</w:t>
            </w:r>
          </w:p>
          <w:p w:rsidR="001B0A1D" w:rsidRDefault="001B0A1D">
            <w:pPr>
              <w:pStyle w:val="TableParagraph"/>
              <w:spacing w:before="1"/>
              <w:jc w:val="left"/>
              <w:rPr>
                <w:rFonts w:ascii="Arial"/>
                <w:b/>
                <w:sz w:val="28"/>
              </w:rPr>
            </w:pPr>
          </w:p>
          <w:p w:rsidR="001B0A1D" w:rsidRDefault="001B0A1D">
            <w:pPr>
              <w:pStyle w:val="TableParagraph"/>
              <w:ind w:right="32"/>
              <w:jc w:val="center"/>
              <w:rPr>
                <w:sz w:val="18"/>
              </w:rPr>
            </w:pPr>
            <w:r>
              <w:rPr>
                <w:w w:val="99"/>
                <w:sz w:val="18"/>
              </w:rPr>
              <w:t>1</w:t>
            </w:r>
          </w:p>
        </w:tc>
        <w:tc>
          <w:tcPr>
            <w:tcW w:w="6611" w:type="dxa"/>
            <w:tcBorders>
              <w:left w:val="single" w:sz="2" w:space="0" w:color="000000"/>
              <w:right w:val="single" w:sz="2" w:space="0" w:color="000000"/>
            </w:tcBorders>
            <w:shd w:val="clear" w:color="auto" w:fill="C0C0C0"/>
          </w:tcPr>
          <w:p w:rsidR="001B0A1D" w:rsidRDefault="001B0A1D">
            <w:pPr>
              <w:pStyle w:val="TableParagraph"/>
              <w:spacing w:before="1"/>
              <w:ind w:left="3101" w:right="3077"/>
              <w:jc w:val="center"/>
              <w:rPr>
                <w:sz w:val="20"/>
              </w:rPr>
            </w:pPr>
            <w:r>
              <w:rPr>
                <w:sz w:val="20"/>
              </w:rPr>
              <w:t>Opis</w:t>
            </w:r>
          </w:p>
          <w:p w:rsidR="001B0A1D" w:rsidRDefault="001B0A1D">
            <w:pPr>
              <w:pStyle w:val="TableParagraph"/>
              <w:spacing w:before="1"/>
              <w:jc w:val="left"/>
              <w:rPr>
                <w:rFonts w:ascii="Arial"/>
                <w:b/>
                <w:sz w:val="28"/>
              </w:rPr>
            </w:pPr>
          </w:p>
          <w:p w:rsidR="001B0A1D" w:rsidRDefault="001B0A1D">
            <w:pPr>
              <w:pStyle w:val="TableParagraph"/>
              <w:ind w:left="23"/>
              <w:jc w:val="center"/>
              <w:rPr>
                <w:sz w:val="18"/>
              </w:rPr>
            </w:pPr>
            <w:r>
              <w:rPr>
                <w:w w:val="99"/>
                <w:sz w:val="18"/>
              </w:rPr>
              <w:t>2</w:t>
            </w:r>
          </w:p>
        </w:tc>
        <w:tc>
          <w:tcPr>
            <w:tcW w:w="1763" w:type="dxa"/>
            <w:tcBorders>
              <w:left w:val="single" w:sz="2" w:space="0" w:color="000000"/>
              <w:right w:val="single" w:sz="2" w:space="0" w:color="000000"/>
            </w:tcBorders>
            <w:shd w:val="clear" w:color="auto" w:fill="C0C0C0"/>
          </w:tcPr>
          <w:p w:rsidR="001B0A1D" w:rsidRDefault="001B0A1D">
            <w:pPr>
              <w:pStyle w:val="TableParagraph"/>
              <w:spacing w:before="5"/>
              <w:ind w:left="126" w:right="139"/>
              <w:jc w:val="center"/>
              <w:rPr>
                <w:sz w:val="20"/>
              </w:rPr>
            </w:pPr>
            <w:r>
              <w:rPr>
                <w:sz w:val="20"/>
              </w:rPr>
              <w:t>Ostvarenje 2016</w:t>
            </w:r>
          </w:p>
          <w:p w:rsidR="001B0A1D" w:rsidRDefault="001B0A1D">
            <w:pPr>
              <w:pStyle w:val="TableParagraph"/>
              <w:spacing w:before="11"/>
              <w:jc w:val="left"/>
              <w:rPr>
                <w:rFonts w:ascii="Arial"/>
                <w:b/>
                <w:sz w:val="27"/>
              </w:rPr>
            </w:pPr>
          </w:p>
          <w:p w:rsidR="001B0A1D" w:rsidRDefault="001B0A1D">
            <w:pPr>
              <w:pStyle w:val="TableParagraph"/>
              <w:ind w:right="1"/>
              <w:jc w:val="center"/>
              <w:rPr>
                <w:sz w:val="18"/>
              </w:rPr>
            </w:pPr>
            <w:r>
              <w:rPr>
                <w:w w:val="99"/>
                <w:sz w:val="18"/>
              </w:rPr>
              <w:t>3</w:t>
            </w:r>
          </w:p>
        </w:tc>
        <w:tc>
          <w:tcPr>
            <w:tcW w:w="1794" w:type="dxa"/>
            <w:tcBorders>
              <w:left w:val="single" w:sz="2" w:space="0" w:color="000000"/>
              <w:right w:val="single" w:sz="2" w:space="0" w:color="000000"/>
            </w:tcBorders>
            <w:shd w:val="clear" w:color="auto" w:fill="C0C0C0"/>
          </w:tcPr>
          <w:p w:rsidR="001B0A1D" w:rsidRDefault="001B0A1D">
            <w:pPr>
              <w:pStyle w:val="TableParagraph"/>
              <w:spacing w:before="5"/>
              <w:ind w:left="722" w:right="653"/>
              <w:jc w:val="center"/>
              <w:rPr>
                <w:sz w:val="20"/>
              </w:rPr>
            </w:pPr>
            <w:r>
              <w:rPr>
                <w:sz w:val="20"/>
              </w:rPr>
              <w:t>Plan</w:t>
            </w:r>
          </w:p>
          <w:p w:rsidR="001B0A1D" w:rsidRDefault="001B0A1D">
            <w:pPr>
              <w:pStyle w:val="TableParagraph"/>
              <w:spacing w:before="11"/>
              <w:jc w:val="left"/>
              <w:rPr>
                <w:rFonts w:ascii="Arial"/>
                <w:b/>
                <w:sz w:val="27"/>
              </w:rPr>
            </w:pPr>
          </w:p>
          <w:p w:rsidR="001B0A1D" w:rsidRDefault="001B0A1D">
            <w:pPr>
              <w:pStyle w:val="TableParagraph"/>
              <w:ind w:left="69"/>
              <w:jc w:val="center"/>
              <w:rPr>
                <w:sz w:val="18"/>
              </w:rPr>
            </w:pPr>
            <w:r>
              <w:rPr>
                <w:w w:val="99"/>
                <w:sz w:val="18"/>
              </w:rPr>
              <w:t>4</w:t>
            </w:r>
          </w:p>
        </w:tc>
        <w:tc>
          <w:tcPr>
            <w:tcW w:w="1748" w:type="dxa"/>
            <w:tcBorders>
              <w:left w:val="single" w:sz="2" w:space="0" w:color="000000"/>
              <w:right w:val="single" w:sz="2" w:space="0" w:color="000000"/>
            </w:tcBorders>
            <w:shd w:val="clear" w:color="auto" w:fill="C0C0C0"/>
          </w:tcPr>
          <w:p w:rsidR="001B0A1D" w:rsidRDefault="001B0A1D">
            <w:pPr>
              <w:pStyle w:val="TableParagraph"/>
              <w:spacing w:before="5"/>
              <w:ind w:left="157" w:right="94"/>
              <w:jc w:val="center"/>
              <w:rPr>
                <w:sz w:val="20"/>
              </w:rPr>
            </w:pPr>
            <w:r>
              <w:rPr>
                <w:sz w:val="20"/>
              </w:rPr>
              <w:t>Ostvarenje 2017</w:t>
            </w:r>
          </w:p>
          <w:p w:rsidR="001B0A1D" w:rsidRDefault="001B0A1D">
            <w:pPr>
              <w:pStyle w:val="TableParagraph"/>
              <w:spacing w:before="11"/>
              <w:jc w:val="left"/>
              <w:rPr>
                <w:rFonts w:ascii="Arial"/>
                <w:b/>
                <w:sz w:val="27"/>
              </w:rPr>
            </w:pPr>
          </w:p>
          <w:p w:rsidR="001B0A1D" w:rsidRDefault="001B0A1D">
            <w:pPr>
              <w:pStyle w:val="TableParagraph"/>
              <w:ind w:left="74"/>
              <w:jc w:val="center"/>
              <w:rPr>
                <w:sz w:val="18"/>
              </w:rPr>
            </w:pPr>
            <w:r>
              <w:rPr>
                <w:w w:val="99"/>
                <w:sz w:val="18"/>
              </w:rPr>
              <w:t>5</w:t>
            </w:r>
          </w:p>
        </w:tc>
        <w:tc>
          <w:tcPr>
            <w:tcW w:w="1360" w:type="dxa"/>
            <w:tcBorders>
              <w:left w:val="single" w:sz="2" w:space="0" w:color="000000"/>
              <w:right w:val="single" w:sz="2" w:space="0" w:color="000000"/>
            </w:tcBorders>
            <w:shd w:val="clear" w:color="auto" w:fill="C0C0C0"/>
          </w:tcPr>
          <w:p w:rsidR="001B0A1D" w:rsidRDefault="001B0A1D">
            <w:pPr>
              <w:pStyle w:val="TableParagraph"/>
              <w:spacing w:before="5"/>
              <w:ind w:left="391" w:right="332"/>
              <w:jc w:val="center"/>
              <w:rPr>
                <w:sz w:val="20"/>
              </w:rPr>
            </w:pPr>
            <w:r>
              <w:rPr>
                <w:sz w:val="20"/>
              </w:rPr>
              <w:t>Indeks 5/3</w:t>
            </w:r>
          </w:p>
          <w:p w:rsidR="001B0A1D" w:rsidRDefault="001B0A1D">
            <w:pPr>
              <w:pStyle w:val="TableParagraph"/>
              <w:spacing w:before="80"/>
              <w:ind w:left="61"/>
              <w:jc w:val="center"/>
              <w:rPr>
                <w:sz w:val="18"/>
              </w:rPr>
            </w:pPr>
            <w:r>
              <w:rPr>
                <w:w w:val="99"/>
                <w:sz w:val="18"/>
              </w:rPr>
              <w:t>6</w:t>
            </w:r>
          </w:p>
        </w:tc>
        <w:tc>
          <w:tcPr>
            <w:tcW w:w="1278" w:type="dxa"/>
            <w:tcBorders>
              <w:left w:val="single" w:sz="2" w:space="0" w:color="000000"/>
              <w:right w:val="nil"/>
            </w:tcBorders>
            <w:shd w:val="clear" w:color="auto" w:fill="C0C0C0"/>
          </w:tcPr>
          <w:p w:rsidR="001B0A1D" w:rsidRDefault="001B0A1D">
            <w:pPr>
              <w:pStyle w:val="TableParagraph"/>
              <w:spacing w:before="5"/>
              <w:ind w:left="332" w:right="312"/>
              <w:jc w:val="center"/>
              <w:rPr>
                <w:sz w:val="20"/>
              </w:rPr>
            </w:pPr>
            <w:r>
              <w:rPr>
                <w:sz w:val="20"/>
              </w:rPr>
              <w:t>Indeks 5/4</w:t>
            </w:r>
          </w:p>
          <w:p w:rsidR="001B0A1D" w:rsidRDefault="001B0A1D">
            <w:pPr>
              <w:pStyle w:val="TableParagraph"/>
              <w:spacing w:before="80"/>
              <w:ind w:left="22"/>
              <w:jc w:val="center"/>
              <w:rPr>
                <w:sz w:val="18"/>
              </w:rPr>
            </w:pPr>
            <w:r>
              <w:rPr>
                <w:w w:val="99"/>
                <w:sz w:val="18"/>
              </w:rPr>
              <w:t>7</w:t>
            </w:r>
          </w:p>
        </w:tc>
      </w:tr>
      <w:tr w:rsidR="001B0A1D">
        <w:trPr>
          <w:trHeight w:val="297"/>
        </w:trPr>
        <w:tc>
          <w:tcPr>
            <w:tcW w:w="793" w:type="dxa"/>
            <w:tcBorders>
              <w:left w:val="nil"/>
              <w:right w:val="single" w:sz="2" w:space="0" w:color="000000"/>
            </w:tcBorders>
          </w:tcPr>
          <w:p w:rsidR="001B0A1D" w:rsidRDefault="001B0A1D">
            <w:pPr>
              <w:pStyle w:val="TableParagraph"/>
              <w:spacing w:before="2" w:line="275" w:lineRule="exact"/>
              <w:ind w:right="60"/>
              <w:rPr>
                <w:sz w:val="24"/>
              </w:rPr>
            </w:pPr>
            <w:r>
              <w:rPr>
                <w:w w:val="99"/>
                <w:sz w:val="24"/>
              </w:rPr>
              <w:t>1</w:t>
            </w:r>
          </w:p>
        </w:tc>
        <w:tc>
          <w:tcPr>
            <w:tcW w:w="6611" w:type="dxa"/>
            <w:tcBorders>
              <w:left w:val="single" w:sz="2" w:space="0" w:color="000000"/>
              <w:right w:val="single" w:sz="2" w:space="0" w:color="000000"/>
            </w:tcBorders>
          </w:tcPr>
          <w:p w:rsidR="001B0A1D" w:rsidRDefault="001B0A1D">
            <w:pPr>
              <w:pStyle w:val="TableParagraph"/>
              <w:spacing w:before="2" w:line="275" w:lineRule="exact"/>
              <w:ind w:left="24"/>
              <w:jc w:val="left"/>
              <w:rPr>
                <w:sz w:val="24"/>
              </w:rPr>
            </w:pPr>
            <w:r>
              <w:rPr>
                <w:sz w:val="24"/>
              </w:rPr>
              <w:t>Opći prihodi i primici</w:t>
            </w:r>
          </w:p>
        </w:tc>
        <w:tc>
          <w:tcPr>
            <w:tcW w:w="1763" w:type="dxa"/>
            <w:tcBorders>
              <w:left w:val="single" w:sz="2" w:space="0" w:color="000000"/>
              <w:right w:val="single" w:sz="2" w:space="0" w:color="000000"/>
            </w:tcBorders>
          </w:tcPr>
          <w:p w:rsidR="001B0A1D" w:rsidRDefault="001B0A1D">
            <w:pPr>
              <w:pStyle w:val="TableParagraph"/>
              <w:spacing w:before="2" w:line="275" w:lineRule="exact"/>
              <w:ind w:right="15"/>
              <w:rPr>
                <w:sz w:val="24"/>
              </w:rPr>
            </w:pPr>
            <w:r>
              <w:rPr>
                <w:w w:val="95"/>
                <w:sz w:val="24"/>
              </w:rPr>
              <w:t>1.080.845,75</w:t>
            </w:r>
          </w:p>
        </w:tc>
        <w:tc>
          <w:tcPr>
            <w:tcW w:w="1794" w:type="dxa"/>
            <w:tcBorders>
              <w:left w:val="single" w:sz="2" w:space="0" w:color="000000"/>
              <w:right w:val="single" w:sz="2" w:space="0" w:color="000000"/>
            </w:tcBorders>
          </w:tcPr>
          <w:p w:rsidR="001B0A1D" w:rsidRDefault="001B0A1D">
            <w:pPr>
              <w:pStyle w:val="TableParagraph"/>
              <w:spacing w:before="2" w:line="275" w:lineRule="exact"/>
              <w:ind w:right="1"/>
              <w:rPr>
                <w:sz w:val="24"/>
              </w:rPr>
            </w:pPr>
            <w:r>
              <w:rPr>
                <w:w w:val="95"/>
                <w:sz w:val="24"/>
              </w:rPr>
              <w:t>1.134.046,32</w:t>
            </w:r>
          </w:p>
        </w:tc>
        <w:tc>
          <w:tcPr>
            <w:tcW w:w="1748" w:type="dxa"/>
            <w:tcBorders>
              <w:left w:val="single" w:sz="2" w:space="0" w:color="000000"/>
              <w:right w:val="single" w:sz="2" w:space="0" w:color="000000"/>
            </w:tcBorders>
          </w:tcPr>
          <w:p w:rsidR="001B0A1D" w:rsidRDefault="001B0A1D">
            <w:pPr>
              <w:pStyle w:val="TableParagraph"/>
              <w:spacing w:before="2" w:line="275" w:lineRule="exact"/>
              <w:rPr>
                <w:sz w:val="24"/>
              </w:rPr>
            </w:pPr>
            <w:r>
              <w:rPr>
                <w:w w:val="95"/>
                <w:sz w:val="24"/>
              </w:rPr>
              <w:t>949.747,60</w:t>
            </w:r>
          </w:p>
        </w:tc>
        <w:tc>
          <w:tcPr>
            <w:tcW w:w="1360" w:type="dxa"/>
            <w:tcBorders>
              <w:left w:val="single" w:sz="2" w:space="0" w:color="000000"/>
              <w:right w:val="single" w:sz="2" w:space="0" w:color="000000"/>
            </w:tcBorders>
          </w:tcPr>
          <w:p w:rsidR="001B0A1D" w:rsidRDefault="001B0A1D">
            <w:pPr>
              <w:pStyle w:val="TableParagraph"/>
              <w:spacing w:before="2" w:line="275" w:lineRule="exact"/>
              <w:ind w:right="23"/>
              <w:rPr>
                <w:sz w:val="24"/>
              </w:rPr>
            </w:pPr>
            <w:r>
              <w:rPr>
                <w:w w:val="95"/>
                <w:sz w:val="24"/>
              </w:rPr>
              <w:t>87,87%</w:t>
            </w:r>
          </w:p>
        </w:tc>
        <w:tc>
          <w:tcPr>
            <w:tcW w:w="1278" w:type="dxa"/>
            <w:tcBorders>
              <w:left w:val="single" w:sz="2" w:space="0" w:color="000000"/>
              <w:right w:val="nil"/>
            </w:tcBorders>
          </w:tcPr>
          <w:p w:rsidR="001B0A1D" w:rsidRDefault="001B0A1D">
            <w:pPr>
              <w:pStyle w:val="TableParagraph"/>
              <w:spacing w:before="2" w:line="275" w:lineRule="exact"/>
              <w:ind w:right="2"/>
              <w:rPr>
                <w:sz w:val="24"/>
              </w:rPr>
            </w:pPr>
            <w:r>
              <w:rPr>
                <w:w w:val="95"/>
                <w:sz w:val="24"/>
              </w:rPr>
              <w:t>83,75%</w:t>
            </w:r>
          </w:p>
        </w:tc>
      </w:tr>
      <w:tr w:rsidR="001B0A1D">
        <w:trPr>
          <w:trHeight w:val="293"/>
        </w:trPr>
        <w:tc>
          <w:tcPr>
            <w:tcW w:w="793" w:type="dxa"/>
            <w:tcBorders>
              <w:left w:val="nil"/>
              <w:bottom w:val="single" w:sz="8" w:space="0" w:color="000000"/>
              <w:right w:val="single" w:sz="2" w:space="0" w:color="000000"/>
            </w:tcBorders>
          </w:tcPr>
          <w:p w:rsidR="001B0A1D" w:rsidRDefault="001B0A1D">
            <w:pPr>
              <w:pStyle w:val="TableParagraph"/>
              <w:spacing w:before="4"/>
              <w:ind w:right="59"/>
            </w:pPr>
            <w:r>
              <w:rPr>
                <w:w w:val="95"/>
              </w:rPr>
              <w:t>11</w:t>
            </w:r>
          </w:p>
        </w:tc>
        <w:tc>
          <w:tcPr>
            <w:tcW w:w="6611" w:type="dxa"/>
            <w:tcBorders>
              <w:left w:val="single" w:sz="2" w:space="0" w:color="000000"/>
              <w:bottom w:val="single" w:sz="8" w:space="0" w:color="000000"/>
              <w:right w:val="single" w:sz="2" w:space="0" w:color="000000"/>
            </w:tcBorders>
          </w:tcPr>
          <w:p w:rsidR="001B0A1D" w:rsidRDefault="001B0A1D">
            <w:pPr>
              <w:pStyle w:val="TableParagraph"/>
              <w:spacing w:before="4"/>
              <w:ind w:left="24"/>
              <w:jc w:val="left"/>
            </w:pPr>
            <w:r>
              <w:t>Opći prihodi i primici</w:t>
            </w:r>
          </w:p>
        </w:tc>
        <w:tc>
          <w:tcPr>
            <w:tcW w:w="1763" w:type="dxa"/>
            <w:tcBorders>
              <w:left w:val="single" w:sz="2" w:space="0" w:color="000000"/>
              <w:bottom w:val="single" w:sz="8" w:space="0" w:color="000000"/>
              <w:right w:val="single" w:sz="2" w:space="0" w:color="000000"/>
            </w:tcBorders>
          </w:tcPr>
          <w:p w:rsidR="001B0A1D" w:rsidRDefault="001B0A1D">
            <w:pPr>
              <w:pStyle w:val="TableParagraph"/>
              <w:spacing w:before="4"/>
              <w:ind w:right="13"/>
            </w:pPr>
            <w:r>
              <w:rPr>
                <w:w w:val="95"/>
              </w:rPr>
              <w:t>1.080.845,75</w:t>
            </w:r>
          </w:p>
        </w:tc>
        <w:tc>
          <w:tcPr>
            <w:tcW w:w="1794" w:type="dxa"/>
            <w:tcBorders>
              <w:left w:val="single" w:sz="2" w:space="0" w:color="000000"/>
              <w:bottom w:val="single" w:sz="8" w:space="0" w:color="000000"/>
              <w:right w:val="single" w:sz="2" w:space="0" w:color="000000"/>
            </w:tcBorders>
          </w:tcPr>
          <w:p w:rsidR="001B0A1D" w:rsidRDefault="001B0A1D">
            <w:pPr>
              <w:pStyle w:val="TableParagraph"/>
              <w:spacing w:before="4"/>
              <w:ind w:right="-15"/>
            </w:pPr>
            <w:r>
              <w:rPr>
                <w:w w:val="95"/>
              </w:rPr>
              <w:t>1.134.046,32</w:t>
            </w:r>
          </w:p>
        </w:tc>
        <w:tc>
          <w:tcPr>
            <w:tcW w:w="1748" w:type="dxa"/>
            <w:tcBorders>
              <w:left w:val="single" w:sz="2" w:space="0" w:color="000000"/>
              <w:bottom w:val="single" w:sz="8" w:space="0" w:color="000000"/>
              <w:right w:val="single" w:sz="2" w:space="0" w:color="000000"/>
            </w:tcBorders>
          </w:tcPr>
          <w:p w:rsidR="001B0A1D" w:rsidRDefault="001B0A1D">
            <w:pPr>
              <w:pStyle w:val="TableParagraph"/>
              <w:spacing w:before="4"/>
              <w:ind w:right="-15"/>
            </w:pPr>
            <w:r>
              <w:rPr>
                <w:w w:val="95"/>
              </w:rPr>
              <w:t>949.747,60</w:t>
            </w:r>
          </w:p>
        </w:tc>
        <w:tc>
          <w:tcPr>
            <w:tcW w:w="1360" w:type="dxa"/>
            <w:tcBorders>
              <w:left w:val="single" w:sz="2" w:space="0" w:color="000000"/>
              <w:bottom w:val="single" w:sz="8" w:space="0" w:color="000000"/>
              <w:right w:val="single" w:sz="2" w:space="0" w:color="000000"/>
            </w:tcBorders>
          </w:tcPr>
          <w:p w:rsidR="001B0A1D" w:rsidRDefault="001B0A1D">
            <w:pPr>
              <w:pStyle w:val="TableParagraph"/>
              <w:spacing w:before="4"/>
              <w:ind w:right="24"/>
            </w:pPr>
            <w:r>
              <w:rPr>
                <w:w w:val="95"/>
              </w:rPr>
              <w:t>87,87%</w:t>
            </w:r>
          </w:p>
        </w:tc>
        <w:tc>
          <w:tcPr>
            <w:tcW w:w="1278" w:type="dxa"/>
            <w:tcBorders>
              <w:left w:val="single" w:sz="2" w:space="0" w:color="000000"/>
              <w:bottom w:val="single" w:sz="8" w:space="0" w:color="000000"/>
              <w:right w:val="nil"/>
            </w:tcBorders>
          </w:tcPr>
          <w:p w:rsidR="001B0A1D" w:rsidRDefault="001B0A1D">
            <w:pPr>
              <w:pStyle w:val="TableParagraph"/>
              <w:spacing w:before="4"/>
              <w:ind w:right="3"/>
            </w:pPr>
            <w:r>
              <w:rPr>
                <w:w w:val="95"/>
              </w:rPr>
              <w:t>83,75%</w:t>
            </w:r>
          </w:p>
        </w:tc>
      </w:tr>
      <w:tr w:rsidR="001B0A1D">
        <w:trPr>
          <w:trHeight w:val="310"/>
        </w:trPr>
        <w:tc>
          <w:tcPr>
            <w:tcW w:w="793" w:type="dxa"/>
            <w:tcBorders>
              <w:top w:val="single" w:sz="8" w:space="0" w:color="000000"/>
              <w:left w:val="nil"/>
              <w:bottom w:val="single" w:sz="8" w:space="0" w:color="000000"/>
              <w:right w:val="single" w:sz="2" w:space="0" w:color="000000"/>
            </w:tcBorders>
          </w:tcPr>
          <w:p w:rsidR="001B0A1D" w:rsidRDefault="001B0A1D">
            <w:pPr>
              <w:pStyle w:val="TableParagraph"/>
              <w:spacing w:before="8" w:line="282" w:lineRule="exact"/>
              <w:ind w:right="60"/>
              <w:rPr>
                <w:sz w:val="24"/>
              </w:rPr>
            </w:pPr>
            <w:r>
              <w:rPr>
                <w:w w:val="99"/>
                <w:sz w:val="24"/>
              </w:rPr>
              <w:t>3</w:t>
            </w:r>
          </w:p>
        </w:tc>
        <w:tc>
          <w:tcPr>
            <w:tcW w:w="6611"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8" w:line="282" w:lineRule="exact"/>
              <w:ind w:left="24"/>
              <w:jc w:val="left"/>
              <w:rPr>
                <w:sz w:val="24"/>
              </w:rPr>
            </w:pPr>
            <w:r>
              <w:rPr>
                <w:sz w:val="24"/>
              </w:rPr>
              <w:t>Vlastiti prihodi</w:t>
            </w:r>
          </w:p>
        </w:tc>
        <w:tc>
          <w:tcPr>
            <w:tcW w:w="1763"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8" w:line="282" w:lineRule="exact"/>
              <w:ind w:right="15"/>
              <w:rPr>
                <w:sz w:val="24"/>
              </w:rPr>
            </w:pPr>
            <w:r>
              <w:rPr>
                <w:w w:val="95"/>
                <w:sz w:val="24"/>
              </w:rPr>
              <w:t>4.795,00</w:t>
            </w:r>
          </w:p>
        </w:tc>
        <w:tc>
          <w:tcPr>
            <w:tcW w:w="1794"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8" w:line="282" w:lineRule="exact"/>
              <w:ind w:right="1"/>
              <w:rPr>
                <w:sz w:val="24"/>
              </w:rPr>
            </w:pPr>
            <w:r>
              <w:rPr>
                <w:w w:val="95"/>
                <w:sz w:val="24"/>
              </w:rPr>
              <w:t>4.000,00</w:t>
            </w:r>
          </w:p>
        </w:tc>
        <w:tc>
          <w:tcPr>
            <w:tcW w:w="1748"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8" w:line="282" w:lineRule="exact"/>
              <w:ind w:right="-15"/>
              <w:rPr>
                <w:sz w:val="24"/>
              </w:rPr>
            </w:pPr>
            <w:r>
              <w:rPr>
                <w:w w:val="95"/>
                <w:sz w:val="24"/>
              </w:rPr>
              <w:t>3.100,00</w:t>
            </w:r>
          </w:p>
        </w:tc>
        <w:tc>
          <w:tcPr>
            <w:tcW w:w="1360"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8" w:line="282" w:lineRule="exact"/>
              <w:ind w:right="23"/>
              <w:rPr>
                <w:sz w:val="24"/>
              </w:rPr>
            </w:pPr>
            <w:r>
              <w:rPr>
                <w:w w:val="95"/>
                <w:sz w:val="24"/>
              </w:rPr>
              <w:t>64,65%</w:t>
            </w:r>
          </w:p>
        </w:tc>
        <w:tc>
          <w:tcPr>
            <w:tcW w:w="1278" w:type="dxa"/>
            <w:tcBorders>
              <w:top w:val="single" w:sz="8" w:space="0" w:color="000000"/>
              <w:left w:val="single" w:sz="2" w:space="0" w:color="000000"/>
              <w:bottom w:val="single" w:sz="8" w:space="0" w:color="000000"/>
              <w:right w:val="nil"/>
            </w:tcBorders>
          </w:tcPr>
          <w:p w:rsidR="001B0A1D" w:rsidRDefault="001B0A1D">
            <w:pPr>
              <w:pStyle w:val="TableParagraph"/>
              <w:spacing w:before="8" w:line="282" w:lineRule="exact"/>
              <w:ind w:right="2"/>
              <w:rPr>
                <w:sz w:val="24"/>
              </w:rPr>
            </w:pPr>
            <w:r>
              <w:rPr>
                <w:w w:val="95"/>
                <w:sz w:val="24"/>
              </w:rPr>
              <w:t>77,50%</w:t>
            </w:r>
          </w:p>
        </w:tc>
      </w:tr>
      <w:tr w:rsidR="001B0A1D">
        <w:trPr>
          <w:trHeight w:val="290"/>
        </w:trPr>
        <w:tc>
          <w:tcPr>
            <w:tcW w:w="793" w:type="dxa"/>
            <w:tcBorders>
              <w:top w:val="single" w:sz="8" w:space="0" w:color="000000"/>
              <w:left w:val="nil"/>
              <w:right w:val="single" w:sz="2" w:space="0" w:color="000000"/>
            </w:tcBorders>
          </w:tcPr>
          <w:p w:rsidR="001B0A1D" w:rsidRDefault="001B0A1D">
            <w:pPr>
              <w:pStyle w:val="TableParagraph"/>
              <w:spacing w:before="7" w:line="263" w:lineRule="exact"/>
              <w:ind w:right="59"/>
            </w:pPr>
            <w:r>
              <w:rPr>
                <w:w w:val="95"/>
              </w:rPr>
              <w:t>31</w:t>
            </w:r>
          </w:p>
        </w:tc>
        <w:tc>
          <w:tcPr>
            <w:tcW w:w="6611" w:type="dxa"/>
            <w:tcBorders>
              <w:top w:val="single" w:sz="8" w:space="0" w:color="000000"/>
              <w:left w:val="single" w:sz="2" w:space="0" w:color="000000"/>
              <w:right w:val="single" w:sz="2" w:space="0" w:color="000000"/>
            </w:tcBorders>
          </w:tcPr>
          <w:p w:rsidR="001B0A1D" w:rsidRDefault="001B0A1D">
            <w:pPr>
              <w:pStyle w:val="TableParagraph"/>
              <w:spacing w:before="7" w:line="263" w:lineRule="exact"/>
              <w:ind w:left="24"/>
              <w:jc w:val="left"/>
            </w:pPr>
            <w:r>
              <w:t>Vlastiti prihodi</w:t>
            </w:r>
          </w:p>
        </w:tc>
        <w:tc>
          <w:tcPr>
            <w:tcW w:w="1763" w:type="dxa"/>
            <w:tcBorders>
              <w:top w:val="single" w:sz="8" w:space="0" w:color="000000"/>
              <w:left w:val="single" w:sz="2" w:space="0" w:color="000000"/>
              <w:right w:val="single" w:sz="2" w:space="0" w:color="000000"/>
            </w:tcBorders>
          </w:tcPr>
          <w:p w:rsidR="001B0A1D" w:rsidRDefault="001B0A1D">
            <w:pPr>
              <w:pStyle w:val="TableParagraph"/>
              <w:spacing w:before="7" w:line="263" w:lineRule="exact"/>
              <w:ind w:right="14"/>
            </w:pPr>
            <w:r>
              <w:rPr>
                <w:w w:val="95"/>
              </w:rPr>
              <w:t>4.795,00</w:t>
            </w:r>
          </w:p>
        </w:tc>
        <w:tc>
          <w:tcPr>
            <w:tcW w:w="1794" w:type="dxa"/>
            <w:tcBorders>
              <w:top w:val="single" w:sz="8" w:space="0" w:color="000000"/>
              <w:left w:val="single" w:sz="2" w:space="0" w:color="000000"/>
              <w:right w:val="single" w:sz="2" w:space="0" w:color="000000"/>
            </w:tcBorders>
          </w:tcPr>
          <w:p w:rsidR="001B0A1D" w:rsidRDefault="001B0A1D">
            <w:pPr>
              <w:pStyle w:val="TableParagraph"/>
              <w:spacing w:before="7" w:line="263" w:lineRule="exact"/>
            </w:pPr>
            <w:r>
              <w:rPr>
                <w:w w:val="95"/>
              </w:rPr>
              <w:t>4.000,00</w:t>
            </w:r>
          </w:p>
        </w:tc>
        <w:tc>
          <w:tcPr>
            <w:tcW w:w="1748" w:type="dxa"/>
            <w:tcBorders>
              <w:top w:val="single" w:sz="8" w:space="0" w:color="000000"/>
              <w:left w:val="single" w:sz="2" w:space="0" w:color="000000"/>
              <w:right w:val="single" w:sz="2" w:space="0" w:color="000000"/>
            </w:tcBorders>
          </w:tcPr>
          <w:p w:rsidR="001B0A1D" w:rsidRDefault="001B0A1D">
            <w:pPr>
              <w:pStyle w:val="TableParagraph"/>
              <w:spacing w:before="7" w:line="263" w:lineRule="exact"/>
              <w:ind w:right="-15"/>
            </w:pPr>
            <w:r>
              <w:rPr>
                <w:w w:val="95"/>
              </w:rPr>
              <w:t>3.100,00</w:t>
            </w:r>
          </w:p>
        </w:tc>
        <w:tc>
          <w:tcPr>
            <w:tcW w:w="1360" w:type="dxa"/>
            <w:tcBorders>
              <w:top w:val="single" w:sz="8" w:space="0" w:color="000000"/>
              <w:left w:val="single" w:sz="2" w:space="0" w:color="000000"/>
              <w:right w:val="single" w:sz="2" w:space="0" w:color="000000"/>
            </w:tcBorders>
          </w:tcPr>
          <w:p w:rsidR="001B0A1D" w:rsidRDefault="001B0A1D">
            <w:pPr>
              <w:pStyle w:val="TableParagraph"/>
              <w:spacing w:before="7" w:line="263" w:lineRule="exact"/>
              <w:ind w:right="24"/>
            </w:pPr>
            <w:r>
              <w:rPr>
                <w:w w:val="95"/>
              </w:rPr>
              <w:t>64,65%</w:t>
            </w:r>
          </w:p>
        </w:tc>
        <w:tc>
          <w:tcPr>
            <w:tcW w:w="1278" w:type="dxa"/>
            <w:tcBorders>
              <w:top w:val="single" w:sz="8" w:space="0" w:color="000000"/>
              <w:left w:val="single" w:sz="2" w:space="0" w:color="000000"/>
              <w:right w:val="nil"/>
            </w:tcBorders>
          </w:tcPr>
          <w:p w:rsidR="001B0A1D" w:rsidRDefault="001B0A1D">
            <w:pPr>
              <w:pStyle w:val="TableParagraph"/>
              <w:spacing w:before="7" w:line="263" w:lineRule="exact"/>
              <w:ind w:right="3"/>
            </w:pPr>
            <w:r>
              <w:rPr>
                <w:w w:val="95"/>
              </w:rPr>
              <w:t>77,50%</w:t>
            </w:r>
          </w:p>
        </w:tc>
      </w:tr>
      <w:tr w:rsidR="001B0A1D">
        <w:trPr>
          <w:trHeight w:val="298"/>
        </w:trPr>
        <w:tc>
          <w:tcPr>
            <w:tcW w:w="793" w:type="dxa"/>
            <w:tcBorders>
              <w:left w:val="nil"/>
              <w:right w:val="single" w:sz="2" w:space="0" w:color="000000"/>
            </w:tcBorders>
          </w:tcPr>
          <w:p w:rsidR="001B0A1D" w:rsidRDefault="001B0A1D">
            <w:pPr>
              <w:pStyle w:val="TableParagraph"/>
              <w:spacing w:before="4" w:line="274" w:lineRule="exact"/>
              <w:ind w:right="60"/>
              <w:rPr>
                <w:sz w:val="24"/>
              </w:rPr>
            </w:pPr>
            <w:r>
              <w:rPr>
                <w:w w:val="99"/>
                <w:sz w:val="24"/>
              </w:rPr>
              <w:t>4</w:t>
            </w:r>
          </w:p>
        </w:tc>
        <w:tc>
          <w:tcPr>
            <w:tcW w:w="6611" w:type="dxa"/>
            <w:tcBorders>
              <w:left w:val="single" w:sz="2" w:space="0" w:color="000000"/>
              <w:right w:val="single" w:sz="2" w:space="0" w:color="000000"/>
            </w:tcBorders>
          </w:tcPr>
          <w:p w:rsidR="001B0A1D" w:rsidRDefault="001B0A1D">
            <w:pPr>
              <w:pStyle w:val="TableParagraph"/>
              <w:spacing w:before="4" w:line="274" w:lineRule="exact"/>
              <w:ind w:left="24"/>
              <w:jc w:val="left"/>
              <w:rPr>
                <w:sz w:val="24"/>
              </w:rPr>
            </w:pPr>
            <w:r>
              <w:rPr>
                <w:sz w:val="24"/>
              </w:rPr>
              <w:t>Prihodi za posebne namjene</w:t>
            </w:r>
          </w:p>
        </w:tc>
        <w:tc>
          <w:tcPr>
            <w:tcW w:w="1763" w:type="dxa"/>
            <w:tcBorders>
              <w:left w:val="single" w:sz="2" w:space="0" w:color="000000"/>
              <w:right w:val="single" w:sz="2" w:space="0" w:color="000000"/>
            </w:tcBorders>
          </w:tcPr>
          <w:p w:rsidR="001B0A1D" w:rsidRDefault="001B0A1D">
            <w:pPr>
              <w:pStyle w:val="TableParagraph"/>
              <w:spacing w:before="4" w:line="274" w:lineRule="exact"/>
              <w:ind w:right="15"/>
              <w:rPr>
                <w:sz w:val="24"/>
              </w:rPr>
            </w:pPr>
            <w:r>
              <w:rPr>
                <w:w w:val="95"/>
                <w:sz w:val="24"/>
              </w:rPr>
              <w:t>953.977,79</w:t>
            </w:r>
          </w:p>
        </w:tc>
        <w:tc>
          <w:tcPr>
            <w:tcW w:w="1794" w:type="dxa"/>
            <w:tcBorders>
              <w:left w:val="single" w:sz="2" w:space="0" w:color="000000"/>
              <w:right w:val="single" w:sz="2" w:space="0" w:color="000000"/>
            </w:tcBorders>
          </w:tcPr>
          <w:p w:rsidR="001B0A1D" w:rsidRDefault="001B0A1D">
            <w:pPr>
              <w:pStyle w:val="TableParagraph"/>
              <w:spacing w:before="4" w:line="274" w:lineRule="exact"/>
              <w:ind w:right="1"/>
              <w:rPr>
                <w:sz w:val="24"/>
              </w:rPr>
            </w:pPr>
            <w:r>
              <w:rPr>
                <w:w w:val="95"/>
                <w:sz w:val="24"/>
              </w:rPr>
              <w:t>1.077.047,90</w:t>
            </w:r>
          </w:p>
        </w:tc>
        <w:tc>
          <w:tcPr>
            <w:tcW w:w="1748" w:type="dxa"/>
            <w:tcBorders>
              <w:left w:val="single" w:sz="2" w:space="0" w:color="000000"/>
              <w:right w:val="single" w:sz="2" w:space="0" w:color="000000"/>
            </w:tcBorders>
          </w:tcPr>
          <w:p w:rsidR="001B0A1D" w:rsidRDefault="001B0A1D">
            <w:pPr>
              <w:pStyle w:val="TableParagraph"/>
              <w:spacing w:before="4" w:line="274" w:lineRule="exact"/>
              <w:rPr>
                <w:sz w:val="24"/>
              </w:rPr>
            </w:pPr>
            <w:r>
              <w:rPr>
                <w:w w:val="95"/>
                <w:sz w:val="24"/>
              </w:rPr>
              <w:t>856.497,34</w:t>
            </w:r>
          </w:p>
        </w:tc>
        <w:tc>
          <w:tcPr>
            <w:tcW w:w="1360" w:type="dxa"/>
            <w:tcBorders>
              <w:left w:val="single" w:sz="2" w:space="0" w:color="000000"/>
              <w:right w:val="single" w:sz="2" w:space="0" w:color="000000"/>
            </w:tcBorders>
          </w:tcPr>
          <w:p w:rsidR="001B0A1D" w:rsidRDefault="001B0A1D">
            <w:pPr>
              <w:pStyle w:val="TableParagraph"/>
              <w:spacing w:before="4" w:line="274" w:lineRule="exact"/>
              <w:ind w:right="23"/>
              <w:rPr>
                <w:sz w:val="24"/>
              </w:rPr>
            </w:pPr>
            <w:r>
              <w:rPr>
                <w:w w:val="95"/>
                <w:sz w:val="24"/>
              </w:rPr>
              <w:t>89,78%</w:t>
            </w:r>
          </w:p>
        </w:tc>
        <w:tc>
          <w:tcPr>
            <w:tcW w:w="1278" w:type="dxa"/>
            <w:tcBorders>
              <w:left w:val="single" w:sz="2" w:space="0" w:color="000000"/>
              <w:right w:val="nil"/>
            </w:tcBorders>
          </w:tcPr>
          <w:p w:rsidR="001B0A1D" w:rsidRDefault="001B0A1D">
            <w:pPr>
              <w:pStyle w:val="TableParagraph"/>
              <w:spacing w:before="4" w:line="274" w:lineRule="exact"/>
              <w:ind w:right="2"/>
              <w:rPr>
                <w:sz w:val="24"/>
              </w:rPr>
            </w:pPr>
            <w:r>
              <w:rPr>
                <w:w w:val="95"/>
                <w:sz w:val="24"/>
              </w:rPr>
              <w:t>79,52%</w:t>
            </w:r>
          </w:p>
        </w:tc>
      </w:tr>
      <w:tr w:rsidR="001B0A1D">
        <w:trPr>
          <w:trHeight w:val="296"/>
        </w:trPr>
        <w:tc>
          <w:tcPr>
            <w:tcW w:w="793" w:type="dxa"/>
            <w:tcBorders>
              <w:left w:val="nil"/>
              <w:bottom w:val="single" w:sz="8" w:space="0" w:color="000000"/>
              <w:right w:val="single" w:sz="2" w:space="0" w:color="000000"/>
            </w:tcBorders>
          </w:tcPr>
          <w:p w:rsidR="001B0A1D" w:rsidRDefault="001B0A1D">
            <w:pPr>
              <w:pStyle w:val="TableParagraph"/>
              <w:spacing w:before="3"/>
              <w:ind w:right="59"/>
            </w:pPr>
            <w:r>
              <w:rPr>
                <w:w w:val="95"/>
              </w:rPr>
              <w:t>41</w:t>
            </w:r>
          </w:p>
        </w:tc>
        <w:tc>
          <w:tcPr>
            <w:tcW w:w="6611" w:type="dxa"/>
            <w:tcBorders>
              <w:left w:val="single" w:sz="2" w:space="0" w:color="000000"/>
              <w:bottom w:val="single" w:sz="8" w:space="0" w:color="000000"/>
              <w:right w:val="single" w:sz="2" w:space="0" w:color="000000"/>
            </w:tcBorders>
          </w:tcPr>
          <w:p w:rsidR="001B0A1D" w:rsidRDefault="001B0A1D">
            <w:pPr>
              <w:pStyle w:val="TableParagraph"/>
              <w:spacing w:before="3"/>
              <w:ind w:left="24"/>
              <w:jc w:val="left"/>
            </w:pPr>
            <w:r>
              <w:t>Prihodi za posebne namjene</w:t>
            </w:r>
          </w:p>
        </w:tc>
        <w:tc>
          <w:tcPr>
            <w:tcW w:w="1763" w:type="dxa"/>
            <w:tcBorders>
              <w:left w:val="single" w:sz="2" w:space="0" w:color="000000"/>
              <w:bottom w:val="single" w:sz="8" w:space="0" w:color="000000"/>
              <w:right w:val="single" w:sz="2" w:space="0" w:color="000000"/>
            </w:tcBorders>
          </w:tcPr>
          <w:p w:rsidR="001B0A1D" w:rsidRDefault="001B0A1D">
            <w:pPr>
              <w:pStyle w:val="TableParagraph"/>
              <w:spacing w:before="3"/>
              <w:ind w:right="14"/>
            </w:pPr>
            <w:r>
              <w:rPr>
                <w:w w:val="95"/>
              </w:rPr>
              <w:t>953.977,79</w:t>
            </w:r>
          </w:p>
        </w:tc>
        <w:tc>
          <w:tcPr>
            <w:tcW w:w="1794" w:type="dxa"/>
            <w:tcBorders>
              <w:left w:val="single" w:sz="2" w:space="0" w:color="000000"/>
              <w:bottom w:val="single" w:sz="8" w:space="0" w:color="000000"/>
              <w:right w:val="single" w:sz="2" w:space="0" w:color="000000"/>
            </w:tcBorders>
          </w:tcPr>
          <w:p w:rsidR="001B0A1D" w:rsidRDefault="001B0A1D">
            <w:pPr>
              <w:pStyle w:val="TableParagraph"/>
              <w:spacing w:before="3"/>
              <w:ind w:right="-15"/>
            </w:pPr>
            <w:r>
              <w:rPr>
                <w:w w:val="95"/>
              </w:rPr>
              <w:t>1.077.047,90</w:t>
            </w:r>
          </w:p>
        </w:tc>
        <w:tc>
          <w:tcPr>
            <w:tcW w:w="1748" w:type="dxa"/>
            <w:tcBorders>
              <w:left w:val="single" w:sz="2" w:space="0" w:color="000000"/>
              <w:bottom w:val="single" w:sz="8" w:space="0" w:color="000000"/>
              <w:right w:val="single" w:sz="2" w:space="0" w:color="000000"/>
            </w:tcBorders>
          </w:tcPr>
          <w:p w:rsidR="001B0A1D" w:rsidRDefault="001B0A1D">
            <w:pPr>
              <w:pStyle w:val="TableParagraph"/>
              <w:spacing w:before="3"/>
              <w:ind w:right="-15"/>
            </w:pPr>
            <w:r>
              <w:rPr>
                <w:w w:val="95"/>
              </w:rPr>
              <w:t>856.497,34</w:t>
            </w:r>
          </w:p>
        </w:tc>
        <w:tc>
          <w:tcPr>
            <w:tcW w:w="1360" w:type="dxa"/>
            <w:tcBorders>
              <w:left w:val="single" w:sz="2" w:space="0" w:color="000000"/>
              <w:bottom w:val="single" w:sz="8" w:space="0" w:color="000000"/>
              <w:right w:val="single" w:sz="2" w:space="0" w:color="000000"/>
            </w:tcBorders>
          </w:tcPr>
          <w:p w:rsidR="001B0A1D" w:rsidRDefault="001B0A1D">
            <w:pPr>
              <w:pStyle w:val="TableParagraph"/>
              <w:spacing w:before="3"/>
              <w:ind w:right="24"/>
            </w:pPr>
            <w:r>
              <w:rPr>
                <w:w w:val="95"/>
              </w:rPr>
              <w:t>89,78%</w:t>
            </w:r>
          </w:p>
        </w:tc>
        <w:tc>
          <w:tcPr>
            <w:tcW w:w="1278" w:type="dxa"/>
            <w:tcBorders>
              <w:left w:val="single" w:sz="2" w:space="0" w:color="000000"/>
              <w:bottom w:val="single" w:sz="8" w:space="0" w:color="000000"/>
              <w:right w:val="nil"/>
            </w:tcBorders>
          </w:tcPr>
          <w:p w:rsidR="001B0A1D" w:rsidRDefault="001B0A1D">
            <w:pPr>
              <w:pStyle w:val="TableParagraph"/>
              <w:spacing w:before="3"/>
              <w:ind w:right="3"/>
            </w:pPr>
            <w:r>
              <w:rPr>
                <w:w w:val="95"/>
              </w:rPr>
              <w:t>79,52%</w:t>
            </w:r>
          </w:p>
        </w:tc>
      </w:tr>
      <w:tr w:rsidR="001B0A1D">
        <w:trPr>
          <w:trHeight w:val="306"/>
        </w:trPr>
        <w:tc>
          <w:tcPr>
            <w:tcW w:w="793" w:type="dxa"/>
            <w:tcBorders>
              <w:top w:val="single" w:sz="8" w:space="0" w:color="000000"/>
              <w:left w:val="nil"/>
              <w:bottom w:val="single" w:sz="8" w:space="0" w:color="000000"/>
              <w:right w:val="single" w:sz="2" w:space="0" w:color="000000"/>
            </w:tcBorders>
          </w:tcPr>
          <w:p w:rsidR="001B0A1D" w:rsidRDefault="001B0A1D">
            <w:pPr>
              <w:pStyle w:val="TableParagraph"/>
              <w:spacing w:before="7" w:line="278" w:lineRule="exact"/>
              <w:ind w:right="60"/>
              <w:rPr>
                <w:sz w:val="24"/>
              </w:rPr>
            </w:pPr>
            <w:r>
              <w:rPr>
                <w:w w:val="99"/>
                <w:sz w:val="24"/>
              </w:rPr>
              <w:t>5</w:t>
            </w:r>
          </w:p>
        </w:tc>
        <w:tc>
          <w:tcPr>
            <w:tcW w:w="6611"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7" w:line="278" w:lineRule="exact"/>
              <w:ind w:left="24"/>
              <w:jc w:val="left"/>
              <w:rPr>
                <w:sz w:val="24"/>
              </w:rPr>
            </w:pPr>
            <w:r>
              <w:rPr>
                <w:sz w:val="24"/>
              </w:rPr>
              <w:t>Pomoći</w:t>
            </w:r>
          </w:p>
        </w:tc>
        <w:tc>
          <w:tcPr>
            <w:tcW w:w="1763"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7" w:line="278" w:lineRule="exact"/>
              <w:ind w:right="15"/>
              <w:rPr>
                <w:sz w:val="24"/>
              </w:rPr>
            </w:pPr>
            <w:r>
              <w:rPr>
                <w:w w:val="95"/>
                <w:sz w:val="24"/>
              </w:rPr>
              <w:t>2.160.255,84</w:t>
            </w:r>
          </w:p>
        </w:tc>
        <w:tc>
          <w:tcPr>
            <w:tcW w:w="1794"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7" w:line="278" w:lineRule="exact"/>
              <w:ind w:right="1"/>
              <w:rPr>
                <w:sz w:val="24"/>
              </w:rPr>
            </w:pPr>
            <w:r>
              <w:rPr>
                <w:w w:val="95"/>
                <w:sz w:val="24"/>
              </w:rPr>
              <w:t>3.474.129,59</w:t>
            </w:r>
          </w:p>
        </w:tc>
        <w:tc>
          <w:tcPr>
            <w:tcW w:w="1748"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7" w:line="278" w:lineRule="exact"/>
              <w:ind w:right="-15"/>
              <w:rPr>
                <w:sz w:val="24"/>
              </w:rPr>
            </w:pPr>
            <w:r>
              <w:rPr>
                <w:w w:val="95"/>
                <w:sz w:val="24"/>
              </w:rPr>
              <w:t>3.136.251,17</w:t>
            </w:r>
          </w:p>
        </w:tc>
        <w:tc>
          <w:tcPr>
            <w:tcW w:w="1360"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7" w:line="278" w:lineRule="exact"/>
              <w:ind w:right="23"/>
              <w:rPr>
                <w:sz w:val="24"/>
              </w:rPr>
            </w:pPr>
            <w:r>
              <w:rPr>
                <w:w w:val="95"/>
                <w:sz w:val="24"/>
              </w:rPr>
              <w:t>145,18%</w:t>
            </w:r>
          </w:p>
        </w:tc>
        <w:tc>
          <w:tcPr>
            <w:tcW w:w="1278" w:type="dxa"/>
            <w:tcBorders>
              <w:top w:val="single" w:sz="8" w:space="0" w:color="000000"/>
              <w:left w:val="single" w:sz="2" w:space="0" w:color="000000"/>
              <w:bottom w:val="single" w:sz="8" w:space="0" w:color="000000"/>
              <w:right w:val="nil"/>
            </w:tcBorders>
          </w:tcPr>
          <w:p w:rsidR="001B0A1D" w:rsidRDefault="001B0A1D">
            <w:pPr>
              <w:pStyle w:val="TableParagraph"/>
              <w:spacing w:before="7" w:line="278" w:lineRule="exact"/>
              <w:ind w:right="2"/>
              <w:rPr>
                <w:sz w:val="24"/>
              </w:rPr>
            </w:pPr>
            <w:r>
              <w:rPr>
                <w:w w:val="95"/>
                <w:sz w:val="24"/>
              </w:rPr>
              <w:t>90,27%</w:t>
            </w:r>
          </w:p>
        </w:tc>
      </w:tr>
      <w:tr w:rsidR="001B0A1D">
        <w:trPr>
          <w:trHeight w:val="295"/>
        </w:trPr>
        <w:tc>
          <w:tcPr>
            <w:tcW w:w="793" w:type="dxa"/>
            <w:tcBorders>
              <w:top w:val="single" w:sz="8" w:space="0" w:color="000000"/>
              <w:left w:val="nil"/>
              <w:right w:val="single" w:sz="2" w:space="0" w:color="000000"/>
            </w:tcBorders>
          </w:tcPr>
          <w:p w:rsidR="001B0A1D" w:rsidRDefault="001B0A1D">
            <w:pPr>
              <w:pStyle w:val="TableParagraph"/>
              <w:spacing w:before="8"/>
              <w:ind w:right="59"/>
            </w:pPr>
            <w:r>
              <w:rPr>
                <w:w w:val="95"/>
              </w:rPr>
              <w:t>51</w:t>
            </w:r>
          </w:p>
        </w:tc>
        <w:tc>
          <w:tcPr>
            <w:tcW w:w="6611" w:type="dxa"/>
            <w:tcBorders>
              <w:top w:val="single" w:sz="8" w:space="0" w:color="000000"/>
              <w:left w:val="single" w:sz="2" w:space="0" w:color="000000"/>
              <w:right w:val="single" w:sz="2" w:space="0" w:color="000000"/>
            </w:tcBorders>
          </w:tcPr>
          <w:p w:rsidR="001B0A1D" w:rsidRDefault="001B0A1D">
            <w:pPr>
              <w:pStyle w:val="TableParagraph"/>
              <w:spacing w:before="8"/>
              <w:ind w:left="24"/>
              <w:jc w:val="left"/>
            </w:pPr>
            <w:r>
              <w:t>Pomoći</w:t>
            </w:r>
          </w:p>
        </w:tc>
        <w:tc>
          <w:tcPr>
            <w:tcW w:w="1763" w:type="dxa"/>
            <w:tcBorders>
              <w:top w:val="single" w:sz="8" w:space="0" w:color="000000"/>
              <w:left w:val="single" w:sz="2" w:space="0" w:color="000000"/>
              <w:right w:val="single" w:sz="2" w:space="0" w:color="000000"/>
            </w:tcBorders>
          </w:tcPr>
          <w:p w:rsidR="001B0A1D" w:rsidRDefault="001B0A1D">
            <w:pPr>
              <w:pStyle w:val="TableParagraph"/>
              <w:spacing w:before="8"/>
              <w:ind w:right="13"/>
            </w:pPr>
            <w:r>
              <w:rPr>
                <w:w w:val="95"/>
              </w:rPr>
              <w:t>2.160.255,84</w:t>
            </w:r>
          </w:p>
        </w:tc>
        <w:tc>
          <w:tcPr>
            <w:tcW w:w="1794" w:type="dxa"/>
            <w:tcBorders>
              <w:top w:val="single" w:sz="8" w:space="0" w:color="000000"/>
              <w:left w:val="single" w:sz="2" w:space="0" w:color="000000"/>
              <w:right w:val="single" w:sz="2" w:space="0" w:color="000000"/>
            </w:tcBorders>
          </w:tcPr>
          <w:p w:rsidR="001B0A1D" w:rsidRDefault="001B0A1D">
            <w:pPr>
              <w:pStyle w:val="TableParagraph"/>
              <w:spacing w:before="8"/>
              <w:ind w:right="-15"/>
            </w:pPr>
            <w:r>
              <w:rPr>
                <w:w w:val="95"/>
              </w:rPr>
              <w:t>3.474.129,59</w:t>
            </w:r>
          </w:p>
        </w:tc>
        <w:tc>
          <w:tcPr>
            <w:tcW w:w="1748" w:type="dxa"/>
            <w:tcBorders>
              <w:top w:val="single" w:sz="8" w:space="0" w:color="000000"/>
              <w:left w:val="single" w:sz="2" w:space="0" w:color="000000"/>
              <w:right w:val="single" w:sz="2" w:space="0" w:color="000000"/>
            </w:tcBorders>
          </w:tcPr>
          <w:p w:rsidR="001B0A1D" w:rsidRDefault="001B0A1D">
            <w:pPr>
              <w:pStyle w:val="TableParagraph"/>
              <w:spacing w:before="8"/>
              <w:ind w:right="-15"/>
            </w:pPr>
            <w:r>
              <w:rPr>
                <w:w w:val="95"/>
              </w:rPr>
              <w:t>3.136.251,17</w:t>
            </w:r>
          </w:p>
        </w:tc>
        <w:tc>
          <w:tcPr>
            <w:tcW w:w="1360" w:type="dxa"/>
            <w:tcBorders>
              <w:top w:val="single" w:sz="8" w:space="0" w:color="000000"/>
              <w:left w:val="single" w:sz="2" w:space="0" w:color="000000"/>
              <w:right w:val="single" w:sz="2" w:space="0" w:color="000000"/>
            </w:tcBorders>
          </w:tcPr>
          <w:p w:rsidR="001B0A1D" w:rsidRDefault="001B0A1D">
            <w:pPr>
              <w:pStyle w:val="TableParagraph"/>
              <w:spacing w:before="8"/>
              <w:ind w:right="24"/>
            </w:pPr>
            <w:r>
              <w:rPr>
                <w:w w:val="95"/>
              </w:rPr>
              <w:t>145,18%</w:t>
            </w:r>
          </w:p>
        </w:tc>
        <w:tc>
          <w:tcPr>
            <w:tcW w:w="1278" w:type="dxa"/>
            <w:tcBorders>
              <w:top w:val="single" w:sz="8" w:space="0" w:color="000000"/>
              <w:left w:val="single" w:sz="2" w:space="0" w:color="000000"/>
              <w:right w:val="nil"/>
            </w:tcBorders>
          </w:tcPr>
          <w:p w:rsidR="001B0A1D" w:rsidRDefault="001B0A1D">
            <w:pPr>
              <w:pStyle w:val="TableParagraph"/>
              <w:spacing w:before="8"/>
              <w:ind w:right="3"/>
            </w:pPr>
            <w:r>
              <w:rPr>
                <w:w w:val="95"/>
              </w:rPr>
              <w:t>90,27%</w:t>
            </w:r>
          </w:p>
        </w:tc>
      </w:tr>
      <w:tr w:rsidR="001B0A1D">
        <w:trPr>
          <w:trHeight w:val="296"/>
        </w:trPr>
        <w:tc>
          <w:tcPr>
            <w:tcW w:w="793" w:type="dxa"/>
            <w:tcBorders>
              <w:left w:val="nil"/>
              <w:right w:val="single" w:sz="2" w:space="0" w:color="000000"/>
            </w:tcBorders>
          </w:tcPr>
          <w:p w:rsidR="001B0A1D" w:rsidRDefault="001B0A1D">
            <w:pPr>
              <w:pStyle w:val="TableParagraph"/>
              <w:spacing w:before="3" w:line="273" w:lineRule="exact"/>
              <w:ind w:right="60"/>
              <w:rPr>
                <w:sz w:val="24"/>
              </w:rPr>
            </w:pPr>
            <w:r>
              <w:rPr>
                <w:w w:val="99"/>
                <w:sz w:val="24"/>
              </w:rPr>
              <w:t>7</w:t>
            </w:r>
          </w:p>
        </w:tc>
        <w:tc>
          <w:tcPr>
            <w:tcW w:w="6611" w:type="dxa"/>
            <w:tcBorders>
              <w:left w:val="single" w:sz="2" w:space="0" w:color="000000"/>
              <w:right w:val="single" w:sz="2" w:space="0" w:color="000000"/>
            </w:tcBorders>
          </w:tcPr>
          <w:p w:rsidR="001B0A1D" w:rsidRPr="00BA6A13" w:rsidRDefault="001B0A1D">
            <w:pPr>
              <w:pStyle w:val="TableParagraph"/>
              <w:spacing w:before="3" w:line="273" w:lineRule="exact"/>
              <w:ind w:left="24"/>
              <w:jc w:val="left"/>
              <w:rPr>
                <w:sz w:val="24"/>
                <w:lang w:val="sv-SE"/>
              </w:rPr>
            </w:pPr>
            <w:r w:rsidRPr="00BA6A13">
              <w:rPr>
                <w:sz w:val="24"/>
                <w:lang w:val="sv-SE"/>
              </w:rPr>
              <w:t>Prihodi od nefin.imovine i nadoknade šteta od osig</w:t>
            </w:r>
          </w:p>
        </w:tc>
        <w:tc>
          <w:tcPr>
            <w:tcW w:w="1763" w:type="dxa"/>
            <w:tcBorders>
              <w:left w:val="single" w:sz="2" w:space="0" w:color="000000"/>
              <w:right w:val="single" w:sz="2" w:space="0" w:color="000000"/>
            </w:tcBorders>
          </w:tcPr>
          <w:p w:rsidR="001B0A1D" w:rsidRDefault="001B0A1D">
            <w:pPr>
              <w:pStyle w:val="TableParagraph"/>
              <w:spacing w:before="3" w:line="273" w:lineRule="exact"/>
              <w:ind w:right="15"/>
              <w:rPr>
                <w:sz w:val="24"/>
              </w:rPr>
            </w:pPr>
            <w:r>
              <w:rPr>
                <w:w w:val="95"/>
                <w:sz w:val="24"/>
              </w:rPr>
              <w:t>382.672,03</w:t>
            </w:r>
          </w:p>
        </w:tc>
        <w:tc>
          <w:tcPr>
            <w:tcW w:w="1794" w:type="dxa"/>
            <w:tcBorders>
              <w:left w:val="single" w:sz="2" w:space="0" w:color="000000"/>
              <w:right w:val="single" w:sz="2" w:space="0" w:color="000000"/>
            </w:tcBorders>
          </w:tcPr>
          <w:p w:rsidR="001B0A1D" w:rsidRDefault="001B0A1D">
            <w:pPr>
              <w:pStyle w:val="TableParagraph"/>
              <w:spacing w:before="3" w:line="273" w:lineRule="exact"/>
              <w:ind w:right="1"/>
              <w:rPr>
                <w:sz w:val="24"/>
              </w:rPr>
            </w:pPr>
            <w:r>
              <w:rPr>
                <w:w w:val="95"/>
                <w:sz w:val="24"/>
              </w:rPr>
              <w:t>761.410,00</w:t>
            </w:r>
          </w:p>
        </w:tc>
        <w:tc>
          <w:tcPr>
            <w:tcW w:w="1748" w:type="dxa"/>
            <w:tcBorders>
              <w:left w:val="single" w:sz="2" w:space="0" w:color="000000"/>
              <w:right w:val="single" w:sz="2" w:space="0" w:color="000000"/>
            </w:tcBorders>
          </w:tcPr>
          <w:p w:rsidR="001B0A1D" w:rsidRDefault="001B0A1D">
            <w:pPr>
              <w:pStyle w:val="TableParagraph"/>
              <w:spacing w:before="3" w:line="273" w:lineRule="exact"/>
              <w:rPr>
                <w:sz w:val="24"/>
              </w:rPr>
            </w:pPr>
            <w:r>
              <w:rPr>
                <w:w w:val="95"/>
                <w:sz w:val="24"/>
              </w:rPr>
              <w:t>767.204,19</w:t>
            </w:r>
          </w:p>
        </w:tc>
        <w:tc>
          <w:tcPr>
            <w:tcW w:w="1360" w:type="dxa"/>
            <w:tcBorders>
              <w:left w:val="single" w:sz="2" w:space="0" w:color="000000"/>
              <w:right w:val="single" w:sz="2" w:space="0" w:color="000000"/>
            </w:tcBorders>
          </w:tcPr>
          <w:p w:rsidR="001B0A1D" w:rsidRDefault="001B0A1D">
            <w:pPr>
              <w:pStyle w:val="TableParagraph"/>
              <w:spacing w:before="3" w:line="273" w:lineRule="exact"/>
              <w:ind w:right="23"/>
              <w:rPr>
                <w:sz w:val="24"/>
              </w:rPr>
            </w:pPr>
            <w:r>
              <w:rPr>
                <w:w w:val="95"/>
                <w:sz w:val="24"/>
              </w:rPr>
              <w:t>200,49%</w:t>
            </w:r>
          </w:p>
        </w:tc>
        <w:tc>
          <w:tcPr>
            <w:tcW w:w="1278" w:type="dxa"/>
            <w:tcBorders>
              <w:left w:val="single" w:sz="2" w:space="0" w:color="000000"/>
              <w:right w:val="nil"/>
            </w:tcBorders>
          </w:tcPr>
          <w:p w:rsidR="001B0A1D" w:rsidRDefault="001B0A1D">
            <w:pPr>
              <w:pStyle w:val="TableParagraph"/>
              <w:spacing w:before="3" w:line="273" w:lineRule="exact"/>
              <w:ind w:right="2"/>
              <w:rPr>
                <w:sz w:val="24"/>
              </w:rPr>
            </w:pPr>
            <w:r>
              <w:rPr>
                <w:w w:val="95"/>
                <w:sz w:val="24"/>
              </w:rPr>
              <w:t>100,76%</w:t>
            </w:r>
          </w:p>
        </w:tc>
      </w:tr>
      <w:tr w:rsidR="001B0A1D">
        <w:trPr>
          <w:trHeight w:val="293"/>
        </w:trPr>
        <w:tc>
          <w:tcPr>
            <w:tcW w:w="793" w:type="dxa"/>
            <w:tcBorders>
              <w:left w:val="nil"/>
              <w:bottom w:val="single" w:sz="8" w:space="0" w:color="000000"/>
              <w:right w:val="single" w:sz="2" w:space="0" w:color="000000"/>
            </w:tcBorders>
          </w:tcPr>
          <w:p w:rsidR="001B0A1D" w:rsidRDefault="001B0A1D">
            <w:pPr>
              <w:pStyle w:val="TableParagraph"/>
              <w:spacing w:before="4"/>
              <w:ind w:right="59"/>
            </w:pPr>
            <w:r>
              <w:rPr>
                <w:w w:val="95"/>
              </w:rPr>
              <w:t>71</w:t>
            </w:r>
          </w:p>
        </w:tc>
        <w:tc>
          <w:tcPr>
            <w:tcW w:w="6611" w:type="dxa"/>
            <w:tcBorders>
              <w:left w:val="single" w:sz="2" w:space="0" w:color="000000"/>
              <w:bottom w:val="single" w:sz="8" w:space="0" w:color="000000"/>
              <w:right w:val="single" w:sz="2" w:space="0" w:color="000000"/>
            </w:tcBorders>
          </w:tcPr>
          <w:p w:rsidR="001B0A1D" w:rsidRPr="00BA6A13" w:rsidRDefault="001B0A1D">
            <w:pPr>
              <w:pStyle w:val="TableParagraph"/>
              <w:spacing w:before="4"/>
              <w:ind w:left="24"/>
              <w:jc w:val="left"/>
              <w:rPr>
                <w:lang w:val="sv-SE"/>
              </w:rPr>
            </w:pPr>
            <w:r w:rsidRPr="00BA6A13">
              <w:rPr>
                <w:lang w:val="sv-SE"/>
              </w:rPr>
              <w:t>Prihodi od nefin.imovine i nadoknade šteta od osig</w:t>
            </w:r>
          </w:p>
        </w:tc>
        <w:tc>
          <w:tcPr>
            <w:tcW w:w="1763" w:type="dxa"/>
            <w:tcBorders>
              <w:left w:val="single" w:sz="2" w:space="0" w:color="000000"/>
              <w:bottom w:val="single" w:sz="8" w:space="0" w:color="000000"/>
              <w:right w:val="single" w:sz="2" w:space="0" w:color="000000"/>
            </w:tcBorders>
          </w:tcPr>
          <w:p w:rsidR="001B0A1D" w:rsidRDefault="001B0A1D">
            <w:pPr>
              <w:pStyle w:val="TableParagraph"/>
              <w:spacing w:before="4"/>
              <w:ind w:right="14"/>
            </w:pPr>
            <w:r>
              <w:rPr>
                <w:w w:val="95"/>
              </w:rPr>
              <w:t>382.672,03</w:t>
            </w:r>
          </w:p>
        </w:tc>
        <w:tc>
          <w:tcPr>
            <w:tcW w:w="1794" w:type="dxa"/>
            <w:tcBorders>
              <w:left w:val="single" w:sz="2" w:space="0" w:color="000000"/>
              <w:bottom w:val="single" w:sz="8" w:space="0" w:color="000000"/>
              <w:right w:val="single" w:sz="2" w:space="0" w:color="000000"/>
            </w:tcBorders>
          </w:tcPr>
          <w:p w:rsidR="001B0A1D" w:rsidRDefault="001B0A1D">
            <w:pPr>
              <w:pStyle w:val="TableParagraph"/>
              <w:spacing w:before="4"/>
              <w:ind w:right="-15"/>
            </w:pPr>
            <w:r>
              <w:rPr>
                <w:w w:val="95"/>
              </w:rPr>
              <w:t>761.410,00</w:t>
            </w:r>
          </w:p>
        </w:tc>
        <w:tc>
          <w:tcPr>
            <w:tcW w:w="1748" w:type="dxa"/>
            <w:tcBorders>
              <w:left w:val="single" w:sz="2" w:space="0" w:color="000000"/>
              <w:bottom w:val="single" w:sz="8" w:space="0" w:color="000000"/>
              <w:right w:val="single" w:sz="2" w:space="0" w:color="000000"/>
            </w:tcBorders>
          </w:tcPr>
          <w:p w:rsidR="001B0A1D" w:rsidRDefault="001B0A1D">
            <w:pPr>
              <w:pStyle w:val="TableParagraph"/>
              <w:spacing w:before="4"/>
              <w:ind w:right="-15"/>
            </w:pPr>
            <w:r>
              <w:rPr>
                <w:w w:val="95"/>
              </w:rPr>
              <w:t>767.204,19</w:t>
            </w:r>
          </w:p>
        </w:tc>
        <w:tc>
          <w:tcPr>
            <w:tcW w:w="1360" w:type="dxa"/>
            <w:tcBorders>
              <w:left w:val="single" w:sz="2" w:space="0" w:color="000000"/>
              <w:bottom w:val="single" w:sz="8" w:space="0" w:color="000000"/>
              <w:right w:val="single" w:sz="2" w:space="0" w:color="000000"/>
            </w:tcBorders>
          </w:tcPr>
          <w:p w:rsidR="001B0A1D" w:rsidRDefault="001B0A1D">
            <w:pPr>
              <w:pStyle w:val="TableParagraph"/>
              <w:spacing w:before="4"/>
              <w:ind w:right="24"/>
            </w:pPr>
            <w:r>
              <w:rPr>
                <w:w w:val="95"/>
              </w:rPr>
              <w:t>200,49%</w:t>
            </w:r>
          </w:p>
        </w:tc>
        <w:tc>
          <w:tcPr>
            <w:tcW w:w="1278" w:type="dxa"/>
            <w:tcBorders>
              <w:left w:val="single" w:sz="2" w:space="0" w:color="000000"/>
              <w:bottom w:val="single" w:sz="8" w:space="0" w:color="000000"/>
              <w:right w:val="nil"/>
            </w:tcBorders>
          </w:tcPr>
          <w:p w:rsidR="001B0A1D" w:rsidRDefault="001B0A1D">
            <w:pPr>
              <w:pStyle w:val="TableParagraph"/>
              <w:spacing w:before="4"/>
              <w:ind w:right="3"/>
            </w:pPr>
            <w:r>
              <w:rPr>
                <w:w w:val="95"/>
              </w:rPr>
              <w:t>100,76%</w:t>
            </w:r>
          </w:p>
        </w:tc>
      </w:tr>
      <w:tr w:rsidR="001B0A1D">
        <w:trPr>
          <w:trHeight w:val="427"/>
        </w:trPr>
        <w:tc>
          <w:tcPr>
            <w:tcW w:w="793" w:type="dxa"/>
            <w:tcBorders>
              <w:top w:val="single" w:sz="8" w:space="0" w:color="000000"/>
              <w:left w:val="nil"/>
              <w:bottom w:val="single" w:sz="8" w:space="0" w:color="000000"/>
              <w:right w:val="single" w:sz="2" w:space="0" w:color="000000"/>
            </w:tcBorders>
            <w:shd w:val="clear" w:color="auto" w:fill="C0C0C0"/>
          </w:tcPr>
          <w:p w:rsidR="001B0A1D" w:rsidRDefault="001B0A1D">
            <w:pPr>
              <w:pStyle w:val="TableParagraph"/>
              <w:jc w:val="left"/>
              <w:rPr>
                <w:rFonts w:ascii="Times New Roman"/>
              </w:rPr>
            </w:pPr>
          </w:p>
        </w:tc>
        <w:tc>
          <w:tcPr>
            <w:tcW w:w="6611" w:type="dxa"/>
            <w:tcBorders>
              <w:top w:val="single" w:sz="8"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67"/>
              <w:ind w:left="78"/>
              <w:jc w:val="left"/>
              <w:rPr>
                <w:rFonts w:ascii="Times New Roman" w:eastAsia="Times New Roman"/>
                <w:b/>
                <w:sz w:val="24"/>
              </w:rPr>
            </w:pPr>
            <w:r>
              <w:rPr>
                <w:rFonts w:ascii="Times New Roman" w:eastAsia="Times New Roman"/>
                <w:b/>
                <w:sz w:val="24"/>
              </w:rPr>
              <w:t>UKUPNO</w:t>
            </w:r>
          </w:p>
        </w:tc>
        <w:tc>
          <w:tcPr>
            <w:tcW w:w="1763" w:type="dxa"/>
            <w:tcBorders>
              <w:top w:val="single" w:sz="8"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73"/>
              <w:ind w:right="-15"/>
              <w:rPr>
                <w:rFonts w:ascii="Times New Roman"/>
                <w:b/>
                <w:sz w:val="24"/>
              </w:rPr>
            </w:pPr>
            <w:r>
              <w:rPr>
                <w:rFonts w:ascii="Times New Roman" w:eastAsia="Times New Roman"/>
                <w:b/>
                <w:w w:val="95"/>
                <w:sz w:val="24"/>
              </w:rPr>
              <w:t>4.582.546,41</w:t>
            </w:r>
          </w:p>
        </w:tc>
        <w:tc>
          <w:tcPr>
            <w:tcW w:w="1794" w:type="dxa"/>
            <w:tcBorders>
              <w:top w:val="single" w:sz="8"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73"/>
              <w:ind w:right="-15"/>
              <w:rPr>
                <w:rFonts w:ascii="Times New Roman"/>
                <w:b/>
                <w:sz w:val="24"/>
              </w:rPr>
            </w:pPr>
            <w:r>
              <w:rPr>
                <w:rFonts w:ascii="Times New Roman" w:eastAsia="Times New Roman"/>
                <w:b/>
                <w:w w:val="95"/>
                <w:sz w:val="24"/>
              </w:rPr>
              <w:t>6.450.633,81</w:t>
            </w:r>
          </w:p>
        </w:tc>
        <w:tc>
          <w:tcPr>
            <w:tcW w:w="1748" w:type="dxa"/>
            <w:tcBorders>
              <w:top w:val="single" w:sz="8"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73"/>
              <w:ind w:right="-15"/>
              <w:rPr>
                <w:rFonts w:ascii="Times New Roman"/>
                <w:b/>
                <w:sz w:val="24"/>
              </w:rPr>
            </w:pPr>
            <w:r>
              <w:rPr>
                <w:rFonts w:ascii="Times New Roman" w:eastAsia="Times New Roman"/>
                <w:b/>
                <w:w w:val="95"/>
                <w:sz w:val="24"/>
              </w:rPr>
              <w:t>5.712.800,30</w:t>
            </w:r>
          </w:p>
        </w:tc>
        <w:tc>
          <w:tcPr>
            <w:tcW w:w="1360" w:type="dxa"/>
            <w:tcBorders>
              <w:top w:val="single" w:sz="8"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73"/>
              <w:ind w:right="23"/>
              <w:rPr>
                <w:rFonts w:ascii="Times New Roman"/>
                <w:b/>
                <w:sz w:val="24"/>
              </w:rPr>
            </w:pPr>
            <w:r>
              <w:rPr>
                <w:rFonts w:ascii="Times New Roman" w:eastAsia="Times New Roman"/>
                <w:b/>
                <w:w w:val="95"/>
                <w:sz w:val="24"/>
              </w:rPr>
              <w:t>124,66%</w:t>
            </w:r>
          </w:p>
        </w:tc>
        <w:tc>
          <w:tcPr>
            <w:tcW w:w="1278" w:type="dxa"/>
            <w:tcBorders>
              <w:top w:val="single" w:sz="8" w:space="0" w:color="000000"/>
              <w:left w:val="single" w:sz="2" w:space="0" w:color="000000"/>
              <w:bottom w:val="single" w:sz="8" w:space="0" w:color="000000"/>
              <w:right w:val="nil"/>
            </w:tcBorders>
            <w:shd w:val="clear" w:color="auto" w:fill="C0C0C0"/>
          </w:tcPr>
          <w:p w:rsidR="001B0A1D" w:rsidRDefault="001B0A1D">
            <w:pPr>
              <w:pStyle w:val="TableParagraph"/>
              <w:spacing w:before="73"/>
              <w:ind w:right="3"/>
              <w:rPr>
                <w:rFonts w:ascii="Times New Roman"/>
                <w:b/>
                <w:sz w:val="24"/>
              </w:rPr>
            </w:pPr>
            <w:r>
              <w:rPr>
                <w:rFonts w:ascii="Times New Roman" w:eastAsia="Times New Roman"/>
                <w:b/>
                <w:w w:val="95"/>
                <w:sz w:val="24"/>
              </w:rPr>
              <w:t>88,56%</w:t>
            </w:r>
          </w:p>
        </w:tc>
      </w:tr>
    </w:tbl>
    <w:p w:rsidR="001B0A1D" w:rsidRDefault="001B0A1D">
      <w:pPr>
        <w:rPr>
          <w:sz w:val="24"/>
        </w:rPr>
        <w:sectPr w:rsidR="001B0A1D">
          <w:footerReference w:type="default" r:id="rId11"/>
          <w:pgSz w:w="16840" w:h="11910" w:orient="landscape"/>
          <w:pgMar w:top="1100" w:right="420" w:bottom="1020" w:left="700" w:header="0" w:footer="828" w:gutter="0"/>
          <w:cols w:space="720"/>
        </w:sectPr>
      </w:pPr>
    </w:p>
    <w:p w:rsidR="001B0A1D" w:rsidRDefault="001B0A1D">
      <w:pPr>
        <w:pStyle w:val="BodyText"/>
        <w:spacing w:before="1"/>
        <w:rPr>
          <w:rFonts w:ascii="Arial"/>
          <w:b/>
          <w:sz w:val="2"/>
        </w:rPr>
      </w:pPr>
    </w:p>
    <w:p w:rsidR="001B0A1D" w:rsidRDefault="001B0A1D">
      <w:pPr>
        <w:pStyle w:val="BodyText"/>
        <w:ind w:left="4737"/>
        <w:rPr>
          <w:rFonts w:ascii="Arial"/>
          <w:sz w:val="20"/>
        </w:rPr>
      </w:pPr>
      <w:r w:rsidRPr="00D7392A">
        <w:rPr>
          <w:rFonts w:ascii="Arial"/>
          <w:noProof/>
          <w:sz w:val="20"/>
          <w:lang w:val="hr-HR" w:eastAsia="hr-HR"/>
        </w:rPr>
        <w:pict>
          <v:shape id="_x0000_i1030" type="#_x0000_t75" style="width:37.5pt;height:48pt;visibility:visible">
            <v:imagedata r:id="rId7" o:title=""/>
          </v:shape>
        </w:pict>
      </w:r>
    </w:p>
    <w:p w:rsidR="001B0A1D" w:rsidRPr="00BA6A13" w:rsidRDefault="001B0A1D">
      <w:pPr>
        <w:spacing w:before="30"/>
        <w:ind w:left="3707" w:right="8952"/>
        <w:jc w:val="center"/>
        <w:rPr>
          <w:rFonts w:ascii="Arial"/>
          <w:b/>
          <w:sz w:val="18"/>
          <w:lang w:val="sv-SE"/>
        </w:rPr>
      </w:pPr>
      <w:r w:rsidRPr="00BA6A13">
        <w:rPr>
          <w:rFonts w:ascii="Arial"/>
          <w:b/>
          <w:sz w:val="18"/>
          <w:lang w:val="sv-SE"/>
        </w:rPr>
        <w:t>REPUBLIKA HRVATSKA</w:t>
      </w:r>
    </w:p>
    <w:p w:rsidR="001B0A1D" w:rsidRPr="00BA6A13" w:rsidRDefault="001B0A1D">
      <w:pPr>
        <w:spacing w:before="49"/>
        <w:ind w:left="3707" w:right="8952"/>
        <w:jc w:val="center"/>
        <w:rPr>
          <w:rFonts w:ascii="Arial" w:hAnsi="Arial"/>
          <w:b/>
          <w:sz w:val="18"/>
          <w:lang w:val="sv-SE"/>
        </w:rPr>
      </w:pPr>
      <w:r w:rsidRPr="00BA6A13">
        <w:rPr>
          <w:rFonts w:ascii="Arial" w:hAnsi="Arial"/>
          <w:b/>
          <w:sz w:val="18"/>
          <w:lang w:val="sv-SE"/>
        </w:rPr>
        <w:t>OSJEČKO-BARANJSKA ŽUPANIJA</w:t>
      </w:r>
    </w:p>
    <w:p w:rsidR="001B0A1D" w:rsidRPr="00BA6A13" w:rsidRDefault="001B0A1D">
      <w:pPr>
        <w:spacing w:before="49"/>
        <w:ind w:left="3701" w:right="8952"/>
        <w:jc w:val="center"/>
        <w:rPr>
          <w:rFonts w:ascii="Arial" w:hAnsi="Arial"/>
          <w:b/>
          <w:lang w:val="sv-SE"/>
        </w:rPr>
      </w:pPr>
      <w:r>
        <w:rPr>
          <w:noProof/>
          <w:lang w:val="hr-HR" w:eastAsia="hr-HR"/>
        </w:rPr>
        <w:pict>
          <v:group id="_x0000_s1061" style="position:absolute;left:0;text-align:left;margin-left:42.35pt;margin-top:18.45pt;width:767.65pt;height:84.6pt;z-index:-251616768;mso-position-horizontal-relative:page" coordorigin="847,369" coordsize="15353,1692">
            <v:line id="_x0000_s1062" style="position:absolute" from="3669,370" to="8189,370" strokeweight=".05911mm"/>
            <v:rect id="_x0000_s1063" style="position:absolute;left:847;top:401;width:15353;height:1659" fillcolor="silver" stroked="f"/>
            <v:line id="_x0000_s1064" style="position:absolute" from="848,406" to="16109,406" strokeweight=".64pt"/>
            <v:shape id="_x0000_s1065" type="#_x0000_t202" style="position:absolute;left:847;top:368;width:15353;height:1692" filled="f" stroked="f">
              <v:textbox inset="0,0,0,0">
                <w:txbxContent>
                  <w:p w:rsidR="001B0A1D" w:rsidRDefault="001B0A1D">
                    <w:pPr>
                      <w:spacing w:before="52"/>
                      <w:ind w:left="1470" w:right="1521"/>
                      <w:jc w:val="center"/>
                      <w:rPr>
                        <w:b/>
                        <w:sz w:val="28"/>
                      </w:rPr>
                    </w:pPr>
                    <w:r>
                      <w:rPr>
                        <w:b/>
                        <w:sz w:val="28"/>
                      </w:rPr>
                      <w:t>GODIŠNJI IZVJEŠTAJ O IZVRŠENJU PRORAČUNA OPĆINE VLADISLAVCI ZA 2017. GODINU</w:t>
                    </w:r>
                  </w:p>
                  <w:p w:rsidR="001B0A1D" w:rsidRDefault="001B0A1D">
                    <w:pPr>
                      <w:spacing w:before="72"/>
                      <w:ind w:left="1460" w:right="1521"/>
                      <w:jc w:val="center"/>
                    </w:pPr>
                    <w:r>
                      <w:t>OPĆI DIO PRORAČUNA - RASHODI PREMA IZVORIMA FINANCIRANJA [T-5]</w:t>
                    </w:r>
                  </w:p>
                </w:txbxContent>
              </v:textbox>
            </v:shape>
            <w10:wrap anchorx="page"/>
          </v:group>
        </w:pict>
      </w:r>
      <w:r w:rsidRPr="00BA6A13">
        <w:rPr>
          <w:rFonts w:ascii="Arial" w:hAnsi="Arial"/>
          <w:b/>
          <w:lang w:val="sv-SE"/>
        </w:rPr>
        <w:t>OPĆINA VLADISLAVCI</w:t>
      </w:r>
    </w:p>
    <w:p w:rsidR="001B0A1D" w:rsidRPr="00BA6A13" w:rsidRDefault="001B0A1D">
      <w:pPr>
        <w:pStyle w:val="BodyText"/>
        <w:rPr>
          <w:rFonts w:ascii="Arial"/>
          <w:b/>
          <w:sz w:val="20"/>
          <w:lang w:val="sv-SE"/>
        </w:rPr>
      </w:pPr>
    </w:p>
    <w:p w:rsidR="001B0A1D" w:rsidRPr="00BA6A13" w:rsidRDefault="001B0A1D">
      <w:pPr>
        <w:pStyle w:val="BodyText"/>
        <w:rPr>
          <w:rFonts w:ascii="Arial"/>
          <w:b/>
          <w:sz w:val="20"/>
          <w:lang w:val="sv-SE"/>
        </w:rPr>
      </w:pPr>
    </w:p>
    <w:p w:rsidR="001B0A1D" w:rsidRPr="00BA6A13" w:rsidRDefault="001B0A1D">
      <w:pPr>
        <w:pStyle w:val="BodyText"/>
        <w:rPr>
          <w:rFonts w:ascii="Arial"/>
          <w:b/>
          <w:sz w:val="20"/>
          <w:lang w:val="sv-SE"/>
        </w:rPr>
      </w:pPr>
    </w:p>
    <w:p w:rsidR="001B0A1D" w:rsidRPr="00BA6A13" w:rsidRDefault="001B0A1D">
      <w:pPr>
        <w:pStyle w:val="BodyText"/>
        <w:spacing w:before="7"/>
        <w:rPr>
          <w:rFonts w:ascii="Arial"/>
          <w:b/>
          <w:sz w:val="17"/>
          <w:lang w:val="sv-SE"/>
        </w:rPr>
      </w:pPr>
    </w:p>
    <w:tbl>
      <w:tblPr>
        <w:tblW w:w="0" w:type="auto"/>
        <w:tblInd w:w="13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793"/>
        <w:gridCol w:w="6611"/>
        <w:gridCol w:w="1763"/>
        <w:gridCol w:w="1794"/>
        <w:gridCol w:w="1748"/>
        <w:gridCol w:w="1360"/>
        <w:gridCol w:w="1278"/>
      </w:tblGrid>
      <w:tr w:rsidR="001B0A1D">
        <w:trPr>
          <w:trHeight w:val="822"/>
        </w:trPr>
        <w:tc>
          <w:tcPr>
            <w:tcW w:w="793" w:type="dxa"/>
            <w:tcBorders>
              <w:left w:val="nil"/>
              <w:right w:val="single" w:sz="2" w:space="0" w:color="000000"/>
            </w:tcBorders>
            <w:shd w:val="clear" w:color="auto" w:fill="C0C0C0"/>
          </w:tcPr>
          <w:p w:rsidR="001B0A1D" w:rsidRDefault="001B0A1D">
            <w:pPr>
              <w:pStyle w:val="TableParagraph"/>
              <w:spacing w:before="1"/>
              <w:ind w:left="29" w:right="66"/>
              <w:jc w:val="center"/>
              <w:rPr>
                <w:sz w:val="20"/>
              </w:rPr>
            </w:pPr>
            <w:r>
              <w:rPr>
                <w:sz w:val="20"/>
              </w:rPr>
              <w:t>IzvorID</w:t>
            </w:r>
          </w:p>
          <w:p w:rsidR="001B0A1D" w:rsidRDefault="001B0A1D">
            <w:pPr>
              <w:pStyle w:val="TableParagraph"/>
              <w:spacing w:before="1"/>
              <w:jc w:val="left"/>
              <w:rPr>
                <w:rFonts w:ascii="Arial"/>
                <w:b/>
                <w:sz w:val="28"/>
              </w:rPr>
            </w:pPr>
          </w:p>
          <w:p w:rsidR="001B0A1D" w:rsidRDefault="001B0A1D">
            <w:pPr>
              <w:pStyle w:val="TableParagraph"/>
              <w:ind w:right="32"/>
              <w:jc w:val="center"/>
              <w:rPr>
                <w:sz w:val="18"/>
              </w:rPr>
            </w:pPr>
            <w:r>
              <w:rPr>
                <w:w w:val="99"/>
                <w:sz w:val="18"/>
              </w:rPr>
              <w:t>1</w:t>
            </w:r>
          </w:p>
        </w:tc>
        <w:tc>
          <w:tcPr>
            <w:tcW w:w="6611" w:type="dxa"/>
            <w:tcBorders>
              <w:left w:val="single" w:sz="2" w:space="0" w:color="000000"/>
              <w:right w:val="single" w:sz="2" w:space="0" w:color="000000"/>
            </w:tcBorders>
            <w:shd w:val="clear" w:color="auto" w:fill="C0C0C0"/>
          </w:tcPr>
          <w:p w:rsidR="001B0A1D" w:rsidRDefault="001B0A1D">
            <w:pPr>
              <w:pStyle w:val="TableParagraph"/>
              <w:spacing w:before="1"/>
              <w:ind w:left="3101" w:right="3077"/>
              <w:jc w:val="center"/>
              <w:rPr>
                <w:sz w:val="20"/>
              </w:rPr>
            </w:pPr>
            <w:r>
              <w:rPr>
                <w:sz w:val="20"/>
              </w:rPr>
              <w:t>Opis</w:t>
            </w:r>
          </w:p>
          <w:p w:rsidR="001B0A1D" w:rsidRDefault="001B0A1D">
            <w:pPr>
              <w:pStyle w:val="TableParagraph"/>
              <w:spacing w:before="1"/>
              <w:jc w:val="left"/>
              <w:rPr>
                <w:rFonts w:ascii="Arial"/>
                <w:b/>
                <w:sz w:val="28"/>
              </w:rPr>
            </w:pPr>
          </w:p>
          <w:p w:rsidR="001B0A1D" w:rsidRDefault="001B0A1D">
            <w:pPr>
              <w:pStyle w:val="TableParagraph"/>
              <w:ind w:left="23"/>
              <w:jc w:val="center"/>
              <w:rPr>
                <w:sz w:val="18"/>
              </w:rPr>
            </w:pPr>
            <w:r>
              <w:rPr>
                <w:w w:val="99"/>
                <w:sz w:val="18"/>
              </w:rPr>
              <w:t>2</w:t>
            </w:r>
          </w:p>
        </w:tc>
        <w:tc>
          <w:tcPr>
            <w:tcW w:w="1763" w:type="dxa"/>
            <w:tcBorders>
              <w:left w:val="single" w:sz="2" w:space="0" w:color="000000"/>
              <w:right w:val="single" w:sz="2" w:space="0" w:color="000000"/>
            </w:tcBorders>
            <w:shd w:val="clear" w:color="auto" w:fill="C0C0C0"/>
          </w:tcPr>
          <w:p w:rsidR="001B0A1D" w:rsidRDefault="001B0A1D">
            <w:pPr>
              <w:pStyle w:val="TableParagraph"/>
              <w:spacing w:before="5"/>
              <w:ind w:left="126" w:right="139"/>
              <w:jc w:val="center"/>
              <w:rPr>
                <w:sz w:val="20"/>
              </w:rPr>
            </w:pPr>
            <w:r>
              <w:rPr>
                <w:sz w:val="20"/>
              </w:rPr>
              <w:t>Ostvarenje 2016</w:t>
            </w:r>
          </w:p>
          <w:p w:rsidR="001B0A1D" w:rsidRDefault="001B0A1D">
            <w:pPr>
              <w:pStyle w:val="TableParagraph"/>
              <w:spacing w:before="11"/>
              <w:jc w:val="left"/>
              <w:rPr>
                <w:rFonts w:ascii="Arial"/>
                <w:b/>
                <w:sz w:val="27"/>
              </w:rPr>
            </w:pPr>
          </w:p>
          <w:p w:rsidR="001B0A1D" w:rsidRDefault="001B0A1D">
            <w:pPr>
              <w:pStyle w:val="TableParagraph"/>
              <w:ind w:right="1"/>
              <w:jc w:val="center"/>
              <w:rPr>
                <w:sz w:val="18"/>
              </w:rPr>
            </w:pPr>
            <w:r>
              <w:rPr>
                <w:w w:val="99"/>
                <w:sz w:val="18"/>
              </w:rPr>
              <w:t>3</w:t>
            </w:r>
          </w:p>
        </w:tc>
        <w:tc>
          <w:tcPr>
            <w:tcW w:w="1794" w:type="dxa"/>
            <w:tcBorders>
              <w:left w:val="single" w:sz="2" w:space="0" w:color="000000"/>
              <w:right w:val="single" w:sz="2" w:space="0" w:color="000000"/>
            </w:tcBorders>
            <w:shd w:val="clear" w:color="auto" w:fill="C0C0C0"/>
          </w:tcPr>
          <w:p w:rsidR="001B0A1D" w:rsidRDefault="001B0A1D">
            <w:pPr>
              <w:pStyle w:val="TableParagraph"/>
              <w:spacing w:before="5"/>
              <w:ind w:left="722" w:right="653"/>
              <w:jc w:val="center"/>
              <w:rPr>
                <w:sz w:val="20"/>
              </w:rPr>
            </w:pPr>
            <w:r>
              <w:rPr>
                <w:sz w:val="20"/>
              </w:rPr>
              <w:t>Plan</w:t>
            </w:r>
          </w:p>
          <w:p w:rsidR="001B0A1D" w:rsidRDefault="001B0A1D">
            <w:pPr>
              <w:pStyle w:val="TableParagraph"/>
              <w:spacing w:before="11"/>
              <w:jc w:val="left"/>
              <w:rPr>
                <w:rFonts w:ascii="Arial"/>
                <w:b/>
                <w:sz w:val="27"/>
              </w:rPr>
            </w:pPr>
          </w:p>
          <w:p w:rsidR="001B0A1D" w:rsidRDefault="001B0A1D">
            <w:pPr>
              <w:pStyle w:val="TableParagraph"/>
              <w:ind w:left="69"/>
              <w:jc w:val="center"/>
              <w:rPr>
                <w:sz w:val="18"/>
              </w:rPr>
            </w:pPr>
            <w:r>
              <w:rPr>
                <w:w w:val="99"/>
                <w:sz w:val="18"/>
              </w:rPr>
              <w:t>4</w:t>
            </w:r>
          </w:p>
        </w:tc>
        <w:tc>
          <w:tcPr>
            <w:tcW w:w="1748" w:type="dxa"/>
            <w:tcBorders>
              <w:left w:val="single" w:sz="2" w:space="0" w:color="000000"/>
              <w:right w:val="single" w:sz="2" w:space="0" w:color="000000"/>
            </w:tcBorders>
            <w:shd w:val="clear" w:color="auto" w:fill="C0C0C0"/>
          </w:tcPr>
          <w:p w:rsidR="001B0A1D" w:rsidRDefault="001B0A1D">
            <w:pPr>
              <w:pStyle w:val="TableParagraph"/>
              <w:spacing w:before="5"/>
              <w:ind w:left="157" w:right="94"/>
              <w:jc w:val="center"/>
              <w:rPr>
                <w:sz w:val="20"/>
              </w:rPr>
            </w:pPr>
            <w:r>
              <w:rPr>
                <w:sz w:val="20"/>
              </w:rPr>
              <w:t>Ostvarenje 2017</w:t>
            </w:r>
          </w:p>
          <w:p w:rsidR="001B0A1D" w:rsidRDefault="001B0A1D">
            <w:pPr>
              <w:pStyle w:val="TableParagraph"/>
              <w:spacing w:before="11"/>
              <w:jc w:val="left"/>
              <w:rPr>
                <w:rFonts w:ascii="Arial"/>
                <w:b/>
                <w:sz w:val="27"/>
              </w:rPr>
            </w:pPr>
          </w:p>
          <w:p w:rsidR="001B0A1D" w:rsidRDefault="001B0A1D">
            <w:pPr>
              <w:pStyle w:val="TableParagraph"/>
              <w:ind w:left="74"/>
              <w:jc w:val="center"/>
              <w:rPr>
                <w:sz w:val="18"/>
              </w:rPr>
            </w:pPr>
            <w:r>
              <w:rPr>
                <w:w w:val="99"/>
                <w:sz w:val="18"/>
              </w:rPr>
              <w:t>5</w:t>
            </w:r>
          </w:p>
        </w:tc>
        <w:tc>
          <w:tcPr>
            <w:tcW w:w="1360" w:type="dxa"/>
            <w:tcBorders>
              <w:left w:val="single" w:sz="2" w:space="0" w:color="000000"/>
              <w:right w:val="single" w:sz="2" w:space="0" w:color="000000"/>
            </w:tcBorders>
            <w:shd w:val="clear" w:color="auto" w:fill="C0C0C0"/>
          </w:tcPr>
          <w:p w:rsidR="001B0A1D" w:rsidRDefault="001B0A1D">
            <w:pPr>
              <w:pStyle w:val="TableParagraph"/>
              <w:spacing w:before="5"/>
              <w:ind w:left="391" w:right="332"/>
              <w:jc w:val="center"/>
              <w:rPr>
                <w:sz w:val="20"/>
              </w:rPr>
            </w:pPr>
            <w:r>
              <w:rPr>
                <w:sz w:val="20"/>
              </w:rPr>
              <w:t>Indeks 5/3</w:t>
            </w:r>
          </w:p>
          <w:p w:rsidR="001B0A1D" w:rsidRDefault="001B0A1D">
            <w:pPr>
              <w:pStyle w:val="TableParagraph"/>
              <w:spacing w:before="80"/>
              <w:ind w:left="61"/>
              <w:jc w:val="center"/>
              <w:rPr>
                <w:sz w:val="18"/>
              </w:rPr>
            </w:pPr>
            <w:r>
              <w:rPr>
                <w:w w:val="99"/>
                <w:sz w:val="18"/>
              </w:rPr>
              <w:t>6</w:t>
            </w:r>
          </w:p>
        </w:tc>
        <w:tc>
          <w:tcPr>
            <w:tcW w:w="1278" w:type="dxa"/>
            <w:tcBorders>
              <w:left w:val="single" w:sz="2" w:space="0" w:color="000000"/>
              <w:right w:val="nil"/>
            </w:tcBorders>
            <w:shd w:val="clear" w:color="auto" w:fill="C0C0C0"/>
          </w:tcPr>
          <w:p w:rsidR="001B0A1D" w:rsidRDefault="001B0A1D">
            <w:pPr>
              <w:pStyle w:val="TableParagraph"/>
              <w:spacing w:before="5"/>
              <w:ind w:left="332" w:right="312"/>
              <w:jc w:val="center"/>
              <w:rPr>
                <w:sz w:val="20"/>
              </w:rPr>
            </w:pPr>
            <w:r>
              <w:rPr>
                <w:sz w:val="20"/>
              </w:rPr>
              <w:t>Indeks 5/4</w:t>
            </w:r>
          </w:p>
          <w:p w:rsidR="001B0A1D" w:rsidRDefault="001B0A1D">
            <w:pPr>
              <w:pStyle w:val="TableParagraph"/>
              <w:spacing w:before="80"/>
              <w:ind w:left="22"/>
              <w:jc w:val="center"/>
              <w:rPr>
                <w:sz w:val="18"/>
              </w:rPr>
            </w:pPr>
            <w:r>
              <w:rPr>
                <w:w w:val="99"/>
                <w:sz w:val="18"/>
              </w:rPr>
              <w:t>7</w:t>
            </w:r>
          </w:p>
        </w:tc>
      </w:tr>
      <w:tr w:rsidR="001B0A1D">
        <w:trPr>
          <w:trHeight w:val="297"/>
        </w:trPr>
        <w:tc>
          <w:tcPr>
            <w:tcW w:w="793" w:type="dxa"/>
            <w:tcBorders>
              <w:left w:val="nil"/>
              <w:right w:val="single" w:sz="2" w:space="0" w:color="000000"/>
            </w:tcBorders>
          </w:tcPr>
          <w:p w:rsidR="001B0A1D" w:rsidRDefault="001B0A1D">
            <w:pPr>
              <w:pStyle w:val="TableParagraph"/>
              <w:spacing w:before="2" w:line="275" w:lineRule="exact"/>
              <w:ind w:right="60"/>
              <w:rPr>
                <w:sz w:val="24"/>
              </w:rPr>
            </w:pPr>
            <w:r>
              <w:rPr>
                <w:w w:val="99"/>
                <w:sz w:val="24"/>
              </w:rPr>
              <w:t>1</w:t>
            </w:r>
          </w:p>
        </w:tc>
        <w:tc>
          <w:tcPr>
            <w:tcW w:w="6611" w:type="dxa"/>
            <w:tcBorders>
              <w:left w:val="single" w:sz="2" w:space="0" w:color="000000"/>
              <w:right w:val="single" w:sz="2" w:space="0" w:color="000000"/>
            </w:tcBorders>
          </w:tcPr>
          <w:p w:rsidR="001B0A1D" w:rsidRDefault="001B0A1D">
            <w:pPr>
              <w:pStyle w:val="TableParagraph"/>
              <w:spacing w:before="2" w:line="275" w:lineRule="exact"/>
              <w:ind w:left="24"/>
              <w:jc w:val="left"/>
              <w:rPr>
                <w:sz w:val="24"/>
              </w:rPr>
            </w:pPr>
            <w:r>
              <w:rPr>
                <w:sz w:val="24"/>
              </w:rPr>
              <w:t>Opći prihodi i primici</w:t>
            </w:r>
          </w:p>
        </w:tc>
        <w:tc>
          <w:tcPr>
            <w:tcW w:w="1763" w:type="dxa"/>
            <w:tcBorders>
              <w:left w:val="single" w:sz="2" w:space="0" w:color="000000"/>
              <w:right w:val="single" w:sz="2" w:space="0" w:color="000000"/>
            </w:tcBorders>
          </w:tcPr>
          <w:p w:rsidR="001B0A1D" w:rsidRDefault="001B0A1D">
            <w:pPr>
              <w:pStyle w:val="TableParagraph"/>
              <w:spacing w:before="2" w:line="275" w:lineRule="exact"/>
              <w:ind w:right="15"/>
              <w:rPr>
                <w:sz w:val="24"/>
              </w:rPr>
            </w:pPr>
            <w:r>
              <w:rPr>
                <w:w w:val="95"/>
                <w:sz w:val="24"/>
              </w:rPr>
              <w:t>1.720.301,14</w:t>
            </w:r>
          </w:p>
        </w:tc>
        <w:tc>
          <w:tcPr>
            <w:tcW w:w="1794" w:type="dxa"/>
            <w:tcBorders>
              <w:left w:val="single" w:sz="2" w:space="0" w:color="000000"/>
              <w:right w:val="single" w:sz="2" w:space="0" w:color="000000"/>
            </w:tcBorders>
          </w:tcPr>
          <w:p w:rsidR="001B0A1D" w:rsidRDefault="001B0A1D">
            <w:pPr>
              <w:pStyle w:val="TableParagraph"/>
              <w:spacing w:before="2" w:line="275" w:lineRule="exact"/>
              <w:ind w:right="1"/>
              <w:rPr>
                <w:sz w:val="24"/>
              </w:rPr>
            </w:pPr>
            <w:r>
              <w:rPr>
                <w:w w:val="95"/>
                <w:sz w:val="24"/>
              </w:rPr>
              <w:t>1.414.805,00</w:t>
            </w:r>
          </w:p>
        </w:tc>
        <w:tc>
          <w:tcPr>
            <w:tcW w:w="1748" w:type="dxa"/>
            <w:tcBorders>
              <w:left w:val="single" w:sz="2" w:space="0" w:color="000000"/>
              <w:right w:val="single" w:sz="2" w:space="0" w:color="000000"/>
            </w:tcBorders>
          </w:tcPr>
          <w:p w:rsidR="001B0A1D" w:rsidRDefault="001B0A1D">
            <w:pPr>
              <w:pStyle w:val="TableParagraph"/>
              <w:spacing w:before="2" w:line="275" w:lineRule="exact"/>
              <w:ind w:right="-15"/>
              <w:rPr>
                <w:sz w:val="24"/>
              </w:rPr>
            </w:pPr>
            <w:r>
              <w:rPr>
                <w:w w:val="95"/>
                <w:sz w:val="24"/>
              </w:rPr>
              <w:t>1.299.054,15</w:t>
            </w:r>
          </w:p>
        </w:tc>
        <w:tc>
          <w:tcPr>
            <w:tcW w:w="1360" w:type="dxa"/>
            <w:tcBorders>
              <w:left w:val="single" w:sz="2" w:space="0" w:color="000000"/>
              <w:right w:val="single" w:sz="2" w:space="0" w:color="000000"/>
            </w:tcBorders>
          </w:tcPr>
          <w:p w:rsidR="001B0A1D" w:rsidRDefault="001B0A1D">
            <w:pPr>
              <w:pStyle w:val="TableParagraph"/>
              <w:spacing w:before="2" w:line="275" w:lineRule="exact"/>
              <w:ind w:right="23"/>
              <w:rPr>
                <w:sz w:val="24"/>
              </w:rPr>
            </w:pPr>
            <w:r>
              <w:rPr>
                <w:w w:val="95"/>
                <w:sz w:val="24"/>
              </w:rPr>
              <w:t>75,51%</w:t>
            </w:r>
          </w:p>
        </w:tc>
        <w:tc>
          <w:tcPr>
            <w:tcW w:w="1278" w:type="dxa"/>
            <w:tcBorders>
              <w:left w:val="single" w:sz="2" w:space="0" w:color="000000"/>
              <w:right w:val="nil"/>
            </w:tcBorders>
          </w:tcPr>
          <w:p w:rsidR="001B0A1D" w:rsidRDefault="001B0A1D">
            <w:pPr>
              <w:pStyle w:val="TableParagraph"/>
              <w:spacing w:before="2" w:line="275" w:lineRule="exact"/>
              <w:ind w:right="2"/>
              <w:rPr>
                <w:sz w:val="24"/>
              </w:rPr>
            </w:pPr>
            <w:r>
              <w:rPr>
                <w:w w:val="95"/>
                <w:sz w:val="24"/>
              </w:rPr>
              <w:t>91,82%</w:t>
            </w:r>
          </w:p>
        </w:tc>
      </w:tr>
      <w:tr w:rsidR="001B0A1D">
        <w:trPr>
          <w:trHeight w:val="293"/>
        </w:trPr>
        <w:tc>
          <w:tcPr>
            <w:tcW w:w="793" w:type="dxa"/>
            <w:tcBorders>
              <w:left w:val="nil"/>
              <w:bottom w:val="single" w:sz="8" w:space="0" w:color="000000"/>
              <w:right w:val="single" w:sz="2" w:space="0" w:color="000000"/>
            </w:tcBorders>
          </w:tcPr>
          <w:p w:rsidR="001B0A1D" w:rsidRDefault="001B0A1D">
            <w:pPr>
              <w:pStyle w:val="TableParagraph"/>
              <w:spacing w:before="4"/>
              <w:ind w:right="59"/>
            </w:pPr>
            <w:r>
              <w:rPr>
                <w:w w:val="95"/>
              </w:rPr>
              <w:t>11</w:t>
            </w:r>
          </w:p>
        </w:tc>
        <w:tc>
          <w:tcPr>
            <w:tcW w:w="6611" w:type="dxa"/>
            <w:tcBorders>
              <w:left w:val="single" w:sz="2" w:space="0" w:color="000000"/>
              <w:bottom w:val="single" w:sz="8" w:space="0" w:color="000000"/>
              <w:right w:val="single" w:sz="2" w:space="0" w:color="000000"/>
            </w:tcBorders>
          </w:tcPr>
          <w:p w:rsidR="001B0A1D" w:rsidRDefault="001B0A1D">
            <w:pPr>
              <w:pStyle w:val="TableParagraph"/>
              <w:spacing w:before="4"/>
              <w:ind w:left="24"/>
              <w:jc w:val="left"/>
            </w:pPr>
            <w:r>
              <w:t>Opći prihodi i primici</w:t>
            </w:r>
          </w:p>
        </w:tc>
        <w:tc>
          <w:tcPr>
            <w:tcW w:w="1763" w:type="dxa"/>
            <w:tcBorders>
              <w:left w:val="single" w:sz="2" w:space="0" w:color="000000"/>
              <w:bottom w:val="single" w:sz="8" w:space="0" w:color="000000"/>
              <w:right w:val="single" w:sz="2" w:space="0" w:color="000000"/>
            </w:tcBorders>
          </w:tcPr>
          <w:p w:rsidR="001B0A1D" w:rsidRDefault="001B0A1D">
            <w:pPr>
              <w:pStyle w:val="TableParagraph"/>
              <w:spacing w:before="4"/>
              <w:ind w:right="13"/>
            </w:pPr>
            <w:r>
              <w:rPr>
                <w:w w:val="95"/>
              </w:rPr>
              <w:t>1.720.301,14</w:t>
            </w:r>
          </w:p>
        </w:tc>
        <w:tc>
          <w:tcPr>
            <w:tcW w:w="1794" w:type="dxa"/>
            <w:tcBorders>
              <w:left w:val="single" w:sz="2" w:space="0" w:color="000000"/>
              <w:bottom w:val="single" w:sz="8" w:space="0" w:color="000000"/>
              <w:right w:val="single" w:sz="2" w:space="0" w:color="000000"/>
            </w:tcBorders>
          </w:tcPr>
          <w:p w:rsidR="001B0A1D" w:rsidRDefault="001B0A1D">
            <w:pPr>
              <w:pStyle w:val="TableParagraph"/>
              <w:spacing w:before="4"/>
              <w:ind w:right="-15"/>
            </w:pPr>
            <w:r>
              <w:rPr>
                <w:w w:val="95"/>
              </w:rPr>
              <w:t>1.414.805,00</w:t>
            </w:r>
          </w:p>
        </w:tc>
        <w:tc>
          <w:tcPr>
            <w:tcW w:w="1748" w:type="dxa"/>
            <w:tcBorders>
              <w:left w:val="single" w:sz="2" w:space="0" w:color="000000"/>
              <w:bottom w:val="single" w:sz="8" w:space="0" w:color="000000"/>
              <w:right w:val="single" w:sz="2" w:space="0" w:color="000000"/>
            </w:tcBorders>
          </w:tcPr>
          <w:p w:rsidR="001B0A1D" w:rsidRDefault="001B0A1D">
            <w:pPr>
              <w:pStyle w:val="TableParagraph"/>
              <w:spacing w:before="4"/>
              <w:ind w:right="-15"/>
            </w:pPr>
            <w:r>
              <w:rPr>
                <w:w w:val="95"/>
              </w:rPr>
              <w:t>1.299.054,15</w:t>
            </w:r>
          </w:p>
        </w:tc>
        <w:tc>
          <w:tcPr>
            <w:tcW w:w="1360" w:type="dxa"/>
            <w:tcBorders>
              <w:left w:val="single" w:sz="2" w:space="0" w:color="000000"/>
              <w:bottom w:val="single" w:sz="8" w:space="0" w:color="000000"/>
              <w:right w:val="single" w:sz="2" w:space="0" w:color="000000"/>
            </w:tcBorders>
          </w:tcPr>
          <w:p w:rsidR="001B0A1D" w:rsidRDefault="001B0A1D">
            <w:pPr>
              <w:pStyle w:val="TableParagraph"/>
              <w:spacing w:before="4"/>
              <w:ind w:right="24"/>
            </w:pPr>
            <w:r>
              <w:rPr>
                <w:w w:val="95"/>
              </w:rPr>
              <w:t>75,51%</w:t>
            </w:r>
          </w:p>
        </w:tc>
        <w:tc>
          <w:tcPr>
            <w:tcW w:w="1278" w:type="dxa"/>
            <w:tcBorders>
              <w:left w:val="single" w:sz="2" w:space="0" w:color="000000"/>
              <w:bottom w:val="single" w:sz="8" w:space="0" w:color="000000"/>
              <w:right w:val="nil"/>
            </w:tcBorders>
          </w:tcPr>
          <w:p w:rsidR="001B0A1D" w:rsidRDefault="001B0A1D">
            <w:pPr>
              <w:pStyle w:val="TableParagraph"/>
              <w:spacing w:before="4"/>
              <w:ind w:right="3"/>
            </w:pPr>
            <w:r>
              <w:rPr>
                <w:w w:val="95"/>
              </w:rPr>
              <w:t>91,82%</w:t>
            </w:r>
          </w:p>
        </w:tc>
      </w:tr>
      <w:tr w:rsidR="001B0A1D">
        <w:trPr>
          <w:trHeight w:val="310"/>
        </w:trPr>
        <w:tc>
          <w:tcPr>
            <w:tcW w:w="793" w:type="dxa"/>
            <w:tcBorders>
              <w:top w:val="single" w:sz="8" w:space="0" w:color="000000"/>
              <w:left w:val="nil"/>
              <w:bottom w:val="single" w:sz="8" w:space="0" w:color="000000"/>
              <w:right w:val="single" w:sz="2" w:space="0" w:color="000000"/>
            </w:tcBorders>
          </w:tcPr>
          <w:p w:rsidR="001B0A1D" w:rsidRDefault="001B0A1D">
            <w:pPr>
              <w:pStyle w:val="TableParagraph"/>
              <w:spacing w:before="8" w:line="282" w:lineRule="exact"/>
              <w:ind w:right="60"/>
              <w:rPr>
                <w:sz w:val="24"/>
              </w:rPr>
            </w:pPr>
            <w:r>
              <w:rPr>
                <w:w w:val="99"/>
                <w:sz w:val="24"/>
              </w:rPr>
              <w:t>3</w:t>
            </w:r>
          </w:p>
        </w:tc>
        <w:tc>
          <w:tcPr>
            <w:tcW w:w="6611"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8" w:line="282" w:lineRule="exact"/>
              <w:ind w:left="24"/>
              <w:jc w:val="left"/>
              <w:rPr>
                <w:sz w:val="24"/>
              </w:rPr>
            </w:pPr>
            <w:r>
              <w:rPr>
                <w:sz w:val="24"/>
              </w:rPr>
              <w:t>Vlastiti prihodi</w:t>
            </w:r>
          </w:p>
        </w:tc>
        <w:tc>
          <w:tcPr>
            <w:tcW w:w="1763"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8" w:line="282" w:lineRule="exact"/>
              <w:ind w:right="16"/>
              <w:rPr>
                <w:sz w:val="24"/>
              </w:rPr>
            </w:pPr>
            <w:r>
              <w:rPr>
                <w:w w:val="95"/>
                <w:sz w:val="24"/>
              </w:rPr>
              <w:t>620,01</w:t>
            </w:r>
          </w:p>
        </w:tc>
        <w:tc>
          <w:tcPr>
            <w:tcW w:w="1794"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8" w:line="282" w:lineRule="exact"/>
              <w:ind w:right="1"/>
              <w:rPr>
                <w:sz w:val="24"/>
              </w:rPr>
            </w:pPr>
            <w:r>
              <w:rPr>
                <w:w w:val="95"/>
                <w:sz w:val="24"/>
              </w:rPr>
              <w:t>4.000,00</w:t>
            </w:r>
          </w:p>
        </w:tc>
        <w:tc>
          <w:tcPr>
            <w:tcW w:w="1748"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8" w:line="282" w:lineRule="exact"/>
              <w:ind w:right="-15"/>
              <w:rPr>
                <w:sz w:val="24"/>
              </w:rPr>
            </w:pPr>
            <w:r>
              <w:rPr>
                <w:w w:val="95"/>
                <w:sz w:val="24"/>
              </w:rPr>
              <w:t>5.942,48</w:t>
            </w:r>
          </w:p>
        </w:tc>
        <w:tc>
          <w:tcPr>
            <w:tcW w:w="1360"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8" w:line="282" w:lineRule="exact"/>
              <w:ind w:right="23"/>
              <w:rPr>
                <w:sz w:val="24"/>
              </w:rPr>
            </w:pPr>
            <w:r>
              <w:rPr>
                <w:w w:val="95"/>
                <w:sz w:val="24"/>
              </w:rPr>
              <w:t>958,45%</w:t>
            </w:r>
          </w:p>
        </w:tc>
        <w:tc>
          <w:tcPr>
            <w:tcW w:w="1278" w:type="dxa"/>
            <w:tcBorders>
              <w:top w:val="single" w:sz="8" w:space="0" w:color="000000"/>
              <w:left w:val="single" w:sz="2" w:space="0" w:color="000000"/>
              <w:bottom w:val="single" w:sz="8" w:space="0" w:color="000000"/>
              <w:right w:val="nil"/>
            </w:tcBorders>
          </w:tcPr>
          <w:p w:rsidR="001B0A1D" w:rsidRDefault="001B0A1D">
            <w:pPr>
              <w:pStyle w:val="TableParagraph"/>
              <w:spacing w:before="8" w:line="282" w:lineRule="exact"/>
              <w:ind w:right="2"/>
              <w:rPr>
                <w:sz w:val="24"/>
              </w:rPr>
            </w:pPr>
            <w:r>
              <w:rPr>
                <w:w w:val="95"/>
                <w:sz w:val="24"/>
              </w:rPr>
              <w:t>148,56%</w:t>
            </w:r>
          </w:p>
        </w:tc>
      </w:tr>
      <w:tr w:rsidR="001B0A1D">
        <w:trPr>
          <w:trHeight w:val="290"/>
        </w:trPr>
        <w:tc>
          <w:tcPr>
            <w:tcW w:w="793" w:type="dxa"/>
            <w:tcBorders>
              <w:top w:val="single" w:sz="8" w:space="0" w:color="000000"/>
              <w:left w:val="nil"/>
              <w:right w:val="single" w:sz="2" w:space="0" w:color="000000"/>
            </w:tcBorders>
          </w:tcPr>
          <w:p w:rsidR="001B0A1D" w:rsidRDefault="001B0A1D">
            <w:pPr>
              <w:pStyle w:val="TableParagraph"/>
              <w:spacing w:before="7" w:line="263" w:lineRule="exact"/>
              <w:ind w:right="59"/>
            </w:pPr>
            <w:r>
              <w:rPr>
                <w:w w:val="95"/>
              </w:rPr>
              <w:t>31</w:t>
            </w:r>
          </w:p>
        </w:tc>
        <w:tc>
          <w:tcPr>
            <w:tcW w:w="6611" w:type="dxa"/>
            <w:tcBorders>
              <w:top w:val="single" w:sz="8" w:space="0" w:color="000000"/>
              <w:left w:val="single" w:sz="2" w:space="0" w:color="000000"/>
              <w:right w:val="single" w:sz="2" w:space="0" w:color="000000"/>
            </w:tcBorders>
          </w:tcPr>
          <w:p w:rsidR="001B0A1D" w:rsidRDefault="001B0A1D">
            <w:pPr>
              <w:pStyle w:val="TableParagraph"/>
              <w:spacing w:before="7" w:line="263" w:lineRule="exact"/>
              <w:ind w:left="24"/>
              <w:jc w:val="left"/>
            </w:pPr>
            <w:r>
              <w:t>Vlastiti prihodi</w:t>
            </w:r>
          </w:p>
        </w:tc>
        <w:tc>
          <w:tcPr>
            <w:tcW w:w="1763" w:type="dxa"/>
            <w:tcBorders>
              <w:top w:val="single" w:sz="8" w:space="0" w:color="000000"/>
              <w:left w:val="single" w:sz="2" w:space="0" w:color="000000"/>
              <w:right w:val="single" w:sz="2" w:space="0" w:color="000000"/>
            </w:tcBorders>
          </w:tcPr>
          <w:p w:rsidR="001B0A1D" w:rsidRDefault="001B0A1D">
            <w:pPr>
              <w:pStyle w:val="TableParagraph"/>
              <w:spacing w:before="7" w:line="263" w:lineRule="exact"/>
              <w:ind w:right="14"/>
            </w:pPr>
            <w:r>
              <w:rPr>
                <w:w w:val="95"/>
              </w:rPr>
              <w:t>620,01</w:t>
            </w:r>
          </w:p>
        </w:tc>
        <w:tc>
          <w:tcPr>
            <w:tcW w:w="1794" w:type="dxa"/>
            <w:tcBorders>
              <w:top w:val="single" w:sz="8" w:space="0" w:color="000000"/>
              <w:left w:val="single" w:sz="2" w:space="0" w:color="000000"/>
              <w:right w:val="single" w:sz="2" w:space="0" w:color="000000"/>
            </w:tcBorders>
          </w:tcPr>
          <w:p w:rsidR="001B0A1D" w:rsidRDefault="001B0A1D">
            <w:pPr>
              <w:pStyle w:val="TableParagraph"/>
              <w:spacing w:before="7" w:line="263" w:lineRule="exact"/>
            </w:pPr>
            <w:r>
              <w:rPr>
                <w:w w:val="95"/>
              </w:rPr>
              <w:t>4.000,00</w:t>
            </w:r>
          </w:p>
        </w:tc>
        <w:tc>
          <w:tcPr>
            <w:tcW w:w="1748" w:type="dxa"/>
            <w:tcBorders>
              <w:top w:val="single" w:sz="8" w:space="0" w:color="000000"/>
              <w:left w:val="single" w:sz="2" w:space="0" w:color="000000"/>
              <w:right w:val="single" w:sz="2" w:space="0" w:color="000000"/>
            </w:tcBorders>
          </w:tcPr>
          <w:p w:rsidR="001B0A1D" w:rsidRDefault="001B0A1D">
            <w:pPr>
              <w:pStyle w:val="TableParagraph"/>
              <w:spacing w:before="7" w:line="263" w:lineRule="exact"/>
              <w:ind w:right="-15"/>
            </w:pPr>
            <w:r>
              <w:rPr>
                <w:w w:val="95"/>
              </w:rPr>
              <w:t>5.942,48</w:t>
            </w:r>
          </w:p>
        </w:tc>
        <w:tc>
          <w:tcPr>
            <w:tcW w:w="1360" w:type="dxa"/>
            <w:tcBorders>
              <w:top w:val="single" w:sz="8" w:space="0" w:color="000000"/>
              <w:left w:val="single" w:sz="2" w:space="0" w:color="000000"/>
              <w:right w:val="single" w:sz="2" w:space="0" w:color="000000"/>
            </w:tcBorders>
          </w:tcPr>
          <w:p w:rsidR="001B0A1D" w:rsidRDefault="001B0A1D">
            <w:pPr>
              <w:pStyle w:val="TableParagraph"/>
              <w:spacing w:before="7" w:line="263" w:lineRule="exact"/>
              <w:ind w:right="24"/>
            </w:pPr>
            <w:r>
              <w:rPr>
                <w:w w:val="95"/>
              </w:rPr>
              <w:t>958,45%</w:t>
            </w:r>
          </w:p>
        </w:tc>
        <w:tc>
          <w:tcPr>
            <w:tcW w:w="1278" w:type="dxa"/>
            <w:tcBorders>
              <w:top w:val="single" w:sz="8" w:space="0" w:color="000000"/>
              <w:left w:val="single" w:sz="2" w:space="0" w:color="000000"/>
              <w:right w:val="nil"/>
            </w:tcBorders>
          </w:tcPr>
          <w:p w:rsidR="001B0A1D" w:rsidRDefault="001B0A1D">
            <w:pPr>
              <w:pStyle w:val="TableParagraph"/>
              <w:spacing w:before="7" w:line="263" w:lineRule="exact"/>
              <w:ind w:right="3"/>
            </w:pPr>
            <w:r>
              <w:rPr>
                <w:w w:val="95"/>
              </w:rPr>
              <w:t>148,56%</w:t>
            </w:r>
          </w:p>
        </w:tc>
      </w:tr>
      <w:tr w:rsidR="001B0A1D">
        <w:trPr>
          <w:trHeight w:val="298"/>
        </w:trPr>
        <w:tc>
          <w:tcPr>
            <w:tcW w:w="793" w:type="dxa"/>
            <w:tcBorders>
              <w:left w:val="nil"/>
              <w:right w:val="single" w:sz="2" w:space="0" w:color="000000"/>
            </w:tcBorders>
          </w:tcPr>
          <w:p w:rsidR="001B0A1D" w:rsidRDefault="001B0A1D">
            <w:pPr>
              <w:pStyle w:val="TableParagraph"/>
              <w:spacing w:before="4" w:line="274" w:lineRule="exact"/>
              <w:ind w:right="60"/>
              <w:rPr>
                <w:sz w:val="24"/>
              </w:rPr>
            </w:pPr>
            <w:r>
              <w:rPr>
                <w:w w:val="99"/>
                <w:sz w:val="24"/>
              </w:rPr>
              <w:t>4</w:t>
            </w:r>
          </w:p>
        </w:tc>
        <w:tc>
          <w:tcPr>
            <w:tcW w:w="6611" w:type="dxa"/>
            <w:tcBorders>
              <w:left w:val="single" w:sz="2" w:space="0" w:color="000000"/>
              <w:right w:val="single" w:sz="2" w:space="0" w:color="000000"/>
            </w:tcBorders>
          </w:tcPr>
          <w:p w:rsidR="001B0A1D" w:rsidRDefault="001B0A1D">
            <w:pPr>
              <w:pStyle w:val="TableParagraph"/>
              <w:spacing w:before="4" w:line="274" w:lineRule="exact"/>
              <w:ind w:left="24"/>
              <w:jc w:val="left"/>
              <w:rPr>
                <w:sz w:val="24"/>
              </w:rPr>
            </w:pPr>
            <w:r>
              <w:rPr>
                <w:sz w:val="24"/>
              </w:rPr>
              <w:t>Prihodi za posebne namjene</w:t>
            </w:r>
          </w:p>
        </w:tc>
        <w:tc>
          <w:tcPr>
            <w:tcW w:w="1763" w:type="dxa"/>
            <w:tcBorders>
              <w:left w:val="single" w:sz="2" w:space="0" w:color="000000"/>
              <w:right w:val="single" w:sz="2" w:space="0" w:color="000000"/>
            </w:tcBorders>
          </w:tcPr>
          <w:p w:rsidR="001B0A1D" w:rsidRDefault="001B0A1D">
            <w:pPr>
              <w:pStyle w:val="TableParagraph"/>
              <w:spacing w:before="4" w:line="274" w:lineRule="exact"/>
              <w:ind w:right="15"/>
              <w:rPr>
                <w:sz w:val="24"/>
              </w:rPr>
            </w:pPr>
            <w:r>
              <w:rPr>
                <w:w w:val="95"/>
                <w:sz w:val="24"/>
              </w:rPr>
              <w:t>1.027.150,96</w:t>
            </w:r>
          </w:p>
        </w:tc>
        <w:tc>
          <w:tcPr>
            <w:tcW w:w="1794" w:type="dxa"/>
            <w:tcBorders>
              <w:left w:val="single" w:sz="2" w:space="0" w:color="000000"/>
              <w:right w:val="single" w:sz="2" w:space="0" w:color="000000"/>
            </w:tcBorders>
          </w:tcPr>
          <w:p w:rsidR="001B0A1D" w:rsidRDefault="001B0A1D">
            <w:pPr>
              <w:pStyle w:val="TableParagraph"/>
              <w:spacing w:before="4" w:line="274" w:lineRule="exact"/>
              <w:ind w:right="1"/>
              <w:rPr>
                <w:sz w:val="24"/>
              </w:rPr>
            </w:pPr>
            <w:r>
              <w:rPr>
                <w:w w:val="95"/>
                <w:sz w:val="24"/>
              </w:rPr>
              <w:t>1.070.786,00</w:t>
            </w:r>
          </w:p>
        </w:tc>
        <w:tc>
          <w:tcPr>
            <w:tcW w:w="1748" w:type="dxa"/>
            <w:tcBorders>
              <w:left w:val="single" w:sz="2" w:space="0" w:color="000000"/>
              <w:right w:val="single" w:sz="2" w:space="0" w:color="000000"/>
            </w:tcBorders>
          </w:tcPr>
          <w:p w:rsidR="001B0A1D" w:rsidRDefault="001B0A1D">
            <w:pPr>
              <w:pStyle w:val="TableParagraph"/>
              <w:spacing w:before="4" w:line="274" w:lineRule="exact"/>
              <w:ind w:right="-15"/>
              <w:rPr>
                <w:sz w:val="24"/>
              </w:rPr>
            </w:pPr>
            <w:r>
              <w:rPr>
                <w:w w:val="95"/>
                <w:sz w:val="24"/>
              </w:rPr>
              <w:t>1.135.996,59</w:t>
            </w:r>
          </w:p>
        </w:tc>
        <w:tc>
          <w:tcPr>
            <w:tcW w:w="1360" w:type="dxa"/>
            <w:tcBorders>
              <w:left w:val="single" w:sz="2" w:space="0" w:color="000000"/>
              <w:right w:val="single" w:sz="2" w:space="0" w:color="000000"/>
            </w:tcBorders>
          </w:tcPr>
          <w:p w:rsidR="001B0A1D" w:rsidRDefault="001B0A1D">
            <w:pPr>
              <w:pStyle w:val="TableParagraph"/>
              <w:spacing w:before="4" w:line="274" w:lineRule="exact"/>
              <w:ind w:right="23"/>
              <w:rPr>
                <w:sz w:val="24"/>
              </w:rPr>
            </w:pPr>
            <w:r>
              <w:rPr>
                <w:w w:val="95"/>
                <w:sz w:val="24"/>
              </w:rPr>
              <w:t>110,60%</w:t>
            </w:r>
          </w:p>
        </w:tc>
        <w:tc>
          <w:tcPr>
            <w:tcW w:w="1278" w:type="dxa"/>
            <w:tcBorders>
              <w:left w:val="single" w:sz="2" w:space="0" w:color="000000"/>
              <w:right w:val="nil"/>
            </w:tcBorders>
          </w:tcPr>
          <w:p w:rsidR="001B0A1D" w:rsidRDefault="001B0A1D">
            <w:pPr>
              <w:pStyle w:val="TableParagraph"/>
              <w:spacing w:before="4" w:line="274" w:lineRule="exact"/>
              <w:ind w:right="2"/>
              <w:rPr>
                <w:sz w:val="24"/>
              </w:rPr>
            </w:pPr>
            <w:r>
              <w:rPr>
                <w:w w:val="95"/>
                <w:sz w:val="24"/>
              </w:rPr>
              <w:t>106,09%</w:t>
            </w:r>
          </w:p>
        </w:tc>
      </w:tr>
      <w:tr w:rsidR="001B0A1D">
        <w:trPr>
          <w:trHeight w:val="296"/>
        </w:trPr>
        <w:tc>
          <w:tcPr>
            <w:tcW w:w="793" w:type="dxa"/>
            <w:tcBorders>
              <w:left w:val="nil"/>
              <w:bottom w:val="single" w:sz="8" w:space="0" w:color="000000"/>
              <w:right w:val="single" w:sz="2" w:space="0" w:color="000000"/>
            </w:tcBorders>
          </w:tcPr>
          <w:p w:rsidR="001B0A1D" w:rsidRDefault="001B0A1D">
            <w:pPr>
              <w:pStyle w:val="TableParagraph"/>
              <w:spacing w:before="3"/>
              <w:ind w:right="59"/>
            </w:pPr>
            <w:r>
              <w:rPr>
                <w:w w:val="95"/>
              </w:rPr>
              <w:t>41</w:t>
            </w:r>
          </w:p>
        </w:tc>
        <w:tc>
          <w:tcPr>
            <w:tcW w:w="6611" w:type="dxa"/>
            <w:tcBorders>
              <w:left w:val="single" w:sz="2" w:space="0" w:color="000000"/>
              <w:bottom w:val="single" w:sz="8" w:space="0" w:color="000000"/>
              <w:right w:val="single" w:sz="2" w:space="0" w:color="000000"/>
            </w:tcBorders>
          </w:tcPr>
          <w:p w:rsidR="001B0A1D" w:rsidRDefault="001B0A1D">
            <w:pPr>
              <w:pStyle w:val="TableParagraph"/>
              <w:spacing w:before="3"/>
              <w:ind w:left="24"/>
              <w:jc w:val="left"/>
            </w:pPr>
            <w:r>
              <w:t>Prihodi za posebne namjene</w:t>
            </w:r>
          </w:p>
        </w:tc>
        <w:tc>
          <w:tcPr>
            <w:tcW w:w="1763" w:type="dxa"/>
            <w:tcBorders>
              <w:left w:val="single" w:sz="2" w:space="0" w:color="000000"/>
              <w:bottom w:val="single" w:sz="8" w:space="0" w:color="000000"/>
              <w:right w:val="single" w:sz="2" w:space="0" w:color="000000"/>
            </w:tcBorders>
          </w:tcPr>
          <w:p w:rsidR="001B0A1D" w:rsidRDefault="001B0A1D">
            <w:pPr>
              <w:pStyle w:val="TableParagraph"/>
              <w:spacing w:before="3"/>
              <w:ind w:right="13"/>
            </w:pPr>
            <w:r>
              <w:rPr>
                <w:w w:val="95"/>
              </w:rPr>
              <w:t>1.027.150,96</w:t>
            </w:r>
          </w:p>
        </w:tc>
        <w:tc>
          <w:tcPr>
            <w:tcW w:w="1794" w:type="dxa"/>
            <w:tcBorders>
              <w:left w:val="single" w:sz="2" w:space="0" w:color="000000"/>
              <w:bottom w:val="single" w:sz="8" w:space="0" w:color="000000"/>
              <w:right w:val="single" w:sz="2" w:space="0" w:color="000000"/>
            </w:tcBorders>
          </w:tcPr>
          <w:p w:rsidR="001B0A1D" w:rsidRDefault="001B0A1D">
            <w:pPr>
              <w:pStyle w:val="TableParagraph"/>
              <w:spacing w:before="3"/>
              <w:ind w:right="-15"/>
            </w:pPr>
            <w:r>
              <w:rPr>
                <w:w w:val="95"/>
              </w:rPr>
              <w:t>1.070.786,00</w:t>
            </w:r>
          </w:p>
        </w:tc>
        <w:tc>
          <w:tcPr>
            <w:tcW w:w="1748" w:type="dxa"/>
            <w:tcBorders>
              <w:left w:val="single" w:sz="2" w:space="0" w:color="000000"/>
              <w:bottom w:val="single" w:sz="8" w:space="0" w:color="000000"/>
              <w:right w:val="single" w:sz="2" w:space="0" w:color="000000"/>
            </w:tcBorders>
          </w:tcPr>
          <w:p w:rsidR="001B0A1D" w:rsidRDefault="001B0A1D">
            <w:pPr>
              <w:pStyle w:val="TableParagraph"/>
              <w:spacing w:before="3"/>
              <w:ind w:right="-15"/>
            </w:pPr>
            <w:r>
              <w:rPr>
                <w:w w:val="95"/>
              </w:rPr>
              <w:t>1.135.996,59</w:t>
            </w:r>
          </w:p>
        </w:tc>
        <w:tc>
          <w:tcPr>
            <w:tcW w:w="1360" w:type="dxa"/>
            <w:tcBorders>
              <w:left w:val="single" w:sz="2" w:space="0" w:color="000000"/>
              <w:bottom w:val="single" w:sz="8" w:space="0" w:color="000000"/>
              <w:right w:val="single" w:sz="2" w:space="0" w:color="000000"/>
            </w:tcBorders>
          </w:tcPr>
          <w:p w:rsidR="001B0A1D" w:rsidRDefault="001B0A1D">
            <w:pPr>
              <w:pStyle w:val="TableParagraph"/>
              <w:spacing w:before="3"/>
              <w:ind w:right="24"/>
            </w:pPr>
            <w:r>
              <w:rPr>
                <w:w w:val="95"/>
              </w:rPr>
              <w:t>110,60%</w:t>
            </w:r>
          </w:p>
        </w:tc>
        <w:tc>
          <w:tcPr>
            <w:tcW w:w="1278" w:type="dxa"/>
            <w:tcBorders>
              <w:left w:val="single" w:sz="2" w:space="0" w:color="000000"/>
              <w:bottom w:val="single" w:sz="8" w:space="0" w:color="000000"/>
              <w:right w:val="nil"/>
            </w:tcBorders>
          </w:tcPr>
          <w:p w:rsidR="001B0A1D" w:rsidRDefault="001B0A1D">
            <w:pPr>
              <w:pStyle w:val="TableParagraph"/>
              <w:spacing w:before="3"/>
              <w:ind w:right="3"/>
            </w:pPr>
            <w:r>
              <w:rPr>
                <w:w w:val="95"/>
              </w:rPr>
              <w:t>106,09%</w:t>
            </w:r>
          </w:p>
        </w:tc>
      </w:tr>
      <w:tr w:rsidR="001B0A1D">
        <w:trPr>
          <w:trHeight w:val="306"/>
        </w:trPr>
        <w:tc>
          <w:tcPr>
            <w:tcW w:w="793" w:type="dxa"/>
            <w:tcBorders>
              <w:top w:val="single" w:sz="8" w:space="0" w:color="000000"/>
              <w:left w:val="nil"/>
              <w:bottom w:val="single" w:sz="8" w:space="0" w:color="000000"/>
              <w:right w:val="single" w:sz="2" w:space="0" w:color="000000"/>
            </w:tcBorders>
          </w:tcPr>
          <w:p w:rsidR="001B0A1D" w:rsidRDefault="001B0A1D">
            <w:pPr>
              <w:pStyle w:val="TableParagraph"/>
              <w:spacing w:before="7" w:line="278" w:lineRule="exact"/>
              <w:ind w:right="60"/>
              <w:rPr>
                <w:sz w:val="24"/>
              </w:rPr>
            </w:pPr>
            <w:r>
              <w:rPr>
                <w:w w:val="99"/>
                <w:sz w:val="24"/>
              </w:rPr>
              <w:t>5</w:t>
            </w:r>
          </w:p>
        </w:tc>
        <w:tc>
          <w:tcPr>
            <w:tcW w:w="6611"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7" w:line="278" w:lineRule="exact"/>
              <w:ind w:left="24"/>
              <w:jc w:val="left"/>
              <w:rPr>
                <w:sz w:val="24"/>
              </w:rPr>
            </w:pPr>
            <w:r>
              <w:rPr>
                <w:sz w:val="24"/>
              </w:rPr>
              <w:t>Pomoći</w:t>
            </w:r>
          </w:p>
        </w:tc>
        <w:tc>
          <w:tcPr>
            <w:tcW w:w="1763"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7" w:line="278" w:lineRule="exact"/>
              <w:ind w:right="15"/>
              <w:rPr>
                <w:sz w:val="24"/>
              </w:rPr>
            </w:pPr>
            <w:r>
              <w:rPr>
                <w:w w:val="95"/>
                <w:sz w:val="24"/>
              </w:rPr>
              <w:t>1.586.318,21</w:t>
            </w:r>
          </w:p>
        </w:tc>
        <w:tc>
          <w:tcPr>
            <w:tcW w:w="1794"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7" w:line="278" w:lineRule="exact"/>
              <w:ind w:right="1"/>
              <w:rPr>
                <w:sz w:val="24"/>
              </w:rPr>
            </w:pPr>
            <w:r>
              <w:rPr>
                <w:w w:val="95"/>
                <w:sz w:val="24"/>
              </w:rPr>
              <w:t>2.554.539,00</w:t>
            </w:r>
          </w:p>
        </w:tc>
        <w:tc>
          <w:tcPr>
            <w:tcW w:w="1748"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7" w:line="278" w:lineRule="exact"/>
              <w:ind w:right="-15"/>
              <w:rPr>
                <w:sz w:val="24"/>
              </w:rPr>
            </w:pPr>
            <w:r>
              <w:rPr>
                <w:w w:val="95"/>
                <w:sz w:val="24"/>
              </w:rPr>
              <w:t>2.227.604,90</w:t>
            </w:r>
          </w:p>
        </w:tc>
        <w:tc>
          <w:tcPr>
            <w:tcW w:w="1360"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7" w:line="278" w:lineRule="exact"/>
              <w:ind w:right="23"/>
              <w:rPr>
                <w:sz w:val="24"/>
              </w:rPr>
            </w:pPr>
            <w:r>
              <w:rPr>
                <w:w w:val="95"/>
                <w:sz w:val="24"/>
              </w:rPr>
              <w:t>140,43%</w:t>
            </w:r>
          </w:p>
        </w:tc>
        <w:tc>
          <w:tcPr>
            <w:tcW w:w="1278" w:type="dxa"/>
            <w:tcBorders>
              <w:top w:val="single" w:sz="8" w:space="0" w:color="000000"/>
              <w:left w:val="single" w:sz="2" w:space="0" w:color="000000"/>
              <w:bottom w:val="single" w:sz="8" w:space="0" w:color="000000"/>
              <w:right w:val="nil"/>
            </w:tcBorders>
          </w:tcPr>
          <w:p w:rsidR="001B0A1D" w:rsidRDefault="001B0A1D">
            <w:pPr>
              <w:pStyle w:val="TableParagraph"/>
              <w:spacing w:before="7" w:line="278" w:lineRule="exact"/>
              <w:ind w:right="2"/>
              <w:rPr>
                <w:sz w:val="24"/>
              </w:rPr>
            </w:pPr>
            <w:r>
              <w:rPr>
                <w:w w:val="95"/>
                <w:sz w:val="24"/>
              </w:rPr>
              <w:t>87,20%</w:t>
            </w:r>
          </w:p>
        </w:tc>
      </w:tr>
      <w:tr w:rsidR="001B0A1D">
        <w:trPr>
          <w:trHeight w:val="295"/>
        </w:trPr>
        <w:tc>
          <w:tcPr>
            <w:tcW w:w="793" w:type="dxa"/>
            <w:tcBorders>
              <w:top w:val="single" w:sz="8" w:space="0" w:color="000000"/>
              <w:left w:val="nil"/>
              <w:right w:val="single" w:sz="2" w:space="0" w:color="000000"/>
            </w:tcBorders>
          </w:tcPr>
          <w:p w:rsidR="001B0A1D" w:rsidRDefault="001B0A1D">
            <w:pPr>
              <w:pStyle w:val="TableParagraph"/>
              <w:spacing w:before="8"/>
              <w:ind w:right="59"/>
            </w:pPr>
            <w:r>
              <w:rPr>
                <w:w w:val="95"/>
              </w:rPr>
              <w:t>51</w:t>
            </w:r>
          </w:p>
        </w:tc>
        <w:tc>
          <w:tcPr>
            <w:tcW w:w="6611" w:type="dxa"/>
            <w:tcBorders>
              <w:top w:val="single" w:sz="8" w:space="0" w:color="000000"/>
              <w:left w:val="single" w:sz="2" w:space="0" w:color="000000"/>
              <w:right w:val="single" w:sz="2" w:space="0" w:color="000000"/>
            </w:tcBorders>
          </w:tcPr>
          <w:p w:rsidR="001B0A1D" w:rsidRDefault="001B0A1D">
            <w:pPr>
              <w:pStyle w:val="TableParagraph"/>
              <w:spacing w:before="8"/>
              <w:ind w:left="24"/>
              <w:jc w:val="left"/>
            </w:pPr>
            <w:r>
              <w:t>Pomoći</w:t>
            </w:r>
          </w:p>
        </w:tc>
        <w:tc>
          <w:tcPr>
            <w:tcW w:w="1763" w:type="dxa"/>
            <w:tcBorders>
              <w:top w:val="single" w:sz="8" w:space="0" w:color="000000"/>
              <w:left w:val="single" w:sz="2" w:space="0" w:color="000000"/>
              <w:right w:val="single" w:sz="2" w:space="0" w:color="000000"/>
            </w:tcBorders>
          </w:tcPr>
          <w:p w:rsidR="001B0A1D" w:rsidRDefault="001B0A1D">
            <w:pPr>
              <w:pStyle w:val="TableParagraph"/>
              <w:spacing w:before="8"/>
              <w:ind w:right="13"/>
            </w:pPr>
            <w:r>
              <w:rPr>
                <w:w w:val="95"/>
              </w:rPr>
              <w:t>1.586.318,21</w:t>
            </w:r>
          </w:p>
        </w:tc>
        <w:tc>
          <w:tcPr>
            <w:tcW w:w="1794" w:type="dxa"/>
            <w:tcBorders>
              <w:top w:val="single" w:sz="8" w:space="0" w:color="000000"/>
              <w:left w:val="single" w:sz="2" w:space="0" w:color="000000"/>
              <w:right w:val="single" w:sz="2" w:space="0" w:color="000000"/>
            </w:tcBorders>
          </w:tcPr>
          <w:p w:rsidR="001B0A1D" w:rsidRDefault="001B0A1D">
            <w:pPr>
              <w:pStyle w:val="TableParagraph"/>
              <w:spacing w:before="8"/>
              <w:ind w:right="-15"/>
            </w:pPr>
            <w:r>
              <w:rPr>
                <w:w w:val="95"/>
              </w:rPr>
              <w:t>2.554.539,00</w:t>
            </w:r>
          </w:p>
        </w:tc>
        <w:tc>
          <w:tcPr>
            <w:tcW w:w="1748" w:type="dxa"/>
            <w:tcBorders>
              <w:top w:val="single" w:sz="8" w:space="0" w:color="000000"/>
              <w:left w:val="single" w:sz="2" w:space="0" w:color="000000"/>
              <w:right w:val="single" w:sz="2" w:space="0" w:color="000000"/>
            </w:tcBorders>
          </w:tcPr>
          <w:p w:rsidR="001B0A1D" w:rsidRDefault="001B0A1D">
            <w:pPr>
              <w:pStyle w:val="TableParagraph"/>
              <w:spacing w:before="8"/>
              <w:ind w:right="-15"/>
            </w:pPr>
            <w:r>
              <w:rPr>
                <w:w w:val="95"/>
              </w:rPr>
              <w:t>2.227.604,90</w:t>
            </w:r>
          </w:p>
        </w:tc>
        <w:tc>
          <w:tcPr>
            <w:tcW w:w="1360" w:type="dxa"/>
            <w:tcBorders>
              <w:top w:val="single" w:sz="8" w:space="0" w:color="000000"/>
              <w:left w:val="single" w:sz="2" w:space="0" w:color="000000"/>
              <w:right w:val="single" w:sz="2" w:space="0" w:color="000000"/>
            </w:tcBorders>
          </w:tcPr>
          <w:p w:rsidR="001B0A1D" w:rsidRDefault="001B0A1D">
            <w:pPr>
              <w:pStyle w:val="TableParagraph"/>
              <w:spacing w:before="8"/>
              <w:ind w:right="24"/>
            </w:pPr>
            <w:r>
              <w:rPr>
                <w:w w:val="95"/>
              </w:rPr>
              <w:t>140,43%</w:t>
            </w:r>
          </w:p>
        </w:tc>
        <w:tc>
          <w:tcPr>
            <w:tcW w:w="1278" w:type="dxa"/>
            <w:tcBorders>
              <w:top w:val="single" w:sz="8" w:space="0" w:color="000000"/>
              <w:left w:val="single" w:sz="2" w:space="0" w:color="000000"/>
              <w:right w:val="nil"/>
            </w:tcBorders>
          </w:tcPr>
          <w:p w:rsidR="001B0A1D" w:rsidRDefault="001B0A1D">
            <w:pPr>
              <w:pStyle w:val="TableParagraph"/>
              <w:spacing w:before="8"/>
              <w:ind w:right="3"/>
            </w:pPr>
            <w:r>
              <w:rPr>
                <w:w w:val="95"/>
              </w:rPr>
              <w:t>87,20%</w:t>
            </w:r>
          </w:p>
        </w:tc>
      </w:tr>
      <w:tr w:rsidR="001B0A1D">
        <w:trPr>
          <w:trHeight w:val="296"/>
        </w:trPr>
        <w:tc>
          <w:tcPr>
            <w:tcW w:w="793" w:type="dxa"/>
            <w:tcBorders>
              <w:left w:val="nil"/>
              <w:right w:val="single" w:sz="2" w:space="0" w:color="000000"/>
            </w:tcBorders>
          </w:tcPr>
          <w:p w:rsidR="001B0A1D" w:rsidRDefault="001B0A1D">
            <w:pPr>
              <w:pStyle w:val="TableParagraph"/>
              <w:spacing w:before="3" w:line="273" w:lineRule="exact"/>
              <w:ind w:right="60"/>
              <w:rPr>
                <w:sz w:val="24"/>
              </w:rPr>
            </w:pPr>
            <w:r>
              <w:rPr>
                <w:w w:val="99"/>
                <w:sz w:val="24"/>
              </w:rPr>
              <w:t>7</w:t>
            </w:r>
          </w:p>
        </w:tc>
        <w:tc>
          <w:tcPr>
            <w:tcW w:w="6611" w:type="dxa"/>
            <w:tcBorders>
              <w:left w:val="single" w:sz="2" w:space="0" w:color="000000"/>
              <w:right w:val="single" w:sz="2" w:space="0" w:color="000000"/>
            </w:tcBorders>
          </w:tcPr>
          <w:p w:rsidR="001B0A1D" w:rsidRPr="00BA6A13" w:rsidRDefault="001B0A1D">
            <w:pPr>
              <w:pStyle w:val="TableParagraph"/>
              <w:spacing w:before="3" w:line="273" w:lineRule="exact"/>
              <w:ind w:left="24"/>
              <w:jc w:val="left"/>
              <w:rPr>
                <w:sz w:val="24"/>
                <w:lang w:val="sv-SE"/>
              </w:rPr>
            </w:pPr>
            <w:r w:rsidRPr="00BA6A13">
              <w:rPr>
                <w:sz w:val="24"/>
                <w:lang w:val="sv-SE"/>
              </w:rPr>
              <w:t>Prihodi od nefin.imovine i nadoknade šteta od osig</w:t>
            </w:r>
          </w:p>
        </w:tc>
        <w:tc>
          <w:tcPr>
            <w:tcW w:w="1763" w:type="dxa"/>
            <w:tcBorders>
              <w:left w:val="single" w:sz="2" w:space="0" w:color="000000"/>
              <w:right w:val="single" w:sz="2" w:space="0" w:color="000000"/>
            </w:tcBorders>
          </w:tcPr>
          <w:p w:rsidR="001B0A1D" w:rsidRDefault="001B0A1D">
            <w:pPr>
              <w:pStyle w:val="TableParagraph"/>
              <w:spacing w:before="3" w:line="273" w:lineRule="exact"/>
              <w:ind w:right="15"/>
              <w:rPr>
                <w:sz w:val="24"/>
              </w:rPr>
            </w:pPr>
            <w:r>
              <w:rPr>
                <w:w w:val="95"/>
                <w:sz w:val="24"/>
              </w:rPr>
              <w:t>114.888,07</w:t>
            </w:r>
          </w:p>
        </w:tc>
        <w:tc>
          <w:tcPr>
            <w:tcW w:w="1794" w:type="dxa"/>
            <w:tcBorders>
              <w:left w:val="single" w:sz="2" w:space="0" w:color="000000"/>
              <w:right w:val="single" w:sz="2" w:space="0" w:color="000000"/>
            </w:tcBorders>
          </w:tcPr>
          <w:p w:rsidR="001B0A1D" w:rsidRDefault="001B0A1D">
            <w:pPr>
              <w:pStyle w:val="TableParagraph"/>
              <w:spacing w:before="3" w:line="273" w:lineRule="exact"/>
              <w:ind w:right="1"/>
              <w:rPr>
                <w:sz w:val="24"/>
              </w:rPr>
            </w:pPr>
            <w:r>
              <w:rPr>
                <w:w w:val="95"/>
                <w:sz w:val="24"/>
              </w:rPr>
              <w:t>760.110,00</w:t>
            </w:r>
          </w:p>
        </w:tc>
        <w:tc>
          <w:tcPr>
            <w:tcW w:w="1748" w:type="dxa"/>
            <w:tcBorders>
              <w:left w:val="single" w:sz="2" w:space="0" w:color="000000"/>
              <w:right w:val="single" w:sz="2" w:space="0" w:color="000000"/>
            </w:tcBorders>
          </w:tcPr>
          <w:p w:rsidR="001B0A1D" w:rsidRDefault="001B0A1D">
            <w:pPr>
              <w:pStyle w:val="TableParagraph"/>
              <w:spacing w:before="3" w:line="273" w:lineRule="exact"/>
              <w:rPr>
                <w:sz w:val="24"/>
              </w:rPr>
            </w:pPr>
            <w:r>
              <w:rPr>
                <w:w w:val="95"/>
                <w:sz w:val="24"/>
              </w:rPr>
              <w:t>619.010,82</w:t>
            </w:r>
          </w:p>
        </w:tc>
        <w:tc>
          <w:tcPr>
            <w:tcW w:w="1360" w:type="dxa"/>
            <w:tcBorders>
              <w:left w:val="single" w:sz="2" w:space="0" w:color="000000"/>
              <w:right w:val="single" w:sz="2" w:space="0" w:color="000000"/>
            </w:tcBorders>
          </w:tcPr>
          <w:p w:rsidR="001B0A1D" w:rsidRDefault="001B0A1D">
            <w:pPr>
              <w:pStyle w:val="TableParagraph"/>
              <w:spacing w:before="3" w:line="273" w:lineRule="exact"/>
              <w:ind w:right="23"/>
              <w:rPr>
                <w:sz w:val="24"/>
              </w:rPr>
            </w:pPr>
            <w:r>
              <w:rPr>
                <w:w w:val="95"/>
                <w:sz w:val="24"/>
              </w:rPr>
              <w:t>538,79%</w:t>
            </w:r>
          </w:p>
        </w:tc>
        <w:tc>
          <w:tcPr>
            <w:tcW w:w="1278" w:type="dxa"/>
            <w:tcBorders>
              <w:left w:val="single" w:sz="2" w:space="0" w:color="000000"/>
              <w:right w:val="nil"/>
            </w:tcBorders>
          </w:tcPr>
          <w:p w:rsidR="001B0A1D" w:rsidRDefault="001B0A1D">
            <w:pPr>
              <w:pStyle w:val="TableParagraph"/>
              <w:spacing w:before="3" w:line="273" w:lineRule="exact"/>
              <w:ind w:right="2"/>
              <w:rPr>
                <w:sz w:val="24"/>
              </w:rPr>
            </w:pPr>
            <w:r>
              <w:rPr>
                <w:w w:val="95"/>
                <w:sz w:val="24"/>
              </w:rPr>
              <w:t>81,44%</w:t>
            </w:r>
          </w:p>
        </w:tc>
      </w:tr>
      <w:tr w:rsidR="001B0A1D">
        <w:trPr>
          <w:trHeight w:val="293"/>
        </w:trPr>
        <w:tc>
          <w:tcPr>
            <w:tcW w:w="793" w:type="dxa"/>
            <w:tcBorders>
              <w:left w:val="nil"/>
              <w:bottom w:val="single" w:sz="8" w:space="0" w:color="000000"/>
              <w:right w:val="single" w:sz="2" w:space="0" w:color="000000"/>
            </w:tcBorders>
          </w:tcPr>
          <w:p w:rsidR="001B0A1D" w:rsidRDefault="001B0A1D">
            <w:pPr>
              <w:pStyle w:val="TableParagraph"/>
              <w:spacing w:before="4"/>
              <w:ind w:right="59"/>
            </w:pPr>
            <w:r>
              <w:rPr>
                <w:w w:val="95"/>
              </w:rPr>
              <w:t>71</w:t>
            </w:r>
          </w:p>
        </w:tc>
        <w:tc>
          <w:tcPr>
            <w:tcW w:w="6611" w:type="dxa"/>
            <w:tcBorders>
              <w:left w:val="single" w:sz="2" w:space="0" w:color="000000"/>
              <w:bottom w:val="single" w:sz="8" w:space="0" w:color="000000"/>
              <w:right w:val="single" w:sz="2" w:space="0" w:color="000000"/>
            </w:tcBorders>
          </w:tcPr>
          <w:p w:rsidR="001B0A1D" w:rsidRPr="00BA6A13" w:rsidRDefault="001B0A1D">
            <w:pPr>
              <w:pStyle w:val="TableParagraph"/>
              <w:spacing w:before="4"/>
              <w:ind w:left="24"/>
              <w:jc w:val="left"/>
              <w:rPr>
                <w:lang w:val="sv-SE"/>
              </w:rPr>
            </w:pPr>
            <w:r w:rsidRPr="00BA6A13">
              <w:rPr>
                <w:lang w:val="sv-SE"/>
              </w:rPr>
              <w:t>Prihodi od nefin.imovine i nadoknade šteta od osig</w:t>
            </w:r>
          </w:p>
        </w:tc>
        <w:tc>
          <w:tcPr>
            <w:tcW w:w="1763" w:type="dxa"/>
            <w:tcBorders>
              <w:left w:val="single" w:sz="2" w:space="0" w:color="000000"/>
              <w:bottom w:val="single" w:sz="8" w:space="0" w:color="000000"/>
              <w:right w:val="single" w:sz="2" w:space="0" w:color="000000"/>
            </w:tcBorders>
          </w:tcPr>
          <w:p w:rsidR="001B0A1D" w:rsidRDefault="001B0A1D">
            <w:pPr>
              <w:pStyle w:val="TableParagraph"/>
              <w:spacing w:before="4"/>
              <w:ind w:right="14"/>
            </w:pPr>
            <w:r>
              <w:rPr>
                <w:w w:val="95"/>
              </w:rPr>
              <w:t>114.888,07</w:t>
            </w:r>
          </w:p>
        </w:tc>
        <w:tc>
          <w:tcPr>
            <w:tcW w:w="1794" w:type="dxa"/>
            <w:tcBorders>
              <w:left w:val="single" w:sz="2" w:space="0" w:color="000000"/>
              <w:bottom w:val="single" w:sz="8" w:space="0" w:color="000000"/>
              <w:right w:val="single" w:sz="2" w:space="0" w:color="000000"/>
            </w:tcBorders>
          </w:tcPr>
          <w:p w:rsidR="001B0A1D" w:rsidRDefault="001B0A1D">
            <w:pPr>
              <w:pStyle w:val="TableParagraph"/>
              <w:spacing w:before="4"/>
              <w:ind w:right="-15"/>
            </w:pPr>
            <w:r>
              <w:rPr>
                <w:w w:val="95"/>
              </w:rPr>
              <w:t>760.110,00</w:t>
            </w:r>
          </w:p>
        </w:tc>
        <w:tc>
          <w:tcPr>
            <w:tcW w:w="1748" w:type="dxa"/>
            <w:tcBorders>
              <w:left w:val="single" w:sz="2" w:space="0" w:color="000000"/>
              <w:bottom w:val="single" w:sz="8" w:space="0" w:color="000000"/>
              <w:right w:val="single" w:sz="2" w:space="0" w:color="000000"/>
            </w:tcBorders>
          </w:tcPr>
          <w:p w:rsidR="001B0A1D" w:rsidRDefault="001B0A1D">
            <w:pPr>
              <w:pStyle w:val="TableParagraph"/>
              <w:spacing w:before="4"/>
              <w:ind w:right="-15"/>
            </w:pPr>
            <w:r>
              <w:rPr>
                <w:w w:val="95"/>
              </w:rPr>
              <w:t>619.010,82</w:t>
            </w:r>
          </w:p>
        </w:tc>
        <w:tc>
          <w:tcPr>
            <w:tcW w:w="1360" w:type="dxa"/>
            <w:tcBorders>
              <w:left w:val="single" w:sz="2" w:space="0" w:color="000000"/>
              <w:bottom w:val="single" w:sz="8" w:space="0" w:color="000000"/>
              <w:right w:val="single" w:sz="2" w:space="0" w:color="000000"/>
            </w:tcBorders>
          </w:tcPr>
          <w:p w:rsidR="001B0A1D" w:rsidRDefault="001B0A1D">
            <w:pPr>
              <w:pStyle w:val="TableParagraph"/>
              <w:spacing w:before="4"/>
              <w:ind w:right="24"/>
            </w:pPr>
            <w:r>
              <w:rPr>
                <w:w w:val="95"/>
              </w:rPr>
              <w:t>538,79%</w:t>
            </w:r>
          </w:p>
        </w:tc>
        <w:tc>
          <w:tcPr>
            <w:tcW w:w="1278" w:type="dxa"/>
            <w:tcBorders>
              <w:left w:val="single" w:sz="2" w:space="0" w:color="000000"/>
              <w:bottom w:val="single" w:sz="8" w:space="0" w:color="000000"/>
              <w:right w:val="nil"/>
            </w:tcBorders>
          </w:tcPr>
          <w:p w:rsidR="001B0A1D" w:rsidRDefault="001B0A1D">
            <w:pPr>
              <w:pStyle w:val="TableParagraph"/>
              <w:spacing w:before="4"/>
              <w:ind w:right="3"/>
            </w:pPr>
            <w:r>
              <w:rPr>
                <w:w w:val="95"/>
              </w:rPr>
              <w:t>81,44%</w:t>
            </w:r>
          </w:p>
        </w:tc>
      </w:tr>
      <w:tr w:rsidR="001B0A1D">
        <w:trPr>
          <w:trHeight w:val="427"/>
        </w:trPr>
        <w:tc>
          <w:tcPr>
            <w:tcW w:w="793" w:type="dxa"/>
            <w:tcBorders>
              <w:top w:val="single" w:sz="8" w:space="0" w:color="000000"/>
              <w:left w:val="nil"/>
              <w:bottom w:val="single" w:sz="8" w:space="0" w:color="000000"/>
              <w:right w:val="single" w:sz="2" w:space="0" w:color="000000"/>
            </w:tcBorders>
            <w:shd w:val="clear" w:color="auto" w:fill="C0C0C0"/>
          </w:tcPr>
          <w:p w:rsidR="001B0A1D" w:rsidRDefault="001B0A1D">
            <w:pPr>
              <w:pStyle w:val="TableParagraph"/>
              <w:jc w:val="left"/>
              <w:rPr>
                <w:rFonts w:ascii="Times New Roman"/>
              </w:rPr>
            </w:pPr>
          </w:p>
        </w:tc>
        <w:tc>
          <w:tcPr>
            <w:tcW w:w="6611" w:type="dxa"/>
            <w:tcBorders>
              <w:top w:val="single" w:sz="8"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67"/>
              <w:ind w:left="78"/>
              <w:jc w:val="left"/>
              <w:rPr>
                <w:rFonts w:ascii="Times New Roman" w:eastAsia="Times New Roman"/>
                <w:b/>
                <w:sz w:val="24"/>
              </w:rPr>
            </w:pPr>
            <w:r>
              <w:rPr>
                <w:rFonts w:ascii="Times New Roman" w:eastAsia="Times New Roman"/>
                <w:b/>
                <w:sz w:val="24"/>
              </w:rPr>
              <w:t>UKUPNO</w:t>
            </w:r>
          </w:p>
        </w:tc>
        <w:tc>
          <w:tcPr>
            <w:tcW w:w="1763" w:type="dxa"/>
            <w:tcBorders>
              <w:top w:val="single" w:sz="8"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73"/>
              <w:ind w:right="-15"/>
              <w:rPr>
                <w:rFonts w:ascii="Times New Roman"/>
                <w:b/>
                <w:sz w:val="24"/>
              </w:rPr>
            </w:pPr>
            <w:r>
              <w:rPr>
                <w:rFonts w:ascii="Times New Roman" w:eastAsia="Times New Roman"/>
                <w:b/>
                <w:w w:val="95"/>
                <w:sz w:val="24"/>
              </w:rPr>
              <w:t>4.449.278,39</w:t>
            </w:r>
          </w:p>
        </w:tc>
        <w:tc>
          <w:tcPr>
            <w:tcW w:w="1794" w:type="dxa"/>
            <w:tcBorders>
              <w:top w:val="single" w:sz="8"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73"/>
              <w:ind w:right="-15"/>
              <w:rPr>
                <w:rFonts w:ascii="Times New Roman"/>
                <w:b/>
                <w:sz w:val="24"/>
              </w:rPr>
            </w:pPr>
            <w:r>
              <w:rPr>
                <w:rFonts w:ascii="Times New Roman" w:eastAsia="Times New Roman"/>
                <w:b/>
                <w:w w:val="95"/>
                <w:sz w:val="24"/>
              </w:rPr>
              <w:t>5.804.240,00</w:t>
            </w:r>
          </w:p>
        </w:tc>
        <w:tc>
          <w:tcPr>
            <w:tcW w:w="1748" w:type="dxa"/>
            <w:tcBorders>
              <w:top w:val="single" w:sz="8"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73"/>
              <w:ind w:right="-15"/>
              <w:rPr>
                <w:rFonts w:ascii="Times New Roman"/>
                <w:b/>
                <w:sz w:val="24"/>
              </w:rPr>
            </w:pPr>
            <w:r>
              <w:rPr>
                <w:rFonts w:ascii="Times New Roman" w:eastAsia="Times New Roman"/>
                <w:b/>
                <w:w w:val="95"/>
                <w:sz w:val="24"/>
              </w:rPr>
              <w:t>5.287.608,94</w:t>
            </w:r>
          </w:p>
        </w:tc>
        <w:tc>
          <w:tcPr>
            <w:tcW w:w="1360" w:type="dxa"/>
            <w:tcBorders>
              <w:top w:val="single" w:sz="8"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73"/>
              <w:ind w:right="23"/>
              <w:rPr>
                <w:rFonts w:ascii="Times New Roman"/>
                <w:b/>
                <w:sz w:val="24"/>
              </w:rPr>
            </w:pPr>
            <w:r>
              <w:rPr>
                <w:rFonts w:ascii="Times New Roman" w:eastAsia="Times New Roman"/>
                <w:b/>
                <w:w w:val="95"/>
                <w:sz w:val="24"/>
              </w:rPr>
              <w:t>118,84%</w:t>
            </w:r>
          </w:p>
        </w:tc>
        <w:tc>
          <w:tcPr>
            <w:tcW w:w="1278" w:type="dxa"/>
            <w:tcBorders>
              <w:top w:val="single" w:sz="8" w:space="0" w:color="000000"/>
              <w:left w:val="single" w:sz="2" w:space="0" w:color="000000"/>
              <w:bottom w:val="single" w:sz="8" w:space="0" w:color="000000"/>
              <w:right w:val="nil"/>
            </w:tcBorders>
            <w:shd w:val="clear" w:color="auto" w:fill="C0C0C0"/>
          </w:tcPr>
          <w:p w:rsidR="001B0A1D" w:rsidRDefault="001B0A1D">
            <w:pPr>
              <w:pStyle w:val="TableParagraph"/>
              <w:spacing w:before="73"/>
              <w:ind w:right="3"/>
              <w:rPr>
                <w:rFonts w:ascii="Times New Roman"/>
                <w:b/>
                <w:sz w:val="24"/>
              </w:rPr>
            </w:pPr>
            <w:r>
              <w:rPr>
                <w:rFonts w:ascii="Times New Roman" w:eastAsia="Times New Roman"/>
                <w:b/>
                <w:w w:val="95"/>
                <w:sz w:val="24"/>
              </w:rPr>
              <w:t>91,10%</w:t>
            </w:r>
          </w:p>
        </w:tc>
      </w:tr>
    </w:tbl>
    <w:p w:rsidR="001B0A1D" w:rsidRDefault="001B0A1D">
      <w:pPr>
        <w:rPr>
          <w:sz w:val="24"/>
        </w:rPr>
        <w:sectPr w:rsidR="001B0A1D">
          <w:pgSz w:w="16840" w:h="11910" w:orient="landscape"/>
          <w:pgMar w:top="1100" w:right="420" w:bottom="1020" w:left="700" w:header="0" w:footer="828" w:gutter="0"/>
          <w:cols w:space="720"/>
        </w:sectPr>
      </w:pPr>
    </w:p>
    <w:p w:rsidR="001B0A1D" w:rsidRDefault="001B0A1D">
      <w:pPr>
        <w:pStyle w:val="BodyText"/>
        <w:spacing w:before="1"/>
        <w:rPr>
          <w:rFonts w:ascii="Arial"/>
          <w:b/>
          <w:sz w:val="2"/>
        </w:rPr>
      </w:pPr>
    </w:p>
    <w:p w:rsidR="001B0A1D" w:rsidRDefault="001B0A1D">
      <w:pPr>
        <w:pStyle w:val="BodyText"/>
        <w:ind w:left="4737"/>
        <w:rPr>
          <w:rFonts w:ascii="Arial"/>
          <w:sz w:val="20"/>
        </w:rPr>
      </w:pPr>
      <w:r w:rsidRPr="00D7392A">
        <w:rPr>
          <w:rFonts w:ascii="Arial"/>
          <w:noProof/>
          <w:sz w:val="20"/>
          <w:lang w:val="hr-HR" w:eastAsia="hr-HR"/>
        </w:rPr>
        <w:pict>
          <v:shape id="_x0000_i1031" type="#_x0000_t75" style="width:37.5pt;height:48pt;visibility:visible">
            <v:imagedata r:id="rId7" o:title=""/>
          </v:shape>
        </w:pict>
      </w:r>
    </w:p>
    <w:p w:rsidR="001B0A1D" w:rsidRPr="00BA6A13" w:rsidRDefault="001B0A1D">
      <w:pPr>
        <w:spacing w:before="30"/>
        <w:ind w:left="3707" w:right="8952"/>
        <w:jc w:val="center"/>
        <w:rPr>
          <w:rFonts w:ascii="Arial"/>
          <w:b/>
          <w:sz w:val="18"/>
          <w:lang w:val="sv-SE"/>
        </w:rPr>
      </w:pPr>
      <w:r w:rsidRPr="00BA6A13">
        <w:rPr>
          <w:rFonts w:ascii="Arial"/>
          <w:b/>
          <w:sz w:val="18"/>
          <w:lang w:val="sv-SE"/>
        </w:rPr>
        <w:t>REPUBLIKA HRVATSKA</w:t>
      </w:r>
    </w:p>
    <w:p w:rsidR="001B0A1D" w:rsidRPr="00BA6A13" w:rsidRDefault="001B0A1D">
      <w:pPr>
        <w:spacing w:before="49"/>
        <w:ind w:left="3707" w:right="8952"/>
        <w:jc w:val="center"/>
        <w:rPr>
          <w:rFonts w:ascii="Arial" w:hAnsi="Arial"/>
          <w:b/>
          <w:sz w:val="18"/>
          <w:lang w:val="sv-SE"/>
        </w:rPr>
      </w:pPr>
      <w:r w:rsidRPr="00BA6A13">
        <w:rPr>
          <w:rFonts w:ascii="Arial" w:hAnsi="Arial"/>
          <w:b/>
          <w:sz w:val="18"/>
          <w:lang w:val="sv-SE"/>
        </w:rPr>
        <w:t>OSJEČKO-BARANJSKA ŽUPANIJA</w:t>
      </w:r>
    </w:p>
    <w:p w:rsidR="001B0A1D" w:rsidRPr="00BA6A13" w:rsidRDefault="001B0A1D">
      <w:pPr>
        <w:spacing w:before="49"/>
        <w:ind w:left="3701" w:right="8952"/>
        <w:jc w:val="center"/>
        <w:rPr>
          <w:rFonts w:ascii="Arial" w:hAnsi="Arial"/>
          <w:b/>
          <w:lang w:val="sv-SE"/>
        </w:rPr>
      </w:pPr>
      <w:r w:rsidRPr="00BA6A13">
        <w:rPr>
          <w:rFonts w:ascii="Arial" w:hAnsi="Arial"/>
          <w:b/>
          <w:lang w:val="sv-SE"/>
        </w:rPr>
        <w:t>OPĆINA VLADISLAVCI</w:t>
      </w:r>
    </w:p>
    <w:p w:rsidR="001B0A1D" w:rsidRPr="00BA6A13" w:rsidRDefault="001B0A1D">
      <w:pPr>
        <w:pStyle w:val="BodyText"/>
        <w:spacing w:before="11"/>
        <w:rPr>
          <w:rFonts w:ascii="Arial"/>
          <w:b/>
          <w:sz w:val="5"/>
          <w:lang w:val="sv-SE"/>
        </w:rPr>
      </w:pPr>
    </w:p>
    <w:tbl>
      <w:tblPr>
        <w:tblW w:w="0" w:type="auto"/>
        <w:tblInd w:w="148" w:type="dxa"/>
        <w:tblLayout w:type="fixed"/>
        <w:tblCellMar>
          <w:left w:w="0" w:type="dxa"/>
          <w:right w:w="0" w:type="dxa"/>
        </w:tblCellMar>
        <w:tblLook w:val="01E0"/>
      </w:tblPr>
      <w:tblGrid>
        <w:gridCol w:w="737"/>
        <w:gridCol w:w="6604"/>
        <w:gridCol w:w="574"/>
        <w:gridCol w:w="1780"/>
        <w:gridCol w:w="1809"/>
        <w:gridCol w:w="1639"/>
        <w:gridCol w:w="1272"/>
        <w:gridCol w:w="1024"/>
      </w:tblGrid>
      <w:tr w:rsidR="001B0A1D" w:rsidRPr="00BA6A13">
        <w:trPr>
          <w:trHeight w:val="59"/>
        </w:trPr>
        <w:tc>
          <w:tcPr>
            <w:tcW w:w="737" w:type="dxa"/>
            <w:tcBorders>
              <w:bottom w:val="single" w:sz="6" w:space="0" w:color="000000"/>
            </w:tcBorders>
            <w:shd w:val="clear" w:color="auto" w:fill="C0C0C0"/>
          </w:tcPr>
          <w:p w:rsidR="001B0A1D" w:rsidRPr="00BA6A13" w:rsidRDefault="001B0A1D">
            <w:pPr>
              <w:pStyle w:val="TableParagraph"/>
              <w:jc w:val="left"/>
              <w:rPr>
                <w:rFonts w:ascii="Times New Roman"/>
                <w:sz w:val="2"/>
                <w:lang w:val="sv-SE"/>
              </w:rPr>
            </w:pPr>
          </w:p>
        </w:tc>
        <w:tc>
          <w:tcPr>
            <w:tcW w:w="6604" w:type="dxa"/>
            <w:tcBorders>
              <w:top w:val="single" w:sz="2" w:space="0" w:color="000000"/>
              <w:bottom w:val="single" w:sz="6" w:space="0" w:color="000000"/>
            </w:tcBorders>
            <w:shd w:val="clear" w:color="auto" w:fill="C0C0C0"/>
          </w:tcPr>
          <w:p w:rsidR="001B0A1D" w:rsidRPr="00BA6A13" w:rsidRDefault="001B0A1D">
            <w:pPr>
              <w:pStyle w:val="TableParagraph"/>
              <w:jc w:val="left"/>
              <w:rPr>
                <w:rFonts w:ascii="Times New Roman"/>
                <w:sz w:val="2"/>
                <w:lang w:val="sv-SE"/>
              </w:rPr>
            </w:pPr>
          </w:p>
        </w:tc>
        <w:tc>
          <w:tcPr>
            <w:tcW w:w="2354" w:type="dxa"/>
            <w:gridSpan w:val="2"/>
            <w:tcBorders>
              <w:bottom w:val="single" w:sz="6" w:space="0" w:color="000000"/>
            </w:tcBorders>
            <w:shd w:val="clear" w:color="auto" w:fill="C0C0C0"/>
          </w:tcPr>
          <w:p w:rsidR="001B0A1D" w:rsidRPr="00BA6A13" w:rsidRDefault="001B0A1D">
            <w:pPr>
              <w:pStyle w:val="TableParagraph"/>
              <w:jc w:val="left"/>
              <w:rPr>
                <w:rFonts w:ascii="Times New Roman"/>
                <w:sz w:val="2"/>
                <w:lang w:val="sv-SE"/>
              </w:rPr>
            </w:pPr>
          </w:p>
        </w:tc>
        <w:tc>
          <w:tcPr>
            <w:tcW w:w="1809" w:type="dxa"/>
            <w:tcBorders>
              <w:bottom w:val="single" w:sz="6" w:space="0" w:color="000000"/>
            </w:tcBorders>
            <w:shd w:val="clear" w:color="auto" w:fill="C0C0C0"/>
          </w:tcPr>
          <w:p w:rsidR="001B0A1D" w:rsidRPr="00BA6A13" w:rsidRDefault="001B0A1D">
            <w:pPr>
              <w:pStyle w:val="TableParagraph"/>
              <w:jc w:val="left"/>
              <w:rPr>
                <w:rFonts w:ascii="Times New Roman"/>
                <w:sz w:val="2"/>
                <w:lang w:val="sv-SE"/>
              </w:rPr>
            </w:pPr>
          </w:p>
        </w:tc>
        <w:tc>
          <w:tcPr>
            <w:tcW w:w="1639" w:type="dxa"/>
            <w:tcBorders>
              <w:bottom w:val="single" w:sz="6" w:space="0" w:color="000000"/>
            </w:tcBorders>
            <w:shd w:val="clear" w:color="auto" w:fill="C0C0C0"/>
          </w:tcPr>
          <w:p w:rsidR="001B0A1D" w:rsidRPr="00BA6A13" w:rsidRDefault="001B0A1D">
            <w:pPr>
              <w:pStyle w:val="TableParagraph"/>
              <w:jc w:val="left"/>
              <w:rPr>
                <w:rFonts w:ascii="Times New Roman"/>
                <w:sz w:val="2"/>
                <w:lang w:val="sv-SE"/>
              </w:rPr>
            </w:pPr>
          </w:p>
        </w:tc>
        <w:tc>
          <w:tcPr>
            <w:tcW w:w="1272" w:type="dxa"/>
            <w:tcBorders>
              <w:bottom w:val="single" w:sz="6" w:space="0" w:color="000000"/>
            </w:tcBorders>
            <w:shd w:val="clear" w:color="auto" w:fill="C0C0C0"/>
          </w:tcPr>
          <w:p w:rsidR="001B0A1D" w:rsidRPr="00BA6A13" w:rsidRDefault="001B0A1D">
            <w:pPr>
              <w:pStyle w:val="TableParagraph"/>
              <w:jc w:val="left"/>
              <w:rPr>
                <w:rFonts w:ascii="Times New Roman"/>
                <w:sz w:val="2"/>
                <w:lang w:val="sv-SE"/>
              </w:rPr>
            </w:pPr>
          </w:p>
        </w:tc>
        <w:tc>
          <w:tcPr>
            <w:tcW w:w="1024" w:type="dxa"/>
            <w:tcBorders>
              <w:bottom w:val="single" w:sz="6" w:space="0" w:color="000000"/>
            </w:tcBorders>
            <w:shd w:val="clear" w:color="auto" w:fill="C0C0C0"/>
          </w:tcPr>
          <w:p w:rsidR="001B0A1D" w:rsidRPr="00BA6A13" w:rsidRDefault="001B0A1D">
            <w:pPr>
              <w:pStyle w:val="TableParagraph"/>
              <w:jc w:val="left"/>
              <w:rPr>
                <w:rFonts w:ascii="Times New Roman"/>
                <w:sz w:val="2"/>
                <w:lang w:val="sv-SE"/>
              </w:rPr>
            </w:pPr>
          </w:p>
        </w:tc>
      </w:tr>
      <w:tr w:rsidR="001B0A1D">
        <w:trPr>
          <w:trHeight w:val="780"/>
        </w:trPr>
        <w:tc>
          <w:tcPr>
            <w:tcW w:w="14415" w:type="dxa"/>
            <w:gridSpan w:val="7"/>
            <w:tcBorders>
              <w:top w:val="single" w:sz="6" w:space="0" w:color="000000"/>
              <w:bottom w:val="single" w:sz="8" w:space="0" w:color="000000"/>
            </w:tcBorders>
            <w:shd w:val="clear" w:color="auto" w:fill="C0C0C0"/>
          </w:tcPr>
          <w:p w:rsidR="001B0A1D" w:rsidRDefault="001B0A1D">
            <w:pPr>
              <w:pStyle w:val="TableParagraph"/>
              <w:spacing w:before="7"/>
              <w:ind w:left="1543" w:right="509"/>
              <w:jc w:val="center"/>
              <w:rPr>
                <w:rFonts w:ascii="Times New Roman" w:hAnsi="Times New Roman"/>
                <w:b/>
                <w:sz w:val="28"/>
              </w:rPr>
            </w:pPr>
            <w:r w:rsidRPr="00BA6A13">
              <w:rPr>
                <w:rFonts w:ascii="Times New Roman" w:hAnsi="Times New Roman"/>
                <w:b/>
                <w:sz w:val="28"/>
                <w:lang w:val="sv-SE"/>
              </w:rPr>
              <w:t xml:space="preserve">GODIŠNJI IZVJEŠTAJ O IZVRŠENJU PRORAČUNA OPĆINE VLADISLAVCI ZA 2017. </w:t>
            </w:r>
            <w:r>
              <w:rPr>
                <w:rFonts w:ascii="Times New Roman" w:hAnsi="Times New Roman"/>
                <w:b/>
                <w:sz w:val="28"/>
              </w:rPr>
              <w:t>GODINU</w:t>
            </w:r>
          </w:p>
          <w:p w:rsidR="001B0A1D" w:rsidRDefault="001B0A1D">
            <w:pPr>
              <w:pStyle w:val="TableParagraph"/>
              <w:spacing w:before="72"/>
              <w:ind w:left="1533" w:right="509"/>
              <w:jc w:val="center"/>
              <w:rPr>
                <w:rFonts w:ascii="Times New Roman" w:hAnsi="Times New Roman"/>
              </w:rPr>
            </w:pPr>
            <w:r>
              <w:rPr>
                <w:rFonts w:ascii="Times New Roman" w:hAnsi="Times New Roman"/>
              </w:rPr>
              <w:t>OPĆI DIO PRORAČUNA - RASHODI PREMA FUNKCIJSKOJ KLASIFIKACIJI [T-6]</w:t>
            </w:r>
          </w:p>
        </w:tc>
        <w:tc>
          <w:tcPr>
            <w:tcW w:w="1024" w:type="dxa"/>
            <w:tcBorders>
              <w:top w:val="single" w:sz="6" w:space="0" w:color="000000"/>
              <w:bottom w:val="single" w:sz="8" w:space="0" w:color="000000"/>
            </w:tcBorders>
            <w:shd w:val="clear" w:color="auto" w:fill="C0C0C0"/>
          </w:tcPr>
          <w:p w:rsidR="001B0A1D" w:rsidRDefault="001B0A1D">
            <w:pPr>
              <w:pStyle w:val="TableParagraph"/>
              <w:jc w:val="left"/>
              <w:rPr>
                <w:rFonts w:ascii="Times New Roman"/>
                <w:sz w:val="20"/>
              </w:rPr>
            </w:pPr>
          </w:p>
        </w:tc>
      </w:tr>
      <w:tr w:rsidR="001B0A1D">
        <w:trPr>
          <w:trHeight w:val="532"/>
        </w:trPr>
        <w:tc>
          <w:tcPr>
            <w:tcW w:w="737" w:type="dxa"/>
            <w:tcBorders>
              <w:top w:val="single" w:sz="8" w:space="0" w:color="000000"/>
              <w:right w:val="single" w:sz="2" w:space="0" w:color="000000"/>
            </w:tcBorders>
            <w:shd w:val="clear" w:color="auto" w:fill="C0C0C0"/>
          </w:tcPr>
          <w:p w:rsidR="001B0A1D" w:rsidRDefault="001B0A1D">
            <w:pPr>
              <w:pStyle w:val="TableParagraph"/>
              <w:spacing w:before="7"/>
              <w:ind w:left="121"/>
              <w:jc w:val="left"/>
              <w:rPr>
                <w:sz w:val="20"/>
              </w:rPr>
            </w:pPr>
            <w:r>
              <w:rPr>
                <w:sz w:val="20"/>
              </w:rPr>
              <w:t>Funk.</w:t>
            </w:r>
          </w:p>
        </w:tc>
        <w:tc>
          <w:tcPr>
            <w:tcW w:w="6604" w:type="dxa"/>
            <w:tcBorders>
              <w:top w:val="single" w:sz="8" w:space="0" w:color="000000"/>
              <w:left w:val="single" w:sz="2" w:space="0" w:color="000000"/>
            </w:tcBorders>
            <w:shd w:val="clear" w:color="auto" w:fill="C0C0C0"/>
          </w:tcPr>
          <w:p w:rsidR="001B0A1D" w:rsidRDefault="001B0A1D">
            <w:pPr>
              <w:pStyle w:val="TableParagraph"/>
              <w:spacing w:before="7"/>
              <w:ind w:left="3399" w:right="2774"/>
              <w:jc w:val="center"/>
              <w:rPr>
                <w:sz w:val="20"/>
              </w:rPr>
            </w:pPr>
            <w:r>
              <w:rPr>
                <w:sz w:val="20"/>
              </w:rPr>
              <w:t>Opis</w:t>
            </w:r>
          </w:p>
        </w:tc>
        <w:tc>
          <w:tcPr>
            <w:tcW w:w="574" w:type="dxa"/>
            <w:tcBorders>
              <w:top w:val="single" w:sz="8" w:space="0" w:color="000000"/>
              <w:right w:val="single" w:sz="2" w:space="0" w:color="000000"/>
            </w:tcBorders>
            <w:shd w:val="clear" w:color="auto" w:fill="C0C0C0"/>
          </w:tcPr>
          <w:p w:rsidR="001B0A1D" w:rsidRDefault="001B0A1D">
            <w:pPr>
              <w:pStyle w:val="TableParagraph"/>
              <w:jc w:val="left"/>
              <w:rPr>
                <w:rFonts w:ascii="Times New Roman"/>
                <w:sz w:val="20"/>
              </w:rPr>
            </w:pPr>
          </w:p>
        </w:tc>
        <w:tc>
          <w:tcPr>
            <w:tcW w:w="1780" w:type="dxa"/>
            <w:tcBorders>
              <w:top w:val="single" w:sz="8" w:space="0" w:color="000000"/>
              <w:left w:val="single" w:sz="2" w:space="0" w:color="000000"/>
              <w:right w:val="single" w:sz="2" w:space="0" w:color="000000"/>
            </w:tcBorders>
            <w:shd w:val="clear" w:color="auto" w:fill="C0C0C0"/>
          </w:tcPr>
          <w:p w:rsidR="001B0A1D" w:rsidRDefault="001B0A1D">
            <w:pPr>
              <w:pStyle w:val="TableParagraph"/>
              <w:spacing w:before="11"/>
              <w:ind w:left="152" w:right="130"/>
              <w:jc w:val="center"/>
              <w:rPr>
                <w:sz w:val="20"/>
              </w:rPr>
            </w:pPr>
            <w:r>
              <w:rPr>
                <w:sz w:val="20"/>
              </w:rPr>
              <w:t>Ostvarenje 2016</w:t>
            </w:r>
          </w:p>
        </w:tc>
        <w:tc>
          <w:tcPr>
            <w:tcW w:w="1809" w:type="dxa"/>
            <w:tcBorders>
              <w:top w:val="single" w:sz="8" w:space="0" w:color="000000"/>
              <w:left w:val="single" w:sz="2" w:space="0" w:color="000000"/>
              <w:right w:val="single" w:sz="2" w:space="0" w:color="000000"/>
            </w:tcBorders>
            <w:shd w:val="clear" w:color="auto" w:fill="C0C0C0"/>
          </w:tcPr>
          <w:p w:rsidR="001B0A1D" w:rsidRDefault="001B0A1D">
            <w:pPr>
              <w:pStyle w:val="TableParagraph"/>
              <w:spacing w:before="11"/>
              <w:ind w:left="700" w:right="668"/>
              <w:jc w:val="center"/>
              <w:rPr>
                <w:sz w:val="20"/>
              </w:rPr>
            </w:pPr>
            <w:r>
              <w:rPr>
                <w:sz w:val="20"/>
              </w:rPr>
              <w:t>Plan</w:t>
            </w:r>
          </w:p>
        </w:tc>
        <w:tc>
          <w:tcPr>
            <w:tcW w:w="1639" w:type="dxa"/>
            <w:tcBorders>
              <w:top w:val="single" w:sz="8" w:space="0" w:color="000000"/>
              <w:left w:val="single" w:sz="2" w:space="0" w:color="000000"/>
              <w:right w:val="single" w:sz="2" w:space="0" w:color="000000"/>
            </w:tcBorders>
            <w:shd w:val="clear" w:color="auto" w:fill="C0C0C0"/>
          </w:tcPr>
          <w:p w:rsidR="001B0A1D" w:rsidRDefault="001B0A1D">
            <w:pPr>
              <w:pStyle w:val="TableParagraph"/>
              <w:spacing w:before="9"/>
              <w:ind w:left="123"/>
              <w:jc w:val="left"/>
              <w:rPr>
                <w:sz w:val="20"/>
              </w:rPr>
            </w:pPr>
            <w:r>
              <w:rPr>
                <w:sz w:val="20"/>
              </w:rPr>
              <w:t>Ostvarenje 2017</w:t>
            </w:r>
          </w:p>
        </w:tc>
        <w:tc>
          <w:tcPr>
            <w:tcW w:w="1272" w:type="dxa"/>
            <w:tcBorders>
              <w:top w:val="single" w:sz="8" w:space="0" w:color="000000"/>
              <w:left w:val="single" w:sz="2" w:space="0" w:color="000000"/>
              <w:right w:val="single" w:sz="2" w:space="0" w:color="000000"/>
            </w:tcBorders>
            <w:shd w:val="clear" w:color="auto" w:fill="C0C0C0"/>
          </w:tcPr>
          <w:p w:rsidR="001B0A1D" w:rsidRDefault="001B0A1D">
            <w:pPr>
              <w:pStyle w:val="TableParagraph"/>
              <w:spacing w:before="11"/>
              <w:ind w:left="421" w:right="157" w:hanging="147"/>
              <w:jc w:val="left"/>
              <w:rPr>
                <w:sz w:val="20"/>
              </w:rPr>
            </w:pPr>
            <w:r>
              <w:rPr>
                <w:w w:val="95"/>
                <w:sz w:val="20"/>
              </w:rPr>
              <w:t xml:space="preserve">Indeks </w:t>
            </w:r>
            <w:r>
              <w:rPr>
                <w:sz w:val="20"/>
              </w:rPr>
              <w:t>5/3</w:t>
            </w:r>
          </w:p>
        </w:tc>
        <w:tc>
          <w:tcPr>
            <w:tcW w:w="1024" w:type="dxa"/>
            <w:tcBorders>
              <w:top w:val="single" w:sz="8" w:space="0" w:color="000000"/>
              <w:left w:val="single" w:sz="2" w:space="0" w:color="000000"/>
            </w:tcBorders>
            <w:shd w:val="clear" w:color="auto" w:fill="C0C0C0"/>
          </w:tcPr>
          <w:p w:rsidR="001B0A1D" w:rsidRDefault="001B0A1D">
            <w:pPr>
              <w:pStyle w:val="TableParagraph"/>
              <w:spacing w:before="9"/>
              <w:ind w:left="371" w:hanging="147"/>
              <w:jc w:val="left"/>
              <w:rPr>
                <w:sz w:val="20"/>
              </w:rPr>
            </w:pPr>
            <w:r>
              <w:rPr>
                <w:w w:val="95"/>
                <w:sz w:val="20"/>
              </w:rPr>
              <w:t xml:space="preserve">Indeks </w:t>
            </w:r>
            <w:r>
              <w:rPr>
                <w:sz w:val="20"/>
              </w:rPr>
              <w:t>5/4</w:t>
            </w:r>
          </w:p>
        </w:tc>
      </w:tr>
      <w:tr w:rsidR="001B0A1D">
        <w:trPr>
          <w:trHeight w:val="294"/>
        </w:trPr>
        <w:tc>
          <w:tcPr>
            <w:tcW w:w="737" w:type="dxa"/>
            <w:tcBorders>
              <w:bottom w:val="single" w:sz="6" w:space="0" w:color="000000"/>
              <w:right w:val="single" w:sz="2" w:space="0" w:color="000000"/>
            </w:tcBorders>
            <w:shd w:val="clear" w:color="auto" w:fill="C0C0C0"/>
          </w:tcPr>
          <w:p w:rsidR="001B0A1D" w:rsidRDefault="001B0A1D">
            <w:pPr>
              <w:pStyle w:val="TableParagraph"/>
              <w:spacing w:before="38"/>
              <w:jc w:val="center"/>
              <w:rPr>
                <w:sz w:val="18"/>
              </w:rPr>
            </w:pPr>
            <w:r>
              <w:rPr>
                <w:w w:val="99"/>
                <w:sz w:val="18"/>
              </w:rPr>
              <w:t>1</w:t>
            </w:r>
          </w:p>
        </w:tc>
        <w:tc>
          <w:tcPr>
            <w:tcW w:w="6604" w:type="dxa"/>
            <w:tcBorders>
              <w:left w:val="single" w:sz="2" w:space="0" w:color="000000"/>
              <w:bottom w:val="single" w:sz="6" w:space="0" w:color="000000"/>
            </w:tcBorders>
            <w:shd w:val="clear" w:color="auto" w:fill="C0C0C0"/>
          </w:tcPr>
          <w:p w:rsidR="001B0A1D" w:rsidRDefault="001B0A1D">
            <w:pPr>
              <w:pStyle w:val="TableParagraph"/>
              <w:spacing w:before="38"/>
              <w:ind w:left="624"/>
              <w:jc w:val="center"/>
              <w:rPr>
                <w:sz w:val="18"/>
              </w:rPr>
            </w:pPr>
            <w:r>
              <w:rPr>
                <w:w w:val="99"/>
                <w:sz w:val="18"/>
              </w:rPr>
              <w:t>2</w:t>
            </w:r>
          </w:p>
        </w:tc>
        <w:tc>
          <w:tcPr>
            <w:tcW w:w="574" w:type="dxa"/>
            <w:tcBorders>
              <w:bottom w:val="single" w:sz="6" w:space="0" w:color="000000"/>
              <w:right w:val="single" w:sz="2" w:space="0" w:color="000000"/>
            </w:tcBorders>
            <w:shd w:val="clear" w:color="auto" w:fill="C0C0C0"/>
          </w:tcPr>
          <w:p w:rsidR="001B0A1D" w:rsidRDefault="001B0A1D">
            <w:pPr>
              <w:pStyle w:val="TableParagraph"/>
              <w:jc w:val="left"/>
              <w:rPr>
                <w:rFonts w:ascii="Times New Roman"/>
                <w:sz w:val="20"/>
              </w:rPr>
            </w:pPr>
          </w:p>
        </w:tc>
        <w:tc>
          <w:tcPr>
            <w:tcW w:w="1780" w:type="dxa"/>
            <w:tcBorders>
              <w:left w:val="single" w:sz="2" w:space="0" w:color="000000"/>
              <w:bottom w:val="single" w:sz="6" w:space="0" w:color="000000"/>
              <w:right w:val="single" w:sz="2" w:space="0" w:color="000000"/>
            </w:tcBorders>
            <w:shd w:val="clear" w:color="auto" w:fill="C0C0C0"/>
          </w:tcPr>
          <w:p w:rsidR="001B0A1D" w:rsidRDefault="001B0A1D">
            <w:pPr>
              <w:pStyle w:val="TableParagraph"/>
              <w:spacing w:before="40"/>
              <w:ind w:left="33"/>
              <w:jc w:val="center"/>
              <w:rPr>
                <w:sz w:val="18"/>
              </w:rPr>
            </w:pPr>
            <w:r>
              <w:rPr>
                <w:w w:val="99"/>
                <w:sz w:val="18"/>
              </w:rPr>
              <w:t>3</w:t>
            </w:r>
          </w:p>
        </w:tc>
        <w:tc>
          <w:tcPr>
            <w:tcW w:w="1809" w:type="dxa"/>
            <w:tcBorders>
              <w:left w:val="single" w:sz="2" w:space="0" w:color="000000"/>
              <w:bottom w:val="single" w:sz="6" w:space="0" w:color="000000"/>
              <w:right w:val="single" w:sz="2" w:space="0" w:color="000000"/>
            </w:tcBorders>
            <w:shd w:val="clear" w:color="auto" w:fill="C0C0C0"/>
          </w:tcPr>
          <w:p w:rsidR="001B0A1D" w:rsidRDefault="001B0A1D">
            <w:pPr>
              <w:pStyle w:val="TableParagraph"/>
              <w:spacing w:before="40"/>
              <w:ind w:left="33"/>
              <w:jc w:val="center"/>
              <w:rPr>
                <w:sz w:val="18"/>
              </w:rPr>
            </w:pPr>
            <w:r>
              <w:rPr>
                <w:w w:val="99"/>
                <w:sz w:val="18"/>
              </w:rPr>
              <w:t>4</w:t>
            </w:r>
          </w:p>
        </w:tc>
        <w:tc>
          <w:tcPr>
            <w:tcW w:w="1639" w:type="dxa"/>
            <w:tcBorders>
              <w:left w:val="single" w:sz="2" w:space="0" w:color="000000"/>
              <w:bottom w:val="single" w:sz="6" w:space="0" w:color="000000"/>
              <w:right w:val="single" w:sz="2" w:space="0" w:color="000000"/>
            </w:tcBorders>
            <w:shd w:val="clear" w:color="auto" w:fill="C0C0C0"/>
          </w:tcPr>
          <w:p w:rsidR="001B0A1D" w:rsidRDefault="001B0A1D">
            <w:pPr>
              <w:pStyle w:val="TableParagraph"/>
              <w:spacing w:before="41"/>
              <w:ind w:left="64"/>
              <w:jc w:val="center"/>
              <w:rPr>
                <w:sz w:val="18"/>
              </w:rPr>
            </w:pPr>
            <w:r>
              <w:rPr>
                <w:w w:val="99"/>
                <w:sz w:val="18"/>
              </w:rPr>
              <w:t>5</w:t>
            </w:r>
          </w:p>
        </w:tc>
        <w:tc>
          <w:tcPr>
            <w:tcW w:w="1272" w:type="dxa"/>
            <w:tcBorders>
              <w:left w:val="single" w:sz="2" w:space="0" w:color="000000"/>
              <w:bottom w:val="single" w:sz="6" w:space="0" w:color="000000"/>
              <w:right w:val="single" w:sz="2" w:space="0" w:color="000000"/>
            </w:tcBorders>
            <w:shd w:val="clear" w:color="auto" w:fill="C0C0C0"/>
          </w:tcPr>
          <w:p w:rsidR="001B0A1D" w:rsidRDefault="001B0A1D">
            <w:pPr>
              <w:pStyle w:val="TableParagraph"/>
              <w:spacing w:before="41"/>
              <w:ind w:right="50"/>
              <w:jc w:val="center"/>
              <w:rPr>
                <w:sz w:val="18"/>
              </w:rPr>
            </w:pPr>
            <w:r>
              <w:rPr>
                <w:w w:val="99"/>
                <w:sz w:val="18"/>
              </w:rPr>
              <w:t>6</w:t>
            </w:r>
          </w:p>
        </w:tc>
        <w:tc>
          <w:tcPr>
            <w:tcW w:w="1024" w:type="dxa"/>
            <w:tcBorders>
              <w:left w:val="single" w:sz="2" w:space="0" w:color="000000"/>
              <w:bottom w:val="single" w:sz="6" w:space="0" w:color="000000"/>
            </w:tcBorders>
            <w:shd w:val="clear" w:color="auto" w:fill="C0C0C0"/>
          </w:tcPr>
          <w:p w:rsidR="001B0A1D" w:rsidRDefault="001B0A1D">
            <w:pPr>
              <w:pStyle w:val="TableParagraph"/>
              <w:spacing w:before="41"/>
              <w:ind w:left="9"/>
              <w:jc w:val="center"/>
              <w:rPr>
                <w:sz w:val="18"/>
              </w:rPr>
            </w:pPr>
            <w:r>
              <w:rPr>
                <w:w w:val="99"/>
                <w:sz w:val="18"/>
              </w:rPr>
              <w:t>7</w:t>
            </w:r>
          </w:p>
        </w:tc>
      </w:tr>
      <w:tr w:rsidR="001B0A1D">
        <w:trPr>
          <w:trHeight w:val="261"/>
        </w:trPr>
        <w:tc>
          <w:tcPr>
            <w:tcW w:w="737" w:type="dxa"/>
            <w:tcBorders>
              <w:top w:val="single" w:sz="6" w:space="0" w:color="000000"/>
              <w:bottom w:val="single" w:sz="8" w:space="0" w:color="000000"/>
            </w:tcBorders>
          </w:tcPr>
          <w:p w:rsidR="001B0A1D" w:rsidRDefault="001B0A1D">
            <w:pPr>
              <w:pStyle w:val="TableParagraph"/>
              <w:spacing w:before="7" w:line="234" w:lineRule="exact"/>
              <w:ind w:right="17"/>
              <w:rPr>
                <w:b/>
                <w:sz w:val="20"/>
              </w:rPr>
            </w:pPr>
            <w:r>
              <w:rPr>
                <w:b/>
                <w:w w:val="95"/>
                <w:sz w:val="20"/>
              </w:rPr>
              <w:t>01</w:t>
            </w:r>
          </w:p>
        </w:tc>
        <w:tc>
          <w:tcPr>
            <w:tcW w:w="6604" w:type="dxa"/>
            <w:tcBorders>
              <w:top w:val="single" w:sz="6" w:space="0" w:color="000000"/>
              <w:bottom w:val="single" w:sz="8" w:space="0" w:color="000000"/>
            </w:tcBorders>
          </w:tcPr>
          <w:p w:rsidR="001B0A1D" w:rsidRDefault="001B0A1D">
            <w:pPr>
              <w:pStyle w:val="TableParagraph"/>
              <w:spacing w:before="7" w:line="234" w:lineRule="exact"/>
              <w:ind w:left="132"/>
              <w:jc w:val="left"/>
              <w:rPr>
                <w:b/>
                <w:sz w:val="20"/>
              </w:rPr>
            </w:pPr>
            <w:r>
              <w:rPr>
                <w:b/>
                <w:sz w:val="20"/>
              </w:rPr>
              <w:t>Opće javne usluge</w:t>
            </w:r>
          </w:p>
        </w:tc>
        <w:tc>
          <w:tcPr>
            <w:tcW w:w="2354" w:type="dxa"/>
            <w:gridSpan w:val="2"/>
            <w:tcBorders>
              <w:top w:val="single" w:sz="6" w:space="0" w:color="000000"/>
              <w:bottom w:val="single" w:sz="8" w:space="0" w:color="000000"/>
            </w:tcBorders>
          </w:tcPr>
          <w:p w:rsidR="001B0A1D" w:rsidRDefault="001B0A1D">
            <w:pPr>
              <w:pStyle w:val="TableParagraph"/>
              <w:spacing w:before="7" w:line="234" w:lineRule="exact"/>
              <w:ind w:left="937"/>
              <w:jc w:val="left"/>
              <w:rPr>
                <w:b/>
                <w:sz w:val="20"/>
              </w:rPr>
            </w:pPr>
            <w:r>
              <w:rPr>
                <w:b/>
                <w:sz w:val="20"/>
              </w:rPr>
              <w:t>2.202.331,06</w:t>
            </w:r>
          </w:p>
        </w:tc>
        <w:tc>
          <w:tcPr>
            <w:tcW w:w="1809" w:type="dxa"/>
            <w:tcBorders>
              <w:top w:val="single" w:sz="6" w:space="0" w:color="000000"/>
              <w:bottom w:val="single" w:sz="8" w:space="0" w:color="000000"/>
            </w:tcBorders>
          </w:tcPr>
          <w:p w:rsidR="001B0A1D" w:rsidRDefault="001B0A1D">
            <w:pPr>
              <w:pStyle w:val="TableParagraph"/>
              <w:spacing w:before="7" w:line="234" w:lineRule="exact"/>
              <w:ind w:right="82"/>
              <w:rPr>
                <w:b/>
                <w:sz w:val="20"/>
              </w:rPr>
            </w:pPr>
            <w:r>
              <w:rPr>
                <w:b/>
                <w:w w:val="95"/>
                <w:sz w:val="20"/>
              </w:rPr>
              <w:t>2.774.862,11</w:t>
            </w:r>
          </w:p>
        </w:tc>
        <w:tc>
          <w:tcPr>
            <w:tcW w:w="2911" w:type="dxa"/>
            <w:gridSpan w:val="2"/>
            <w:tcBorders>
              <w:top w:val="single" w:sz="6" w:space="0" w:color="000000"/>
              <w:bottom w:val="single" w:sz="8" w:space="0" w:color="000000"/>
            </w:tcBorders>
          </w:tcPr>
          <w:p w:rsidR="001B0A1D" w:rsidRDefault="001B0A1D">
            <w:pPr>
              <w:pStyle w:val="TableParagraph"/>
              <w:spacing w:before="7" w:line="234" w:lineRule="exact"/>
              <w:ind w:left="365"/>
              <w:jc w:val="left"/>
              <w:rPr>
                <w:b/>
                <w:sz w:val="20"/>
              </w:rPr>
            </w:pPr>
            <w:r>
              <w:rPr>
                <w:b/>
                <w:sz w:val="20"/>
              </w:rPr>
              <w:t>2.547.107,11 115,66%</w:t>
            </w:r>
          </w:p>
        </w:tc>
        <w:tc>
          <w:tcPr>
            <w:tcW w:w="1024" w:type="dxa"/>
            <w:tcBorders>
              <w:top w:val="single" w:sz="6" w:space="0" w:color="000000"/>
              <w:bottom w:val="single" w:sz="8" w:space="0" w:color="000000"/>
            </w:tcBorders>
          </w:tcPr>
          <w:p w:rsidR="001B0A1D" w:rsidRDefault="001B0A1D">
            <w:pPr>
              <w:pStyle w:val="TableParagraph"/>
              <w:spacing w:before="7" w:line="234" w:lineRule="exact"/>
              <w:ind w:right="34"/>
              <w:rPr>
                <w:b/>
                <w:sz w:val="20"/>
              </w:rPr>
            </w:pPr>
            <w:r>
              <w:rPr>
                <w:b/>
                <w:w w:val="95"/>
                <w:sz w:val="20"/>
              </w:rPr>
              <w:t>91,79%</w:t>
            </w:r>
          </w:p>
        </w:tc>
      </w:tr>
      <w:tr w:rsidR="001B0A1D">
        <w:trPr>
          <w:trHeight w:val="535"/>
        </w:trPr>
        <w:tc>
          <w:tcPr>
            <w:tcW w:w="737" w:type="dxa"/>
            <w:tcBorders>
              <w:top w:val="single" w:sz="8" w:space="0" w:color="000000"/>
              <w:bottom w:val="single" w:sz="6" w:space="0" w:color="000000"/>
            </w:tcBorders>
          </w:tcPr>
          <w:p w:rsidR="001B0A1D" w:rsidRDefault="001B0A1D">
            <w:pPr>
              <w:pStyle w:val="TableParagraph"/>
              <w:spacing w:before="7"/>
              <w:ind w:right="22"/>
              <w:rPr>
                <w:sz w:val="20"/>
              </w:rPr>
            </w:pPr>
            <w:r>
              <w:rPr>
                <w:w w:val="95"/>
                <w:sz w:val="20"/>
              </w:rPr>
              <w:t>011</w:t>
            </w:r>
          </w:p>
        </w:tc>
        <w:tc>
          <w:tcPr>
            <w:tcW w:w="6604" w:type="dxa"/>
            <w:tcBorders>
              <w:top w:val="single" w:sz="8" w:space="0" w:color="000000"/>
              <w:bottom w:val="single" w:sz="6" w:space="0" w:color="000000"/>
            </w:tcBorders>
          </w:tcPr>
          <w:p w:rsidR="001B0A1D" w:rsidRPr="00BA6A13" w:rsidRDefault="001B0A1D">
            <w:pPr>
              <w:pStyle w:val="TableParagraph"/>
              <w:spacing w:before="7"/>
              <w:ind w:left="132" w:right="934"/>
              <w:jc w:val="left"/>
              <w:rPr>
                <w:sz w:val="20"/>
                <w:lang w:val="sv-SE"/>
              </w:rPr>
            </w:pPr>
            <w:r w:rsidRPr="00BA6A13">
              <w:rPr>
                <w:sz w:val="20"/>
                <w:lang w:val="sv-SE"/>
              </w:rPr>
              <w:t>Izvršna i zakonodavna tijela, financijski i fiskalni poslovi, vanjski poslovi</w:t>
            </w:r>
          </w:p>
        </w:tc>
        <w:tc>
          <w:tcPr>
            <w:tcW w:w="2354" w:type="dxa"/>
            <w:gridSpan w:val="2"/>
            <w:tcBorders>
              <w:top w:val="single" w:sz="8" w:space="0" w:color="000000"/>
              <w:bottom w:val="single" w:sz="6" w:space="0" w:color="000000"/>
            </w:tcBorders>
          </w:tcPr>
          <w:p w:rsidR="001B0A1D" w:rsidRDefault="001B0A1D">
            <w:pPr>
              <w:pStyle w:val="TableParagraph"/>
              <w:spacing w:before="7"/>
              <w:ind w:left="1095"/>
              <w:jc w:val="left"/>
              <w:rPr>
                <w:sz w:val="20"/>
              </w:rPr>
            </w:pPr>
            <w:r>
              <w:rPr>
                <w:sz w:val="20"/>
              </w:rPr>
              <w:t>1.737.718,85</w:t>
            </w:r>
          </w:p>
        </w:tc>
        <w:tc>
          <w:tcPr>
            <w:tcW w:w="1809" w:type="dxa"/>
            <w:tcBorders>
              <w:top w:val="single" w:sz="8" w:space="0" w:color="000000"/>
              <w:bottom w:val="single" w:sz="6" w:space="0" w:color="000000"/>
            </w:tcBorders>
          </w:tcPr>
          <w:p w:rsidR="001B0A1D" w:rsidRDefault="001B0A1D">
            <w:pPr>
              <w:pStyle w:val="TableParagraph"/>
              <w:spacing w:before="7"/>
              <w:ind w:right="99"/>
              <w:rPr>
                <w:sz w:val="20"/>
              </w:rPr>
            </w:pPr>
            <w:r>
              <w:rPr>
                <w:w w:val="95"/>
                <w:sz w:val="20"/>
              </w:rPr>
              <w:t>2.132.530,11</w:t>
            </w:r>
          </w:p>
        </w:tc>
        <w:tc>
          <w:tcPr>
            <w:tcW w:w="1639" w:type="dxa"/>
            <w:tcBorders>
              <w:top w:val="single" w:sz="8" w:space="0" w:color="000000"/>
              <w:bottom w:val="single" w:sz="6" w:space="0" w:color="000000"/>
            </w:tcBorders>
          </w:tcPr>
          <w:p w:rsidR="001B0A1D" w:rsidRDefault="001B0A1D">
            <w:pPr>
              <w:pStyle w:val="TableParagraph"/>
              <w:spacing w:before="7"/>
              <w:ind w:right="-44"/>
              <w:rPr>
                <w:sz w:val="20"/>
              </w:rPr>
            </w:pPr>
            <w:r>
              <w:rPr>
                <w:w w:val="95"/>
                <w:sz w:val="20"/>
              </w:rPr>
              <w:t>1.941.755,22</w:t>
            </w:r>
          </w:p>
        </w:tc>
        <w:tc>
          <w:tcPr>
            <w:tcW w:w="1272" w:type="dxa"/>
            <w:tcBorders>
              <w:top w:val="single" w:sz="8" w:space="0" w:color="000000"/>
              <w:bottom w:val="single" w:sz="6" w:space="0" w:color="000000"/>
            </w:tcBorders>
          </w:tcPr>
          <w:p w:rsidR="001B0A1D" w:rsidRDefault="001B0A1D">
            <w:pPr>
              <w:pStyle w:val="TableParagraph"/>
              <w:spacing w:before="7"/>
              <w:ind w:right="144"/>
              <w:rPr>
                <w:sz w:val="20"/>
              </w:rPr>
            </w:pPr>
            <w:r>
              <w:rPr>
                <w:w w:val="95"/>
                <w:sz w:val="20"/>
              </w:rPr>
              <w:t>111,74%</w:t>
            </w:r>
          </w:p>
        </w:tc>
        <w:tc>
          <w:tcPr>
            <w:tcW w:w="1024" w:type="dxa"/>
            <w:tcBorders>
              <w:top w:val="single" w:sz="8" w:space="0" w:color="000000"/>
              <w:bottom w:val="single" w:sz="6" w:space="0" w:color="000000"/>
            </w:tcBorders>
          </w:tcPr>
          <w:p w:rsidR="001B0A1D" w:rsidRDefault="001B0A1D">
            <w:pPr>
              <w:pStyle w:val="TableParagraph"/>
              <w:spacing w:before="7"/>
              <w:ind w:right="39"/>
              <w:rPr>
                <w:sz w:val="20"/>
              </w:rPr>
            </w:pPr>
            <w:r>
              <w:rPr>
                <w:w w:val="95"/>
                <w:sz w:val="20"/>
              </w:rPr>
              <w:t>91,05%</w:t>
            </w:r>
          </w:p>
        </w:tc>
      </w:tr>
      <w:tr w:rsidR="001B0A1D">
        <w:trPr>
          <w:trHeight w:val="295"/>
        </w:trPr>
        <w:tc>
          <w:tcPr>
            <w:tcW w:w="737" w:type="dxa"/>
            <w:tcBorders>
              <w:top w:val="single" w:sz="6" w:space="0" w:color="000000"/>
              <w:bottom w:val="single" w:sz="6" w:space="0" w:color="000000"/>
            </w:tcBorders>
          </w:tcPr>
          <w:p w:rsidR="001B0A1D" w:rsidRDefault="001B0A1D">
            <w:pPr>
              <w:pStyle w:val="TableParagraph"/>
              <w:spacing w:before="8"/>
              <w:ind w:right="22"/>
              <w:rPr>
                <w:sz w:val="20"/>
              </w:rPr>
            </w:pPr>
            <w:r>
              <w:rPr>
                <w:w w:val="95"/>
                <w:sz w:val="20"/>
              </w:rPr>
              <w:t>013</w:t>
            </w:r>
          </w:p>
        </w:tc>
        <w:tc>
          <w:tcPr>
            <w:tcW w:w="6604" w:type="dxa"/>
            <w:tcBorders>
              <w:top w:val="single" w:sz="6" w:space="0" w:color="000000"/>
              <w:bottom w:val="single" w:sz="6" w:space="0" w:color="000000"/>
            </w:tcBorders>
          </w:tcPr>
          <w:p w:rsidR="001B0A1D" w:rsidRDefault="001B0A1D">
            <w:pPr>
              <w:pStyle w:val="TableParagraph"/>
              <w:spacing w:before="8"/>
              <w:ind w:left="132"/>
              <w:jc w:val="left"/>
              <w:rPr>
                <w:sz w:val="20"/>
              </w:rPr>
            </w:pPr>
            <w:r>
              <w:rPr>
                <w:sz w:val="20"/>
              </w:rPr>
              <w:t>Opće usluge</w:t>
            </w:r>
          </w:p>
        </w:tc>
        <w:tc>
          <w:tcPr>
            <w:tcW w:w="2354" w:type="dxa"/>
            <w:gridSpan w:val="2"/>
            <w:tcBorders>
              <w:top w:val="single" w:sz="6" w:space="0" w:color="000000"/>
              <w:bottom w:val="single" w:sz="6" w:space="0" w:color="000000"/>
            </w:tcBorders>
          </w:tcPr>
          <w:p w:rsidR="001B0A1D" w:rsidRDefault="001B0A1D">
            <w:pPr>
              <w:pStyle w:val="TableParagraph"/>
              <w:spacing w:before="8"/>
              <w:ind w:left="1265"/>
              <w:jc w:val="left"/>
              <w:rPr>
                <w:sz w:val="20"/>
              </w:rPr>
            </w:pPr>
            <w:r>
              <w:rPr>
                <w:sz w:val="20"/>
              </w:rPr>
              <w:t>342.122,86</w:t>
            </w:r>
          </w:p>
        </w:tc>
        <w:tc>
          <w:tcPr>
            <w:tcW w:w="1809" w:type="dxa"/>
            <w:tcBorders>
              <w:top w:val="single" w:sz="6" w:space="0" w:color="000000"/>
              <w:bottom w:val="single" w:sz="6" w:space="0" w:color="000000"/>
            </w:tcBorders>
          </w:tcPr>
          <w:p w:rsidR="001B0A1D" w:rsidRDefault="001B0A1D">
            <w:pPr>
              <w:pStyle w:val="TableParagraph"/>
              <w:spacing w:before="8"/>
              <w:ind w:right="97"/>
              <w:rPr>
                <w:sz w:val="20"/>
              </w:rPr>
            </w:pPr>
            <w:r>
              <w:rPr>
                <w:w w:val="95"/>
                <w:sz w:val="20"/>
              </w:rPr>
              <w:t>502.188,00</w:t>
            </w:r>
          </w:p>
        </w:tc>
        <w:tc>
          <w:tcPr>
            <w:tcW w:w="1639" w:type="dxa"/>
            <w:tcBorders>
              <w:top w:val="single" w:sz="6" w:space="0" w:color="000000"/>
              <w:bottom w:val="single" w:sz="6" w:space="0" w:color="000000"/>
            </w:tcBorders>
          </w:tcPr>
          <w:p w:rsidR="001B0A1D" w:rsidRDefault="001B0A1D">
            <w:pPr>
              <w:pStyle w:val="TableParagraph"/>
              <w:spacing w:before="8"/>
              <w:ind w:right="-44"/>
              <w:rPr>
                <w:sz w:val="20"/>
              </w:rPr>
            </w:pPr>
            <w:r>
              <w:rPr>
                <w:w w:val="95"/>
                <w:sz w:val="20"/>
              </w:rPr>
              <w:t>467.217,84</w:t>
            </w:r>
          </w:p>
        </w:tc>
        <w:tc>
          <w:tcPr>
            <w:tcW w:w="1272" w:type="dxa"/>
            <w:tcBorders>
              <w:top w:val="single" w:sz="6" w:space="0" w:color="000000"/>
              <w:bottom w:val="single" w:sz="6" w:space="0" w:color="000000"/>
            </w:tcBorders>
          </w:tcPr>
          <w:p w:rsidR="001B0A1D" w:rsidRDefault="001B0A1D">
            <w:pPr>
              <w:pStyle w:val="TableParagraph"/>
              <w:spacing w:before="8"/>
              <w:ind w:right="144"/>
              <w:rPr>
                <w:sz w:val="20"/>
              </w:rPr>
            </w:pPr>
            <w:r>
              <w:rPr>
                <w:w w:val="95"/>
                <w:sz w:val="20"/>
              </w:rPr>
              <w:t>136,56%</w:t>
            </w:r>
          </w:p>
        </w:tc>
        <w:tc>
          <w:tcPr>
            <w:tcW w:w="1024" w:type="dxa"/>
            <w:tcBorders>
              <w:top w:val="single" w:sz="6" w:space="0" w:color="000000"/>
              <w:bottom w:val="single" w:sz="6" w:space="0" w:color="000000"/>
            </w:tcBorders>
          </w:tcPr>
          <w:p w:rsidR="001B0A1D" w:rsidRDefault="001B0A1D">
            <w:pPr>
              <w:pStyle w:val="TableParagraph"/>
              <w:spacing w:before="8"/>
              <w:ind w:right="39"/>
              <w:rPr>
                <w:sz w:val="20"/>
              </w:rPr>
            </w:pPr>
            <w:r>
              <w:rPr>
                <w:w w:val="95"/>
                <w:sz w:val="20"/>
              </w:rPr>
              <w:t>93,04%</w:t>
            </w:r>
          </w:p>
        </w:tc>
      </w:tr>
      <w:tr w:rsidR="001B0A1D">
        <w:trPr>
          <w:trHeight w:val="294"/>
        </w:trPr>
        <w:tc>
          <w:tcPr>
            <w:tcW w:w="737" w:type="dxa"/>
            <w:tcBorders>
              <w:top w:val="single" w:sz="6" w:space="0" w:color="000000"/>
              <w:bottom w:val="single" w:sz="6" w:space="0" w:color="000000"/>
            </w:tcBorders>
          </w:tcPr>
          <w:p w:rsidR="001B0A1D" w:rsidRDefault="001B0A1D">
            <w:pPr>
              <w:pStyle w:val="TableParagraph"/>
              <w:spacing w:before="9"/>
              <w:ind w:right="22"/>
              <w:rPr>
                <w:sz w:val="20"/>
              </w:rPr>
            </w:pPr>
            <w:r>
              <w:rPr>
                <w:w w:val="95"/>
                <w:sz w:val="20"/>
              </w:rPr>
              <w:t>016</w:t>
            </w:r>
          </w:p>
        </w:tc>
        <w:tc>
          <w:tcPr>
            <w:tcW w:w="6604" w:type="dxa"/>
            <w:tcBorders>
              <w:top w:val="single" w:sz="6" w:space="0" w:color="000000"/>
              <w:bottom w:val="single" w:sz="6" w:space="0" w:color="000000"/>
            </w:tcBorders>
          </w:tcPr>
          <w:p w:rsidR="001B0A1D" w:rsidRDefault="001B0A1D">
            <w:pPr>
              <w:pStyle w:val="TableParagraph"/>
              <w:spacing w:before="9"/>
              <w:ind w:left="132"/>
              <w:jc w:val="left"/>
              <w:rPr>
                <w:sz w:val="20"/>
              </w:rPr>
            </w:pPr>
            <w:r>
              <w:rPr>
                <w:sz w:val="20"/>
              </w:rPr>
              <w:t>Opće javne usluge koje nisu drugdje svrstane</w:t>
            </w:r>
          </w:p>
        </w:tc>
        <w:tc>
          <w:tcPr>
            <w:tcW w:w="2354" w:type="dxa"/>
            <w:gridSpan w:val="2"/>
            <w:tcBorders>
              <w:top w:val="single" w:sz="6" w:space="0" w:color="000000"/>
              <w:bottom w:val="single" w:sz="6" w:space="0" w:color="000000"/>
            </w:tcBorders>
          </w:tcPr>
          <w:p w:rsidR="001B0A1D" w:rsidRDefault="001B0A1D">
            <w:pPr>
              <w:pStyle w:val="TableParagraph"/>
              <w:spacing w:before="9"/>
              <w:ind w:left="1265"/>
              <w:jc w:val="left"/>
              <w:rPr>
                <w:sz w:val="20"/>
              </w:rPr>
            </w:pPr>
            <w:r>
              <w:rPr>
                <w:sz w:val="20"/>
              </w:rPr>
              <w:t>122.489,35</w:t>
            </w:r>
          </w:p>
        </w:tc>
        <w:tc>
          <w:tcPr>
            <w:tcW w:w="1809" w:type="dxa"/>
            <w:tcBorders>
              <w:top w:val="single" w:sz="6" w:space="0" w:color="000000"/>
              <w:bottom w:val="single" w:sz="6" w:space="0" w:color="000000"/>
            </w:tcBorders>
          </w:tcPr>
          <w:p w:rsidR="001B0A1D" w:rsidRDefault="001B0A1D">
            <w:pPr>
              <w:pStyle w:val="TableParagraph"/>
              <w:spacing w:before="9"/>
              <w:ind w:right="98"/>
              <w:rPr>
                <w:sz w:val="20"/>
              </w:rPr>
            </w:pPr>
            <w:r>
              <w:rPr>
                <w:w w:val="95"/>
                <w:sz w:val="20"/>
              </w:rPr>
              <w:t>140.144,00</w:t>
            </w:r>
          </w:p>
        </w:tc>
        <w:tc>
          <w:tcPr>
            <w:tcW w:w="1639" w:type="dxa"/>
            <w:tcBorders>
              <w:top w:val="single" w:sz="6" w:space="0" w:color="000000"/>
              <w:bottom w:val="single" w:sz="6" w:space="0" w:color="000000"/>
            </w:tcBorders>
          </w:tcPr>
          <w:p w:rsidR="001B0A1D" w:rsidRDefault="001B0A1D">
            <w:pPr>
              <w:pStyle w:val="TableParagraph"/>
              <w:spacing w:before="9"/>
              <w:ind w:right="-44"/>
              <w:rPr>
                <w:sz w:val="20"/>
              </w:rPr>
            </w:pPr>
            <w:r>
              <w:rPr>
                <w:w w:val="95"/>
                <w:sz w:val="20"/>
              </w:rPr>
              <w:t>138.134,05</w:t>
            </w:r>
          </w:p>
        </w:tc>
        <w:tc>
          <w:tcPr>
            <w:tcW w:w="1272" w:type="dxa"/>
            <w:tcBorders>
              <w:top w:val="single" w:sz="6" w:space="0" w:color="000000"/>
              <w:bottom w:val="single" w:sz="6" w:space="0" w:color="000000"/>
            </w:tcBorders>
          </w:tcPr>
          <w:p w:rsidR="001B0A1D" w:rsidRDefault="001B0A1D">
            <w:pPr>
              <w:pStyle w:val="TableParagraph"/>
              <w:spacing w:before="9"/>
              <w:ind w:right="144"/>
              <w:rPr>
                <w:sz w:val="20"/>
              </w:rPr>
            </w:pPr>
            <w:r>
              <w:rPr>
                <w:w w:val="95"/>
                <w:sz w:val="20"/>
              </w:rPr>
              <w:t>112,77%</w:t>
            </w:r>
          </w:p>
        </w:tc>
        <w:tc>
          <w:tcPr>
            <w:tcW w:w="1024" w:type="dxa"/>
            <w:tcBorders>
              <w:top w:val="single" w:sz="6" w:space="0" w:color="000000"/>
              <w:bottom w:val="single" w:sz="6" w:space="0" w:color="000000"/>
            </w:tcBorders>
          </w:tcPr>
          <w:p w:rsidR="001B0A1D" w:rsidRDefault="001B0A1D">
            <w:pPr>
              <w:pStyle w:val="TableParagraph"/>
              <w:spacing w:before="9"/>
              <w:ind w:right="40"/>
              <w:rPr>
                <w:sz w:val="20"/>
              </w:rPr>
            </w:pPr>
            <w:r>
              <w:rPr>
                <w:w w:val="95"/>
                <w:sz w:val="20"/>
              </w:rPr>
              <w:t>98,57%</w:t>
            </w:r>
          </w:p>
        </w:tc>
      </w:tr>
      <w:tr w:rsidR="001B0A1D">
        <w:trPr>
          <w:trHeight w:val="271"/>
        </w:trPr>
        <w:tc>
          <w:tcPr>
            <w:tcW w:w="737" w:type="dxa"/>
            <w:tcBorders>
              <w:top w:val="single" w:sz="6" w:space="0" w:color="000000"/>
              <w:bottom w:val="single" w:sz="6" w:space="0" w:color="000000"/>
            </w:tcBorders>
          </w:tcPr>
          <w:p w:rsidR="001B0A1D" w:rsidRDefault="001B0A1D">
            <w:pPr>
              <w:pStyle w:val="TableParagraph"/>
              <w:spacing w:before="9"/>
              <w:ind w:right="17"/>
              <w:rPr>
                <w:b/>
                <w:sz w:val="20"/>
              </w:rPr>
            </w:pPr>
            <w:r>
              <w:rPr>
                <w:b/>
                <w:w w:val="95"/>
                <w:sz w:val="20"/>
              </w:rPr>
              <w:t>03</w:t>
            </w:r>
          </w:p>
        </w:tc>
        <w:tc>
          <w:tcPr>
            <w:tcW w:w="6604" w:type="dxa"/>
            <w:tcBorders>
              <w:top w:val="single" w:sz="6" w:space="0" w:color="000000"/>
              <w:bottom w:val="single" w:sz="6" w:space="0" w:color="000000"/>
            </w:tcBorders>
          </w:tcPr>
          <w:p w:rsidR="001B0A1D" w:rsidRDefault="001B0A1D">
            <w:pPr>
              <w:pStyle w:val="TableParagraph"/>
              <w:spacing w:before="9"/>
              <w:ind w:left="132"/>
              <w:jc w:val="left"/>
              <w:rPr>
                <w:b/>
                <w:sz w:val="20"/>
              </w:rPr>
            </w:pPr>
            <w:r>
              <w:rPr>
                <w:b/>
                <w:sz w:val="20"/>
              </w:rPr>
              <w:t>Javni red i sigurnost</w:t>
            </w:r>
          </w:p>
        </w:tc>
        <w:tc>
          <w:tcPr>
            <w:tcW w:w="2354" w:type="dxa"/>
            <w:gridSpan w:val="2"/>
            <w:tcBorders>
              <w:top w:val="single" w:sz="6" w:space="0" w:color="000000"/>
              <w:bottom w:val="single" w:sz="6" w:space="0" w:color="000000"/>
            </w:tcBorders>
          </w:tcPr>
          <w:p w:rsidR="001B0A1D" w:rsidRDefault="001B0A1D">
            <w:pPr>
              <w:pStyle w:val="TableParagraph"/>
              <w:spacing w:before="9"/>
              <w:ind w:right="88"/>
              <w:rPr>
                <w:b/>
                <w:sz w:val="20"/>
              </w:rPr>
            </w:pPr>
            <w:r>
              <w:rPr>
                <w:b/>
                <w:w w:val="95"/>
                <w:sz w:val="20"/>
              </w:rPr>
              <w:t>0,00</w:t>
            </w:r>
          </w:p>
        </w:tc>
        <w:tc>
          <w:tcPr>
            <w:tcW w:w="1809" w:type="dxa"/>
            <w:tcBorders>
              <w:top w:val="single" w:sz="6" w:space="0" w:color="000000"/>
              <w:bottom w:val="single" w:sz="6" w:space="0" w:color="000000"/>
            </w:tcBorders>
          </w:tcPr>
          <w:p w:rsidR="001B0A1D" w:rsidRDefault="001B0A1D">
            <w:pPr>
              <w:pStyle w:val="TableParagraph"/>
              <w:spacing w:before="9"/>
              <w:ind w:right="82"/>
              <w:rPr>
                <w:b/>
                <w:sz w:val="20"/>
              </w:rPr>
            </w:pPr>
            <w:r>
              <w:rPr>
                <w:b/>
                <w:sz w:val="20"/>
              </w:rPr>
              <w:t>0,00</w:t>
            </w:r>
          </w:p>
        </w:tc>
        <w:tc>
          <w:tcPr>
            <w:tcW w:w="2911" w:type="dxa"/>
            <w:gridSpan w:val="2"/>
            <w:tcBorders>
              <w:top w:val="single" w:sz="6" w:space="0" w:color="000000"/>
              <w:bottom w:val="single" w:sz="6" w:space="0" w:color="000000"/>
            </w:tcBorders>
          </w:tcPr>
          <w:p w:rsidR="001B0A1D" w:rsidRDefault="001B0A1D">
            <w:pPr>
              <w:pStyle w:val="TableParagraph"/>
              <w:spacing w:before="9"/>
              <w:ind w:left="1227" w:right="1198"/>
              <w:jc w:val="center"/>
              <w:rPr>
                <w:b/>
                <w:sz w:val="20"/>
              </w:rPr>
            </w:pPr>
            <w:r>
              <w:rPr>
                <w:b/>
                <w:sz w:val="20"/>
              </w:rPr>
              <w:t>0,00</w:t>
            </w:r>
          </w:p>
        </w:tc>
        <w:tc>
          <w:tcPr>
            <w:tcW w:w="1024" w:type="dxa"/>
            <w:tcBorders>
              <w:top w:val="single" w:sz="6" w:space="0" w:color="000000"/>
              <w:bottom w:val="single" w:sz="6" w:space="0" w:color="000000"/>
            </w:tcBorders>
          </w:tcPr>
          <w:p w:rsidR="001B0A1D" w:rsidRDefault="001B0A1D">
            <w:pPr>
              <w:pStyle w:val="TableParagraph"/>
              <w:jc w:val="left"/>
              <w:rPr>
                <w:rFonts w:ascii="Times New Roman"/>
                <w:sz w:val="20"/>
              </w:rPr>
            </w:pPr>
          </w:p>
        </w:tc>
      </w:tr>
      <w:tr w:rsidR="001B0A1D">
        <w:trPr>
          <w:trHeight w:val="289"/>
        </w:trPr>
        <w:tc>
          <w:tcPr>
            <w:tcW w:w="737" w:type="dxa"/>
            <w:tcBorders>
              <w:top w:val="single" w:sz="6" w:space="0" w:color="000000"/>
              <w:bottom w:val="single" w:sz="8" w:space="0" w:color="000000"/>
            </w:tcBorders>
          </w:tcPr>
          <w:p w:rsidR="001B0A1D" w:rsidRDefault="001B0A1D">
            <w:pPr>
              <w:pStyle w:val="TableParagraph"/>
              <w:spacing w:before="7"/>
              <w:ind w:right="22"/>
              <w:rPr>
                <w:sz w:val="20"/>
              </w:rPr>
            </w:pPr>
            <w:r>
              <w:rPr>
                <w:w w:val="95"/>
                <w:sz w:val="20"/>
              </w:rPr>
              <w:t>032</w:t>
            </w:r>
          </w:p>
        </w:tc>
        <w:tc>
          <w:tcPr>
            <w:tcW w:w="6604" w:type="dxa"/>
            <w:tcBorders>
              <w:top w:val="single" w:sz="6" w:space="0" w:color="000000"/>
              <w:bottom w:val="single" w:sz="8" w:space="0" w:color="000000"/>
            </w:tcBorders>
          </w:tcPr>
          <w:p w:rsidR="001B0A1D" w:rsidRDefault="001B0A1D">
            <w:pPr>
              <w:pStyle w:val="TableParagraph"/>
              <w:spacing w:before="7"/>
              <w:ind w:left="132"/>
              <w:jc w:val="left"/>
              <w:rPr>
                <w:sz w:val="20"/>
              </w:rPr>
            </w:pPr>
            <w:r>
              <w:rPr>
                <w:sz w:val="20"/>
              </w:rPr>
              <w:t>Usluge protupožarne zaštite</w:t>
            </w:r>
          </w:p>
        </w:tc>
        <w:tc>
          <w:tcPr>
            <w:tcW w:w="2354" w:type="dxa"/>
            <w:gridSpan w:val="2"/>
            <w:tcBorders>
              <w:top w:val="single" w:sz="6" w:space="0" w:color="000000"/>
              <w:bottom w:val="single" w:sz="8" w:space="0" w:color="000000"/>
            </w:tcBorders>
          </w:tcPr>
          <w:p w:rsidR="001B0A1D" w:rsidRDefault="001B0A1D">
            <w:pPr>
              <w:pStyle w:val="TableParagraph"/>
              <w:spacing w:before="7"/>
              <w:ind w:right="94"/>
              <w:rPr>
                <w:sz w:val="20"/>
              </w:rPr>
            </w:pPr>
            <w:r>
              <w:rPr>
                <w:w w:val="95"/>
                <w:sz w:val="20"/>
              </w:rPr>
              <w:t>0,00</w:t>
            </w:r>
          </w:p>
        </w:tc>
        <w:tc>
          <w:tcPr>
            <w:tcW w:w="1809" w:type="dxa"/>
            <w:tcBorders>
              <w:top w:val="single" w:sz="6" w:space="0" w:color="000000"/>
              <w:bottom w:val="single" w:sz="8" w:space="0" w:color="000000"/>
            </w:tcBorders>
          </w:tcPr>
          <w:p w:rsidR="001B0A1D" w:rsidRDefault="001B0A1D">
            <w:pPr>
              <w:pStyle w:val="TableParagraph"/>
              <w:spacing w:before="7"/>
              <w:ind w:right="89"/>
              <w:rPr>
                <w:sz w:val="20"/>
              </w:rPr>
            </w:pPr>
            <w:r>
              <w:rPr>
                <w:w w:val="95"/>
                <w:sz w:val="20"/>
              </w:rPr>
              <w:t>0,00</w:t>
            </w:r>
          </w:p>
        </w:tc>
        <w:tc>
          <w:tcPr>
            <w:tcW w:w="2911" w:type="dxa"/>
            <w:gridSpan w:val="2"/>
            <w:tcBorders>
              <w:top w:val="single" w:sz="6" w:space="0" w:color="000000"/>
              <w:bottom w:val="single" w:sz="8" w:space="0" w:color="000000"/>
            </w:tcBorders>
          </w:tcPr>
          <w:p w:rsidR="001B0A1D" w:rsidRDefault="001B0A1D">
            <w:pPr>
              <w:pStyle w:val="TableParagraph"/>
              <w:spacing w:before="7"/>
              <w:ind w:left="1227" w:right="1152"/>
              <w:jc w:val="center"/>
              <w:rPr>
                <w:sz w:val="20"/>
              </w:rPr>
            </w:pPr>
            <w:r>
              <w:rPr>
                <w:sz w:val="20"/>
              </w:rPr>
              <w:t>0,00</w:t>
            </w:r>
          </w:p>
        </w:tc>
        <w:tc>
          <w:tcPr>
            <w:tcW w:w="1024" w:type="dxa"/>
            <w:tcBorders>
              <w:top w:val="single" w:sz="6" w:space="0" w:color="000000"/>
              <w:bottom w:val="single" w:sz="8" w:space="0" w:color="000000"/>
            </w:tcBorders>
          </w:tcPr>
          <w:p w:rsidR="001B0A1D" w:rsidRDefault="001B0A1D">
            <w:pPr>
              <w:pStyle w:val="TableParagraph"/>
              <w:jc w:val="left"/>
              <w:rPr>
                <w:rFonts w:ascii="Times New Roman"/>
                <w:sz w:val="20"/>
              </w:rPr>
            </w:pPr>
          </w:p>
        </w:tc>
      </w:tr>
      <w:tr w:rsidR="001B0A1D">
        <w:trPr>
          <w:trHeight w:val="268"/>
        </w:trPr>
        <w:tc>
          <w:tcPr>
            <w:tcW w:w="737" w:type="dxa"/>
            <w:tcBorders>
              <w:top w:val="single" w:sz="8" w:space="0" w:color="000000"/>
              <w:bottom w:val="single" w:sz="6" w:space="0" w:color="000000"/>
            </w:tcBorders>
          </w:tcPr>
          <w:p w:rsidR="001B0A1D" w:rsidRDefault="001B0A1D">
            <w:pPr>
              <w:pStyle w:val="TableParagraph"/>
              <w:spacing w:before="7" w:line="241" w:lineRule="exact"/>
              <w:ind w:right="17"/>
              <w:rPr>
                <w:b/>
                <w:sz w:val="20"/>
              </w:rPr>
            </w:pPr>
            <w:r>
              <w:rPr>
                <w:b/>
                <w:w w:val="95"/>
                <w:sz w:val="20"/>
              </w:rPr>
              <w:t>04</w:t>
            </w:r>
          </w:p>
        </w:tc>
        <w:tc>
          <w:tcPr>
            <w:tcW w:w="6604" w:type="dxa"/>
            <w:tcBorders>
              <w:top w:val="single" w:sz="8" w:space="0" w:color="000000"/>
              <w:bottom w:val="single" w:sz="6" w:space="0" w:color="000000"/>
            </w:tcBorders>
          </w:tcPr>
          <w:p w:rsidR="001B0A1D" w:rsidRDefault="001B0A1D">
            <w:pPr>
              <w:pStyle w:val="TableParagraph"/>
              <w:spacing w:before="7" w:line="241" w:lineRule="exact"/>
              <w:ind w:left="132"/>
              <w:jc w:val="left"/>
              <w:rPr>
                <w:b/>
                <w:sz w:val="20"/>
              </w:rPr>
            </w:pPr>
            <w:r>
              <w:rPr>
                <w:b/>
                <w:sz w:val="20"/>
              </w:rPr>
              <w:t>Ekonomski poslovi</w:t>
            </w:r>
          </w:p>
        </w:tc>
        <w:tc>
          <w:tcPr>
            <w:tcW w:w="2354" w:type="dxa"/>
            <w:gridSpan w:val="2"/>
            <w:tcBorders>
              <w:top w:val="single" w:sz="8" w:space="0" w:color="000000"/>
              <w:bottom w:val="single" w:sz="6" w:space="0" w:color="000000"/>
            </w:tcBorders>
          </w:tcPr>
          <w:p w:rsidR="001B0A1D" w:rsidRDefault="001B0A1D">
            <w:pPr>
              <w:pStyle w:val="TableParagraph"/>
              <w:spacing w:before="7" w:line="241" w:lineRule="exact"/>
              <w:ind w:left="1125"/>
              <w:jc w:val="left"/>
              <w:rPr>
                <w:b/>
                <w:sz w:val="20"/>
              </w:rPr>
            </w:pPr>
            <w:r>
              <w:rPr>
                <w:b/>
                <w:sz w:val="20"/>
              </w:rPr>
              <w:t>195.689,52</w:t>
            </w:r>
          </w:p>
        </w:tc>
        <w:tc>
          <w:tcPr>
            <w:tcW w:w="1809" w:type="dxa"/>
            <w:tcBorders>
              <w:top w:val="single" w:sz="8" w:space="0" w:color="000000"/>
              <w:bottom w:val="single" w:sz="6" w:space="0" w:color="000000"/>
            </w:tcBorders>
          </w:tcPr>
          <w:p w:rsidR="001B0A1D" w:rsidRDefault="001B0A1D">
            <w:pPr>
              <w:pStyle w:val="TableParagraph"/>
              <w:spacing w:before="7" w:line="241" w:lineRule="exact"/>
              <w:ind w:right="83"/>
              <w:rPr>
                <w:b/>
                <w:sz w:val="20"/>
              </w:rPr>
            </w:pPr>
            <w:r>
              <w:rPr>
                <w:b/>
                <w:w w:val="95"/>
                <w:sz w:val="20"/>
              </w:rPr>
              <w:t>888.117,95</w:t>
            </w:r>
          </w:p>
        </w:tc>
        <w:tc>
          <w:tcPr>
            <w:tcW w:w="2911" w:type="dxa"/>
            <w:gridSpan w:val="2"/>
            <w:tcBorders>
              <w:top w:val="single" w:sz="8" w:space="0" w:color="000000"/>
              <w:bottom w:val="single" w:sz="6" w:space="0" w:color="000000"/>
            </w:tcBorders>
          </w:tcPr>
          <w:p w:rsidR="001B0A1D" w:rsidRDefault="001B0A1D">
            <w:pPr>
              <w:pStyle w:val="TableParagraph"/>
              <w:spacing w:before="7" w:line="241" w:lineRule="exact"/>
              <w:ind w:left="553"/>
              <w:jc w:val="left"/>
              <w:rPr>
                <w:b/>
                <w:sz w:val="20"/>
              </w:rPr>
            </w:pPr>
            <w:r>
              <w:rPr>
                <w:b/>
                <w:sz w:val="20"/>
              </w:rPr>
              <w:t>622.718,61 318,22%</w:t>
            </w:r>
          </w:p>
        </w:tc>
        <w:tc>
          <w:tcPr>
            <w:tcW w:w="1024" w:type="dxa"/>
            <w:tcBorders>
              <w:top w:val="single" w:sz="8" w:space="0" w:color="000000"/>
              <w:bottom w:val="single" w:sz="6" w:space="0" w:color="000000"/>
            </w:tcBorders>
          </w:tcPr>
          <w:p w:rsidR="001B0A1D" w:rsidRDefault="001B0A1D">
            <w:pPr>
              <w:pStyle w:val="TableParagraph"/>
              <w:spacing w:before="7" w:line="241" w:lineRule="exact"/>
              <w:ind w:right="34"/>
              <w:rPr>
                <w:b/>
                <w:sz w:val="20"/>
              </w:rPr>
            </w:pPr>
            <w:r>
              <w:rPr>
                <w:b/>
                <w:w w:val="95"/>
                <w:sz w:val="20"/>
              </w:rPr>
              <w:t>70,12%</w:t>
            </w:r>
          </w:p>
        </w:tc>
      </w:tr>
      <w:tr w:rsidR="001B0A1D">
        <w:trPr>
          <w:trHeight w:val="294"/>
        </w:trPr>
        <w:tc>
          <w:tcPr>
            <w:tcW w:w="737" w:type="dxa"/>
            <w:tcBorders>
              <w:top w:val="single" w:sz="6" w:space="0" w:color="000000"/>
              <w:bottom w:val="single" w:sz="6" w:space="0" w:color="000000"/>
            </w:tcBorders>
          </w:tcPr>
          <w:p w:rsidR="001B0A1D" w:rsidRDefault="001B0A1D">
            <w:pPr>
              <w:pStyle w:val="TableParagraph"/>
              <w:spacing w:before="8"/>
              <w:ind w:right="22"/>
              <w:rPr>
                <w:sz w:val="20"/>
              </w:rPr>
            </w:pPr>
            <w:r>
              <w:rPr>
                <w:w w:val="95"/>
                <w:sz w:val="20"/>
              </w:rPr>
              <w:t>042</w:t>
            </w:r>
          </w:p>
        </w:tc>
        <w:tc>
          <w:tcPr>
            <w:tcW w:w="6604" w:type="dxa"/>
            <w:tcBorders>
              <w:top w:val="single" w:sz="6" w:space="0" w:color="000000"/>
              <w:bottom w:val="single" w:sz="6" w:space="0" w:color="000000"/>
            </w:tcBorders>
          </w:tcPr>
          <w:p w:rsidR="001B0A1D" w:rsidRPr="00BA6A13" w:rsidRDefault="001B0A1D">
            <w:pPr>
              <w:pStyle w:val="TableParagraph"/>
              <w:spacing w:before="8"/>
              <w:ind w:left="132"/>
              <w:jc w:val="left"/>
              <w:rPr>
                <w:sz w:val="20"/>
                <w:lang w:val="sv-SE"/>
              </w:rPr>
            </w:pPr>
            <w:r w:rsidRPr="00BA6A13">
              <w:rPr>
                <w:sz w:val="20"/>
                <w:lang w:val="sv-SE"/>
              </w:rPr>
              <w:t>Poljoprivreda, šumarstvo, ribarstvo i lov</w:t>
            </w:r>
          </w:p>
        </w:tc>
        <w:tc>
          <w:tcPr>
            <w:tcW w:w="2354" w:type="dxa"/>
            <w:gridSpan w:val="2"/>
            <w:tcBorders>
              <w:top w:val="single" w:sz="6" w:space="0" w:color="000000"/>
              <w:bottom w:val="single" w:sz="6" w:space="0" w:color="000000"/>
            </w:tcBorders>
          </w:tcPr>
          <w:p w:rsidR="001B0A1D" w:rsidRDefault="001B0A1D">
            <w:pPr>
              <w:pStyle w:val="TableParagraph"/>
              <w:spacing w:before="8"/>
              <w:ind w:left="1265"/>
              <w:jc w:val="left"/>
              <w:rPr>
                <w:sz w:val="20"/>
              </w:rPr>
            </w:pPr>
            <w:r>
              <w:rPr>
                <w:sz w:val="20"/>
              </w:rPr>
              <w:t>195.689,52</w:t>
            </w:r>
          </w:p>
        </w:tc>
        <w:tc>
          <w:tcPr>
            <w:tcW w:w="1809" w:type="dxa"/>
            <w:tcBorders>
              <w:top w:val="single" w:sz="6" w:space="0" w:color="000000"/>
              <w:bottom w:val="single" w:sz="6" w:space="0" w:color="000000"/>
            </w:tcBorders>
          </w:tcPr>
          <w:p w:rsidR="001B0A1D" w:rsidRDefault="001B0A1D">
            <w:pPr>
              <w:pStyle w:val="TableParagraph"/>
              <w:spacing w:before="8"/>
              <w:ind w:right="97"/>
              <w:rPr>
                <w:sz w:val="20"/>
              </w:rPr>
            </w:pPr>
            <w:r>
              <w:rPr>
                <w:w w:val="95"/>
                <w:sz w:val="20"/>
              </w:rPr>
              <w:t>888.117,95</w:t>
            </w:r>
          </w:p>
        </w:tc>
        <w:tc>
          <w:tcPr>
            <w:tcW w:w="1639" w:type="dxa"/>
            <w:tcBorders>
              <w:top w:val="single" w:sz="6" w:space="0" w:color="000000"/>
              <w:bottom w:val="single" w:sz="6" w:space="0" w:color="000000"/>
            </w:tcBorders>
          </w:tcPr>
          <w:p w:rsidR="001B0A1D" w:rsidRDefault="001B0A1D">
            <w:pPr>
              <w:pStyle w:val="TableParagraph"/>
              <w:spacing w:before="8"/>
              <w:ind w:right="-44"/>
              <w:rPr>
                <w:sz w:val="20"/>
              </w:rPr>
            </w:pPr>
            <w:r>
              <w:rPr>
                <w:w w:val="95"/>
                <w:sz w:val="20"/>
              </w:rPr>
              <w:t>622.718,61</w:t>
            </w:r>
          </w:p>
        </w:tc>
        <w:tc>
          <w:tcPr>
            <w:tcW w:w="1272" w:type="dxa"/>
            <w:tcBorders>
              <w:top w:val="single" w:sz="6" w:space="0" w:color="000000"/>
              <w:bottom w:val="single" w:sz="6" w:space="0" w:color="000000"/>
            </w:tcBorders>
          </w:tcPr>
          <w:p w:rsidR="001B0A1D" w:rsidRDefault="001B0A1D">
            <w:pPr>
              <w:pStyle w:val="TableParagraph"/>
              <w:spacing w:before="8"/>
              <w:ind w:right="144"/>
              <w:rPr>
                <w:sz w:val="20"/>
              </w:rPr>
            </w:pPr>
            <w:r>
              <w:rPr>
                <w:w w:val="95"/>
                <w:sz w:val="20"/>
              </w:rPr>
              <w:t>318,22%</w:t>
            </w:r>
          </w:p>
        </w:tc>
        <w:tc>
          <w:tcPr>
            <w:tcW w:w="1024" w:type="dxa"/>
            <w:tcBorders>
              <w:top w:val="single" w:sz="6" w:space="0" w:color="000000"/>
              <w:bottom w:val="single" w:sz="6" w:space="0" w:color="000000"/>
            </w:tcBorders>
          </w:tcPr>
          <w:p w:rsidR="001B0A1D" w:rsidRDefault="001B0A1D">
            <w:pPr>
              <w:pStyle w:val="TableParagraph"/>
              <w:spacing w:before="8"/>
              <w:ind w:right="39"/>
              <w:rPr>
                <w:sz w:val="20"/>
              </w:rPr>
            </w:pPr>
            <w:r>
              <w:rPr>
                <w:w w:val="95"/>
                <w:sz w:val="20"/>
              </w:rPr>
              <w:t>70,12%</w:t>
            </w:r>
          </w:p>
        </w:tc>
      </w:tr>
      <w:tr w:rsidR="001B0A1D">
        <w:trPr>
          <w:trHeight w:val="266"/>
        </w:trPr>
        <w:tc>
          <w:tcPr>
            <w:tcW w:w="737" w:type="dxa"/>
            <w:tcBorders>
              <w:top w:val="single" w:sz="6" w:space="0" w:color="000000"/>
              <w:bottom w:val="single" w:sz="6" w:space="0" w:color="000000"/>
            </w:tcBorders>
          </w:tcPr>
          <w:p w:rsidR="001B0A1D" w:rsidRDefault="001B0A1D">
            <w:pPr>
              <w:pStyle w:val="TableParagraph"/>
              <w:spacing w:before="9" w:line="238" w:lineRule="exact"/>
              <w:ind w:right="17"/>
              <w:rPr>
                <w:b/>
                <w:sz w:val="20"/>
              </w:rPr>
            </w:pPr>
            <w:r>
              <w:rPr>
                <w:b/>
                <w:w w:val="95"/>
                <w:sz w:val="20"/>
              </w:rPr>
              <w:t>05</w:t>
            </w:r>
          </w:p>
        </w:tc>
        <w:tc>
          <w:tcPr>
            <w:tcW w:w="6604" w:type="dxa"/>
            <w:tcBorders>
              <w:top w:val="single" w:sz="6" w:space="0" w:color="000000"/>
              <w:bottom w:val="single" w:sz="6" w:space="0" w:color="000000"/>
            </w:tcBorders>
          </w:tcPr>
          <w:p w:rsidR="001B0A1D" w:rsidRDefault="001B0A1D">
            <w:pPr>
              <w:pStyle w:val="TableParagraph"/>
              <w:spacing w:before="9" w:line="238" w:lineRule="exact"/>
              <w:ind w:left="132"/>
              <w:jc w:val="left"/>
              <w:rPr>
                <w:b/>
                <w:sz w:val="20"/>
              </w:rPr>
            </w:pPr>
            <w:r>
              <w:rPr>
                <w:b/>
                <w:sz w:val="20"/>
              </w:rPr>
              <w:t>Zaštita okoliša</w:t>
            </w:r>
          </w:p>
        </w:tc>
        <w:tc>
          <w:tcPr>
            <w:tcW w:w="2354" w:type="dxa"/>
            <w:gridSpan w:val="2"/>
            <w:tcBorders>
              <w:top w:val="single" w:sz="6" w:space="0" w:color="000000"/>
              <w:bottom w:val="single" w:sz="6" w:space="0" w:color="000000"/>
            </w:tcBorders>
          </w:tcPr>
          <w:p w:rsidR="001B0A1D" w:rsidRDefault="001B0A1D">
            <w:pPr>
              <w:pStyle w:val="TableParagraph"/>
              <w:spacing w:before="9" w:line="238" w:lineRule="exact"/>
              <w:ind w:left="1125"/>
              <w:jc w:val="left"/>
              <w:rPr>
                <w:b/>
                <w:sz w:val="20"/>
              </w:rPr>
            </w:pPr>
            <w:r>
              <w:rPr>
                <w:b/>
                <w:sz w:val="20"/>
              </w:rPr>
              <w:t>115.000,00</w:t>
            </w:r>
          </w:p>
        </w:tc>
        <w:tc>
          <w:tcPr>
            <w:tcW w:w="1809" w:type="dxa"/>
            <w:tcBorders>
              <w:top w:val="single" w:sz="6" w:space="0" w:color="000000"/>
              <w:bottom w:val="single" w:sz="6" w:space="0" w:color="000000"/>
            </w:tcBorders>
          </w:tcPr>
          <w:p w:rsidR="001B0A1D" w:rsidRDefault="001B0A1D">
            <w:pPr>
              <w:pStyle w:val="TableParagraph"/>
              <w:spacing w:before="9" w:line="238" w:lineRule="exact"/>
              <w:ind w:right="83"/>
              <w:rPr>
                <w:b/>
                <w:sz w:val="20"/>
              </w:rPr>
            </w:pPr>
            <w:r>
              <w:rPr>
                <w:b/>
                <w:w w:val="95"/>
                <w:sz w:val="20"/>
              </w:rPr>
              <w:t>0,00</w:t>
            </w:r>
          </w:p>
        </w:tc>
        <w:tc>
          <w:tcPr>
            <w:tcW w:w="2911" w:type="dxa"/>
            <w:gridSpan w:val="2"/>
            <w:tcBorders>
              <w:top w:val="single" w:sz="6" w:space="0" w:color="000000"/>
              <w:bottom w:val="single" w:sz="6" w:space="0" w:color="000000"/>
            </w:tcBorders>
          </w:tcPr>
          <w:p w:rsidR="001B0A1D" w:rsidRDefault="001B0A1D">
            <w:pPr>
              <w:pStyle w:val="TableParagraph"/>
              <w:tabs>
                <w:tab w:val="left" w:pos="2091"/>
              </w:tabs>
              <w:spacing w:before="9" w:line="238" w:lineRule="exact"/>
              <w:ind w:left="1248"/>
              <w:jc w:val="left"/>
              <w:rPr>
                <w:b/>
                <w:sz w:val="20"/>
              </w:rPr>
            </w:pPr>
            <w:r>
              <w:rPr>
                <w:b/>
                <w:sz w:val="20"/>
              </w:rPr>
              <w:t>0,00</w:t>
            </w:r>
            <w:r>
              <w:rPr>
                <w:b/>
                <w:sz w:val="20"/>
              </w:rPr>
              <w:tab/>
              <w:t>0,00%</w:t>
            </w:r>
          </w:p>
        </w:tc>
        <w:tc>
          <w:tcPr>
            <w:tcW w:w="1024" w:type="dxa"/>
            <w:tcBorders>
              <w:top w:val="single" w:sz="6" w:space="0" w:color="000000"/>
              <w:bottom w:val="single" w:sz="6" w:space="0" w:color="000000"/>
            </w:tcBorders>
          </w:tcPr>
          <w:p w:rsidR="001B0A1D" w:rsidRDefault="001B0A1D">
            <w:pPr>
              <w:pStyle w:val="TableParagraph"/>
              <w:jc w:val="left"/>
              <w:rPr>
                <w:rFonts w:ascii="Times New Roman"/>
                <w:sz w:val="18"/>
              </w:rPr>
            </w:pPr>
          </w:p>
        </w:tc>
      </w:tr>
      <w:tr w:rsidR="001B0A1D">
        <w:trPr>
          <w:trHeight w:val="296"/>
        </w:trPr>
        <w:tc>
          <w:tcPr>
            <w:tcW w:w="737" w:type="dxa"/>
            <w:tcBorders>
              <w:top w:val="single" w:sz="6" w:space="0" w:color="000000"/>
              <w:bottom w:val="single" w:sz="6" w:space="0" w:color="000000"/>
            </w:tcBorders>
          </w:tcPr>
          <w:p w:rsidR="001B0A1D" w:rsidRDefault="001B0A1D">
            <w:pPr>
              <w:pStyle w:val="TableParagraph"/>
              <w:spacing w:before="8"/>
              <w:ind w:right="22"/>
              <w:rPr>
                <w:sz w:val="20"/>
              </w:rPr>
            </w:pPr>
            <w:r>
              <w:rPr>
                <w:w w:val="95"/>
                <w:sz w:val="20"/>
              </w:rPr>
              <w:t>056</w:t>
            </w:r>
          </w:p>
        </w:tc>
        <w:tc>
          <w:tcPr>
            <w:tcW w:w="6604" w:type="dxa"/>
            <w:tcBorders>
              <w:top w:val="single" w:sz="6" w:space="0" w:color="000000"/>
              <w:bottom w:val="single" w:sz="6" w:space="0" w:color="000000"/>
            </w:tcBorders>
          </w:tcPr>
          <w:p w:rsidR="001B0A1D" w:rsidRPr="00BA6A13" w:rsidRDefault="001B0A1D">
            <w:pPr>
              <w:pStyle w:val="TableParagraph"/>
              <w:spacing w:before="8"/>
              <w:ind w:left="132"/>
              <w:jc w:val="left"/>
              <w:rPr>
                <w:sz w:val="20"/>
                <w:lang w:val="sv-SE"/>
              </w:rPr>
            </w:pPr>
            <w:r w:rsidRPr="00BA6A13">
              <w:rPr>
                <w:sz w:val="20"/>
                <w:lang w:val="sv-SE"/>
              </w:rPr>
              <w:t>Poslovi i usluge zaštite okoliša koji nisu drugdje svrstani</w:t>
            </w:r>
          </w:p>
        </w:tc>
        <w:tc>
          <w:tcPr>
            <w:tcW w:w="2354" w:type="dxa"/>
            <w:gridSpan w:val="2"/>
            <w:tcBorders>
              <w:top w:val="single" w:sz="6" w:space="0" w:color="000000"/>
              <w:bottom w:val="single" w:sz="6" w:space="0" w:color="000000"/>
            </w:tcBorders>
          </w:tcPr>
          <w:p w:rsidR="001B0A1D" w:rsidRDefault="001B0A1D">
            <w:pPr>
              <w:pStyle w:val="TableParagraph"/>
              <w:spacing w:before="8"/>
              <w:ind w:left="1265"/>
              <w:jc w:val="left"/>
              <w:rPr>
                <w:sz w:val="20"/>
              </w:rPr>
            </w:pPr>
            <w:r>
              <w:rPr>
                <w:sz w:val="20"/>
              </w:rPr>
              <w:t>115.000,00</w:t>
            </w:r>
          </w:p>
        </w:tc>
        <w:tc>
          <w:tcPr>
            <w:tcW w:w="1809" w:type="dxa"/>
            <w:tcBorders>
              <w:top w:val="single" w:sz="6" w:space="0" w:color="000000"/>
              <w:bottom w:val="single" w:sz="6" w:space="0" w:color="000000"/>
            </w:tcBorders>
          </w:tcPr>
          <w:p w:rsidR="001B0A1D" w:rsidRDefault="001B0A1D">
            <w:pPr>
              <w:pStyle w:val="TableParagraph"/>
              <w:spacing w:before="8"/>
              <w:ind w:right="89"/>
              <w:rPr>
                <w:sz w:val="20"/>
              </w:rPr>
            </w:pPr>
            <w:r>
              <w:rPr>
                <w:w w:val="95"/>
                <w:sz w:val="20"/>
              </w:rPr>
              <w:t>0,00</w:t>
            </w:r>
          </w:p>
        </w:tc>
        <w:tc>
          <w:tcPr>
            <w:tcW w:w="2911" w:type="dxa"/>
            <w:gridSpan w:val="2"/>
            <w:tcBorders>
              <w:top w:val="single" w:sz="6" w:space="0" w:color="000000"/>
              <w:bottom w:val="single" w:sz="6" w:space="0" w:color="000000"/>
            </w:tcBorders>
          </w:tcPr>
          <w:p w:rsidR="001B0A1D" w:rsidRDefault="001B0A1D">
            <w:pPr>
              <w:pStyle w:val="TableParagraph"/>
              <w:tabs>
                <w:tab w:val="left" w:pos="2190"/>
              </w:tabs>
              <w:spacing w:before="8"/>
              <w:ind w:left="1301"/>
              <w:jc w:val="left"/>
              <w:rPr>
                <w:sz w:val="20"/>
              </w:rPr>
            </w:pPr>
            <w:r>
              <w:rPr>
                <w:sz w:val="20"/>
              </w:rPr>
              <w:t>0,00</w:t>
            </w:r>
            <w:r>
              <w:rPr>
                <w:sz w:val="20"/>
              </w:rPr>
              <w:tab/>
              <w:t>0,00%</w:t>
            </w:r>
          </w:p>
        </w:tc>
        <w:tc>
          <w:tcPr>
            <w:tcW w:w="1024" w:type="dxa"/>
            <w:tcBorders>
              <w:top w:val="single" w:sz="6" w:space="0" w:color="000000"/>
              <w:bottom w:val="single" w:sz="6" w:space="0" w:color="000000"/>
            </w:tcBorders>
          </w:tcPr>
          <w:p w:rsidR="001B0A1D" w:rsidRDefault="001B0A1D">
            <w:pPr>
              <w:pStyle w:val="TableParagraph"/>
              <w:jc w:val="left"/>
              <w:rPr>
                <w:rFonts w:ascii="Times New Roman"/>
                <w:sz w:val="20"/>
              </w:rPr>
            </w:pPr>
          </w:p>
        </w:tc>
      </w:tr>
      <w:tr w:rsidR="001B0A1D">
        <w:trPr>
          <w:trHeight w:val="265"/>
        </w:trPr>
        <w:tc>
          <w:tcPr>
            <w:tcW w:w="737" w:type="dxa"/>
            <w:tcBorders>
              <w:top w:val="single" w:sz="6" w:space="0" w:color="000000"/>
              <w:bottom w:val="single" w:sz="8" w:space="0" w:color="000000"/>
            </w:tcBorders>
          </w:tcPr>
          <w:p w:rsidR="001B0A1D" w:rsidRDefault="001B0A1D">
            <w:pPr>
              <w:pStyle w:val="TableParagraph"/>
              <w:spacing w:before="7" w:line="238" w:lineRule="exact"/>
              <w:ind w:right="17"/>
              <w:rPr>
                <w:b/>
                <w:sz w:val="20"/>
              </w:rPr>
            </w:pPr>
            <w:r>
              <w:rPr>
                <w:b/>
                <w:w w:val="95"/>
                <w:sz w:val="20"/>
              </w:rPr>
              <w:t>06</w:t>
            </w:r>
          </w:p>
        </w:tc>
        <w:tc>
          <w:tcPr>
            <w:tcW w:w="6604" w:type="dxa"/>
            <w:tcBorders>
              <w:top w:val="single" w:sz="6" w:space="0" w:color="000000"/>
              <w:bottom w:val="single" w:sz="8" w:space="0" w:color="000000"/>
            </w:tcBorders>
          </w:tcPr>
          <w:p w:rsidR="001B0A1D" w:rsidRPr="00BA6A13" w:rsidRDefault="001B0A1D">
            <w:pPr>
              <w:pStyle w:val="TableParagraph"/>
              <w:spacing w:before="7" w:line="238" w:lineRule="exact"/>
              <w:ind w:left="132"/>
              <w:jc w:val="left"/>
              <w:rPr>
                <w:b/>
                <w:sz w:val="20"/>
                <w:lang w:val="sv-SE"/>
              </w:rPr>
            </w:pPr>
            <w:r w:rsidRPr="00BA6A13">
              <w:rPr>
                <w:b/>
                <w:sz w:val="20"/>
                <w:lang w:val="sv-SE"/>
              </w:rPr>
              <w:t>Usluge unaprjeđenja stanovanja i zajednice</w:t>
            </w:r>
          </w:p>
        </w:tc>
        <w:tc>
          <w:tcPr>
            <w:tcW w:w="2354" w:type="dxa"/>
            <w:gridSpan w:val="2"/>
            <w:tcBorders>
              <w:top w:val="single" w:sz="6" w:space="0" w:color="000000"/>
              <w:bottom w:val="single" w:sz="8" w:space="0" w:color="000000"/>
            </w:tcBorders>
          </w:tcPr>
          <w:p w:rsidR="001B0A1D" w:rsidRDefault="001B0A1D">
            <w:pPr>
              <w:pStyle w:val="TableParagraph"/>
              <w:spacing w:before="7" w:line="238" w:lineRule="exact"/>
              <w:ind w:left="937"/>
              <w:jc w:val="left"/>
              <w:rPr>
                <w:b/>
                <w:sz w:val="20"/>
              </w:rPr>
            </w:pPr>
            <w:r>
              <w:rPr>
                <w:b/>
                <w:sz w:val="20"/>
              </w:rPr>
              <w:t>1.461.377,99</w:t>
            </w:r>
          </w:p>
        </w:tc>
        <w:tc>
          <w:tcPr>
            <w:tcW w:w="1809" w:type="dxa"/>
            <w:tcBorders>
              <w:top w:val="single" w:sz="6" w:space="0" w:color="000000"/>
              <w:bottom w:val="single" w:sz="8" w:space="0" w:color="000000"/>
            </w:tcBorders>
          </w:tcPr>
          <w:p w:rsidR="001B0A1D" w:rsidRDefault="001B0A1D">
            <w:pPr>
              <w:pStyle w:val="TableParagraph"/>
              <w:spacing w:before="7" w:line="238" w:lineRule="exact"/>
              <w:ind w:right="81"/>
              <w:rPr>
                <w:b/>
                <w:sz w:val="20"/>
              </w:rPr>
            </w:pPr>
            <w:r>
              <w:rPr>
                <w:b/>
                <w:sz w:val="20"/>
              </w:rPr>
              <w:t>1.619.298,67</w:t>
            </w:r>
          </w:p>
        </w:tc>
        <w:tc>
          <w:tcPr>
            <w:tcW w:w="2911" w:type="dxa"/>
            <w:gridSpan w:val="2"/>
            <w:tcBorders>
              <w:top w:val="single" w:sz="6" w:space="0" w:color="000000"/>
              <w:bottom w:val="single" w:sz="8" w:space="0" w:color="000000"/>
            </w:tcBorders>
          </w:tcPr>
          <w:p w:rsidR="001B0A1D" w:rsidRDefault="001B0A1D">
            <w:pPr>
              <w:pStyle w:val="TableParagraph"/>
              <w:spacing w:before="7" w:line="238" w:lineRule="exact"/>
              <w:ind w:left="365"/>
              <w:jc w:val="left"/>
              <w:rPr>
                <w:b/>
                <w:sz w:val="20"/>
              </w:rPr>
            </w:pPr>
            <w:r>
              <w:rPr>
                <w:b/>
                <w:sz w:val="20"/>
              </w:rPr>
              <w:t>1.585.409,49 108,49%</w:t>
            </w:r>
          </w:p>
        </w:tc>
        <w:tc>
          <w:tcPr>
            <w:tcW w:w="1024" w:type="dxa"/>
            <w:tcBorders>
              <w:top w:val="single" w:sz="6" w:space="0" w:color="000000"/>
              <w:bottom w:val="single" w:sz="8" w:space="0" w:color="000000"/>
            </w:tcBorders>
          </w:tcPr>
          <w:p w:rsidR="001B0A1D" w:rsidRDefault="001B0A1D">
            <w:pPr>
              <w:pStyle w:val="TableParagraph"/>
              <w:spacing w:before="7" w:line="238" w:lineRule="exact"/>
              <w:ind w:right="32"/>
              <w:rPr>
                <w:b/>
                <w:sz w:val="20"/>
              </w:rPr>
            </w:pPr>
            <w:r>
              <w:rPr>
                <w:b/>
                <w:sz w:val="20"/>
              </w:rPr>
              <w:t>97,91%</w:t>
            </w:r>
          </w:p>
        </w:tc>
      </w:tr>
      <w:tr w:rsidR="001B0A1D">
        <w:trPr>
          <w:trHeight w:val="292"/>
        </w:trPr>
        <w:tc>
          <w:tcPr>
            <w:tcW w:w="737" w:type="dxa"/>
            <w:tcBorders>
              <w:top w:val="single" w:sz="8" w:space="0" w:color="000000"/>
              <w:bottom w:val="single" w:sz="6" w:space="0" w:color="000000"/>
            </w:tcBorders>
          </w:tcPr>
          <w:p w:rsidR="001B0A1D" w:rsidRDefault="001B0A1D">
            <w:pPr>
              <w:pStyle w:val="TableParagraph"/>
              <w:spacing w:before="6"/>
              <w:ind w:right="22"/>
              <w:rPr>
                <w:sz w:val="20"/>
              </w:rPr>
            </w:pPr>
            <w:r>
              <w:rPr>
                <w:w w:val="95"/>
                <w:sz w:val="20"/>
              </w:rPr>
              <w:t>061</w:t>
            </w:r>
          </w:p>
        </w:tc>
        <w:tc>
          <w:tcPr>
            <w:tcW w:w="6604" w:type="dxa"/>
            <w:tcBorders>
              <w:top w:val="single" w:sz="8" w:space="0" w:color="000000"/>
              <w:bottom w:val="single" w:sz="6" w:space="0" w:color="000000"/>
            </w:tcBorders>
          </w:tcPr>
          <w:p w:rsidR="001B0A1D" w:rsidRDefault="001B0A1D">
            <w:pPr>
              <w:pStyle w:val="TableParagraph"/>
              <w:spacing w:before="6"/>
              <w:ind w:left="132"/>
              <w:jc w:val="left"/>
              <w:rPr>
                <w:sz w:val="20"/>
              </w:rPr>
            </w:pPr>
            <w:r>
              <w:rPr>
                <w:sz w:val="20"/>
              </w:rPr>
              <w:t>Razvoj stanovanja</w:t>
            </w:r>
          </w:p>
        </w:tc>
        <w:tc>
          <w:tcPr>
            <w:tcW w:w="2354" w:type="dxa"/>
            <w:gridSpan w:val="2"/>
            <w:tcBorders>
              <w:top w:val="single" w:sz="8" w:space="0" w:color="000000"/>
              <w:bottom w:val="single" w:sz="6" w:space="0" w:color="000000"/>
            </w:tcBorders>
          </w:tcPr>
          <w:p w:rsidR="001B0A1D" w:rsidRDefault="001B0A1D">
            <w:pPr>
              <w:pStyle w:val="TableParagraph"/>
              <w:spacing w:before="6"/>
              <w:ind w:right="94"/>
              <w:rPr>
                <w:sz w:val="20"/>
              </w:rPr>
            </w:pPr>
            <w:r>
              <w:rPr>
                <w:w w:val="95"/>
                <w:sz w:val="20"/>
              </w:rPr>
              <w:t>0,00</w:t>
            </w:r>
          </w:p>
        </w:tc>
        <w:tc>
          <w:tcPr>
            <w:tcW w:w="1809" w:type="dxa"/>
            <w:tcBorders>
              <w:top w:val="single" w:sz="8" w:space="0" w:color="000000"/>
              <w:bottom w:val="single" w:sz="6" w:space="0" w:color="000000"/>
            </w:tcBorders>
          </w:tcPr>
          <w:p w:rsidR="001B0A1D" w:rsidRDefault="001B0A1D">
            <w:pPr>
              <w:pStyle w:val="TableParagraph"/>
              <w:spacing w:before="6"/>
              <w:ind w:right="89"/>
              <w:rPr>
                <w:sz w:val="20"/>
              </w:rPr>
            </w:pPr>
            <w:r>
              <w:rPr>
                <w:w w:val="95"/>
                <w:sz w:val="20"/>
              </w:rPr>
              <w:t>0,00</w:t>
            </w:r>
          </w:p>
        </w:tc>
        <w:tc>
          <w:tcPr>
            <w:tcW w:w="2911" w:type="dxa"/>
            <w:gridSpan w:val="2"/>
            <w:tcBorders>
              <w:top w:val="single" w:sz="8" w:space="0" w:color="000000"/>
              <w:bottom w:val="single" w:sz="6" w:space="0" w:color="000000"/>
            </w:tcBorders>
          </w:tcPr>
          <w:p w:rsidR="001B0A1D" w:rsidRDefault="001B0A1D">
            <w:pPr>
              <w:pStyle w:val="TableParagraph"/>
              <w:spacing w:before="6"/>
              <w:ind w:left="1227" w:right="1152"/>
              <w:jc w:val="center"/>
              <w:rPr>
                <w:sz w:val="20"/>
              </w:rPr>
            </w:pPr>
            <w:r>
              <w:rPr>
                <w:sz w:val="20"/>
              </w:rPr>
              <w:t>0,00</w:t>
            </w:r>
          </w:p>
        </w:tc>
        <w:tc>
          <w:tcPr>
            <w:tcW w:w="1024" w:type="dxa"/>
            <w:tcBorders>
              <w:top w:val="single" w:sz="8" w:space="0" w:color="000000"/>
              <w:bottom w:val="single" w:sz="6" w:space="0" w:color="000000"/>
            </w:tcBorders>
          </w:tcPr>
          <w:p w:rsidR="001B0A1D" w:rsidRDefault="001B0A1D">
            <w:pPr>
              <w:pStyle w:val="TableParagraph"/>
              <w:jc w:val="left"/>
              <w:rPr>
                <w:rFonts w:ascii="Times New Roman"/>
                <w:sz w:val="20"/>
              </w:rPr>
            </w:pPr>
          </w:p>
        </w:tc>
      </w:tr>
      <w:tr w:rsidR="001B0A1D">
        <w:trPr>
          <w:trHeight w:val="294"/>
        </w:trPr>
        <w:tc>
          <w:tcPr>
            <w:tcW w:w="737" w:type="dxa"/>
            <w:tcBorders>
              <w:top w:val="single" w:sz="6" w:space="0" w:color="000000"/>
              <w:bottom w:val="single" w:sz="6" w:space="0" w:color="000000"/>
            </w:tcBorders>
          </w:tcPr>
          <w:p w:rsidR="001B0A1D" w:rsidRDefault="001B0A1D">
            <w:pPr>
              <w:pStyle w:val="TableParagraph"/>
              <w:spacing w:before="9"/>
              <w:ind w:right="22"/>
              <w:rPr>
                <w:sz w:val="20"/>
              </w:rPr>
            </w:pPr>
            <w:r>
              <w:rPr>
                <w:w w:val="95"/>
                <w:sz w:val="20"/>
              </w:rPr>
              <w:t>064</w:t>
            </w:r>
          </w:p>
        </w:tc>
        <w:tc>
          <w:tcPr>
            <w:tcW w:w="6604" w:type="dxa"/>
            <w:tcBorders>
              <w:top w:val="single" w:sz="6" w:space="0" w:color="000000"/>
              <w:bottom w:val="single" w:sz="6" w:space="0" w:color="000000"/>
            </w:tcBorders>
          </w:tcPr>
          <w:p w:rsidR="001B0A1D" w:rsidRDefault="001B0A1D">
            <w:pPr>
              <w:pStyle w:val="TableParagraph"/>
              <w:spacing w:before="9"/>
              <w:ind w:left="132"/>
              <w:jc w:val="left"/>
              <w:rPr>
                <w:sz w:val="20"/>
              </w:rPr>
            </w:pPr>
            <w:r>
              <w:rPr>
                <w:sz w:val="20"/>
              </w:rPr>
              <w:t>Ulična rasvjeta</w:t>
            </w:r>
          </w:p>
        </w:tc>
        <w:tc>
          <w:tcPr>
            <w:tcW w:w="2354" w:type="dxa"/>
            <w:gridSpan w:val="2"/>
            <w:tcBorders>
              <w:top w:val="single" w:sz="6" w:space="0" w:color="000000"/>
              <w:bottom w:val="single" w:sz="6" w:space="0" w:color="000000"/>
            </w:tcBorders>
          </w:tcPr>
          <w:p w:rsidR="001B0A1D" w:rsidRDefault="001B0A1D">
            <w:pPr>
              <w:pStyle w:val="TableParagraph"/>
              <w:spacing w:before="9"/>
              <w:ind w:left="1374"/>
              <w:jc w:val="left"/>
              <w:rPr>
                <w:sz w:val="20"/>
              </w:rPr>
            </w:pPr>
            <w:r>
              <w:rPr>
                <w:sz w:val="20"/>
              </w:rPr>
              <w:t>93.694,46</w:t>
            </w:r>
          </w:p>
        </w:tc>
        <w:tc>
          <w:tcPr>
            <w:tcW w:w="1809" w:type="dxa"/>
            <w:tcBorders>
              <w:top w:val="single" w:sz="6" w:space="0" w:color="000000"/>
              <w:bottom w:val="single" w:sz="6" w:space="0" w:color="000000"/>
            </w:tcBorders>
          </w:tcPr>
          <w:p w:rsidR="001B0A1D" w:rsidRDefault="001B0A1D">
            <w:pPr>
              <w:pStyle w:val="TableParagraph"/>
              <w:spacing w:before="9"/>
              <w:ind w:right="97"/>
              <w:rPr>
                <w:sz w:val="20"/>
              </w:rPr>
            </w:pPr>
            <w:r>
              <w:rPr>
                <w:w w:val="95"/>
                <w:sz w:val="20"/>
              </w:rPr>
              <w:t>112.000,00</w:t>
            </w:r>
          </w:p>
        </w:tc>
        <w:tc>
          <w:tcPr>
            <w:tcW w:w="1639" w:type="dxa"/>
            <w:tcBorders>
              <w:top w:val="single" w:sz="6" w:space="0" w:color="000000"/>
              <w:bottom w:val="single" w:sz="6" w:space="0" w:color="000000"/>
            </w:tcBorders>
          </w:tcPr>
          <w:p w:rsidR="001B0A1D" w:rsidRDefault="001B0A1D">
            <w:pPr>
              <w:pStyle w:val="TableParagraph"/>
              <w:spacing w:before="9"/>
              <w:ind w:right="-44"/>
              <w:rPr>
                <w:sz w:val="20"/>
              </w:rPr>
            </w:pPr>
            <w:r>
              <w:rPr>
                <w:w w:val="95"/>
                <w:sz w:val="20"/>
              </w:rPr>
              <w:t>107.881,41</w:t>
            </w:r>
          </w:p>
        </w:tc>
        <w:tc>
          <w:tcPr>
            <w:tcW w:w="1272" w:type="dxa"/>
            <w:tcBorders>
              <w:top w:val="single" w:sz="6" w:space="0" w:color="000000"/>
              <w:bottom w:val="single" w:sz="6" w:space="0" w:color="000000"/>
            </w:tcBorders>
          </w:tcPr>
          <w:p w:rsidR="001B0A1D" w:rsidRDefault="001B0A1D">
            <w:pPr>
              <w:pStyle w:val="TableParagraph"/>
              <w:spacing w:before="9"/>
              <w:ind w:right="144"/>
              <w:rPr>
                <w:sz w:val="20"/>
              </w:rPr>
            </w:pPr>
            <w:r>
              <w:rPr>
                <w:w w:val="95"/>
                <w:sz w:val="20"/>
              </w:rPr>
              <w:t>115,14%</w:t>
            </w:r>
          </w:p>
        </w:tc>
        <w:tc>
          <w:tcPr>
            <w:tcW w:w="1024" w:type="dxa"/>
            <w:tcBorders>
              <w:top w:val="single" w:sz="6" w:space="0" w:color="000000"/>
              <w:bottom w:val="single" w:sz="6" w:space="0" w:color="000000"/>
            </w:tcBorders>
          </w:tcPr>
          <w:p w:rsidR="001B0A1D" w:rsidRDefault="001B0A1D">
            <w:pPr>
              <w:pStyle w:val="TableParagraph"/>
              <w:spacing w:before="9"/>
              <w:ind w:right="39"/>
              <w:rPr>
                <w:sz w:val="20"/>
              </w:rPr>
            </w:pPr>
            <w:r>
              <w:rPr>
                <w:w w:val="95"/>
                <w:sz w:val="20"/>
              </w:rPr>
              <w:t>96,32%</w:t>
            </w:r>
          </w:p>
        </w:tc>
      </w:tr>
      <w:tr w:rsidR="001B0A1D">
        <w:trPr>
          <w:trHeight w:val="537"/>
        </w:trPr>
        <w:tc>
          <w:tcPr>
            <w:tcW w:w="737" w:type="dxa"/>
            <w:tcBorders>
              <w:top w:val="single" w:sz="6" w:space="0" w:color="000000"/>
              <w:bottom w:val="single" w:sz="6" w:space="0" w:color="000000"/>
            </w:tcBorders>
          </w:tcPr>
          <w:p w:rsidR="001B0A1D" w:rsidRDefault="001B0A1D">
            <w:pPr>
              <w:pStyle w:val="TableParagraph"/>
              <w:spacing w:before="10"/>
              <w:ind w:right="22"/>
              <w:rPr>
                <w:sz w:val="20"/>
              </w:rPr>
            </w:pPr>
            <w:r>
              <w:rPr>
                <w:w w:val="95"/>
                <w:sz w:val="20"/>
              </w:rPr>
              <w:t>066</w:t>
            </w:r>
          </w:p>
        </w:tc>
        <w:tc>
          <w:tcPr>
            <w:tcW w:w="6604" w:type="dxa"/>
            <w:tcBorders>
              <w:top w:val="single" w:sz="6" w:space="0" w:color="000000"/>
              <w:bottom w:val="single" w:sz="6" w:space="0" w:color="000000"/>
            </w:tcBorders>
          </w:tcPr>
          <w:p w:rsidR="001B0A1D" w:rsidRPr="00BA6A13" w:rsidRDefault="001B0A1D">
            <w:pPr>
              <w:pStyle w:val="TableParagraph"/>
              <w:spacing w:before="10"/>
              <w:ind w:left="132" w:right="934"/>
              <w:jc w:val="left"/>
              <w:rPr>
                <w:sz w:val="20"/>
                <w:lang w:val="sv-SE"/>
              </w:rPr>
            </w:pPr>
            <w:r w:rsidRPr="00BA6A13">
              <w:rPr>
                <w:sz w:val="20"/>
                <w:lang w:val="sv-SE"/>
              </w:rPr>
              <w:t>Rashodi vezani uz stanovanje i kom. pogodnosti koji nisu drugdje svrstani</w:t>
            </w:r>
          </w:p>
        </w:tc>
        <w:tc>
          <w:tcPr>
            <w:tcW w:w="2354" w:type="dxa"/>
            <w:gridSpan w:val="2"/>
            <w:tcBorders>
              <w:top w:val="single" w:sz="6" w:space="0" w:color="000000"/>
              <w:bottom w:val="single" w:sz="6" w:space="0" w:color="000000"/>
            </w:tcBorders>
          </w:tcPr>
          <w:p w:rsidR="001B0A1D" w:rsidRDefault="001B0A1D">
            <w:pPr>
              <w:pStyle w:val="TableParagraph"/>
              <w:spacing w:before="10"/>
              <w:ind w:left="1095"/>
              <w:jc w:val="left"/>
              <w:rPr>
                <w:sz w:val="20"/>
              </w:rPr>
            </w:pPr>
            <w:r>
              <w:rPr>
                <w:sz w:val="20"/>
              </w:rPr>
              <w:t>1.367.683,53</w:t>
            </w:r>
          </w:p>
        </w:tc>
        <w:tc>
          <w:tcPr>
            <w:tcW w:w="1809" w:type="dxa"/>
            <w:tcBorders>
              <w:top w:val="single" w:sz="6" w:space="0" w:color="000000"/>
              <w:bottom w:val="single" w:sz="6" w:space="0" w:color="000000"/>
            </w:tcBorders>
          </w:tcPr>
          <w:p w:rsidR="001B0A1D" w:rsidRDefault="001B0A1D">
            <w:pPr>
              <w:pStyle w:val="TableParagraph"/>
              <w:spacing w:before="10"/>
              <w:ind w:right="99"/>
              <w:rPr>
                <w:sz w:val="20"/>
              </w:rPr>
            </w:pPr>
            <w:r>
              <w:rPr>
                <w:w w:val="95"/>
                <w:sz w:val="20"/>
              </w:rPr>
              <w:t>1.507.298,67</w:t>
            </w:r>
          </w:p>
        </w:tc>
        <w:tc>
          <w:tcPr>
            <w:tcW w:w="1639" w:type="dxa"/>
            <w:tcBorders>
              <w:top w:val="single" w:sz="6" w:space="0" w:color="000000"/>
              <w:bottom w:val="single" w:sz="6" w:space="0" w:color="000000"/>
            </w:tcBorders>
          </w:tcPr>
          <w:p w:rsidR="001B0A1D" w:rsidRDefault="001B0A1D">
            <w:pPr>
              <w:pStyle w:val="TableParagraph"/>
              <w:spacing w:before="10"/>
              <w:ind w:right="-44"/>
              <w:rPr>
                <w:sz w:val="20"/>
              </w:rPr>
            </w:pPr>
            <w:r>
              <w:rPr>
                <w:w w:val="95"/>
                <w:sz w:val="20"/>
              </w:rPr>
              <w:t>1.477.528,08</w:t>
            </w:r>
          </w:p>
        </w:tc>
        <w:tc>
          <w:tcPr>
            <w:tcW w:w="1272" w:type="dxa"/>
            <w:tcBorders>
              <w:top w:val="single" w:sz="6" w:space="0" w:color="000000"/>
              <w:bottom w:val="single" w:sz="6" w:space="0" w:color="000000"/>
            </w:tcBorders>
          </w:tcPr>
          <w:p w:rsidR="001B0A1D" w:rsidRDefault="001B0A1D">
            <w:pPr>
              <w:pStyle w:val="TableParagraph"/>
              <w:spacing w:before="10"/>
              <w:ind w:right="144"/>
              <w:rPr>
                <w:sz w:val="20"/>
              </w:rPr>
            </w:pPr>
            <w:r>
              <w:rPr>
                <w:w w:val="95"/>
                <w:sz w:val="20"/>
              </w:rPr>
              <w:t>108,03%</w:t>
            </w:r>
          </w:p>
        </w:tc>
        <w:tc>
          <w:tcPr>
            <w:tcW w:w="1024" w:type="dxa"/>
            <w:tcBorders>
              <w:top w:val="single" w:sz="6" w:space="0" w:color="000000"/>
              <w:bottom w:val="single" w:sz="6" w:space="0" w:color="000000"/>
            </w:tcBorders>
          </w:tcPr>
          <w:p w:rsidR="001B0A1D" w:rsidRDefault="001B0A1D">
            <w:pPr>
              <w:pStyle w:val="TableParagraph"/>
              <w:spacing w:before="10"/>
              <w:ind w:right="39"/>
              <w:rPr>
                <w:sz w:val="20"/>
              </w:rPr>
            </w:pPr>
            <w:r>
              <w:rPr>
                <w:w w:val="95"/>
                <w:sz w:val="20"/>
              </w:rPr>
              <w:t>98,02%</w:t>
            </w:r>
          </w:p>
        </w:tc>
      </w:tr>
      <w:tr w:rsidR="001B0A1D">
        <w:trPr>
          <w:trHeight w:val="265"/>
        </w:trPr>
        <w:tc>
          <w:tcPr>
            <w:tcW w:w="737" w:type="dxa"/>
            <w:tcBorders>
              <w:top w:val="single" w:sz="6" w:space="0" w:color="000000"/>
              <w:bottom w:val="single" w:sz="8" w:space="0" w:color="000000"/>
            </w:tcBorders>
          </w:tcPr>
          <w:p w:rsidR="001B0A1D" w:rsidRDefault="001B0A1D">
            <w:pPr>
              <w:pStyle w:val="TableParagraph"/>
              <w:spacing w:before="9" w:line="237" w:lineRule="exact"/>
              <w:ind w:right="17"/>
              <w:rPr>
                <w:b/>
                <w:sz w:val="20"/>
              </w:rPr>
            </w:pPr>
            <w:r>
              <w:rPr>
                <w:b/>
                <w:w w:val="95"/>
                <w:sz w:val="20"/>
              </w:rPr>
              <w:t>08</w:t>
            </w:r>
          </w:p>
        </w:tc>
        <w:tc>
          <w:tcPr>
            <w:tcW w:w="6604" w:type="dxa"/>
            <w:tcBorders>
              <w:top w:val="single" w:sz="6" w:space="0" w:color="000000"/>
              <w:bottom w:val="single" w:sz="8" w:space="0" w:color="000000"/>
            </w:tcBorders>
          </w:tcPr>
          <w:p w:rsidR="001B0A1D" w:rsidRDefault="001B0A1D">
            <w:pPr>
              <w:pStyle w:val="TableParagraph"/>
              <w:spacing w:before="9" w:line="237" w:lineRule="exact"/>
              <w:ind w:left="132"/>
              <w:jc w:val="left"/>
              <w:rPr>
                <w:b/>
                <w:sz w:val="20"/>
              </w:rPr>
            </w:pPr>
            <w:r>
              <w:rPr>
                <w:b/>
                <w:sz w:val="20"/>
              </w:rPr>
              <w:t>Rekreacija, kultura i religija</w:t>
            </w:r>
          </w:p>
        </w:tc>
        <w:tc>
          <w:tcPr>
            <w:tcW w:w="2354" w:type="dxa"/>
            <w:gridSpan w:val="2"/>
            <w:tcBorders>
              <w:top w:val="single" w:sz="6" w:space="0" w:color="000000"/>
              <w:bottom w:val="single" w:sz="8" w:space="0" w:color="000000"/>
            </w:tcBorders>
          </w:tcPr>
          <w:p w:rsidR="001B0A1D" w:rsidRDefault="001B0A1D">
            <w:pPr>
              <w:pStyle w:val="TableParagraph"/>
              <w:spacing w:before="9" w:line="237" w:lineRule="exact"/>
              <w:ind w:left="1252"/>
              <w:jc w:val="left"/>
              <w:rPr>
                <w:b/>
                <w:sz w:val="20"/>
              </w:rPr>
            </w:pPr>
            <w:r>
              <w:rPr>
                <w:b/>
                <w:sz w:val="20"/>
              </w:rPr>
              <w:t>87.000,00</w:t>
            </w:r>
          </w:p>
        </w:tc>
        <w:tc>
          <w:tcPr>
            <w:tcW w:w="1809" w:type="dxa"/>
            <w:tcBorders>
              <w:top w:val="single" w:sz="6" w:space="0" w:color="000000"/>
              <w:bottom w:val="single" w:sz="8" w:space="0" w:color="000000"/>
            </w:tcBorders>
          </w:tcPr>
          <w:p w:rsidR="001B0A1D" w:rsidRDefault="001B0A1D">
            <w:pPr>
              <w:pStyle w:val="TableParagraph"/>
              <w:spacing w:before="9" w:line="237" w:lineRule="exact"/>
              <w:ind w:right="82"/>
              <w:rPr>
                <w:b/>
                <w:sz w:val="20"/>
              </w:rPr>
            </w:pPr>
            <w:r>
              <w:rPr>
                <w:b/>
                <w:sz w:val="20"/>
              </w:rPr>
              <w:t>31.000,00</w:t>
            </w:r>
          </w:p>
        </w:tc>
        <w:tc>
          <w:tcPr>
            <w:tcW w:w="2911" w:type="dxa"/>
            <w:gridSpan w:val="2"/>
            <w:tcBorders>
              <w:top w:val="single" w:sz="6" w:space="0" w:color="000000"/>
              <w:bottom w:val="single" w:sz="8" w:space="0" w:color="000000"/>
            </w:tcBorders>
          </w:tcPr>
          <w:p w:rsidR="001B0A1D" w:rsidRDefault="001B0A1D">
            <w:pPr>
              <w:pStyle w:val="TableParagraph"/>
              <w:tabs>
                <w:tab w:val="left" w:pos="1965"/>
              </w:tabs>
              <w:spacing w:before="9" w:line="237" w:lineRule="exact"/>
              <w:ind w:left="680"/>
              <w:jc w:val="left"/>
              <w:rPr>
                <w:b/>
                <w:sz w:val="20"/>
              </w:rPr>
            </w:pPr>
            <w:r>
              <w:rPr>
                <w:b/>
                <w:sz w:val="20"/>
              </w:rPr>
              <w:t>83.000,00</w:t>
            </w:r>
            <w:r>
              <w:rPr>
                <w:b/>
                <w:sz w:val="20"/>
              </w:rPr>
              <w:tab/>
              <w:t>95,40%</w:t>
            </w:r>
          </w:p>
        </w:tc>
        <w:tc>
          <w:tcPr>
            <w:tcW w:w="1024" w:type="dxa"/>
            <w:tcBorders>
              <w:top w:val="single" w:sz="6" w:space="0" w:color="000000"/>
              <w:bottom w:val="single" w:sz="8" w:space="0" w:color="000000"/>
            </w:tcBorders>
          </w:tcPr>
          <w:p w:rsidR="001B0A1D" w:rsidRDefault="001B0A1D">
            <w:pPr>
              <w:pStyle w:val="TableParagraph"/>
              <w:spacing w:before="9" w:line="237" w:lineRule="exact"/>
              <w:ind w:right="33"/>
              <w:rPr>
                <w:b/>
                <w:sz w:val="20"/>
              </w:rPr>
            </w:pPr>
            <w:r>
              <w:rPr>
                <w:b/>
                <w:sz w:val="20"/>
              </w:rPr>
              <w:t>267,74%</w:t>
            </w:r>
          </w:p>
        </w:tc>
      </w:tr>
      <w:tr w:rsidR="001B0A1D">
        <w:trPr>
          <w:trHeight w:val="291"/>
        </w:trPr>
        <w:tc>
          <w:tcPr>
            <w:tcW w:w="737" w:type="dxa"/>
            <w:tcBorders>
              <w:top w:val="single" w:sz="8" w:space="0" w:color="000000"/>
              <w:bottom w:val="single" w:sz="8" w:space="0" w:color="000000"/>
            </w:tcBorders>
          </w:tcPr>
          <w:p w:rsidR="001B0A1D" w:rsidRDefault="001B0A1D">
            <w:pPr>
              <w:pStyle w:val="TableParagraph"/>
              <w:spacing w:before="7"/>
              <w:ind w:right="22"/>
              <w:rPr>
                <w:sz w:val="20"/>
              </w:rPr>
            </w:pPr>
            <w:r>
              <w:rPr>
                <w:w w:val="95"/>
                <w:sz w:val="20"/>
              </w:rPr>
              <w:t>081</w:t>
            </w:r>
          </w:p>
        </w:tc>
        <w:tc>
          <w:tcPr>
            <w:tcW w:w="6604" w:type="dxa"/>
            <w:tcBorders>
              <w:top w:val="single" w:sz="8" w:space="0" w:color="000000"/>
              <w:bottom w:val="single" w:sz="8" w:space="0" w:color="000000"/>
            </w:tcBorders>
          </w:tcPr>
          <w:p w:rsidR="001B0A1D" w:rsidRDefault="001B0A1D">
            <w:pPr>
              <w:pStyle w:val="TableParagraph"/>
              <w:spacing w:before="7"/>
              <w:ind w:left="132"/>
              <w:jc w:val="left"/>
              <w:rPr>
                <w:sz w:val="20"/>
              </w:rPr>
            </w:pPr>
            <w:r>
              <w:rPr>
                <w:sz w:val="20"/>
              </w:rPr>
              <w:t>Službe rekreacije i sporta</w:t>
            </w:r>
          </w:p>
        </w:tc>
        <w:tc>
          <w:tcPr>
            <w:tcW w:w="2354" w:type="dxa"/>
            <w:gridSpan w:val="2"/>
            <w:tcBorders>
              <w:top w:val="single" w:sz="8" w:space="0" w:color="000000"/>
              <w:bottom w:val="single" w:sz="8" w:space="0" w:color="000000"/>
            </w:tcBorders>
          </w:tcPr>
          <w:p w:rsidR="001B0A1D" w:rsidRDefault="001B0A1D">
            <w:pPr>
              <w:pStyle w:val="TableParagraph"/>
              <w:spacing w:before="7"/>
              <w:ind w:left="1374"/>
              <w:jc w:val="left"/>
              <w:rPr>
                <w:sz w:val="20"/>
              </w:rPr>
            </w:pPr>
            <w:r>
              <w:rPr>
                <w:sz w:val="20"/>
              </w:rPr>
              <w:t>52.000,00</w:t>
            </w:r>
          </w:p>
        </w:tc>
        <w:tc>
          <w:tcPr>
            <w:tcW w:w="1809" w:type="dxa"/>
            <w:tcBorders>
              <w:top w:val="single" w:sz="8" w:space="0" w:color="000000"/>
              <w:bottom w:val="single" w:sz="8" w:space="0" w:color="000000"/>
            </w:tcBorders>
          </w:tcPr>
          <w:p w:rsidR="001B0A1D" w:rsidRDefault="001B0A1D">
            <w:pPr>
              <w:pStyle w:val="TableParagraph"/>
              <w:spacing w:before="7"/>
              <w:ind w:right="89"/>
              <w:rPr>
                <w:sz w:val="20"/>
              </w:rPr>
            </w:pPr>
            <w:r>
              <w:rPr>
                <w:w w:val="95"/>
                <w:sz w:val="20"/>
              </w:rPr>
              <w:t>0,00</w:t>
            </w:r>
          </w:p>
        </w:tc>
        <w:tc>
          <w:tcPr>
            <w:tcW w:w="2911" w:type="dxa"/>
            <w:gridSpan w:val="2"/>
            <w:tcBorders>
              <w:top w:val="single" w:sz="8" w:space="0" w:color="000000"/>
              <w:bottom w:val="single" w:sz="8" w:space="0" w:color="000000"/>
            </w:tcBorders>
          </w:tcPr>
          <w:p w:rsidR="001B0A1D" w:rsidRDefault="001B0A1D">
            <w:pPr>
              <w:pStyle w:val="TableParagraph"/>
              <w:tabs>
                <w:tab w:val="left" w:pos="2190"/>
              </w:tabs>
              <w:spacing w:before="7"/>
              <w:ind w:left="1301"/>
              <w:jc w:val="left"/>
              <w:rPr>
                <w:sz w:val="20"/>
              </w:rPr>
            </w:pPr>
            <w:r>
              <w:rPr>
                <w:sz w:val="20"/>
              </w:rPr>
              <w:t>0,00</w:t>
            </w:r>
            <w:r>
              <w:rPr>
                <w:sz w:val="20"/>
              </w:rPr>
              <w:tab/>
              <w:t>0,00%</w:t>
            </w:r>
          </w:p>
        </w:tc>
        <w:tc>
          <w:tcPr>
            <w:tcW w:w="1024" w:type="dxa"/>
            <w:tcBorders>
              <w:top w:val="single" w:sz="8" w:space="0" w:color="000000"/>
              <w:bottom w:val="single" w:sz="8" w:space="0" w:color="000000"/>
            </w:tcBorders>
          </w:tcPr>
          <w:p w:rsidR="001B0A1D" w:rsidRDefault="001B0A1D">
            <w:pPr>
              <w:pStyle w:val="TableParagraph"/>
              <w:jc w:val="left"/>
              <w:rPr>
                <w:rFonts w:ascii="Times New Roman"/>
                <w:sz w:val="20"/>
              </w:rPr>
            </w:pPr>
          </w:p>
        </w:tc>
      </w:tr>
      <w:tr w:rsidR="001B0A1D">
        <w:trPr>
          <w:trHeight w:val="534"/>
        </w:trPr>
        <w:tc>
          <w:tcPr>
            <w:tcW w:w="737" w:type="dxa"/>
            <w:tcBorders>
              <w:top w:val="single" w:sz="8" w:space="0" w:color="000000"/>
              <w:bottom w:val="single" w:sz="6" w:space="0" w:color="000000"/>
            </w:tcBorders>
          </w:tcPr>
          <w:p w:rsidR="001B0A1D" w:rsidRDefault="001B0A1D">
            <w:pPr>
              <w:pStyle w:val="TableParagraph"/>
              <w:spacing w:before="6"/>
              <w:ind w:right="22"/>
              <w:rPr>
                <w:sz w:val="20"/>
              </w:rPr>
            </w:pPr>
            <w:r>
              <w:rPr>
                <w:w w:val="95"/>
                <w:sz w:val="20"/>
              </w:rPr>
              <w:t>086</w:t>
            </w:r>
          </w:p>
        </w:tc>
        <w:tc>
          <w:tcPr>
            <w:tcW w:w="6604" w:type="dxa"/>
            <w:tcBorders>
              <w:top w:val="single" w:sz="8" w:space="0" w:color="000000"/>
              <w:bottom w:val="single" w:sz="6" w:space="0" w:color="000000"/>
            </w:tcBorders>
          </w:tcPr>
          <w:p w:rsidR="001B0A1D" w:rsidRPr="00BA6A13" w:rsidRDefault="001B0A1D">
            <w:pPr>
              <w:pStyle w:val="TableParagraph"/>
              <w:spacing w:before="6"/>
              <w:ind w:left="132" w:right="934"/>
              <w:jc w:val="left"/>
              <w:rPr>
                <w:sz w:val="20"/>
                <w:lang w:val="sv-SE"/>
              </w:rPr>
            </w:pPr>
            <w:r w:rsidRPr="00BA6A13">
              <w:rPr>
                <w:sz w:val="20"/>
                <w:lang w:val="sv-SE"/>
              </w:rPr>
              <w:t>Rashodi za rekreaciju, kulturu i religiju koji nisu drugdje svrstani</w:t>
            </w:r>
          </w:p>
        </w:tc>
        <w:tc>
          <w:tcPr>
            <w:tcW w:w="2354" w:type="dxa"/>
            <w:gridSpan w:val="2"/>
            <w:tcBorders>
              <w:top w:val="single" w:sz="8" w:space="0" w:color="000000"/>
              <w:bottom w:val="single" w:sz="6" w:space="0" w:color="000000"/>
            </w:tcBorders>
          </w:tcPr>
          <w:p w:rsidR="001B0A1D" w:rsidRDefault="001B0A1D">
            <w:pPr>
              <w:pStyle w:val="TableParagraph"/>
              <w:spacing w:before="6"/>
              <w:ind w:left="1374"/>
              <w:jc w:val="left"/>
              <w:rPr>
                <w:sz w:val="20"/>
              </w:rPr>
            </w:pPr>
            <w:r>
              <w:rPr>
                <w:sz w:val="20"/>
              </w:rPr>
              <w:t>35.000,00</w:t>
            </w:r>
          </w:p>
        </w:tc>
        <w:tc>
          <w:tcPr>
            <w:tcW w:w="1809" w:type="dxa"/>
            <w:tcBorders>
              <w:top w:val="single" w:sz="8" w:space="0" w:color="000000"/>
              <w:bottom w:val="single" w:sz="6" w:space="0" w:color="000000"/>
            </w:tcBorders>
          </w:tcPr>
          <w:p w:rsidR="001B0A1D" w:rsidRDefault="001B0A1D">
            <w:pPr>
              <w:pStyle w:val="TableParagraph"/>
              <w:spacing w:before="6"/>
              <w:ind w:right="96"/>
              <w:rPr>
                <w:sz w:val="20"/>
              </w:rPr>
            </w:pPr>
            <w:r>
              <w:rPr>
                <w:w w:val="95"/>
                <w:sz w:val="20"/>
              </w:rPr>
              <w:t>31.000,00</w:t>
            </w:r>
          </w:p>
        </w:tc>
        <w:tc>
          <w:tcPr>
            <w:tcW w:w="1639" w:type="dxa"/>
            <w:tcBorders>
              <w:top w:val="single" w:sz="8" w:space="0" w:color="000000"/>
              <w:bottom w:val="single" w:sz="6" w:space="0" w:color="000000"/>
            </w:tcBorders>
          </w:tcPr>
          <w:p w:rsidR="001B0A1D" w:rsidRDefault="001B0A1D">
            <w:pPr>
              <w:pStyle w:val="TableParagraph"/>
              <w:spacing w:before="6"/>
              <w:ind w:right="-44"/>
              <w:rPr>
                <w:sz w:val="20"/>
              </w:rPr>
            </w:pPr>
            <w:r>
              <w:rPr>
                <w:w w:val="95"/>
                <w:sz w:val="20"/>
              </w:rPr>
              <w:t>83.000,00</w:t>
            </w:r>
          </w:p>
        </w:tc>
        <w:tc>
          <w:tcPr>
            <w:tcW w:w="1272" w:type="dxa"/>
            <w:tcBorders>
              <w:top w:val="single" w:sz="8" w:space="0" w:color="000000"/>
              <w:bottom w:val="single" w:sz="6" w:space="0" w:color="000000"/>
            </w:tcBorders>
          </w:tcPr>
          <w:p w:rsidR="001B0A1D" w:rsidRDefault="001B0A1D">
            <w:pPr>
              <w:pStyle w:val="TableParagraph"/>
              <w:spacing w:before="6"/>
              <w:ind w:right="144"/>
              <w:rPr>
                <w:sz w:val="20"/>
              </w:rPr>
            </w:pPr>
            <w:r>
              <w:rPr>
                <w:w w:val="95"/>
                <w:sz w:val="20"/>
              </w:rPr>
              <w:t>237,14%</w:t>
            </w:r>
          </w:p>
        </w:tc>
        <w:tc>
          <w:tcPr>
            <w:tcW w:w="1024" w:type="dxa"/>
            <w:tcBorders>
              <w:top w:val="single" w:sz="8" w:space="0" w:color="000000"/>
              <w:bottom w:val="single" w:sz="6" w:space="0" w:color="000000"/>
            </w:tcBorders>
          </w:tcPr>
          <w:p w:rsidR="001B0A1D" w:rsidRDefault="001B0A1D">
            <w:pPr>
              <w:pStyle w:val="TableParagraph"/>
              <w:spacing w:before="6"/>
              <w:ind w:right="41"/>
              <w:rPr>
                <w:sz w:val="20"/>
              </w:rPr>
            </w:pPr>
            <w:r>
              <w:rPr>
                <w:w w:val="95"/>
                <w:sz w:val="20"/>
              </w:rPr>
              <w:t>267,74%</w:t>
            </w:r>
          </w:p>
        </w:tc>
      </w:tr>
      <w:tr w:rsidR="001B0A1D">
        <w:trPr>
          <w:trHeight w:val="249"/>
        </w:trPr>
        <w:tc>
          <w:tcPr>
            <w:tcW w:w="737" w:type="dxa"/>
            <w:tcBorders>
              <w:top w:val="single" w:sz="6" w:space="0" w:color="000000"/>
            </w:tcBorders>
          </w:tcPr>
          <w:p w:rsidR="001B0A1D" w:rsidRDefault="001B0A1D">
            <w:pPr>
              <w:pStyle w:val="TableParagraph"/>
              <w:spacing w:before="8" w:line="221" w:lineRule="exact"/>
              <w:ind w:right="17"/>
              <w:rPr>
                <w:b/>
                <w:sz w:val="20"/>
              </w:rPr>
            </w:pPr>
            <w:r>
              <w:rPr>
                <w:b/>
                <w:w w:val="95"/>
                <w:sz w:val="20"/>
              </w:rPr>
              <w:t>09</w:t>
            </w:r>
          </w:p>
        </w:tc>
        <w:tc>
          <w:tcPr>
            <w:tcW w:w="6604" w:type="dxa"/>
            <w:tcBorders>
              <w:top w:val="single" w:sz="6" w:space="0" w:color="000000"/>
            </w:tcBorders>
          </w:tcPr>
          <w:p w:rsidR="001B0A1D" w:rsidRDefault="001B0A1D">
            <w:pPr>
              <w:pStyle w:val="TableParagraph"/>
              <w:spacing w:before="8" w:line="221" w:lineRule="exact"/>
              <w:ind w:left="132"/>
              <w:jc w:val="left"/>
              <w:rPr>
                <w:b/>
                <w:sz w:val="20"/>
              </w:rPr>
            </w:pPr>
            <w:r>
              <w:rPr>
                <w:b/>
                <w:sz w:val="20"/>
              </w:rPr>
              <w:t>Obrazovanje</w:t>
            </w:r>
          </w:p>
        </w:tc>
        <w:tc>
          <w:tcPr>
            <w:tcW w:w="2354" w:type="dxa"/>
            <w:gridSpan w:val="2"/>
            <w:tcBorders>
              <w:top w:val="single" w:sz="6" w:space="0" w:color="000000"/>
            </w:tcBorders>
          </w:tcPr>
          <w:p w:rsidR="001B0A1D" w:rsidRDefault="001B0A1D">
            <w:pPr>
              <w:pStyle w:val="TableParagraph"/>
              <w:spacing w:before="8" w:line="221" w:lineRule="exact"/>
              <w:ind w:left="1125"/>
              <w:jc w:val="left"/>
              <w:rPr>
                <w:b/>
                <w:sz w:val="20"/>
              </w:rPr>
            </w:pPr>
            <w:r>
              <w:rPr>
                <w:b/>
                <w:sz w:val="20"/>
              </w:rPr>
              <w:t>209.051,96</w:t>
            </w:r>
          </w:p>
        </w:tc>
        <w:tc>
          <w:tcPr>
            <w:tcW w:w="1809" w:type="dxa"/>
            <w:tcBorders>
              <w:top w:val="single" w:sz="6" w:space="0" w:color="000000"/>
            </w:tcBorders>
          </w:tcPr>
          <w:p w:rsidR="001B0A1D" w:rsidRDefault="001B0A1D">
            <w:pPr>
              <w:pStyle w:val="TableParagraph"/>
              <w:spacing w:before="8" w:line="221" w:lineRule="exact"/>
              <w:ind w:right="82"/>
              <w:rPr>
                <w:b/>
                <w:sz w:val="20"/>
              </w:rPr>
            </w:pPr>
            <w:r>
              <w:rPr>
                <w:b/>
                <w:sz w:val="20"/>
              </w:rPr>
              <w:t>261.889,11</w:t>
            </w:r>
          </w:p>
        </w:tc>
        <w:tc>
          <w:tcPr>
            <w:tcW w:w="2911" w:type="dxa"/>
            <w:gridSpan w:val="2"/>
            <w:tcBorders>
              <w:top w:val="single" w:sz="6" w:space="0" w:color="000000"/>
            </w:tcBorders>
          </w:tcPr>
          <w:p w:rsidR="001B0A1D" w:rsidRDefault="001B0A1D">
            <w:pPr>
              <w:pStyle w:val="TableParagraph"/>
              <w:spacing w:before="8" w:line="221" w:lineRule="exact"/>
              <w:ind w:left="553"/>
              <w:jc w:val="left"/>
              <w:rPr>
                <w:b/>
                <w:sz w:val="20"/>
              </w:rPr>
            </w:pPr>
            <w:r>
              <w:rPr>
                <w:b/>
                <w:sz w:val="20"/>
              </w:rPr>
              <w:t>245.841,96 117,60%</w:t>
            </w:r>
          </w:p>
        </w:tc>
        <w:tc>
          <w:tcPr>
            <w:tcW w:w="1024" w:type="dxa"/>
            <w:tcBorders>
              <w:top w:val="single" w:sz="6" w:space="0" w:color="000000"/>
            </w:tcBorders>
          </w:tcPr>
          <w:p w:rsidR="001B0A1D" w:rsidRDefault="001B0A1D">
            <w:pPr>
              <w:pStyle w:val="TableParagraph"/>
              <w:spacing w:before="8" w:line="221" w:lineRule="exact"/>
              <w:ind w:right="32"/>
              <w:rPr>
                <w:b/>
                <w:sz w:val="20"/>
              </w:rPr>
            </w:pPr>
            <w:r>
              <w:rPr>
                <w:b/>
                <w:sz w:val="20"/>
              </w:rPr>
              <w:t>93,87%</w:t>
            </w:r>
          </w:p>
        </w:tc>
      </w:tr>
    </w:tbl>
    <w:p w:rsidR="001B0A1D" w:rsidRDefault="001B0A1D">
      <w:pPr>
        <w:spacing w:line="221" w:lineRule="exact"/>
        <w:rPr>
          <w:sz w:val="20"/>
        </w:rPr>
        <w:sectPr w:rsidR="001B0A1D">
          <w:footerReference w:type="default" r:id="rId12"/>
          <w:pgSz w:w="16840" w:h="11910" w:orient="landscape"/>
          <w:pgMar w:top="1100" w:right="420" w:bottom="1020" w:left="700" w:header="0" w:footer="833" w:gutter="0"/>
          <w:pgNumType w:start="1"/>
          <w:cols w:space="720"/>
        </w:sectPr>
      </w:pPr>
    </w:p>
    <w:p w:rsidR="001B0A1D" w:rsidRDefault="001B0A1D">
      <w:pPr>
        <w:pStyle w:val="BodyText"/>
        <w:rPr>
          <w:sz w:val="20"/>
        </w:rPr>
      </w:pPr>
      <w:r>
        <w:rPr>
          <w:noProof/>
          <w:lang w:val="hr-HR" w:eastAsia="hr-HR"/>
        </w:rPr>
        <w:pict>
          <v:group id="_x0000_s1070" style="position:absolute;margin-left:42.35pt;margin-top:56.5pt;width:772.15pt;height:82.25pt;z-index:-251615744;mso-position-horizontal-relative:page;mso-position-vertical-relative:page" coordorigin="847,1130" coordsize="15443,1645">
            <v:rect id="_x0000_s1071" style="position:absolute;left:847;top:1129;width:15443;height:1645" fillcolor="silver" stroked="f"/>
            <v:line id="_x0000_s1072" style="position:absolute" from="848,1135" to="16288,1135" strokeweight=".18414mm"/>
            <v:shape id="_x0000_s1073" type="#_x0000_t202" style="position:absolute;left:847;top:1129;width:15443;height:1645" filled="f" stroked="f">
              <v:textbox inset="0,0,0,0">
                <w:txbxContent>
                  <w:p w:rsidR="001B0A1D" w:rsidRDefault="001B0A1D">
                    <w:pPr>
                      <w:spacing w:before="19"/>
                      <w:ind w:left="1544" w:right="1536"/>
                      <w:jc w:val="center"/>
                      <w:rPr>
                        <w:b/>
                        <w:sz w:val="28"/>
                      </w:rPr>
                    </w:pPr>
                    <w:r>
                      <w:rPr>
                        <w:b/>
                        <w:sz w:val="28"/>
                      </w:rPr>
                      <w:t>GODIŠNJI IZVJEŠTAJ O IZVRŠENJU PRORAČUNA OPĆINE VLADISLAVCI ZA 2017. GODINU</w:t>
                    </w:r>
                  </w:p>
                  <w:p w:rsidR="001B0A1D" w:rsidRDefault="001B0A1D">
                    <w:pPr>
                      <w:spacing w:before="72"/>
                      <w:ind w:left="1535" w:right="1536"/>
                      <w:jc w:val="center"/>
                    </w:pPr>
                    <w:r>
                      <w:t>OPĆI DIO PRORAČUNA - RASHODI PREMA FUNKCIJSKOJ KLASIFIKACIJI [T-6]</w:t>
                    </w:r>
                  </w:p>
                </w:txbxContent>
              </v:textbox>
            </v:shape>
            <w10:wrap anchorx="page" anchory="page"/>
          </v:group>
        </w:pict>
      </w:r>
    </w:p>
    <w:p w:rsidR="001B0A1D" w:rsidRDefault="001B0A1D">
      <w:pPr>
        <w:pStyle w:val="BodyText"/>
        <w:rPr>
          <w:sz w:val="20"/>
        </w:rPr>
      </w:pPr>
    </w:p>
    <w:p w:rsidR="001B0A1D" w:rsidRDefault="001B0A1D">
      <w:pPr>
        <w:pStyle w:val="BodyText"/>
        <w:rPr>
          <w:sz w:val="20"/>
        </w:rPr>
      </w:pPr>
    </w:p>
    <w:p w:rsidR="001B0A1D" w:rsidRDefault="001B0A1D">
      <w:pPr>
        <w:pStyle w:val="BodyText"/>
        <w:spacing w:before="10"/>
        <w:rPr>
          <w:sz w:val="11"/>
        </w:rPr>
      </w:pPr>
    </w:p>
    <w:tbl>
      <w:tblPr>
        <w:tblW w:w="0" w:type="auto"/>
        <w:tblInd w:w="137" w:type="dxa"/>
        <w:tblLayout w:type="fixed"/>
        <w:tblCellMar>
          <w:left w:w="0" w:type="dxa"/>
          <w:right w:w="0" w:type="dxa"/>
        </w:tblCellMar>
        <w:tblLook w:val="01E0"/>
      </w:tblPr>
      <w:tblGrid>
        <w:gridCol w:w="737"/>
        <w:gridCol w:w="7177"/>
        <w:gridCol w:w="1780"/>
        <w:gridCol w:w="1809"/>
        <w:gridCol w:w="1639"/>
        <w:gridCol w:w="1272"/>
        <w:gridCol w:w="1026"/>
      </w:tblGrid>
      <w:tr w:rsidR="001B0A1D">
        <w:trPr>
          <w:trHeight w:val="527"/>
        </w:trPr>
        <w:tc>
          <w:tcPr>
            <w:tcW w:w="737" w:type="dxa"/>
            <w:tcBorders>
              <w:top w:val="single" w:sz="12" w:space="0" w:color="000000"/>
              <w:right w:val="single" w:sz="2" w:space="0" w:color="000000"/>
            </w:tcBorders>
            <w:shd w:val="clear" w:color="auto" w:fill="C0C0C0"/>
          </w:tcPr>
          <w:p w:rsidR="001B0A1D" w:rsidRDefault="001B0A1D">
            <w:pPr>
              <w:pStyle w:val="TableParagraph"/>
              <w:spacing w:before="2"/>
              <w:ind w:left="132"/>
              <w:jc w:val="left"/>
              <w:rPr>
                <w:sz w:val="20"/>
              </w:rPr>
            </w:pPr>
            <w:r>
              <w:rPr>
                <w:sz w:val="20"/>
              </w:rPr>
              <w:t>Funk.</w:t>
            </w:r>
          </w:p>
        </w:tc>
        <w:tc>
          <w:tcPr>
            <w:tcW w:w="7177" w:type="dxa"/>
            <w:tcBorders>
              <w:top w:val="single" w:sz="12" w:space="0" w:color="000000"/>
              <w:left w:val="single" w:sz="2" w:space="0" w:color="000000"/>
              <w:right w:val="single" w:sz="2" w:space="0" w:color="000000"/>
            </w:tcBorders>
            <w:shd w:val="clear" w:color="auto" w:fill="C0C0C0"/>
          </w:tcPr>
          <w:p w:rsidR="001B0A1D" w:rsidRDefault="001B0A1D">
            <w:pPr>
              <w:pStyle w:val="TableParagraph"/>
              <w:spacing w:before="2"/>
              <w:ind w:left="3410" w:right="3334"/>
              <w:jc w:val="center"/>
              <w:rPr>
                <w:sz w:val="20"/>
              </w:rPr>
            </w:pPr>
            <w:r>
              <w:rPr>
                <w:sz w:val="20"/>
              </w:rPr>
              <w:t>Opis</w:t>
            </w:r>
          </w:p>
        </w:tc>
        <w:tc>
          <w:tcPr>
            <w:tcW w:w="1780" w:type="dxa"/>
            <w:tcBorders>
              <w:top w:val="single" w:sz="12" w:space="0" w:color="000000"/>
              <w:left w:val="single" w:sz="2" w:space="0" w:color="000000"/>
              <w:right w:val="single" w:sz="2" w:space="0" w:color="000000"/>
            </w:tcBorders>
            <w:shd w:val="clear" w:color="auto" w:fill="C0C0C0"/>
          </w:tcPr>
          <w:p w:rsidR="001B0A1D" w:rsidRDefault="001B0A1D">
            <w:pPr>
              <w:pStyle w:val="TableParagraph"/>
              <w:spacing w:before="5"/>
              <w:ind w:right="141"/>
              <w:rPr>
                <w:sz w:val="20"/>
              </w:rPr>
            </w:pPr>
            <w:r>
              <w:rPr>
                <w:sz w:val="20"/>
              </w:rPr>
              <w:t>Ostvarenje 2016</w:t>
            </w:r>
          </w:p>
        </w:tc>
        <w:tc>
          <w:tcPr>
            <w:tcW w:w="1809" w:type="dxa"/>
            <w:tcBorders>
              <w:top w:val="single" w:sz="12" w:space="0" w:color="000000"/>
              <w:left w:val="single" w:sz="2" w:space="0" w:color="000000"/>
              <w:right w:val="single" w:sz="2" w:space="0" w:color="000000"/>
            </w:tcBorders>
            <w:shd w:val="clear" w:color="auto" w:fill="C0C0C0"/>
          </w:tcPr>
          <w:p w:rsidR="001B0A1D" w:rsidRDefault="001B0A1D">
            <w:pPr>
              <w:pStyle w:val="TableParagraph"/>
              <w:spacing w:before="5"/>
              <w:ind w:left="711" w:right="656"/>
              <w:jc w:val="center"/>
              <w:rPr>
                <w:sz w:val="20"/>
              </w:rPr>
            </w:pPr>
            <w:r>
              <w:rPr>
                <w:sz w:val="20"/>
              </w:rPr>
              <w:t>Plan</w:t>
            </w:r>
          </w:p>
        </w:tc>
        <w:tc>
          <w:tcPr>
            <w:tcW w:w="1639" w:type="dxa"/>
            <w:tcBorders>
              <w:top w:val="single" w:sz="12" w:space="0" w:color="000000"/>
              <w:left w:val="single" w:sz="2" w:space="0" w:color="000000"/>
              <w:right w:val="single" w:sz="2" w:space="0" w:color="000000"/>
            </w:tcBorders>
            <w:shd w:val="clear" w:color="auto" w:fill="C0C0C0"/>
          </w:tcPr>
          <w:p w:rsidR="001B0A1D" w:rsidRDefault="001B0A1D">
            <w:pPr>
              <w:pStyle w:val="TableParagraph"/>
              <w:spacing w:before="3"/>
              <w:ind w:left="135"/>
              <w:jc w:val="left"/>
              <w:rPr>
                <w:sz w:val="20"/>
              </w:rPr>
            </w:pPr>
            <w:r>
              <w:rPr>
                <w:sz w:val="20"/>
              </w:rPr>
              <w:t>Ostvarenje 2017</w:t>
            </w:r>
          </w:p>
        </w:tc>
        <w:tc>
          <w:tcPr>
            <w:tcW w:w="1272" w:type="dxa"/>
            <w:tcBorders>
              <w:top w:val="single" w:sz="12" w:space="0" w:color="000000"/>
              <w:left w:val="single" w:sz="2" w:space="0" w:color="000000"/>
              <w:right w:val="single" w:sz="2" w:space="0" w:color="000000"/>
            </w:tcBorders>
            <w:shd w:val="clear" w:color="auto" w:fill="C0C0C0"/>
          </w:tcPr>
          <w:p w:rsidR="001B0A1D" w:rsidRDefault="001B0A1D">
            <w:pPr>
              <w:pStyle w:val="TableParagraph"/>
              <w:spacing w:before="5"/>
              <w:ind w:left="433" w:right="157" w:hanging="147"/>
              <w:jc w:val="left"/>
              <w:rPr>
                <w:sz w:val="20"/>
              </w:rPr>
            </w:pPr>
            <w:r>
              <w:rPr>
                <w:w w:val="95"/>
                <w:sz w:val="20"/>
              </w:rPr>
              <w:t xml:space="preserve">Indeks </w:t>
            </w:r>
            <w:r>
              <w:rPr>
                <w:sz w:val="20"/>
              </w:rPr>
              <w:t>5/3</w:t>
            </w:r>
          </w:p>
        </w:tc>
        <w:tc>
          <w:tcPr>
            <w:tcW w:w="1026" w:type="dxa"/>
            <w:tcBorders>
              <w:top w:val="single" w:sz="12" w:space="0" w:color="000000"/>
              <w:left w:val="single" w:sz="2" w:space="0" w:color="000000"/>
            </w:tcBorders>
            <w:shd w:val="clear" w:color="auto" w:fill="C0C0C0"/>
          </w:tcPr>
          <w:p w:rsidR="001B0A1D" w:rsidRDefault="001B0A1D">
            <w:pPr>
              <w:pStyle w:val="TableParagraph"/>
              <w:spacing w:before="3"/>
              <w:ind w:left="383" w:hanging="147"/>
              <w:jc w:val="left"/>
              <w:rPr>
                <w:sz w:val="20"/>
              </w:rPr>
            </w:pPr>
            <w:r>
              <w:rPr>
                <w:w w:val="95"/>
                <w:sz w:val="20"/>
              </w:rPr>
              <w:t xml:space="preserve">Indeks </w:t>
            </w:r>
            <w:r>
              <w:rPr>
                <w:sz w:val="20"/>
              </w:rPr>
              <w:t>5/4</w:t>
            </w:r>
          </w:p>
        </w:tc>
      </w:tr>
      <w:tr w:rsidR="001B0A1D">
        <w:trPr>
          <w:trHeight w:val="297"/>
        </w:trPr>
        <w:tc>
          <w:tcPr>
            <w:tcW w:w="737" w:type="dxa"/>
            <w:tcBorders>
              <w:right w:val="single" w:sz="2" w:space="0" w:color="000000"/>
            </w:tcBorders>
            <w:shd w:val="clear" w:color="auto" w:fill="C0C0C0"/>
          </w:tcPr>
          <w:p w:rsidR="001B0A1D" w:rsidRDefault="001B0A1D">
            <w:pPr>
              <w:pStyle w:val="TableParagraph"/>
              <w:spacing w:before="38"/>
              <w:ind w:left="20"/>
              <w:jc w:val="center"/>
              <w:rPr>
                <w:sz w:val="18"/>
              </w:rPr>
            </w:pPr>
            <w:r>
              <w:rPr>
                <w:w w:val="99"/>
                <w:sz w:val="18"/>
              </w:rPr>
              <w:t>1</w:t>
            </w:r>
          </w:p>
        </w:tc>
        <w:tc>
          <w:tcPr>
            <w:tcW w:w="7177" w:type="dxa"/>
            <w:tcBorders>
              <w:left w:val="single" w:sz="2" w:space="0" w:color="000000"/>
              <w:right w:val="single" w:sz="2" w:space="0" w:color="000000"/>
            </w:tcBorders>
            <w:shd w:val="clear" w:color="auto" w:fill="C0C0C0"/>
          </w:tcPr>
          <w:p w:rsidR="001B0A1D" w:rsidRDefault="001B0A1D">
            <w:pPr>
              <w:pStyle w:val="TableParagraph"/>
              <w:spacing w:before="38"/>
              <w:ind w:left="75"/>
              <w:jc w:val="center"/>
              <w:rPr>
                <w:sz w:val="18"/>
              </w:rPr>
            </w:pPr>
            <w:r>
              <w:rPr>
                <w:w w:val="99"/>
                <w:sz w:val="18"/>
              </w:rPr>
              <w:t>2</w:t>
            </w:r>
          </w:p>
        </w:tc>
        <w:tc>
          <w:tcPr>
            <w:tcW w:w="1780" w:type="dxa"/>
            <w:tcBorders>
              <w:left w:val="single" w:sz="2" w:space="0" w:color="000000"/>
              <w:right w:val="single" w:sz="2" w:space="0" w:color="000000"/>
            </w:tcBorders>
            <w:shd w:val="clear" w:color="auto" w:fill="C0C0C0"/>
          </w:tcPr>
          <w:p w:rsidR="001B0A1D" w:rsidRDefault="001B0A1D">
            <w:pPr>
              <w:pStyle w:val="TableParagraph"/>
              <w:spacing w:before="41"/>
              <w:ind w:left="56"/>
              <w:jc w:val="center"/>
              <w:rPr>
                <w:sz w:val="18"/>
              </w:rPr>
            </w:pPr>
            <w:r>
              <w:rPr>
                <w:w w:val="99"/>
                <w:sz w:val="18"/>
              </w:rPr>
              <w:t>3</w:t>
            </w:r>
          </w:p>
        </w:tc>
        <w:tc>
          <w:tcPr>
            <w:tcW w:w="1809" w:type="dxa"/>
            <w:tcBorders>
              <w:left w:val="single" w:sz="2" w:space="0" w:color="000000"/>
              <w:right w:val="single" w:sz="2" w:space="0" w:color="000000"/>
            </w:tcBorders>
            <w:shd w:val="clear" w:color="auto" w:fill="C0C0C0"/>
          </w:tcPr>
          <w:p w:rsidR="001B0A1D" w:rsidRDefault="001B0A1D">
            <w:pPr>
              <w:pStyle w:val="TableParagraph"/>
              <w:spacing w:before="41"/>
              <w:ind w:left="56"/>
              <w:jc w:val="center"/>
              <w:rPr>
                <w:sz w:val="18"/>
              </w:rPr>
            </w:pPr>
            <w:r>
              <w:rPr>
                <w:w w:val="99"/>
                <w:sz w:val="18"/>
              </w:rPr>
              <w:t>4</w:t>
            </w:r>
          </w:p>
        </w:tc>
        <w:tc>
          <w:tcPr>
            <w:tcW w:w="1639" w:type="dxa"/>
            <w:tcBorders>
              <w:left w:val="single" w:sz="2" w:space="0" w:color="000000"/>
              <w:right w:val="single" w:sz="2" w:space="0" w:color="000000"/>
            </w:tcBorders>
            <w:shd w:val="clear" w:color="auto" w:fill="C0C0C0"/>
          </w:tcPr>
          <w:p w:rsidR="001B0A1D" w:rsidRDefault="001B0A1D">
            <w:pPr>
              <w:pStyle w:val="TableParagraph"/>
              <w:spacing w:before="42"/>
              <w:ind w:left="87"/>
              <w:jc w:val="center"/>
              <w:rPr>
                <w:sz w:val="18"/>
              </w:rPr>
            </w:pPr>
            <w:r>
              <w:rPr>
                <w:w w:val="99"/>
                <w:sz w:val="18"/>
              </w:rPr>
              <w:t>5</w:t>
            </w:r>
          </w:p>
        </w:tc>
        <w:tc>
          <w:tcPr>
            <w:tcW w:w="1272" w:type="dxa"/>
            <w:tcBorders>
              <w:left w:val="single" w:sz="2" w:space="0" w:color="000000"/>
              <w:right w:val="single" w:sz="2" w:space="0" w:color="000000"/>
            </w:tcBorders>
            <w:shd w:val="clear" w:color="auto" w:fill="C0C0C0"/>
          </w:tcPr>
          <w:p w:rsidR="001B0A1D" w:rsidRDefault="001B0A1D">
            <w:pPr>
              <w:pStyle w:val="TableParagraph"/>
              <w:spacing w:before="42"/>
              <w:ind w:right="27"/>
              <w:jc w:val="center"/>
              <w:rPr>
                <w:sz w:val="18"/>
              </w:rPr>
            </w:pPr>
            <w:r>
              <w:rPr>
                <w:w w:val="99"/>
                <w:sz w:val="18"/>
              </w:rPr>
              <w:t>6</w:t>
            </w:r>
          </w:p>
        </w:tc>
        <w:tc>
          <w:tcPr>
            <w:tcW w:w="1026" w:type="dxa"/>
            <w:tcBorders>
              <w:left w:val="single" w:sz="2" w:space="0" w:color="000000"/>
            </w:tcBorders>
            <w:shd w:val="clear" w:color="auto" w:fill="C0C0C0"/>
          </w:tcPr>
          <w:p w:rsidR="001B0A1D" w:rsidRDefault="001B0A1D">
            <w:pPr>
              <w:pStyle w:val="TableParagraph"/>
              <w:spacing w:before="42"/>
              <w:ind w:left="30"/>
              <w:jc w:val="center"/>
              <w:rPr>
                <w:sz w:val="18"/>
              </w:rPr>
            </w:pPr>
            <w:r>
              <w:rPr>
                <w:w w:val="99"/>
                <w:sz w:val="18"/>
              </w:rPr>
              <w:t>7</w:t>
            </w:r>
          </w:p>
        </w:tc>
      </w:tr>
      <w:tr w:rsidR="001B0A1D">
        <w:trPr>
          <w:trHeight w:val="303"/>
        </w:trPr>
        <w:tc>
          <w:tcPr>
            <w:tcW w:w="737" w:type="dxa"/>
            <w:tcBorders>
              <w:bottom w:val="single" w:sz="6" w:space="0" w:color="000000"/>
            </w:tcBorders>
          </w:tcPr>
          <w:p w:rsidR="001B0A1D" w:rsidRDefault="001B0A1D">
            <w:pPr>
              <w:pStyle w:val="TableParagraph"/>
              <w:spacing w:before="16"/>
              <w:ind w:right="12"/>
              <w:rPr>
                <w:sz w:val="20"/>
              </w:rPr>
            </w:pPr>
            <w:r>
              <w:rPr>
                <w:w w:val="95"/>
                <w:sz w:val="20"/>
              </w:rPr>
              <w:t>091</w:t>
            </w:r>
          </w:p>
        </w:tc>
        <w:tc>
          <w:tcPr>
            <w:tcW w:w="7177" w:type="dxa"/>
            <w:tcBorders>
              <w:bottom w:val="single" w:sz="6" w:space="0" w:color="000000"/>
            </w:tcBorders>
          </w:tcPr>
          <w:p w:rsidR="001B0A1D" w:rsidRDefault="001B0A1D">
            <w:pPr>
              <w:pStyle w:val="TableParagraph"/>
              <w:spacing w:before="16"/>
              <w:ind w:left="142"/>
              <w:jc w:val="left"/>
              <w:rPr>
                <w:sz w:val="20"/>
              </w:rPr>
            </w:pPr>
            <w:r>
              <w:rPr>
                <w:sz w:val="20"/>
              </w:rPr>
              <w:t>Predškolsko i osnovno obrazovanje</w:t>
            </w:r>
          </w:p>
        </w:tc>
        <w:tc>
          <w:tcPr>
            <w:tcW w:w="1780" w:type="dxa"/>
            <w:tcBorders>
              <w:bottom w:val="single" w:sz="6" w:space="0" w:color="000000"/>
            </w:tcBorders>
          </w:tcPr>
          <w:p w:rsidR="001B0A1D" w:rsidRDefault="001B0A1D">
            <w:pPr>
              <w:pStyle w:val="TableParagraph"/>
              <w:spacing w:before="16"/>
              <w:ind w:right="91"/>
              <w:rPr>
                <w:sz w:val="20"/>
              </w:rPr>
            </w:pPr>
            <w:r>
              <w:rPr>
                <w:w w:val="95"/>
                <w:sz w:val="20"/>
              </w:rPr>
              <w:t>209.051,96</w:t>
            </w:r>
          </w:p>
        </w:tc>
        <w:tc>
          <w:tcPr>
            <w:tcW w:w="1809" w:type="dxa"/>
            <w:tcBorders>
              <w:bottom w:val="single" w:sz="6" w:space="0" w:color="000000"/>
            </w:tcBorders>
          </w:tcPr>
          <w:p w:rsidR="001B0A1D" w:rsidRDefault="001B0A1D">
            <w:pPr>
              <w:pStyle w:val="TableParagraph"/>
              <w:spacing w:before="16"/>
              <w:ind w:right="85"/>
              <w:rPr>
                <w:sz w:val="20"/>
              </w:rPr>
            </w:pPr>
            <w:r>
              <w:rPr>
                <w:w w:val="95"/>
                <w:sz w:val="20"/>
              </w:rPr>
              <w:t>261.889,11</w:t>
            </w:r>
          </w:p>
        </w:tc>
        <w:tc>
          <w:tcPr>
            <w:tcW w:w="1639" w:type="dxa"/>
            <w:tcBorders>
              <w:bottom w:val="single" w:sz="6" w:space="0" w:color="000000"/>
            </w:tcBorders>
          </w:tcPr>
          <w:p w:rsidR="001B0A1D" w:rsidRDefault="001B0A1D">
            <w:pPr>
              <w:pStyle w:val="TableParagraph"/>
              <w:spacing w:before="16"/>
              <w:ind w:right="-58"/>
              <w:rPr>
                <w:sz w:val="20"/>
              </w:rPr>
            </w:pPr>
            <w:r>
              <w:rPr>
                <w:w w:val="95"/>
                <w:sz w:val="20"/>
              </w:rPr>
              <w:t>245.841,96</w:t>
            </w:r>
          </w:p>
        </w:tc>
        <w:tc>
          <w:tcPr>
            <w:tcW w:w="1272" w:type="dxa"/>
            <w:tcBorders>
              <w:bottom w:val="single" w:sz="6" w:space="0" w:color="000000"/>
            </w:tcBorders>
          </w:tcPr>
          <w:p w:rsidR="001B0A1D" w:rsidRDefault="001B0A1D">
            <w:pPr>
              <w:pStyle w:val="TableParagraph"/>
              <w:spacing w:before="16"/>
              <w:ind w:right="132"/>
              <w:rPr>
                <w:sz w:val="20"/>
              </w:rPr>
            </w:pPr>
            <w:r>
              <w:rPr>
                <w:w w:val="95"/>
                <w:sz w:val="20"/>
              </w:rPr>
              <w:t>117,60%</w:t>
            </w:r>
          </w:p>
        </w:tc>
        <w:tc>
          <w:tcPr>
            <w:tcW w:w="1026" w:type="dxa"/>
            <w:tcBorders>
              <w:bottom w:val="single" w:sz="6" w:space="0" w:color="000000"/>
            </w:tcBorders>
          </w:tcPr>
          <w:p w:rsidR="001B0A1D" w:rsidRDefault="001B0A1D">
            <w:pPr>
              <w:pStyle w:val="TableParagraph"/>
              <w:spacing w:before="16"/>
              <w:ind w:right="29"/>
              <w:rPr>
                <w:sz w:val="20"/>
              </w:rPr>
            </w:pPr>
            <w:r>
              <w:rPr>
                <w:w w:val="95"/>
                <w:sz w:val="20"/>
              </w:rPr>
              <w:t>93,87%</w:t>
            </w:r>
          </w:p>
        </w:tc>
      </w:tr>
      <w:tr w:rsidR="001B0A1D">
        <w:trPr>
          <w:trHeight w:val="267"/>
        </w:trPr>
        <w:tc>
          <w:tcPr>
            <w:tcW w:w="737" w:type="dxa"/>
            <w:tcBorders>
              <w:top w:val="single" w:sz="6" w:space="0" w:color="000000"/>
              <w:bottom w:val="single" w:sz="6" w:space="0" w:color="000000"/>
            </w:tcBorders>
          </w:tcPr>
          <w:p w:rsidR="001B0A1D" w:rsidRDefault="001B0A1D">
            <w:pPr>
              <w:pStyle w:val="TableParagraph"/>
              <w:spacing w:before="7" w:line="240" w:lineRule="exact"/>
              <w:ind w:right="6"/>
              <w:rPr>
                <w:b/>
                <w:sz w:val="20"/>
              </w:rPr>
            </w:pPr>
            <w:r>
              <w:rPr>
                <w:b/>
                <w:w w:val="95"/>
                <w:sz w:val="20"/>
              </w:rPr>
              <w:t>10</w:t>
            </w:r>
          </w:p>
        </w:tc>
        <w:tc>
          <w:tcPr>
            <w:tcW w:w="7177" w:type="dxa"/>
            <w:tcBorders>
              <w:top w:val="single" w:sz="6" w:space="0" w:color="000000"/>
              <w:bottom w:val="single" w:sz="6" w:space="0" w:color="000000"/>
            </w:tcBorders>
          </w:tcPr>
          <w:p w:rsidR="001B0A1D" w:rsidRDefault="001B0A1D">
            <w:pPr>
              <w:pStyle w:val="TableParagraph"/>
              <w:spacing w:before="7" w:line="240" w:lineRule="exact"/>
              <w:ind w:left="142"/>
              <w:jc w:val="left"/>
              <w:rPr>
                <w:b/>
                <w:sz w:val="20"/>
              </w:rPr>
            </w:pPr>
            <w:r>
              <w:rPr>
                <w:b/>
                <w:sz w:val="20"/>
              </w:rPr>
              <w:t>Socijalna zaštita</w:t>
            </w:r>
          </w:p>
        </w:tc>
        <w:tc>
          <w:tcPr>
            <w:tcW w:w="1780" w:type="dxa"/>
            <w:tcBorders>
              <w:top w:val="single" w:sz="6" w:space="0" w:color="000000"/>
              <w:bottom w:val="single" w:sz="6" w:space="0" w:color="000000"/>
            </w:tcBorders>
          </w:tcPr>
          <w:p w:rsidR="001B0A1D" w:rsidRDefault="001B0A1D">
            <w:pPr>
              <w:pStyle w:val="TableParagraph"/>
              <w:spacing w:before="7" w:line="240" w:lineRule="exact"/>
              <w:ind w:right="75"/>
              <w:rPr>
                <w:b/>
                <w:sz w:val="20"/>
              </w:rPr>
            </w:pPr>
            <w:r>
              <w:rPr>
                <w:b/>
                <w:sz w:val="20"/>
              </w:rPr>
              <w:t>178.827,86</w:t>
            </w:r>
          </w:p>
        </w:tc>
        <w:tc>
          <w:tcPr>
            <w:tcW w:w="1809" w:type="dxa"/>
            <w:tcBorders>
              <w:top w:val="single" w:sz="6" w:space="0" w:color="000000"/>
              <w:bottom w:val="single" w:sz="6" w:space="0" w:color="000000"/>
            </w:tcBorders>
          </w:tcPr>
          <w:p w:rsidR="001B0A1D" w:rsidRDefault="001B0A1D">
            <w:pPr>
              <w:pStyle w:val="TableParagraph"/>
              <w:spacing w:before="7" w:line="240" w:lineRule="exact"/>
              <w:ind w:right="70"/>
              <w:rPr>
                <w:b/>
                <w:sz w:val="20"/>
              </w:rPr>
            </w:pPr>
            <w:r>
              <w:rPr>
                <w:b/>
                <w:sz w:val="20"/>
              </w:rPr>
              <w:t>229.072,16</w:t>
            </w:r>
          </w:p>
        </w:tc>
        <w:tc>
          <w:tcPr>
            <w:tcW w:w="2911" w:type="dxa"/>
            <w:gridSpan w:val="2"/>
            <w:tcBorders>
              <w:top w:val="single" w:sz="6" w:space="0" w:color="000000"/>
              <w:bottom w:val="single" w:sz="6" w:space="0" w:color="000000"/>
            </w:tcBorders>
          </w:tcPr>
          <w:p w:rsidR="001B0A1D" w:rsidRDefault="001B0A1D">
            <w:pPr>
              <w:pStyle w:val="TableParagraph"/>
              <w:spacing w:before="7" w:line="240" w:lineRule="exact"/>
              <w:ind w:left="565"/>
              <w:jc w:val="left"/>
              <w:rPr>
                <w:b/>
                <w:sz w:val="20"/>
              </w:rPr>
            </w:pPr>
            <w:r>
              <w:rPr>
                <w:b/>
                <w:sz w:val="20"/>
              </w:rPr>
              <w:t>203.531,77 113,81%</w:t>
            </w:r>
          </w:p>
        </w:tc>
        <w:tc>
          <w:tcPr>
            <w:tcW w:w="1026" w:type="dxa"/>
            <w:tcBorders>
              <w:top w:val="single" w:sz="6" w:space="0" w:color="000000"/>
              <w:bottom w:val="single" w:sz="6" w:space="0" w:color="000000"/>
            </w:tcBorders>
          </w:tcPr>
          <w:p w:rsidR="001B0A1D" w:rsidRDefault="001B0A1D">
            <w:pPr>
              <w:pStyle w:val="TableParagraph"/>
              <w:spacing w:before="7" w:line="240" w:lineRule="exact"/>
              <w:ind w:right="23"/>
              <w:rPr>
                <w:b/>
                <w:sz w:val="20"/>
              </w:rPr>
            </w:pPr>
            <w:r>
              <w:rPr>
                <w:b/>
                <w:sz w:val="20"/>
              </w:rPr>
              <w:t>88,85%</w:t>
            </w:r>
          </w:p>
        </w:tc>
      </w:tr>
      <w:tr w:rsidR="001B0A1D">
        <w:trPr>
          <w:trHeight w:val="297"/>
        </w:trPr>
        <w:tc>
          <w:tcPr>
            <w:tcW w:w="737" w:type="dxa"/>
            <w:tcBorders>
              <w:top w:val="single" w:sz="6" w:space="0" w:color="000000"/>
              <w:bottom w:val="single" w:sz="6" w:space="0" w:color="000000"/>
            </w:tcBorders>
          </w:tcPr>
          <w:p w:rsidR="001B0A1D" w:rsidRDefault="001B0A1D">
            <w:pPr>
              <w:pStyle w:val="TableParagraph"/>
              <w:spacing w:before="9"/>
              <w:ind w:right="12"/>
              <w:rPr>
                <w:sz w:val="20"/>
              </w:rPr>
            </w:pPr>
            <w:r>
              <w:rPr>
                <w:w w:val="95"/>
                <w:sz w:val="20"/>
              </w:rPr>
              <w:t>102</w:t>
            </w:r>
          </w:p>
        </w:tc>
        <w:tc>
          <w:tcPr>
            <w:tcW w:w="7177" w:type="dxa"/>
            <w:tcBorders>
              <w:top w:val="single" w:sz="6" w:space="0" w:color="000000"/>
              <w:bottom w:val="single" w:sz="6" w:space="0" w:color="000000"/>
            </w:tcBorders>
          </w:tcPr>
          <w:p w:rsidR="001B0A1D" w:rsidRDefault="001B0A1D">
            <w:pPr>
              <w:pStyle w:val="TableParagraph"/>
              <w:spacing w:before="9"/>
              <w:ind w:left="142"/>
              <w:jc w:val="left"/>
              <w:rPr>
                <w:sz w:val="20"/>
              </w:rPr>
            </w:pPr>
            <w:r>
              <w:rPr>
                <w:sz w:val="20"/>
              </w:rPr>
              <w:t>Starost</w:t>
            </w:r>
          </w:p>
        </w:tc>
        <w:tc>
          <w:tcPr>
            <w:tcW w:w="1780" w:type="dxa"/>
            <w:tcBorders>
              <w:top w:val="single" w:sz="6" w:space="0" w:color="000000"/>
              <w:bottom w:val="single" w:sz="6" w:space="0" w:color="000000"/>
            </w:tcBorders>
          </w:tcPr>
          <w:p w:rsidR="001B0A1D" w:rsidRDefault="001B0A1D">
            <w:pPr>
              <w:pStyle w:val="TableParagraph"/>
              <w:spacing w:before="9"/>
              <w:ind w:right="90"/>
              <w:rPr>
                <w:sz w:val="20"/>
              </w:rPr>
            </w:pPr>
            <w:r>
              <w:rPr>
                <w:w w:val="95"/>
                <w:sz w:val="20"/>
              </w:rPr>
              <w:t>14.999,90</w:t>
            </w:r>
          </w:p>
        </w:tc>
        <w:tc>
          <w:tcPr>
            <w:tcW w:w="1809" w:type="dxa"/>
            <w:tcBorders>
              <w:top w:val="single" w:sz="6" w:space="0" w:color="000000"/>
              <w:bottom w:val="single" w:sz="6" w:space="0" w:color="000000"/>
            </w:tcBorders>
          </w:tcPr>
          <w:p w:rsidR="001B0A1D" w:rsidRDefault="001B0A1D">
            <w:pPr>
              <w:pStyle w:val="TableParagraph"/>
              <w:spacing w:before="9"/>
              <w:ind w:right="85"/>
              <w:rPr>
                <w:sz w:val="20"/>
              </w:rPr>
            </w:pPr>
            <w:r>
              <w:rPr>
                <w:w w:val="95"/>
                <w:sz w:val="20"/>
              </w:rPr>
              <w:t>44.022,16</w:t>
            </w:r>
          </w:p>
        </w:tc>
        <w:tc>
          <w:tcPr>
            <w:tcW w:w="1639" w:type="dxa"/>
            <w:tcBorders>
              <w:top w:val="single" w:sz="6" w:space="0" w:color="000000"/>
              <w:bottom w:val="single" w:sz="6" w:space="0" w:color="000000"/>
            </w:tcBorders>
          </w:tcPr>
          <w:p w:rsidR="001B0A1D" w:rsidRDefault="001B0A1D">
            <w:pPr>
              <w:pStyle w:val="TableParagraph"/>
              <w:spacing w:before="9"/>
              <w:ind w:right="-58"/>
              <w:rPr>
                <w:sz w:val="20"/>
              </w:rPr>
            </w:pPr>
            <w:r>
              <w:rPr>
                <w:w w:val="95"/>
                <w:sz w:val="20"/>
              </w:rPr>
              <w:t>44.176,02</w:t>
            </w:r>
          </w:p>
        </w:tc>
        <w:tc>
          <w:tcPr>
            <w:tcW w:w="1272" w:type="dxa"/>
            <w:tcBorders>
              <w:top w:val="single" w:sz="6" w:space="0" w:color="000000"/>
              <w:bottom w:val="single" w:sz="6" w:space="0" w:color="000000"/>
            </w:tcBorders>
          </w:tcPr>
          <w:p w:rsidR="001B0A1D" w:rsidRDefault="001B0A1D">
            <w:pPr>
              <w:pStyle w:val="TableParagraph"/>
              <w:spacing w:before="9"/>
              <w:ind w:right="133"/>
              <w:rPr>
                <w:sz w:val="20"/>
              </w:rPr>
            </w:pPr>
            <w:r>
              <w:rPr>
                <w:w w:val="95"/>
                <w:sz w:val="20"/>
              </w:rPr>
              <w:t>294,51%</w:t>
            </w:r>
          </w:p>
        </w:tc>
        <w:tc>
          <w:tcPr>
            <w:tcW w:w="1026" w:type="dxa"/>
            <w:tcBorders>
              <w:top w:val="single" w:sz="6" w:space="0" w:color="000000"/>
              <w:bottom w:val="single" w:sz="6" w:space="0" w:color="000000"/>
            </w:tcBorders>
          </w:tcPr>
          <w:p w:rsidR="001B0A1D" w:rsidRDefault="001B0A1D">
            <w:pPr>
              <w:pStyle w:val="TableParagraph"/>
              <w:spacing w:before="9"/>
              <w:ind w:right="32"/>
              <w:rPr>
                <w:sz w:val="20"/>
              </w:rPr>
            </w:pPr>
            <w:r>
              <w:rPr>
                <w:w w:val="95"/>
                <w:sz w:val="20"/>
              </w:rPr>
              <w:t>100,35%</w:t>
            </w:r>
          </w:p>
        </w:tc>
      </w:tr>
      <w:tr w:rsidR="001B0A1D">
        <w:trPr>
          <w:trHeight w:val="296"/>
        </w:trPr>
        <w:tc>
          <w:tcPr>
            <w:tcW w:w="737" w:type="dxa"/>
            <w:tcBorders>
              <w:top w:val="single" w:sz="6" w:space="0" w:color="000000"/>
              <w:bottom w:val="single" w:sz="6" w:space="0" w:color="000000"/>
            </w:tcBorders>
          </w:tcPr>
          <w:p w:rsidR="001B0A1D" w:rsidRDefault="001B0A1D">
            <w:pPr>
              <w:pStyle w:val="TableParagraph"/>
              <w:spacing w:before="7"/>
              <w:ind w:right="12"/>
              <w:rPr>
                <w:sz w:val="20"/>
              </w:rPr>
            </w:pPr>
            <w:r>
              <w:rPr>
                <w:w w:val="95"/>
                <w:sz w:val="20"/>
              </w:rPr>
              <w:t>109</w:t>
            </w:r>
          </w:p>
        </w:tc>
        <w:tc>
          <w:tcPr>
            <w:tcW w:w="7177" w:type="dxa"/>
            <w:tcBorders>
              <w:top w:val="single" w:sz="6" w:space="0" w:color="000000"/>
              <w:bottom w:val="single" w:sz="6" w:space="0" w:color="000000"/>
            </w:tcBorders>
          </w:tcPr>
          <w:p w:rsidR="001B0A1D" w:rsidRDefault="001B0A1D">
            <w:pPr>
              <w:pStyle w:val="TableParagraph"/>
              <w:spacing w:before="7"/>
              <w:ind w:left="142"/>
              <w:jc w:val="left"/>
              <w:rPr>
                <w:sz w:val="20"/>
              </w:rPr>
            </w:pPr>
            <w:r>
              <w:rPr>
                <w:sz w:val="20"/>
              </w:rPr>
              <w:t>Aktivnosti socijalne zaštite koje nisu drugdje svrstane</w:t>
            </w:r>
          </w:p>
        </w:tc>
        <w:tc>
          <w:tcPr>
            <w:tcW w:w="1780" w:type="dxa"/>
            <w:tcBorders>
              <w:top w:val="single" w:sz="6" w:space="0" w:color="000000"/>
              <w:bottom w:val="single" w:sz="6" w:space="0" w:color="000000"/>
            </w:tcBorders>
          </w:tcPr>
          <w:p w:rsidR="001B0A1D" w:rsidRDefault="001B0A1D">
            <w:pPr>
              <w:pStyle w:val="TableParagraph"/>
              <w:spacing w:before="7"/>
              <w:ind w:right="91"/>
              <w:rPr>
                <w:sz w:val="20"/>
              </w:rPr>
            </w:pPr>
            <w:r>
              <w:rPr>
                <w:w w:val="95"/>
                <w:sz w:val="20"/>
              </w:rPr>
              <w:t>163.827,96</w:t>
            </w:r>
          </w:p>
        </w:tc>
        <w:tc>
          <w:tcPr>
            <w:tcW w:w="1809" w:type="dxa"/>
            <w:tcBorders>
              <w:top w:val="single" w:sz="6" w:space="0" w:color="000000"/>
              <w:bottom w:val="single" w:sz="6" w:space="0" w:color="000000"/>
            </w:tcBorders>
          </w:tcPr>
          <w:p w:rsidR="001B0A1D" w:rsidRDefault="001B0A1D">
            <w:pPr>
              <w:pStyle w:val="TableParagraph"/>
              <w:spacing w:before="7"/>
              <w:ind w:right="85"/>
              <w:rPr>
                <w:sz w:val="20"/>
              </w:rPr>
            </w:pPr>
            <w:r>
              <w:rPr>
                <w:w w:val="95"/>
                <w:sz w:val="20"/>
              </w:rPr>
              <w:t>185.050,00</w:t>
            </w:r>
          </w:p>
        </w:tc>
        <w:tc>
          <w:tcPr>
            <w:tcW w:w="1639" w:type="dxa"/>
            <w:tcBorders>
              <w:top w:val="single" w:sz="6" w:space="0" w:color="000000"/>
              <w:bottom w:val="single" w:sz="6" w:space="0" w:color="000000"/>
            </w:tcBorders>
          </w:tcPr>
          <w:p w:rsidR="001B0A1D" w:rsidRDefault="001B0A1D">
            <w:pPr>
              <w:pStyle w:val="TableParagraph"/>
              <w:spacing w:before="7"/>
              <w:ind w:right="-58"/>
              <w:rPr>
                <w:sz w:val="20"/>
              </w:rPr>
            </w:pPr>
            <w:r>
              <w:rPr>
                <w:w w:val="95"/>
                <w:sz w:val="20"/>
              </w:rPr>
              <w:t>159.355,75</w:t>
            </w:r>
          </w:p>
        </w:tc>
        <w:tc>
          <w:tcPr>
            <w:tcW w:w="1272" w:type="dxa"/>
            <w:tcBorders>
              <w:top w:val="single" w:sz="6" w:space="0" w:color="000000"/>
              <w:bottom w:val="single" w:sz="6" w:space="0" w:color="000000"/>
            </w:tcBorders>
          </w:tcPr>
          <w:p w:rsidR="001B0A1D" w:rsidRDefault="001B0A1D">
            <w:pPr>
              <w:pStyle w:val="TableParagraph"/>
              <w:spacing w:before="7"/>
              <w:ind w:right="130"/>
              <w:rPr>
                <w:sz w:val="20"/>
              </w:rPr>
            </w:pPr>
            <w:r>
              <w:rPr>
                <w:w w:val="95"/>
                <w:sz w:val="20"/>
              </w:rPr>
              <w:t>97,27%</w:t>
            </w:r>
          </w:p>
        </w:tc>
        <w:tc>
          <w:tcPr>
            <w:tcW w:w="1026" w:type="dxa"/>
            <w:tcBorders>
              <w:top w:val="single" w:sz="6" w:space="0" w:color="000000"/>
              <w:bottom w:val="single" w:sz="6" w:space="0" w:color="000000"/>
            </w:tcBorders>
          </w:tcPr>
          <w:p w:rsidR="001B0A1D" w:rsidRDefault="001B0A1D">
            <w:pPr>
              <w:pStyle w:val="TableParagraph"/>
              <w:spacing w:before="7"/>
              <w:ind w:right="29"/>
              <w:rPr>
                <w:sz w:val="20"/>
              </w:rPr>
            </w:pPr>
            <w:r>
              <w:rPr>
                <w:w w:val="95"/>
                <w:sz w:val="20"/>
              </w:rPr>
              <w:t>86,11%</w:t>
            </w:r>
          </w:p>
        </w:tc>
      </w:tr>
      <w:tr w:rsidR="001B0A1D">
        <w:trPr>
          <w:trHeight w:val="423"/>
        </w:trPr>
        <w:tc>
          <w:tcPr>
            <w:tcW w:w="737" w:type="dxa"/>
            <w:tcBorders>
              <w:top w:val="single" w:sz="6" w:space="0" w:color="000000"/>
              <w:bottom w:val="single" w:sz="12" w:space="0" w:color="000000"/>
            </w:tcBorders>
            <w:shd w:val="clear" w:color="auto" w:fill="C0C0C0"/>
          </w:tcPr>
          <w:p w:rsidR="001B0A1D" w:rsidRDefault="001B0A1D">
            <w:pPr>
              <w:pStyle w:val="TableParagraph"/>
              <w:jc w:val="left"/>
              <w:rPr>
                <w:rFonts w:ascii="Times New Roman"/>
                <w:sz w:val="20"/>
              </w:rPr>
            </w:pPr>
          </w:p>
        </w:tc>
        <w:tc>
          <w:tcPr>
            <w:tcW w:w="7177" w:type="dxa"/>
            <w:tcBorders>
              <w:top w:val="single" w:sz="6" w:space="0" w:color="000000"/>
              <w:bottom w:val="single" w:sz="12" w:space="0" w:color="000000"/>
            </w:tcBorders>
            <w:shd w:val="clear" w:color="auto" w:fill="C0C0C0"/>
          </w:tcPr>
          <w:p w:rsidR="001B0A1D" w:rsidRDefault="001B0A1D">
            <w:pPr>
              <w:pStyle w:val="TableParagraph"/>
              <w:spacing w:before="65"/>
              <w:ind w:left="136"/>
              <w:jc w:val="left"/>
              <w:rPr>
                <w:rFonts w:ascii="Times New Roman" w:eastAsia="Times New Roman"/>
                <w:b/>
                <w:sz w:val="24"/>
              </w:rPr>
            </w:pPr>
            <w:r>
              <w:rPr>
                <w:rFonts w:ascii="Times New Roman" w:eastAsia="Times New Roman"/>
                <w:b/>
                <w:sz w:val="24"/>
              </w:rPr>
              <w:t>UKUPNO</w:t>
            </w:r>
          </w:p>
        </w:tc>
        <w:tc>
          <w:tcPr>
            <w:tcW w:w="1780" w:type="dxa"/>
            <w:tcBorders>
              <w:top w:val="single" w:sz="6" w:space="0" w:color="000000"/>
              <w:bottom w:val="single" w:sz="12" w:space="0" w:color="000000"/>
            </w:tcBorders>
            <w:shd w:val="clear" w:color="auto" w:fill="C0C0C0"/>
          </w:tcPr>
          <w:p w:rsidR="001B0A1D" w:rsidRDefault="001B0A1D">
            <w:pPr>
              <w:pStyle w:val="TableParagraph"/>
              <w:spacing w:before="67"/>
              <w:ind w:right="75"/>
              <w:rPr>
                <w:rFonts w:ascii="Times New Roman"/>
                <w:b/>
                <w:sz w:val="24"/>
              </w:rPr>
            </w:pPr>
            <w:r>
              <w:rPr>
                <w:rFonts w:ascii="Times New Roman" w:eastAsia="Times New Roman"/>
                <w:b/>
                <w:w w:val="95"/>
                <w:sz w:val="24"/>
              </w:rPr>
              <w:t>4.449.278,39</w:t>
            </w:r>
          </w:p>
        </w:tc>
        <w:tc>
          <w:tcPr>
            <w:tcW w:w="1809" w:type="dxa"/>
            <w:tcBorders>
              <w:top w:val="single" w:sz="6" w:space="0" w:color="000000"/>
              <w:bottom w:val="single" w:sz="12" w:space="0" w:color="000000"/>
            </w:tcBorders>
            <w:shd w:val="clear" w:color="auto" w:fill="C0C0C0"/>
          </w:tcPr>
          <w:p w:rsidR="001B0A1D" w:rsidRDefault="001B0A1D">
            <w:pPr>
              <w:pStyle w:val="TableParagraph"/>
              <w:spacing w:before="67"/>
              <w:ind w:right="70"/>
              <w:rPr>
                <w:rFonts w:ascii="Times New Roman"/>
                <w:b/>
                <w:sz w:val="24"/>
              </w:rPr>
            </w:pPr>
            <w:r>
              <w:rPr>
                <w:rFonts w:ascii="Times New Roman" w:eastAsia="Times New Roman"/>
                <w:b/>
                <w:w w:val="95"/>
                <w:sz w:val="24"/>
              </w:rPr>
              <w:t>5.804.240,00</w:t>
            </w:r>
          </w:p>
        </w:tc>
        <w:tc>
          <w:tcPr>
            <w:tcW w:w="2911" w:type="dxa"/>
            <w:gridSpan w:val="2"/>
            <w:tcBorders>
              <w:top w:val="single" w:sz="6" w:space="0" w:color="000000"/>
              <w:bottom w:val="single" w:sz="12" w:space="0" w:color="000000"/>
            </w:tcBorders>
            <w:shd w:val="clear" w:color="auto" w:fill="C0C0C0"/>
          </w:tcPr>
          <w:p w:rsidR="001B0A1D" w:rsidRDefault="001B0A1D">
            <w:pPr>
              <w:pStyle w:val="TableParagraph"/>
              <w:tabs>
                <w:tab w:val="left" w:pos="1949"/>
              </w:tabs>
              <w:spacing w:before="71"/>
              <w:ind w:left="445"/>
              <w:jc w:val="left"/>
              <w:rPr>
                <w:rFonts w:ascii="Times New Roman" w:eastAsia="Times New Roman"/>
                <w:b/>
                <w:sz w:val="24"/>
              </w:rPr>
            </w:pPr>
            <w:r>
              <w:rPr>
                <w:rFonts w:ascii="Times New Roman" w:eastAsia="Times New Roman"/>
                <w:b/>
                <w:sz w:val="24"/>
              </w:rPr>
              <w:t>5.287.608,94</w:t>
            </w:r>
            <w:r>
              <w:rPr>
                <w:rFonts w:ascii="Times New Roman" w:eastAsia="Times New Roman"/>
                <w:b/>
                <w:sz w:val="24"/>
              </w:rPr>
              <w:tab/>
              <w:t>118,84%</w:t>
            </w:r>
          </w:p>
        </w:tc>
        <w:tc>
          <w:tcPr>
            <w:tcW w:w="1026" w:type="dxa"/>
            <w:tcBorders>
              <w:top w:val="single" w:sz="6" w:space="0" w:color="000000"/>
              <w:bottom w:val="single" w:sz="12" w:space="0" w:color="000000"/>
            </w:tcBorders>
            <w:shd w:val="clear" w:color="auto" w:fill="C0C0C0"/>
          </w:tcPr>
          <w:p w:rsidR="001B0A1D" w:rsidRDefault="001B0A1D">
            <w:pPr>
              <w:pStyle w:val="TableParagraph"/>
              <w:spacing w:before="71"/>
              <w:ind w:right="23"/>
              <w:rPr>
                <w:rFonts w:ascii="Times New Roman"/>
                <w:b/>
                <w:sz w:val="24"/>
              </w:rPr>
            </w:pPr>
            <w:r>
              <w:rPr>
                <w:rFonts w:ascii="Times New Roman" w:eastAsia="Times New Roman"/>
                <w:b/>
                <w:w w:val="95"/>
                <w:sz w:val="24"/>
              </w:rPr>
              <w:t>91,10%</w:t>
            </w:r>
          </w:p>
        </w:tc>
      </w:tr>
    </w:tbl>
    <w:p w:rsidR="001B0A1D" w:rsidRDefault="001B0A1D">
      <w:pPr>
        <w:rPr>
          <w:sz w:val="24"/>
        </w:rPr>
        <w:sectPr w:rsidR="001B0A1D">
          <w:pgSz w:w="16840" w:h="11910" w:orient="landscape"/>
          <w:pgMar w:top="1100" w:right="420" w:bottom="1020" w:left="700" w:header="0" w:footer="833" w:gutter="0"/>
          <w:cols w:space="720"/>
        </w:sectPr>
      </w:pPr>
    </w:p>
    <w:p w:rsidR="001B0A1D" w:rsidRDefault="001B0A1D">
      <w:pPr>
        <w:pStyle w:val="BodyText"/>
        <w:spacing w:before="1"/>
        <w:rPr>
          <w:sz w:val="2"/>
        </w:rPr>
      </w:pPr>
    </w:p>
    <w:p w:rsidR="001B0A1D" w:rsidRDefault="001B0A1D">
      <w:pPr>
        <w:pStyle w:val="BodyText"/>
        <w:ind w:left="4737"/>
        <w:rPr>
          <w:sz w:val="20"/>
        </w:rPr>
      </w:pPr>
      <w:r w:rsidRPr="00D7392A">
        <w:rPr>
          <w:noProof/>
          <w:sz w:val="20"/>
          <w:lang w:val="hr-HR" w:eastAsia="hr-HR"/>
        </w:rPr>
        <w:pict>
          <v:shape id="_x0000_i1032" type="#_x0000_t75" style="width:37.5pt;height:48pt;visibility:visible">
            <v:imagedata r:id="rId7" o:title=""/>
          </v:shape>
        </w:pict>
      </w:r>
    </w:p>
    <w:p w:rsidR="001B0A1D" w:rsidRDefault="001B0A1D">
      <w:pPr>
        <w:spacing w:before="30"/>
        <w:ind w:left="3707" w:right="8952"/>
        <w:jc w:val="center"/>
        <w:rPr>
          <w:rFonts w:ascii="Arial"/>
          <w:b/>
          <w:sz w:val="18"/>
        </w:rPr>
      </w:pPr>
      <w:r>
        <w:rPr>
          <w:rFonts w:ascii="Arial"/>
          <w:b/>
          <w:sz w:val="18"/>
        </w:rPr>
        <w:t>REPUBLIKA HRVATSKA</w:t>
      </w:r>
    </w:p>
    <w:p w:rsidR="001B0A1D" w:rsidRDefault="001B0A1D">
      <w:pPr>
        <w:spacing w:before="49"/>
        <w:ind w:left="3707" w:right="8952"/>
        <w:jc w:val="center"/>
        <w:rPr>
          <w:rFonts w:ascii="Arial" w:hAnsi="Arial"/>
          <w:b/>
          <w:sz w:val="18"/>
        </w:rPr>
      </w:pPr>
      <w:r>
        <w:rPr>
          <w:rFonts w:ascii="Arial" w:hAnsi="Arial"/>
          <w:b/>
          <w:sz w:val="18"/>
        </w:rPr>
        <w:t>OSJEČKO-BARANJSKA ŽUPANIJA</w:t>
      </w:r>
    </w:p>
    <w:p w:rsidR="001B0A1D" w:rsidRDefault="001B0A1D">
      <w:pPr>
        <w:spacing w:before="49"/>
        <w:ind w:left="3701" w:right="8952"/>
        <w:jc w:val="center"/>
        <w:rPr>
          <w:rFonts w:ascii="Arial" w:hAnsi="Arial"/>
          <w:b/>
        </w:rPr>
      </w:pPr>
      <w:r>
        <w:rPr>
          <w:noProof/>
          <w:lang w:val="hr-HR" w:eastAsia="hr-HR"/>
        </w:rPr>
        <w:pict>
          <v:group id="_x0000_s1074" style="position:absolute;left:0;text-align:left;margin-left:42.35pt;margin-top:18.45pt;width:766.15pt;height:85.95pt;z-index:-251614720;mso-position-horizontal-relative:page" coordorigin="847,369" coordsize="15323,1719">
            <v:line id="_x0000_s1075" style="position:absolute" from="3669,370" to="8189,370" strokeweight=".05911mm"/>
            <v:rect id="_x0000_s1076" style="position:absolute;left:847;top:377;width:15323;height:1710" fillcolor="silver" stroked="f"/>
            <v:line id="_x0000_s1077" style="position:absolute" from="848,382" to="16166,382" strokeweight=".22719mm"/>
            <v:shape id="_x0000_s1078" type="#_x0000_t202" style="position:absolute;left:847;top:368;width:15323;height:1719" filled="f" stroked="f">
              <v:textbox inset="0,0,0,0">
                <w:txbxContent>
                  <w:p w:rsidR="001B0A1D" w:rsidRDefault="001B0A1D">
                    <w:pPr>
                      <w:spacing w:before="83"/>
                      <w:ind w:left="1481" w:right="1511"/>
                      <w:jc w:val="center"/>
                      <w:rPr>
                        <w:b/>
                        <w:sz w:val="28"/>
                      </w:rPr>
                    </w:pPr>
                    <w:r>
                      <w:rPr>
                        <w:b/>
                        <w:sz w:val="28"/>
                      </w:rPr>
                      <w:t xml:space="preserve">GODIŠNJI IZVJEŠTAJ O IZVRŠENJU PRORAČUNA OPĆINE VLADISLAVCI </w:t>
                    </w:r>
                    <w:r>
                      <w:rPr>
                        <w:b/>
                        <w:spacing w:val="-3"/>
                        <w:sz w:val="28"/>
                      </w:rPr>
                      <w:t xml:space="preserve">ZA </w:t>
                    </w:r>
                    <w:r>
                      <w:rPr>
                        <w:b/>
                        <w:sz w:val="28"/>
                      </w:rPr>
                      <w:t>2017.</w:t>
                    </w:r>
                    <w:r>
                      <w:rPr>
                        <w:b/>
                        <w:spacing w:val="-22"/>
                        <w:sz w:val="28"/>
                      </w:rPr>
                      <w:t xml:space="preserve"> </w:t>
                    </w:r>
                    <w:r>
                      <w:rPr>
                        <w:b/>
                        <w:sz w:val="28"/>
                      </w:rPr>
                      <w:t>GODINU</w:t>
                    </w:r>
                  </w:p>
                  <w:p w:rsidR="001B0A1D" w:rsidRDefault="001B0A1D">
                    <w:pPr>
                      <w:spacing w:before="73"/>
                      <w:ind w:left="1476" w:right="1511"/>
                      <w:jc w:val="center"/>
                    </w:pPr>
                    <w:r>
                      <w:t>OPĆI DIO PRORAČUNA - RAČUN FINANCIRANJA PREMA EKONOMSKOJ KLASIFIKACIJI [T-7]</w:t>
                    </w:r>
                  </w:p>
                </w:txbxContent>
              </v:textbox>
            </v:shape>
            <w10:wrap anchorx="page"/>
          </v:group>
        </w:pict>
      </w:r>
      <w:r>
        <w:rPr>
          <w:rFonts w:ascii="Arial" w:hAnsi="Arial"/>
          <w:b/>
        </w:rPr>
        <w:t>OPĆINA VLADISLAVCI</w:t>
      </w:r>
    </w:p>
    <w:p w:rsidR="001B0A1D" w:rsidRDefault="001B0A1D">
      <w:pPr>
        <w:pStyle w:val="BodyText"/>
        <w:rPr>
          <w:rFonts w:ascii="Arial"/>
          <w:b/>
          <w:sz w:val="20"/>
        </w:rPr>
      </w:pPr>
    </w:p>
    <w:p w:rsidR="001B0A1D" w:rsidRDefault="001B0A1D">
      <w:pPr>
        <w:pStyle w:val="BodyText"/>
        <w:rPr>
          <w:rFonts w:ascii="Arial"/>
          <w:b/>
          <w:sz w:val="20"/>
        </w:rPr>
      </w:pPr>
    </w:p>
    <w:p w:rsidR="001B0A1D" w:rsidRDefault="001B0A1D">
      <w:pPr>
        <w:pStyle w:val="BodyText"/>
        <w:rPr>
          <w:rFonts w:ascii="Arial"/>
          <w:b/>
          <w:sz w:val="20"/>
        </w:rPr>
      </w:pPr>
    </w:p>
    <w:p w:rsidR="001B0A1D" w:rsidRDefault="001B0A1D">
      <w:pPr>
        <w:pStyle w:val="BodyText"/>
        <w:spacing w:before="4"/>
        <w:rPr>
          <w:rFonts w:ascii="Arial"/>
          <w:b/>
          <w:sz w:val="19"/>
        </w:rPr>
      </w:pPr>
    </w:p>
    <w:tbl>
      <w:tblPr>
        <w:tblW w:w="0" w:type="auto"/>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732"/>
        <w:gridCol w:w="727"/>
        <w:gridCol w:w="6156"/>
        <w:gridCol w:w="1829"/>
        <w:gridCol w:w="1826"/>
        <w:gridCol w:w="1826"/>
        <w:gridCol w:w="1111"/>
        <w:gridCol w:w="1110"/>
      </w:tblGrid>
      <w:tr w:rsidR="001B0A1D">
        <w:trPr>
          <w:trHeight w:val="836"/>
        </w:trPr>
        <w:tc>
          <w:tcPr>
            <w:tcW w:w="1459" w:type="dxa"/>
            <w:gridSpan w:val="2"/>
            <w:tcBorders>
              <w:left w:val="nil"/>
              <w:bottom w:val="single" w:sz="12" w:space="0" w:color="000000"/>
              <w:right w:val="single" w:sz="2" w:space="0" w:color="000000"/>
            </w:tcBorders>
            <w:shd w:val="clear" w:color="auto" w:fill="C0C0C0"/>
          </w:tcPr>
          <w:p w:rsidR="001B0A1D" w:rsidRDefault="001B0A1D">
            <w:pPr>
              <w:pStyle w:val="TableParagraph"/>
              <w:spacing w:before="11"/>
              <w:ind w:left="49" w:right="31"/>
              <w:jc w:val="center"/>
              <w:rPr>
                <w:sz w:val="20"/>
              </w:rPr>
            </w:pPr>
            <w:r>
              <w:rPr>
                <w:sz w:val="20"/>
              </w:rPr>
              <w:t>Račun/ Pozicija</w:t>
            </w:r>
          </w:p>
          <w:p w:rsidR="001B0A1D" w:rsidRDefault="001B0A1D">
            <w:pPr>
              <w:pStyle w:val="TableParagraph"/>
              <w:spacing w:before="3"/>
              <w:jc w:val="left"/>
              <w:rPr>
                <w:rFonts w:ascii="Arial"/>
                <w:b/>
                <w:sz w:val="28"/>
              </w:rPr>
            </w:pPr>
          </w:p>
          <w:p w:rsidR="001B0A1D" w:rsidRDefault="001B0A1D">
            <w:pPr>
              <w:pStyle w:val="TableParagraph"/>
              <w:ind w:left="30"/>
              <w:jc w:val="center"/>
              <w:rPr>
                <w:sz w:val="18"/>
              </w:rPr>
            </w:pPr>
            <w:r>
              <w:rPr>
                <w:w w:val="99"/>
                <w:sz w:val="18"/>
              </w:rPr>
              <w:t>1</w:t>
            </w:r>
          </w:p>
        </w:tc>
        <w:tc>
          <w:tcPr>
            <w:tcW w:w="6156" w:type="dxa"/>
            <w:tcBorders>
              <w:left w:val="single" w:sz="2" w:space="0" w:color="000000"/>
              <w:bottom w:val="single" w:sz="12" w:space="0" w:color="000000"/>
              <w:right w:val="single" w:sz="2" w:space="0" w:color="000000"/>
            </w:tcBorders>
            <w:shd w:val="clear" w:color="auto" w:fill="C0C0C0"/>
          </w:tcPr>
          <w:p w:rsidR="001B0A1D" w:rsidRDefault="001B0A1D">
            <w:pPr>
              <w:pStyle w:val="TableParagraph"/>
              <w:spacing w:before="5"/>
              <w:ind w:left="2798" w:right="2919"/>
              <w:jc w:val="center"/>
              <w:rPr>
                <w:sz w:val="20"/>
              </w:rPr>
            </w:pPr>
            <w:r>
              <w:rPr>
                <w:sz w:val="20"/>
              </w:rPr>
              <w:t>Opis</w:t>
            </w:r>
          </w:p>
          <w:p w:rsidR="001B0A1D" w:rsidRDefault="001B0A1D">
            <w:pPr>
              <w:pStyle w:val="TableParagraph"/>
              <w:spacing w:before="9"/>
              <w:jc w:val="left"/>
              <w:rPr>
                <w:rFonts w:ascii="Arial"/>
                <w:b/>
                <w:sz w:val="28"/>
              </w:rPr>
            </w:pPr>
          </w:p>
          <w:p w:rsidR="001B0A1D" w:rsidRDefault="001B0A1D">
            <w:pPr>
              <w:pStyle w:val="TableParagraph"/>
              <w:ind w:right="124"/>
              <w:jc w:val="center"/>
              <w:rPr>
                <w:sz w:val="18"/>
              </w:rPr>
            </w:pPr>
            <w:r>
              <w:rPr>
                <w:w w:val="99"/>
                <w:sz w:val="18"/>
              </w:rPr>
              <w:t>2</w:t>
            </w:r>
          </w:p>
        </w:tc>
        <w:tc>
          <w:tcPr>
            <w:tcW w:w="1829" w:type="dxa"/>
            <w:tcBorders>
              <w:left w:val="single" w:sz="2" w:space="0" w:color="000000"/>
              <w:bottom w:val="single" w:sz="12" w:space="0" w:color="000000"/>
              <w:right w:val="single" w:sz="2" w:space="0" w:color="000000"/>
            </w:tcBorders>
            <w:shd w:val="clear" w:color="auto" w:fill="C0C0C0"/>
          </w:tcPr>
          <w:p w:rsidR="001B0A1D" w:rsidRDefault="001B0A1D">
            <w:pPr>
              <w:pStyle w:val="TableParagraph"/>
              <w:spacing w:before="13"/>
              <w:ind w:left="196" w:right="126"/>
              <w:jc w:val="center"/>
              <w:rPr>
                <w:sz w:val="20"/>
              </w:rPr>
            </w:pPr>
            <w:r>
              <w:rPr>
                <w:sz w:val="20"/>
              </w:rPr>
              <w:t>Ostvarenje 2016</w:t>
            </w:r>
          </w:p>
          <w:p w:rsidR="001B0A1D" w:rsidRDefault="001B0A1D">
            <w:pPr>
              <w:pStyle w:val="TableParagraph"/>
              <w:spacing w:before="1"/>
              <w:jc w:val="left"/>
              <w:rPr>
                <w:rFonts w:ascii="Arial"/>
                <w:b/>
                <w:sz w:val="28"/>
              </w:rPr>
            </w:pPr>
          </w:p>
          <w:p w:rsidR="001B0A1D" w:rsidRDefault="001B0A1D">
            <w:pPr>
              <w:pStyle w:val="TableParagraph"/>
              <w:ind w:left="81"/>
              <w:jc w:val="center"/>
              <w:rPr>
                <w:sz w:val="18"/>
              </w:rPr>
            </w:pPr>
            <w:r>
              <w:rPr>
                <w:w w:val="99"/>
                <w:sz w:val="18"/>
              </w:rPr>
              <w:t>3</w:t>
            </w:r>
          </w:p>
        </w:tc>
        <w:tc>
          <w:tcPr>
            <w:tcW w:w="1826" w:type="dxa"/>
            <w:tcBorders>
              <w:left w:val="single" w:sz="2" w:space="0" w:color="000000"/>
              <w:bottom w:val="single" w:sz="12" w:space="0" w:color="000000"/>
              <w:right w:val="single" w:sz="2" w:space="0" w:color="000000"/>
            </w:tcBorders>
            <w:shd w:val="clear" w:color="auto" w:fill="C0C0C0"/>
          </w:tcPr>
          <w:p w:rsidR="001B0A1D" w:rsidRDefault="001B0A1D">
            <w:pPr>
              <w:pStyle w:val="TableParagraph"/>
              <w:spacing w:before="13"/>
              <w:ind w:left="155" w:right="87"/>
              <w:jc w:val="center"/>
              <w:rPr>
                <w:sz w:val="20"/>
              </w:rPr>
            </w:pPr>
            <w:r>
              <w:rPr>
                <w:sz w:val="20"/>
              </w:rPr>
              <w:t>Plan</w:t>
            </w:r>
          </w:p>
          <w:p w:rsidR="001B0A1D" w:rsidRDefault="001B0A1D">
            <w:pPr>
              <w:pStyle w:val="TableParagraph"/>
              <w:spacing w:before="1"/>
              <w:jc w:val="left"/>
              <w:rPr>
                <w:rFonts w:ascii="Arial"/>
                <w:b/>
                <w:sz w:val="28"/>
              </w:rPr>
            </w:pPr>
          </w:p>
          <w:p w:rsidR="001B0A1D" w:rsidRDefault="001B0A1D">
            <w:pPr>
              <w:pStyle w:val="TableParagraph"/>
              <w:ind w:left="68"/>
              <w:jc w:val="center"/>
              <w:rPr>
                <w:sz w:val="18"/>
              </w:rPr>
            </w:pPr>
            <w:r>
              <w:rPr>
                <w:w w:val="99"/>
                <w:sz w:val="18"/>
              </w:rPr>
              <w:t>4</w:t>
            </w:r>
          </w:p>
        </w:tc>
        <w:tc>
          <w:tcPr>
            <w:tcW w:w="1826" w:type="dxa"/>
            <w:tcBorders>
              <w:left w:val="single" w:sz="2" w:space="0" w:color="000000"/>
              <w:bottom w:val="single" w:sz="12" w:space="0" w:color="000000"/>
              <w:right w:val="single" w:sz="2" w:space="0" w:color="000000"/>
            </w:tcBorders>
            <w:shd w:val="clear" w:color="auto" w:fill="C0C0C0"/>
          </w:tcPr>
          <w:p w:rsidR="001B0A1D" w:rsidRDefault="001B0A1D">
            <w:pPr>
              <w:pStyle w:val="TableParagraph"/>
              <w:spacing w:before="13"/>
              <w:ind w:left="155" w:right="120"/>
              <w:jc w:val="center"/>
              <w:rPr>
                <w:sz w:val="20"/>
              </w:rPr>
            </w:pPr>
            <w:r>
              <w:rPr>
                <w:sz w:val="20"/>
              </w:rPr>
              <w:t>Ostvarenje 2017</w:t>
            </w:r>
          </w:p>
          <w:p w:rsidR="001B0A1D" w:rsidRDefault="001B0A1D">
            <w:pPr>
              <w:pStyle w:val="TableParagraph"/>
              <w:spacing w:before="5"/>
              <w:jc w:val="left"/>
              <w:rPr>
                <w:rFonts w:ascii="Arial"/>
                <w:b/>
                <w:sz w:val="29"/>
              </w:rPr>
            </w:pPr>
          </w:p>
          <w:p w:rsidR="001B0A1D" w:rsidRDefault="001B0A1D">
            <w:pPr>
              <w:pStyle w:val="TableParagraph"/>
              <w:ind w:left="45"/>
              <w:jc w:val="center"/>
              <w:rPr>
                <w:sz w:val="18"/>
              </w:rPr>
            </w:pPr>
            <w:r>
              <w:rPr>
                <w:w w:val="99"/>
                <w:sz w:val="18"/>
              </w:rPr>
              <w:t>5</w:t>
            </w:r>
          </w:p>
        </w:tc>
        <w:tc>
          <w:tcPr>
            <w:tcW w:w="1111" w:type="dxa"/>
            <w:tcBorders>
              <w:left w:val="single" w:sz="2" w:space="0" w:color="000000"/>
              <w:bottom w:val="single" w:sz="12" w:space="0" w:color="000000"/>
              <w:right w:val="single" w:sz="2" w:space="0" w:color="000000"/>
            </w:tcBorders>
            <w:shd w:val="clear" w:color="auto" w:fill="C0C0C0"/>
          </w:tcPr>
          <w:p w:rsidR="001B0A1D" w:rsidRDefault="001B0A1D">
            <w:pPr>
              <w:pStyle w:val="TableParagraph"/>
              <w:spacing w:before="13"/>
              <w:ind w:left="250" w:right="216"/>
              <w:jc w:val="center"/>
              <w:rPr>
                <w:sz w:val="20"/>
              </w:rPr>
            </w:pPr>
            <w:r>
              <w:rPr>
                <w:sz w:val="20"/>
              </w:rPr>
              <w:t>Indeks 5/3</w:t>
            </w:r>
          </w:p>
          <w:p w:rsidR="001B0A1D" w:rsidRDefault="001B0A1D">
            <w:pPr>
              <w:pStyle w:val="TableParagraph"/>
              <w:spacing w:before="82"/>
              <w:ind w:left="20"/>
              <w:jc w:val="center"/>
              <w:rPr>
                <w:sz w:val="18"/>
              </w:rPr>
            </w:pPr>
            <w:r>
              <w:rPr>
                <w:w w:val="99"/>
                <w:sz w:val="18"/>
              </w:rPr>
              <w:t>6</w:t>
            </w:r>
          </w:p>
        </w:tc>
        <w:tc>
          <w:tcPr>
            <w:tcW w:w="1110" w:type="dxa"/>
            <w:tcBorders>
              <w:left w:val="single" w:sz="2" w:space="0" w:color="000000"/>
              <w:bottom w:val="single" w:sz="12" w:space="0" w:color="000000"/>
              <w:right w:val="nil"/>
            </w:tcBorders>
            <w:shd w:val="clear" w:color="auto" w:fill="C0C0C0"/>
          </w:tcPr>
          <w:p w:rsidR="001B0A1D" w:rsidRDefault="001B0A1D">
            <w:pPr>
              <w:pStyle w:val="TableParagraph"/>
              <w:spacing w:before="13"/>
              <w:ind w:left="235" w:right="241"/>
              <w:jc w:val="center"/>
              <w:rPr>
                <w:sz w:val="20"/>
              </w:rPr>
            </w:pPr>
            <w:r>
              <w:rPr>
                <w:sz w:val="20"/>
              </w:rPr>
              <w:t>Indeks 5/4</w:t>
            </w:r>
          </w:p>
          <w:p w:rsidR="001B0A1D" w:rsidRDefault="001B0A1D">
            <w:pPr>
              <w:pStyle w:val="TableParagraph"/>
              <w:spacing w:before="82"/>
              <w:ind w:right="1"/>
              <w:jc w:val="center"/>
              <w:rPr>
                <w:sz w:val="18"/>
              </w:rPr>
            </w:pPr>
            <w:r>
              <w:rPr>
                <w:w w:val="99"/>
                <w:sz w:val="18"/>
              </w:rPr>
              <w:t>7</w:t>
            </w:r>
          </w:p>
        </w:tc>
      </w:tr>
      <w:tr w:rsidR="001B0A1D">
        <w:trPr>
          <w:trHeight w:val="252"/>
        </w:trPr>
        <w:tc>
          <w:tcPr>
            <w:tcW w:w="732" w:type="dxa"/>
            <w:tcBorders>
              <w:top w:val="single" w:sz="12" w:space="0" w:color="000000"/>
              <w:left w:val="nil"/>
              <w:bottom w:val="single" w:sz="12" w:space="0" w:color="000000"/>
              <w:right w:val="single" w:sz="2" w:space="0" w:color="000000"/>
            </w:tcBorders>
          </w:tcPr>
          <w:p w:rsidR="001B0A1D" w:rsidRDefault="001B0A1D">
            <w:pPr>
              <w:pStyle w:val="TableParagraph"/>
              <w:spacing w:before="2" w:line="229" w:lineRule="exact"/>
              <w:ind w:left="-14" w:right="8"/>
              <w:rPr>
                <w:b/>
                <w:sz w:val="20"/>
              </w:rPr>
            </w:pPr>
            <w:r>
              <w:rPr>
                <w:b/>
                <w:spacing w:val="-1"/>
                <w:w w:val="95"/>
                <w:sz w:val="20"/>
              </w:rPr>
              <w:t>#Vrsta!</w:t>
            </w:r>
          </w:p>
        </w:tc>
        <w:tc>
          <w:tcPr>
            <w:tcW w:w="727"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8"/>
              </w:rPr>
            </w:pPr>
          </w:p>
        </w:tc>
        <w:tc>
          <w:tcPr>
            <w:tcW w:w="6156"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8"/>
              </w:rPr>
            </w:pPr>
          </w:p>
        </w:tc>
        <w:tc>
          <w:tcPr>
            <w:tcW w:w="1829"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spacing w:before="2" w:line="229" w:lineRule="exact"/>
              <w:ind w:right="54"/>
              <w:rPr>
                <w:b/>
                <w:sz w:val="20"/>
              </w:rPr>
            </w:pPr>
            <w:r>
              <w:rPr>
                <w:b/>
                <w:w w:val="95"/>
                <w:sz w:val="20"/>
              </w:rPr>
              <w:t>0,00</w:t>
            </w:r>
          </w:p>
        </w:tc>
        <w:tc>
          <w:tcPr>
            <w:tcW w:w="1826"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spacing w:before="2" w:line="229" w:lineRule="exact"/>
              <w:ind w:right="51"/>
              <w:rPr>
                <w:b/>
                <w:sz w:val="20"/>
              </w:rPr>
            </w:pPr>
            <w:r>
              <w:rPr>
                <w:b/>
                <w:w w:val="95"/>
                <w:sz w:val="20"/>
              </w:rPr>
              <w:t>0,00</w:t>
            </w:r>
          </w:p>
        </w:tc>
        <w:tc>
          <w:tcPr>
            <w:tcW w:w="1826"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spacing w:before="2" w:line="229" w:lineRule="exact"/>
              <w:ind w:right="43"/>
              <w:rPr>
                <w:b/>
                <w:sz w:val="20"/>
              </w:rPr>
            </w:pPr>
            <w:r>
              <w:rPr>
                <w:b/>
                <w:w w:val="95"/>
                <w:sz w:val="20"/>
              </w:rPr>
              <w:t>0,00</w:t>
            </w:r>
          </w:p>
        </w:tc>
        <w:tc>
          <w:tcPr>
            <w:tcW w:w="1111"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8"/>
              </w:rPr>
            </w:pPr>
          </w:p>
        </w:tc>
        <w:tc>
          <w:tcPr>
            <w:tcW w:w="1110" w:type="dxa"/>
            <w:tcBorders>
              <w:top w:val="single" w:sz="12" w:space="0" w:color="000000"/>
              <w:left w:val="single" w:sz="2" w:space="0" w:color="000000"/>
              <w:bottom w:val="single" w:sz="12" w:space="0" w:color="000000"/>
              <w:right w:val="nil"/>
            </w:tcBorders>
          </w:tcPr>
          <w:p w:rsidR="001B0A1D" w:rsidRDefault="001B0A1D">
            <w:pPr>
              <w:pStyle w:val="TableParagraph"/>
              <w:jc w:val="left"/>
              <w:rPr>
                <w:rFonts w:ascii="Times New Roman"/>
                <w:sz w:val="18"/>
              </w:rPr>
            </w:pPr>
          </w:p>
        </w:tc>
      </w:tr>
      <w:tr w:rsidR="001B0A1D">
        <w:trPr>
          <w:trHeight w:val="260"/>
        </w:trPr>
        <w:tc>
          <w:tcPr>
            <w:tcW w:w="732" w:type="dxa"/>
            <w:tcBorders>
              <w:top w:val="single" w:sz="12" w:space="0" w:color="000000"/>
              <w:left w:val="nil"/>
              <w:right w:val="single" w:sz="2" w:space="0" w:color="000000"/>
            </w:tcBorders>
          </w:tcPr>
          <w:p w:rsidR="001B0A1D" w:rsidRDefault="001B0A1D">
            <w:pPr>
              <w:pStyle w:val="TableParagraph"/>
              <w:spacing w:before="5"/>
              <w:ind w:left="-14"/>
              <w:rPr>
                <w:b/>
                <w:sz w:val="18"/>
              </w:rPr>
            </w:pPr>
            <w:r>
              <w:rPr>
                <w:b/>
                <w:w w:val="95"/>
                <w:sz w:val="18"/>
              </w:rPr>
              <w:t>#Vrsta!</w:t>
            </w:r>
          </w:p>
        </w:tc>
        <w:tc>
          <w:tcPr>
            <w:tcW w:w="727" w:type="dxa"/>
            <w:tcBorders>
              <w:top w:val="single" w:sz="12" w:space="0" w:color="000000"/>
              <w:left w:val="single" w:sz="2" w:space="0" w:color="000000"/>
              <w:right w:val="single" w:sz="2" w:space="0" w:color="000000"/>
            </w:tcBorders>
          </w:tcPr>
          <w:p w:rsidR="001B0A1D" w:rsidRDefault="001B0A1D">
            <w:pPr>
              <w:pStyle w:val="TableParagraph"/>
              <w:jc w:val="left"/>
              <w:rPr>
                <w:rFonts w:ascii="Times New Roman"/>
                <w:sz w:val="18"/>
              </w:rPr>
            </w:pPr>
          </w:p>
        </w:tc>
        <w:tc>
          <w:tcPr>
            <w:tcW w:w="6156" w:type="dxa"/>
            <w:tcBorders>
              <w:top w:val="single" w:sz="12" w:space="0" w:color="000000"/>
              <w:left w:val="single" w:sz="2" w:space="0" w:color="000000"/>
              <w:right w:val="single" w:sz="2" w:space="0" w:color="000000"/>
            </w:tcBorders>
          </w:tcPr>
          <w:p w:rsidR="001B0A1D" w:rsidRDefault="001B0A1D">
            <w:pPr>
              <w:pStyle w:val="TableParagraph"/>
              <w:jc w:val="left"/>
              <w:rPr>
                <w:rFonts w:ascii="Times New Roman"/>
                <w:sz w:val="18"/>
              </w:rPr>
            </w:pPr>
          </w:p>
        </w:tc>
        <w:tc>
          <w:tcPr>
            <w:tcW w:w="1829" w:type="dxa"/>
            <w:tcBorders>
              <w:top w:val="single" w:sz="12" w:space="0" w:color="000000"/>
              <w:left w:val="single" w:sz="2" w:space="0" w:color="000000"/>
              <w:right w:val="single" w:sz="2" w:space="0" w:color="000000"/>
            </w:tcBorders>
          </w:tcPr>
          <w:p w:rsidR="001B0A1D" w:rsidRDefault="001B0A1D">
            <w:pPr>
              <w:pStyle w:val="TableParagraph"/>
              <w:spacing w:before="5"/>
              <w:ind w:right="55"/>
              <w:rPr>
                <w:b/>
                <w:sz w:val="18"/>
              </w:rPr>
            </w:pPr>
            <w:r>
              <w:rPr>
                <w:b/>
                <w:w w:val="95"/>
                <w:sz w:val="18"/>
              </w:rPr>
              <w:t>0,00</w:t>
            </w:r>
          </w:p>
        </w:tc>
        <w:tc>
          <w:tcPr>
            <w:tcW w:w="1826" w:type="dxa"/>
            <w:tcBorders>
              <w:top w:val="single" w:sz="12" w:space="0" w:color="000000"/>
              <w:left w:val="single" w:sz="2" w:space="0" w:color="000000"/>
              <w:right w:val="single" w:sz="2" w:space="0" w:color="000000"/>
            </w:tcBorders>
          </w:tcPr>
          <w:p w:rsidR="001B0A1D" w:rsidRDefault="001B0A1D">
            <w:pPr>
              <w:pStyle w:val="TableParagraph"/>
              <w:spacing w:before="5"/>
              <w:ind w:right="52"/>
              <w:rPr>
                <w:b/>
                <w:sz w:val="18"/>
              </w:rPr>
            </w:pPr>
            <w:r>
              <w:rPr>
                <w:b/>
                <w:w w:val="95"/>
                <w:sz w:val="18"/>
              </w:rPr>
              <w:t>0,00</w:t>
            </w:r>
          </w:p>
        </w:tc>
        <w:tc>
          <w:tcPr>
            <w:tcW w:w="1826" w:type="dxa"/>
            <w:tcBorders>
              <w:top w:val="single" w:sz="12" w:space="0" w:color="000000"/>
              <w:left w:val="single" w:sz="2" w:space="0" w:color="000000"/>
              <w:right w:val="single" w:sz="2" w:space="0" w:color="000000"/>
            </w:tcBorders>
          </w:tcPr>
          <w:p w:rsidR="001B0A1D" w:rsidRDefault="001B0A1D">
            <w:pPr>
              <w:pStyle w:val="TableParagraph"/>
              <w:spacing w:before="5"/>
              <w:ind w:right="43"/>
              <w:rPr>
                <w:b/>
                <w:sz w:val="18"/>
              </w:rPr>
            </w:pPr>
            <w:r>
              <w:rPr>
                <w:b/>
                <w:w w:val="95"/>
                <w:sz w:val="18"/>
              </w:rPr>
              <w:t>0,00</w:t>
            </w:r>
          </w:p>
        </w:tc>
        <w:tc>
          <w:tcPr>
            <w:tcW w:w="1111" w:type="dxa"/>
            <w:tcBorders>
              <w:top w:val="single" w:sz="12" w:space="0" w:color="000000"/>
              <w:left w:val="single" w:sz="2" w:space="0" w:color="000000"/>
              <w:right w:val="single" w:sz="2" w:space="0" w:color="000000"/>
            </w:tcBorders>
          </w:tcPr>
          <w:p w:rsidR="001B0A1D" w:rsidRDefault="001B0A1D">
            <w:pPr>
              <w:pStyle w:val="TableParagraph"/>
              <w:jc w:val="left"/>
              <w:rPr>
                <w:rFonts w:ascii="Times New Roman"/>
                <w:sz w:val="18"/>
              </w:rPr>
            </w:pPr>
          </w:p>
        </w:tc>
        <w:tc>
          <w:tcPr>
            <w:tcW w:w="1110" w:type="dxa"/>
            <w:tcBorders>
              <w:top w:val="single" w:sz="12" w:space="0" w:color="000000"/>
              <w:left w:val="single" w:sz="2" w:space="0" w:color="000000"/>
              <w:right w:val="nil"/>
            </w:tcBorders>
          </w:tcPr>
          <w:p w:rsidR="001B0A1D" w:rsidRDefault="001B0A1D">
            <w:pPr>
              <w:pStyle w:val="TableParagraph"/>
              <w:jc w:val="left"/>
              <w:rPr>
                <w:rFonts w:ascii="Times New Roman"/>
                <w:sz w:val="18"/>
              </w:rPr>
            </w:pPr>
          </w:p>
        </w:tc>
      </w:tr>
      <w:tr w:rsidR="001B0A1D">
        <w:trPr>
          <w:trHeight w:val="260"/>
        </w:trPr>
        <w:tc>
          <w:tcPr>
            <w:tcW w:w="732" w:type="dxa"/>
            <w:tcBorders>
              <w:left w:val="nil"/>
              <w:bottom w:val="single" w:sz="12" w:space="0" w:color="000000"/>
              <w:right w:val="single" w:sz="2" w:space="0" w:color="000000"/>
            </w:tcBorders>
          </w:tcPr>
          <w:p w:rsidR="001B0A1D" w:rsidRDefault="001B0A1D">
            <w:pPr>
              <w:pStyle w:val="TableParagraph"/>
              <w:spacing w:before="8"/>
              <w:ind w:left="-14"/>
              <w:rPr>
                <w:sz w:val="18"/>
              </w:rPr>
            </w:pPr>
            <w:r>
              <w:rPr>
                <w:sz w:val="18"/>
              </w:rPr>
              <w:t>#Vrsta!</w:t>
            </w:r>
          </w:p>
        </w:tc>
        <w:tc>
          <w:tcPr>
            <w:tcW w:w="727" w:type="dxa"/>
            <w:tcBorders>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8"/>
              </w:rPr>
            </w:pPr>
          </w:p>
        </w:tc>
        <w:tc>
          <w:tcPr>
            <w:tcW w:w="6156" w:type="dxa"/>
            <w:tcBorders>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8"/>
              </w:rPr>
            </w:pPr>
          </w:p>
        </w:tc>
        <w:tc>
          <w:tcPr>
            <w:tcW w:w="1829" w:type="dxa"/>
            <w:tcBorders>
              <w:left w:val="single" w:sz="2" w:space="0" w:color="000000"/>
              <w:bottom w:val="single" w:sz="12" w:space="0" w:color="000000"/>
              <w:right w:val="single" w:sz="2" w:space="0" w:color="000000"/>
            </w:tcBorders>
          </w:tcPr>
          <w:p w:rsidR="001B0A1D" w:rsidRDefault="001B0A1D">
            <w:pPr>
              <w:pStyle w:val="TableParagraph"/>
              <w:spacing w:before="8"/>
              <w:ind w:right="54"/>
              <w:rPr>
                <w:sz w:val="18"/>
              </w:rPr>
            </w:pPr>
            <w:r>
              <w:rPr>
                <w:w w:val="95"/>
                <w:sz w:val="18"/>
              </w:rPr>
              <w:t>0,00</w:t>
            </w:r>
          </w:p>
        </w:tc>
        <w:tc>
          <w:tcPr>
            <w:tcW w:w="1826" w:type="dxa"/>
            <w:tcBorders>
              <w:left w:val="single" w:sz="2" w:space="0" w:color="000000"/>
              <w:bottom w:val="single" w:sz="12" w:space="0" w:color="000000"/>
              <w:right w:val="single" w:sz="2" w:space="0" w:color="000000"/>
            </w:tcBorders>
          </w:tcPr>
          <w:p w:rsidR="001B0A1D" w:rsidRDefault="001B0A1D">
            <w:pPr>
              <w:pStyle w:val="TableParagraph"/>
              <w:spacing w:before="8"/>
              <w:ind w:right="51"/>
              <w:rPr>
                <w:sz w:val="18"/>
              </w:rPr>
            </w:pPr>
            <w:r>
              <w:rPr>
                <w:w w:val="95"/>
                <w:sz w:val="18"/>
              </w:rPr>
              <w:t>0,00</w:t>
            </w:r>
          </w:p>
        </w:tc>
        <w:tc>
          <w:tcPr>
            <w:tcW w:w="1826" w:type="dxa"/>
            <w:tcBorders>
              <w:left w:val="single" w:sz="2" w:space="0" w:color="000000"/>
              <w:bottom w:val="single" w:sz="12" w:space="0" w:color="000000"/>
              <w:right w:val="single" w:sz="2" w:space="0" w:color="000000"/>
            </w:tcBorders>
          </w:tcPr>
          <w:p w:rsidR="001B0A1D" w:rsidRDefault="001B0A1D">
            <w:pPr>
              <w:pStyle w:val="TableParagraph"/>
              <w:spacing w:before="8"/>
              <w:ind w:right="42"/>
              <w:rPr>
                <w:sz w:val="18"/>
              </w:rPr>
            </w:pPr>
            <w:r>
              <w:rPr>
                <w:w w:val="95"/>
                <w:sz w:val="18"/>
              </w:rPr>
              <w:t>0,00</w:t>
            </w:r>
          </w:p>
        </w:tc>
        <w:tc>
          <w:tcPr>
            <w:tcW w:w="1111" w:type="dxa"/>
            <w:tcBorders>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8"/>
              </w:rPr>
            </w:pPr>
          </w:p>
        </w:tc>
        <w:tc>
          <w:tcPr>
            <w:tcW w:w="1110" w:type="dxa"/>
            <w:tcBorders>
              <w:left w:val="single" w:sz="2" w:space="0" w:color="000000"/>
              <w:bottom w:val="single" w:sz="12" w:space="0" w:color="000000"/>
              <w:right w:val="nil"/>
            </w:tcBorders>
          </w:tcPr>
          <w:p w:rsidR="001B0A1D" w:rsidRDefault="001B0A1D">
            <w:pPr>
              <w:pStyle w:val="TableParagraph"/>
              <w:jc w:val="left"/>
              <w:rPr>
                <w:rFonts w:ascii="Times New Roman"/>
                <w:sz w:val="18"/>
              </w:rPr>
            </w:pPr>
          </w:p>
        </w:tc>
      </w:tr>
      <w:tr w:rsidR="001B0A1D">
        <w:trPr>
          <w:trHeight w:val="265"/>
        </w:trPr>
        <w:tc>
          <w:tcPr>
            <w:tcW w:w="732" w:type="dxa"/>
            <w:tcBorders>
              <w:top w:val="single" w:sz="12" w:space="0" w:color="000000"/>
              <w:left w:val="nil"/>
              <w:bottom w:val="single" w:sz="6" w:space="0" w:color="000000"/>
              <w:right w:val="single" w:sz="2" w:space="0" w:color="000000"/>
            </w:tcBorders>
          </w:tcPr>
          <w:p w:rsidR="001B0A1D" w:rsidRDefault="001B0A1D">
            <w:pPr>
              <w:pStyle w:val="TableParagraph"/>
              <w:spacing w:before="3"/>
              <w:ind w:left="-14"/>
              <w:rPr>
                <w:sz w:val="18"/>
              </w:rPr>
            </w:pPr>
            <w:r>
              <w:rPr>
                <w:sz w:val="18"/>
              </w:rPr>
              <w:t>#Vrsta!</w:t>
            </w:r>
          </w:p>
        </w:tc>
        <w:tc>
          <w:tcPr>
            <w:tcW w:w="727" w:type="dxa"/>
            <w:tcBorders>
              <w:top w:val="single" w:sz="12" w:space="0" w:color="000000"/>
              <w:left w:val="single" w:sz="2" w:space="0" w:color="000000"/>
              <w:bottom w:val="single" w:sz="6" w:space="0" w:color="000000"/>
              <w:right w:val="single" w:sz="2" w:space="0" w:color="000000"/>
            </w:tcBorders>
          </w:tcPr>
          <w:p w:rsidR="001B0A1D" w:rsidRDefault="001B0A1D">
            <w:pPr>
              <w:pStyle w:val="TableParagraph"/>
              <w:jc w:val="left"/>
              <w:rPr>
                <w:rFonts w:ascii="Times New Roman"/>
                <w:sz w:val="18"/>
              </w:rPr>
            </w:pPr>
          </w:p>
        </w:tc>
        <w:tc>
          <w:tcPr>
            <w:tcW w:w="6156" w:type="dxa"/>
            <w:tcBorders>
              <w:top w:val="single" w:sz="12" w:space="0" w:color="000000"/>
              <w:left w:val="single" w:sz="2" w:space="0" w:color="000000"/>
              <w:bottom w:val="single" w:sz="6" w:space="0" w:color="000000"/>
              <w:right w:val="single" w:sz="2" w:space="0" w:color="000000"/>
            </w:tcBorders>
          </w:tcPr>
          <w:p w:rsidR="001B0A1D" w:rsidRDefault="001B0A1D">
            <w:pPr>
              <w:pStyle w:val="TableParagraph"/>
              <w:jc w:val="left"/>
              <w:rPr>
                <w:rFonts w:ascii="Times New Roman"/>
                <w:sz w:val="18"/>
              </w:rPr>
            </w:pPr>
          </w:p>
        </w:tc>
        <w:tc>
          <w:tcPr>
            <w:tcW w:w="1829" w:type="dxa"/>
            <w:tcBorders>
              <w:top w:val="single" w:sz="12" w:space="0" w:color="000000"/>
              <w:left w:val="single" w:sz="2" w:space="0" w:color="000000"/>
              <w:bottom w:val="single" w:sz="6" w:space="0" w:color="000000"/>
              <w:right w:val="single" w:sz="2" w:space="0" w:color="000000"/>
            </w:tcBorders>
          </w:tcPr>
          <w:p w:rsidR="001B0A1D" w:rsidRDefault="001B0A1D">
            <w:pPr>
              <w:pStyle w:val="TableParagraph"/>
              <w:spacing w:before="3"/>
              <w:ind w:right="54"/>
              <w:rPr>
                <w:sz w:val="18"/>
              </w:rPr>
            </w:pPr>
            <w:r>
              <w:rPr>
                <w:w w:val="95"/>
                <w:sz w:val="18"/>
              </w:rPr>
              <w:t>0,00</w:t>
            </w:r>
          </w:p>
        </w:tc>
        <w:tc>
          <w:tcPr>
            <w:tcW w:w="1826" w:type="dxa"/>
            <w:tcBorders>
              <w:top w:val="single" w:sz="12" w:space="0" w:color="000000"/>
              <w:left w:val="single" w:sz="2" w:space="0" w:color="000000"/>
              <w:bottom w:val="single" w:sz="6" w:space="0" w:color="000000"/>
              <w:right w:val="single" w:sz="2" w:space="0" w:color="000000"/>
            </w:tcBorders>
          </w:tcPr>
          <w:p w:rsidR="001B0A1D" w:rsidRDefault="001B0A1D">
            <w:pPr>
              <w:pStyle w:val="TableParagraph"/>
              <w:jc w:val="left"/>
              <w:rPr>
                <w:rFonts w:ascii="Times New Roman"/>
                <w:sz w:val="18"/>
              </w:rPr>
            </w:pPr>
          </w:p>
        </w:tc>
        <w:tc>
          <w:tcPr>
            <w:tcW w:w="1826" w:type="dxa"/>
            <w:tcBorders>
              <w:top w:val="single" w:sz="12" w:space="0" w:color="000000"/>
              <w:left w:val="single" w:sz="2" w:space="0" w:color="000000"/>
              <w:bottom w:val="single" w:sz="6" w:space="0" w:color="000000"/>
              <w:right w:val="single" w:sz="2" w:space="0" w:color="000000"/>
            </w:tcBorders>
          </w:tcPr>
          <w:p w:rsidR="001B0A1D" w:rsidRDefault="001B0A1D">
            <w:pPr>
              <w:pStyle w:val="TableParagraph"/>
              <w:spacing w:before="3"/>
              <w:ind w:right="42"/>
              <w:rPr>
                <w:sz w:val="18"/>
              </w:rPr>
            </w:pPr>
            <w:r>
              <w:rPr>
                <w:w w:val="95"/>
                <w:sz w:val="18"/>
              </w:rPr>
              <w:t>0,00</w:t>
            </w:r>
          </w:p>
        </w:tc>
        <w:tc>
          <w:tcPr>
            <w:tcW w:w="1111" w:type="dxa"/>
            <w:tcBorders>
              <w:top w:val="single" w:sz="12" w:space="0" w:color="000000"/>
              <w:left w:val="single" w:sz="2" w:space="0" w:color="000000"/>
              <w:bottom w:val="single" w:sz="6" w:space="0" w:color="000000"/>
              <w:right w:val="single" w:sz="2" w:space="0" w:color="000000"/>
            </w:tcBorders>
          </w:tcPr>
          <w:p w:rsidR="001B0A1D" w:rsidRDefault="001B0A1D">
            <w:pPr>
              <w:pStyle w:val="TableParagraph"/>
              <w:jc w:val="left"/>
              <w:rPr>
                <w:rFonts w:ascii="Times New Roman"/>
                <w:sz w:val="18"/>
              </w:rPr>
            </w:pPr>
          </w:p>
        </w:tc>
        <w:tc>
          <w:tcPr>
            <w:tcW w:w="1110" w:type="dxa"/>
            <w:tcBorders>
              <w:top w:val="single" w:sz="12" w:space="0" w:color="000000"/>
              <w:left w:val="single" w:sz="2" w:space="0" w:color="000000"/>
              <w:bottom w:val="single" w:sz="6" w:space="0" w:color="000000"/>
              <w:right w:val="nil"/>
            </w:tcBorders>
          </w:tcPr>
          <w:p w:rsidR="001B0A1D" w:rsidRDefault="001B0A1D">
            <w:pPr>
              <w:pStyle w:val="TableParagraph"/>
              <w:jc w:val="left"/>
              <w:rPr>
                <w:rFonts w:ascii="Times New Roman"/>
                <w:sz w:val="18"/>
              </w:rPr>
            </w:pPr>
          </w:p>
        </w:tc>
      </w:tr>
    </w:tbl>
    <w:p w:rsidR="001B0A1D" w:rsidRDefault="001B0A1D">
      <w:pPr>
        <w:pStyle w:val="BodyText"/>
        <w:rPr>
          <w:rFonts w:ascii="Arial"/>
          <w:b/>
          <w:sz w:val="20"/>
        </w:rPr>
      </w:pPr>
    </w:p>
    <w:p w:rsidR="001B0A1D" w:rsidRDefault="001B0A1D">
      <w:pPr>
        <w:pStyle w:val="BodyText"/>
        <w:spacing w:before="6" w:after="1"/>
        <w:rPr>
          <w:rFonts w:ascii="Arial"/>
          <w:b/>
          <w:sz w:val="17"/>
        </w:rPr>
      </w:pPr>
    </w:p>
    <w:tbl>
      <w:tblPr>
        <w:tblW w:w="0" w:type="auto"/>
        <w:tblInd w:w="13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7623"/>
        <w:gridCol w:w="1826"/>
        <w:gridCol w:w="1826"/>
        <w:gridCol w:w="1825"/>
        <w:gridCol w:w="1112"/>
        <w:gridCol w:w="1108"/>
      </w:tblGrid>
      <w:tr w:rsidR="001B0A1D">
        <w:trPr>
          <w:trHeight w:val="417"/>
        </w:trPr>
        <w:tc>
          <w:tcPr>
            <w:tcW w:w="7623" w:type="dxa"/>
            <w:tcBorders>
              <w:left w:val="nil"/>
              <w:right w:val="single" w:sz="2" w:space="0" w:color="000000"/>
            </w:tcBorders>
            <w:shd w:val="clear" w:color="auto" w:fill="C0C0C0"/>
          </w:tcPr>
          <w:p w:rsidR="001B0A1D" w:rsidRDefault="001B0A1D">
            <w:pPr>
              <w:pStyle w:val="TableParagraph"/>
              <w:spacing w:before="62"/>
              <w:ind w:left="1280"/>
              <w:jc w:val="left"/>
              <w:rPr>
                <w:rFonts w:ascii="Times New Roman" w:eastAsia="Times New Roman"/>
                <w:b/>
                <w:sz w:val="24"/>
              </w:rPr>
            </w:pPr>
            <w:r>
              <w:rPr>
                <w:rFonts w:ascii="Times New Roman" w:eastAsia="Times New Roman"/>
                <w:b/>
                <w:sz w:val="24"/>
              </w:rPr>
              <w:t>UKUPNO</w:t>
            </w:r>
          </w:p>
        </w:tc>
        <w:tc>
          <w:tcPr>
            <w:tcW w:w="1826" w:type="dxa"/>
            <w:tcBorders>
              <w:left w:val="single" w:sz="2" w:space="0" w:color="000000"/>
              <w:right w:val="single" w:sz="2" w:space="0" w:color="000000"/>
            </w:tcBorders>
            <w:shd w:val="clear" w:color="auto" w:fill="C0C0C0"/>
          </w:tcPr>
          <w:p w:rsidR="001B0A1D" w:rsidRDefault="001B0A1D">
            <w:pPr>
              <w:pStyle w:val="TableParagraph"/>
              <w:spacing w:before="72"/>
              <w:ind w:right="73"/>
              <w:rPr>
                <w:rFonts w:ascii="Times New Roman"/>
                <w:b/>
                <w:sz w:val="24"/>
              </w:rPr>
            </w:pPr>
            <w:r>
              <w:rPr>
                <w:rFonts w:ascii="Times New Roman" w:eastAsia="Times New Roman"/>
                <w:b/>
                <w:w w:val="95"/>
                <w:sz w:val="24"/>
              </w:rPr>
              <w:t>0,00</w:t>
            </w:r>
          </w:p>
        </w:tc>
        <w:tc>
          <w:tcPr>
            <w:tcW w:w="1826" w:type="dxa"/>
            <w:tcBorders>
              <w:left w:val="single" w:sz="2" w:space="0" w:color="000000"/>
              <w:right w:val="single" w:sz="2" w:space="0" w:color="000000"/>
            </w:tcBorders>
            <w:shd w:val="clear" w:color="auto" w:fill="C0C0C0"/>
          </w:tcPr>
          <w:p w:rsidR="001B0A1D" w:rsidRDefault="001B0A1D">
            <w:pPr>
              <w:pStyle w:val="TableParagraph"/>
              <w:spacing w:before="72"/>
              <w:ind w:right="70"/>
              <w:rPr>
                <w:rFonts w:ascii="Times New Roman"/>
                <w:b/>
                <w:sz w:val="24"/>
              </w:rPr>
            </w:pPr>
            <w:r>
              <w:rPr>
                <w:rFonts w:ascii="Times New Roman" w:eastAsia="Times New Roman"/>
                <w:b/>
                <w:w w:val="95"/>
                <w:sz w:val="24"/>
              </w:rPr>
              <w:t>0,00</w:t>
            </w:r>
          </w:p>
        </w:tc>
        <w:tc>
          <w:tcPr>
            <w:tcW w:w="1825" w:type="dxa"/>
            <w:tcBorders>
              <w:left w:val="single" w:sz="2" w:space="0" w:color="000000"/>
              <w:right w:val="single" w:sz="2" w:space="0" w:color="000000"/>
            </w:tcBorders>
            <w:shd w:val="clear" w:color="auto" w:fill="C0C0C0"/>
          </w:tcPr>
          <w:p w:rsidR="001B0A1D" w:rsidRDefault="001B0A1D">
            <w:pPr>
              <w:pStyle w:val="TableParagraph"/>
              <w:spacing w:before="68"/>
              <w:ind w:right="61"/>
              <w:rPr>
                <w:rFonts w:ascii="Times New Roman"/>
                <w:b/>
                <w:sz w:val="24"/>
              </w:rPr>
            </w:pPr>
            <w:r>
              <w:rPr>
                <w:rFonts w:ascii="Times New Roman" w:eastAsia="Times New Roman"/>
                <w:b/>
                <w:w w:val="95"/>
                <w:sz w:val="24"/>
              </w:rPr>
              <w:t>0,00</w:t>
            </w:r>
          </w:p>
        </w:tc>
        <w:tc>
          <w:tcPr>
            <w:tcW w:w="1112" w:type="dxa"/>
            <w:tcBorders>
              <w:left w:val="single" w:sz="2" w:space="0" w:color="000000"/>
              <w:right w:val="single" w:sz="2" w:space="0" w:color="000000"/>
            </w:tcBorders>
            <w:shd w:val="clear" w:color="auto" w:fill="C0C0C0"/>
          </w:tcPr>
          <w:p w:rsidR="001B0A1D" w:rsidRDefault="001B0A1D">
            <w:pPr>
              <w:pStyle w:val="TableParagraph"/>
              <w:jc w:val="left"/>
              <w:rPr>
                <w:rFonts w:ascii="Times New Roman"/>
                <w:sz w:val="20"/>
              </w:rPr>
            </w:pPr>
          </w:p>
        </w:tc>
        <w:tc>
          <w:tcPr>
            <w:tcW w:w="1108" w:type="dxa"/>
            <w:tcBorders>
              <w:left w:val="single" w:sz="2" w:space="0" w:color="000000"/>
              <w:right w:val="nil"/>
            </w:tcBorders>
            <w:shd w:val="clear" w:color="auto" w:fill="C0C0C0"/>
          </w:tcPr>
          <w:p w:rsidR="001B0A1D" w:rsidRDefault="001B0A1D">
            <w:pPr>
              <w:pStyle w:val="TableParagraph"/>
              <w:jc w:val="left"/>
              <w:rPr>
                <w:rFonts w:ascii="Times New Roman"/>
                <w:sz w:val="20"/>
              </w:rPr>
            </w:pPr>
          </w:p>
        </w:tc>
      </w:tr>
    </w:tbl>
    <w:p w:rsidR="001B0A1D" w:rsidRDefault="001B0A1D">
      <w:pPr>
        <w:pStyle w:val="BodyText"/>
        <w:rPr>
          <w:rFonts w:ascii="Arial"/>
          <w:b/>
          <w:sz w:val="20"/>
        </w:rPr>
      </w:pPr>
    </w:p>
    <w:p w:rsidR="001B0A1D" w:rsidRDefault="001B0A1D">
      <w:pPr>
        <w:pStyle w:val="BodyText"/>
        <w:rPr>
          <w:rFonts w:ascii="Arial"/>
          <w:b/>
          <w:sz w:val="20"/>
        </w:rPr>
      </w:pPr>
    </w:p>
    <w:p w:rsidR="001B0A1D" w:rsidRDefault="001B0A1D">
      <w:pPr>
        <w:pStyle w:val="BodyText"/>
        <w:rPr>
          <w:rFonts w:ascii="Arial"/>
          <w:b/>
          <w:sz w:val="20"/>
        </w:rPr>
      </w:pPr>
    </w:p>
    <w:p w:rsidR="001B0A1D" w:rsidRDefault="001B0A1D">
      <w:pPr>
        <w:pStyle w:val="BodyText"/>
        <w:rPr>
          <w:rFonts w:ascii="Arial"/>
          <w:b/>
          <w:sz w:val="20"/>
        </w:rPr>
      </w:pPr>
    </w:p>
    <w:p w:rsidR="001B0A1D" w:rsidRDefault="001B0A1D">
      <w:pPr>
        <w:pStyle w:val="BodyText"/>
        <w:rPr>
          <w:rFonts w:ascii="Arial"/>
          <w:b/>
          <w:sz w:val="20"/>
        </w:rPr>
      </w:pPr>
    </w:p>
    <w:p w:rsidR="001B0A1D" w:rsidRDefault="001B0A1D">
      <w:pPr>
        <w:pStyle w:val="BodyText"/>
        <w:rPr>
          <w:rFonts w:ascii="Arial"/>
          <w:b/>
          <w:sz w:val="20"/>
        </w:rPr>
      </w:pPr>
    </w:p>
    <w:p w:rsidR="001B0A1D" w:rsidRDefault="001B0A1D">
      <w:pPr>
        <w:pStyle w:val="BodyText"/>
        <w:rPr>
          <w:rFonts w:ascii="Arial"/>
          <w:b/>
          <w:sz w:val="20"/>
        </w:rPr>
      </w:pPr>
    </w:p>
    <w:p w:rsidR="001B0A1D" w:rsidRDefault="001B0A1D">
      <w:pPr>
        <w:pStyle w:val="BodyText"/>
        <w:rPr>
          <w:rFonts w:ascii="Arial"/>
          <w:b/>
          <w:sz w:val="20"/>
        </w:rPr>
      </w:pPr>
    </w:p>
    <w:p w:rsidR="001B0A1D" w:rsidRDefault="001B0A1D">
      <w:pPr>
        <w:pStyle w:val="BodyText"/>
        <w:rPr>
          <w:rFonts w:ascii="Arial"/>
          <w:b/>
          <w:sz w:val="20"/>
        </w:rPr>
      </w:pPr>
    </w:p>
    <w:p w:rsidR="001B0A1D" w:rsidRDefault="001B0A1D">
      <w:pPr>
        <w:pStyle w:val="BodyText"/>
        <w:rPr>
          <w:rFonts w:ascii="Arial"/>
          <w:b/>
          <w:sz w:val="20"/>
        </w:rPr>
      </w:pPr>
    </w:p>
    <w:p w:rsidR="001B0A1D" w:rsidRDefault="001B0A1D">
      <w:pPr>
        <w:pStyle w:val="BodyText"/>
        <w:rPr>
          <w:rFonts w:ascii="Arial"/>
          <w:b/>
          <w:sz w:val="20"/>
        </w:rPr>
      </w:pPr>
    </w:p>
    <w:p w:rsidR="001B0A1D" w:rsidRDefault="001B0A1D">
      <w:pPr>
        <w:pStyle w:val="BodyText"/>
        <w:rPr>
          <w:rFonts w:ascii="Arial"/>
          <w:b/>
          <w:sz w:val="20"/>
        </w:rPr>
      </w:pPr>
    </w:p>
    <w:p w:rsidR="001B0A1D" w:rsidRDefault="001B0A1D">
      <w:pPr>
        <w:pStyle w:val="BodyText"/>
        <w:rPr>
          <w:rFonts w:ascii="Arial"/>
          <w:b/>
          <w:sz w:val="20"/>
        </w:rPr>
      </w:pPr>
    </w:p>
    <w:p w:rsidR="001B0A1D" w:rsidRDefault="001B0A1D">
      <w:pPr>
        <w:pStyle w:val="BodyText"/>
        <w:rPr>
          <w:rFonts w:ascii="Arial"/>
          <w:b/>
          <w:sz w:val="20"/>
        </w:rPr>
      </w:pPr>
    </w:p>
    <w:p w:rsidR="001B0A1D" w:rsidRDefault="001B0A1D">
      <w:pPr>
        <w:pStyle w:val="BodyText"/>
        <w:rPr>
          <w:rFonts w:ascii="Arial"/>
          <w:b/>
          <w:sz w:val="20"/>
        </w:rPr>
      </w:pPr>
    </w:p>
    <w:p w:rsidR="001B0A1D" w:rsidRDefault="001B0A1D">
      <w:pPr>
        <w:pStyle w:val="BodyText"/>
        <w:rPr>
          <w:rFonts w:ascii="Arial"/>
          <w:b/>
          <w:sz w:val="20"/>
        </w:rPr>
      </w:pPr>
    </w:p>
    <w:p w:rsidR="001B0A1D" w:rsidRDefault="001B0A1D">
      <w:pPr>
        <w:pStyle w:val="BodyText"/>
        <w:rPr>
          <w:rFonts w:ascii="Arial"/>
          <w:b/>
          <w:sz w:val="20"/>
        </w:rPr>
      </w:pPr>
    </w:p>
    <w:p w:rsidR="001B0A1D" w:rsidRDefault="001B0A1D">
      <w:pPr>
        <w:pStyle w:val="BodyText"/>
        <w:spacing w:before="5"/>
        <w:rPr>
          <w:rFonts w:ascii="Arial"/>
          <w:b/>
          <w:sz w:val="11"/>
        </w:rPr>
      </w:pPr>
      <w:r>
        <w:rPr>
          <w:noProof/>
          <w:lang w:val="hr-HR" w:eastAsia="hr-HR"/>
        </w:rPr>
        <w:pict>
          <v:line id="_x0000_s1079" style="position:absolute;z-index:-251606528;mso-wrap-distance-left:0;mso-wrap-distance-right:0;mso-position-horizontal-relative:page" from="42.4pt,9.05pt" to="808.3pt,9.05pt" strokeweight=".34625mm">
            <w10:wrap type="topAndBottom" anchorx="page"/>
          </v:line>
        </w:pict>
      </w:r>
    </w:p>
    <w:p w:rsidR="001B0A1D" w:rsidRDefault="001B0A1D">
      <w:pPr>
        <w:tabs>
          <w:tab w:val="left" w:pos="13890"/>
        </w:tabs>
        <w:spacing w:line="165" w:lineRule="exact"/>
        <w:ind w:left="165"/>
        <w:rPr>
          <w:rFonts w:ascii="Tahoma" w:hAnsi="Tahoma"/>
          <w:sz w:val="16"/>
        </w:rPr>
      </w:pPr>
      <w:r>
        <w:rPr>
          <w:rFonts w:ascii="Tahoma" w:hAnsi="Tahoma"/>
          <w:b/>
          <w:sz w:val="16"/>
        </w:rPr>
        <w:t>Str.1</w:t>
      </w:r>
      <w:r>
        <w:rPr>
          <w:rFonts w:ascii="Tahoma" w:hAnsi="Tahoma"/>
          <w:b/>
          <w:sz w:val="16"/>
        </w:rPr>
        <w:tab/>
      </w:r>
      <w:r>
        <w:rPr>
          <w:rFonts w:ascii="Tahoma" w:hAnsi="Tahoma"/>
          <w:sz w:val="16"/>
        </w:rPr>
        <w:t>Informatička</w:t>
      </w:r>
      <w:r>
        <w:rPr>
          <w:rFonts w:ascii="Tahoma" w:hAnsi="Tahoma"/>
          <w:spacing w:val="-3"/>
          <w:sz w:val="16"/>
        </w:rPr>
        <w:t xml:space="preserve"> </w:t>
      </w:r>
      <w:r>
        <w:rPr>
          <w:rFonts w:ascii="Tahoma" w:hAnsi="Tahoma"/>
          <w:sz w:val="16"/>
        </w:rPr>
        <w:t>obrada:</w:t>
      </w:r>
    </w:p>
    <w:p w:rsidR="001B0A1D" w:rsidRDefault="001B0A1D">
      <w:pPr>
        <w:spacing w:line="165" w:lineRule="exact"/>
        <w:rPr>
          <w:rFonts w:ascii="Tahoma" w:hAnsi="Tahoma"/>
          <w:sz w:val="16"/>
        </w:rPr>
        <w:sectPr w:rsidR="001B0A1D">
          <w:footerReference w:type="default" r:id="rId13"/>
          <w:pgSz w:w="16840" w:h="11910" w:orient="landscape"/>
          <w:pgMar w:top="1100" w:right="420" w:bottom="280" w:left="700" w:header="0" w:footer="0" w:gutter="0"/>
          <w:cols w:space="720"/>
        </w:sectPr>
      </w:pPr>
    </w:p>
    <w:p w:rsidR="001B0A1D" w:rsidRDefault="001B0A1D">
      <w:pPr>
        <w:spacing w:before="37"/>
        <w:jc w:val="right"/>
        <w:rPr>
          <w:sz w:val="12"/>
        </w:rPr>
      </w:pPr>
      <w:r>
        <w:rPr>
          <w:color w:val="400040"/>
          <w:w w:val="95"/>
          <w:sz w:val="12"/>
        </w:rPr>
        <w:t>rptE3L-2</w:t>
      </w:r>
    </w:p>
    <w:p w:rsidR="001B0A1D" w:rsidRDefault="001B0A1D">
      <w:pPr>
        <w:spacing w:line="192" w:lineRule="exact"/>
        <w:ind w:left="650"/>
        <w:rPr>
          <w:rFonts w:ascii="Tahoma"/>
          <w:b/>
          <w:sz w:val="16"/>
        </w:rPr>
      </w:pPr>
      <w:r>
        <w:br w:type="column"/>
      </w:r>
      <w:r>
        <w:rPr>
          <w:rFonts w:ascii="Tahoma"/>
          <w:b/>
          <w:sz w:val="16"/>
        </w:rPr>
        <w:t xml:space="preserve">Municipal </w:t>
      </w:r>
      <w:r>
        <w:rPr>
          <w:rFonts w:ascii="Tahoma"/>
          <w:b/>
          <w:color w:val="FF0000"/>
          <w:sz w:val="16"/>
        </w:rPr>
        <w:t>Soft</w:t>
      </w:r>
    </w:p>
    <w:p w:rsidR="001B0A1D" w:rsidRDefault="001B0A1D">
      <w:pPr>
        <w:spacing w:line="192" w:lineRule="exact"/>
        <w:rPr>
          <w:rFonts w:ascii="Tahoma"/>
          <w:sz w:val="16"/>
        </w:rPr>
        <w:sectPr w:rsidR="001B0A1D">
          <w:type w:val="continuous"/>
          <w:pgSz w:w="16840" w:h="11910" w:orient="landscape"/>
          <w:pgMar w:top="540" w:right="420" w:bottom="280" w:left="700" w:header="720" w:footer="720" w:gutter="0"/>
          <w:cols w:num="2" w:space="720" w:equalWidth="0">
            <w:col w:w="13550" w:space="40"/>
            <w:col w:w="2130"/>
          </w:cols>
        </w:sectPr>
      </w:pPr>
    </w:p>
    <w:p w:rsidR="001B0A1D" w:rsidRDefault="001B0A1D">
      <w:pPr>
        <w:pStyle w:val="BodyText"/>
        <w:rPr>
          <w:rFonts w:ascii="Tahoma"/>
          <w:b/>
          <w:sz w:val="2"/>
        </w:rPr>
      </w:pPr>
    </w:p>
    <w:p w:rsidR="001B0A1D" w:rsidRDefault="001B0A1D">
      <w:pPr>
        <w:pStyle w:val="BodyText"/>
        <w:ind w:left="4737"/>
        <w:rPr>
          <w:rFonts w:ascii="Tahoma"/>
          <w:sz w:val="20"/>
        </w:rPr>
      </w:pPr>
      <w:r w:rsidRPr="00D7392A">
        <w:rPr>
          <w:rFonts w:ascii="Tahoma"/>
          <w:noProof/>
          <w:sz w:val="20"/>
          <w:lang w:val="hr-HR" w:eastAsia="hr-HR"/>
        </w:rPr>
        <w:pict>
          <v:shape id="_x0000_i1033" type="#_x0000_t75" style="width:37.5pt;height:48pt;visibility:visible">
            <v:imagedata r:id="rId7" o:title=""/>
          </v:shape>
        </w:pict>
      </w:r>
    </w:p>
    <w:p w:rsidR="001B0A1D" w:rsidRDefault="001B0A1D">
      <w:pPr>
        <w:spacing w:before="30"/>
        <w:ind w:left="3707" w:right="8952"/>
        <w:jc w:val="center"/>
        <w:rPr>
          <w:rFonts w:ascii="Arial"/>
          <w:b/>
          <w:sz w:val="18"/>
        </w:rPr>
      </w:pPr>
      <w:r>
        <w:rPr>
          <w:rFonts w:ascii="Arial"/>
          <w:b/>
          <w:sz w:val="18"/>
        </w:rPr>
        <w:t>REPUBLIKA HRVATSKA</w:t>
      </w:r>
    </w:p>
    <w:p w:rsidR="001B0A1D" w:rsidRDefault="001B0A1D">
      <w:pPr>
        <w:spacing w:before="49"/>
        <w:ind w:left="3707" w:right="8952"/>
        <w:jc w:val="center"/>
        <w:rPr>
          <w:rFonts w:ascii="Arial" w:hAnsi="Arial"/>
          <w:b/>
          <w:sz w:val="18"/>
        </w:rPr>
      </w:pPr>
      <w:r>
        <w:rPr>
          <w:rFonts w:ascii="Arial" w:hAnsi="Arial"/>
          <w:b/>
          <w:sz w:val="18"/>
        </w:rPr>
        <w:t>OSJEČKO-BARANJSKA ŽUPANIJA</w:t>
      </w:r>
    </w:p>
    <w:p w:rsidR="001B0A1D" w:rsidRDefault="001B0A1D">
      <w:pPr>
        <w:spacing w:before="49"/>
        <w:ind w:left="3701" w:right="8952"/>
        <w:jc w:val="center"/>
        <w:rPr>
          <w:rFonts w:ascii="Arial" w:hAnsi="Arial"/>
          <w:b/>
        </w:rPr>
      </w:pPr>
      <w:r>
        <w:rPr>
          <w:noProof/>
          <w:lang w:val="hr-HR" w:eastAsia="hr-HR"/>
        </w:rPr>
        <w:pict>
          <v:group id="_x0000_s1080" style="position:absolute;left:0;text-align:left;margin-left:42.35pt;margin-top:18.45pt;width:766.15pt;height:86.4pt;z-index:-251605504;mso-wrap-distance-left:0;mso-wrap-distance-right:0;mso-position-horizontal-relative:page" coordorigin="847,369" coordsize="15323,1728">
            <v:line id="_x0000_s1081" style="position:absolute" from="3669,370" to="8189,370" strokeweight=".05911mm"/>
            <v:rect id="_x0000_s1082" style="position:absolute;left:847;top:377;width:15323;height:1719" fillcolor="silver" stroked="f"/>
            <v:line id="_x0000_s1083" style="position:absolute" from="848,382" to="16166,382" strokeweight=".22683mm"/>
            <v:shape id="_x0000_s1084" type="#_x0000_t202" style="position:absolute;left:847;top:368;width:15323;height:1728" filled="f" stroked="f">
              <v:textbox inset="0,0,0,0">
                <w:txbxContent>
                  <w:p w:rsidR="001B0A1D" w:rsidRDefault="001B0A1D">
                    <w:pPr>
                      <w:spacing w:before="83"/>
                      <w:ind w:left="1481" w:right="1511"/>
                      <w:jc w:val="center"/>
                      <w:rPr>
                        <w:b/>
                        <w:sz w:val="28"/>
                      </w:rPr>
                    </w:pPr>
                    <w:r>
                      <w:rPr>
                        <w:b/>
                        <w:sz w:val="28"/>
                      </w:rPr>
                      <w:t xml:space="preserve">GODIŠNJI IZVJEŠTAJ O IZVRŠENJU PRORAČUNA OPĆINE VLADISLAVCI </w:t>
                    </w:r>
                    <w:r>
                      <w:rPr>
                        <w:b/>
                        <w:spacing w:val="-3"/>
                        <w:sz w:val="28"/>
                      </w:rPr>
                      <w:t xml:space="preserve">ZA </w:t>
                    </w:r>
                    <w:r>
                      <w:rPr>
                        <w:b/>
                        <w:sz w:val="28"/>
                      </w:rPr>
                      <w:t>2017.</w:t>
                    </w:r>
                    <w:r>
                      <w:rPr>
                        <w:b/>
                        <w:spacing w:val="-22"/>
                        <w:sz w:val="28"/>
                      </w:rPr>
                      <w:t xml:space="preserve"> </w:t>
                    </w:r>
                    <w:r>
                      <w:rPr>
                        <w:b/>
                        <w:sz w:val="28"/>
                      </w:rPr>
                      <w:t>GODINU</w:t>
                    </w:r>
                  </w:p>
                  <w:p w:rsidR="001B0A1D" w:rsidRDefault="001B0A1D">
                    <w:pPr>
                      <w:spacing w:before="73"/>
                      <w:ind w:left="1472" w:right="1511"/>
                      <w:jc w:val="center"/>
                    </w:pPr>
                    <w:r>
                      <w:t>OPĆI DIO PRORAČUNA - RAČUN FINANCIRANJA ANALITIČKI PRIKAZ [T-8]</w:t>
                    </w:r>
                  </w:p>
                </w:txbxContent>
              </v:textbox>
            </v:shape>
            <w10:wrap type="topAndBottom" anchorx="page"/>
          </v:group>
        </w:pict>
      </w:r>
      <w:r>
        <w:rPr>
          <w:noProof/>
          <w:lang w:val="hr-HR" w:eastAsia="hr-HR"/>
        </w:rPr>
        <w:pict>
          <v:shape id="_x0000_s1085" type="#_x0000_t202" style="position:absolute;left:0;text-align:left;margin-left:41.9pt;margin-top:60.75pt;width:767.4pt;height:128.7pt;z-index:251596288;mso-position-horizontal-relative:page" filled="f" stroked="f">
            <v:textbox inset="0,0,0,0">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732"/>
                    <w:gridCol w:w="718"/>
                    <w:gridCol w:w="9067"/>
                    <w:gridCol w:w="1826"/>
                    <w:gridCol w:w="1828"/>
                    <w:gridCol w:w="1147"/>
                  </w:tblGrid>
                  <w:tr w:rsidR="001B0A1D">
                    <w:trPr>
                      <w:trHeight w:val="850"/>
                    </w:trPr>
                    <w:tc>
                      <w:tcPr>
                        <w:tcW w:w="1450" w:type="dxa"/>
                        <w:gridSpan w:val="2"/>
                        <w:tcBorders>
                          <w:left w:val="nil"/>
                          <w:right w:val="single" w:sz="2" w:space="0" w:color="000000"/>
                        </w:tcBorders>
                        <w:shd w:val="clear" w:color="auto" w:fill="C0C0C0"/>
                      </w:tcPr>
                      <w:p w:rsidR="001B0A1D" w:rsidRDefault="001B0A1D">
                        <w:pPr>
                          <w:pStyle w:val="TableParagraph"/>
                          <w:spacing w:before="11"/>
                          <w:ind w:left="45" w:right="22"/>
                          <w:jc w:val="center"/>
                          <w:rPr>
                            <w:sz w:val="20"/>
                          </w:rPr>
                        </w:pPr>
                        <w:r>
                          <w:rPr>
                            <w:sz w:val="20"/>
                          </w:rPr>
                          <w:t>Račun/ Pozicija</w:t>
                        </w:r>
                      </w:p>
                      <w:p w:rsidR="001B0A1D" w:rsidRDefault="001B0A1D">
                        <w:pPr>
                          <w:pStyle w:val="TableParagraph"/>
                          <w:spacing w:before="2"/>
                          <w:jc w:val="left"/>
                          <w:rPr>
                            <w:b/>
                            <w:sz w:val="26"/>
                          </w:rPr>
                        </w:pPr>
                      </w:p>
                      <w:p w:rsidR="001B0A1D" w:rsidRDefault="001B0A1D">
                        <w:pPr>
                          <w:pStyle w:val="TableParagraph"/>
                          <w:spacing w:before="1"/>
                          <w:ind w:left="37"/>
                          <w:jc w:val="center"/>
                          <w:rPr>
                            <w:sz w:val="18"/>
                          </w:rPr>
                        </w:pPr>
                        <w:r>
                          <w:rPr>
                            <w:w w:val="99"/>
                            <w:sz w:val="18"/>
                          </w:rPr>
                          <w:t>1</w:t>
                        </w:r>
                      </w:p>
                    </w:tc>
                    <w:tc>
                      <w:tcPr>
                        <w:tcW w:w="9067" w:type="dxa"/>
                        <w:tcBorders>
                          <w:left w:val="single" w:sz="2" w:space="0" w:color="000000"/>
                          <w:right w:val="single" w:sz="2" w:space="0" w:color="000000"/>
                        </w:tcBorders>
                        <w:shd w:val="clear" w:color="auto" w:fill="C0C0C0"/>
                      </w:tcPr>
                      <w:p w:rsidR="001B0A1D" w:rsidRDefault="001B0A1D">
                        <w:pPr>
                          <w:pStyle w:val="TableParagraph"/>
                          <w:spacing w:before="5"/>
                          <w:ind w:left="4333" w:right="4300"/>
                          <w:jc w:val="center"/>
                          <w:rPr>
                            <w:sz w:val="20"/>
                          </w:rPr>
                        </w:pPr>
                        <w:r>
                          <w:rPr>
                            <w:sz w:val="20"/>
                          </w:rPr>
                          <w:t>Opis</w:t>
                        </w:r>
                      </w:p>
                      <w:p w:rsidR="001B0A1D" w:rsidRDefault="001B0A1D">
                        <w:pPr>
                          <w:pStyle w:val="TableParagraph"/>
                          <w:spacing w:before="8"/>
                          <w:jc w:val="left"/>
                          <w:rPr>
                            <w:b/>
                            <w:sz w:val="26"/>
                          </w:rPr>
                        </w:pPr>
                      </w:p>
                      <w:p w:rsidR="001B0A1D" w:rsidRDefault="001B0A1D">
                        <w:pPr>
                          <w:pStyle w:val="TableParagraph"/>
                          <w:spacing w:before="1"/>
                          <w:ind w:left="31"/>
                          <w:jc w:val="center"/>
                          <w:rPr>
                            <w:sz w:val="18"/>
                          </w:rPr>
                        </w:pPr>
                        <w:r>
                          <w:rPr>
                            <w:w w:val="99"/>
                            <w:sz w:val="18"/>
                          </w:rPr>
                          <w:t>2</w:t>
                        </w:r>
                      </w:p>
                    </w:tc>
                    <w:tc>
                      <w:tcPr>
                        <w:tcW w:w="1826" w:type="dxa"/>
                        <w:tcBorders>
                          <w:left w:val="single" w:sz="2" w:space="0" w:color="000000"/>
                          <w:right w:val="single" w:sz="2" w:space="0" w:color="000000"/>
                        </w:tcBorders>
                        <w:shd w:val="clear" w:color="auto" w:fill="C0C0C0"/>
                      </w:tcPr>
                      <w:p w:rsidR="001B0A1D" w:rsidRDefault="001B0A1D">
                        <w:pPr>
                          <w:pStyle w:val="TableParagraph"/>
                          <w:spacing w:before="13"/>
                          <w:ind w:left="155" w:right="125"/>
                          <w:jc w:val="center"/>
                          <w:rPr>
                            <w:sz w:val="20"/>
                          </w:rPr>
                        </w:pPr>
                        <w:r>
                          <w:rPr>
                            <w:sz w:val="20"/>
                          </w:rPr>
                          <w:t>Ostvarenje 2016</w:t>
                        </w:r>
                      </w:p>
                      <w:p w:rsidR="001B0A1D" w:rsidRDefault="001B0A1D">
                        <w:pPr>
                          <w:pStyle w:val="TableParagraph"/>
                          <w:spacing w:before="9"/>
                          <w:jc w:val="left"/>
                          <w:rPr>
                            <w:b/>
                            <w:sz w:val="26"/>
                          </w:rPr>
                        </w:pPr>
                      </w:p>
                      <w:p w:rsidR="001B0A1D" w:rsidRDefault="001B0A1D">
                        <w:pPr>
                          <w:pStyle w:val="TableParagraph"/>
                          <w:spacing w:before="1"/>
                          <w:ind w:left="41"/>
                          <w:jc w:val="center"/>
                          <w:rPr>
                            <w:sz w:val="18"/>
                          </w:rPr>
                        </w:pPr>
                        <w:r>
                          <w:rPr>
                            <w:w w:val="99"/>
                            <w:sz w:val="18"/>
                          </w:rPr>
                          <w:t>3</w:t>
                        </w:r>
                      </w:p>
                    </w:tc>
                    <w:tc>
                      <w:tcPr>
                        <w:tcW w:w="1828" w:type="dxa"/>
                        <w:tcBorders>
                          <w:left w:val="single" w:sz="2" w:space="0" w:color="000000"/>
                          <w:right w:val="single" w:sz="2" w:space="0" w:color="000000"/>
                        </w:tcBorders>
                        <w:shd w:val="clear" w:color="auto" w:fill="C0C0C0"/>
                      </w:tcPr>
                      <w:p w:rsidR="001B0A1D" w:rsidRDefault="001B0A1D">
                        <w:pPr>
                          <w:pStyle w:val="TableParagraph"/>
                          <w:spacing w:before="13"/>
                          <w:ind w:left="146" w:right="138"/>
                          <w:jc w:val="center"/>
                          <w:rPr>
                            <w:sz w:val="20"/>
                          </w:rPr>
                        </w:pPr>
                        <w:r>
                          <w:rPr>
                            <w:sz w:val="20"/>
                          </w:rPr>
                          <w:t>Ostvarenje 2017</w:t>
                        </w:r>
                      </w:p>
                      <w:p w:rsidR="001B0A1D" w:rsidRDefault="001B0A1D">
                        <w:pPr>
                          <w:pStyle w:val="TableParagraph"/>
                          <w:spacing w:before="9"/>
                          <w:jc w:val="left"/>
                          <w:rPr>
                            <w:b/>
                            <w:sz w:val="26"/>
                          </w:rPr>
                        </w:pPr>
                      </w:p>
                      <w:p w:rsidR="001B0A1D" w:rsidRDefault="001B0A1D">
                        <w:pPr>
                          <w:pStyle w:val="TableParagraph"/>
                          <w:spacing w:before="1"/>
                          <w:ind w:left="19"/>
                          <w:jc w:val="center"/>
                          <w:rPr>
                            <w:sz w:val="18"/>
                          </w:rPr>
                        </w:pPr>
                        <w:r>
                          <w:rPr>
                            <w:w w:val="99"/>
                            <w:sz w:val="18"/>
                          </w:rPr>
                          <w:t>4</w:t>
                        </w:r>
                      </w:p>
                    </w:tc>
                    <w:tc>
                      <w:tcPr>
                        <w:tcW w:w="1147" w:type="dxa"/>
                        <w:tcBorders>
                          <w:left w:val="single" w:sz="2" w:space="0" w:color="000000"/>
                          <w:right w:val="nil"/>
                        </w:tcBorders>
                        <w:shd w:val="clear" w:color="auto" w:fill="C0C0C0"/>
                      </w:tcPr>
                      <w:p w:rsidR="001B0A1D" w:rsidRDefault="001B0A1D">
                        <w:pPr>
                          <w:pStyle w:val="TableParagraph"/>
                          <w:spacing w:before="13"/>
                          <w:ind w:left="272" w:right="241"/>
                          <w:jc w:val="center"/>
                          <w:rPr>
                            <w:sz w:val="20"/>
                          </w:rPr>
                        </w:pPr>
                        <w:r>
                          <w:rPr>
                            <w:sz w:val="20"/>
                          </w:rPr>
                          <w:t>Indeks 4/3</w:t>
                        </w:r>
                      </w:p>
                      <w:p w:rsidR="001B0A1D" w:rsidRDefault="001B0A1D">
                        <w:pPr>
                          <w:pStyle w:val="TableParagraph"/>
                          <w:spacing w:before="82"/>
                          <w:ind w:left="32"/>
                          <w:jc w:val="center"/>
                          <w:rPr>
                            <w:sz w:val="18"/>
                          </w:rPr>
                        </w:pPr>
                        <w:r>
                          <w:rPr>
                            <w:w w:val="99"/>
                            <w:sz w:val="18"/>
                          </w:rPr>
                          <w:t>5</w:t>
                        </w:r>
                      </w:p>
                    </w:tc>
                  </w:tr>
                  <w:tr w:rsidR="001B0A1D">
                    <w:trPr>
                      <w:trHeight w:val="258"/>
                    </w:trPr>
                    <w:tc>
                      <w:tcPr>
                        <w:tcW w:w="732" w:type="dxa"/>
                        <w:tcBorders>
                          <w:left w:val="nil"/>
                          <w:bottom w:val="single" w:sz="12" w:space="0" w:color="000000"/>
                          <w:right w:val="single" w:sz="2" w:space="0" w:color="000000"/>
                        </w:tcBorders>
                      </w:tcPr>
                      <w:p w:rsidR="001B0A1D" w:rsidRDefault="001B0A1D">
                        <w:pPr>
                          <w:pStyle w:val="TableParagraph"/>
                          <w:spacing w:before="9" w:line="229" w:lineRule="exact"/>
                          <w:ind w:left="-14" w:right="8"/>
                          <w:rPr>
                            <w:b/>
                            <w:sz w:val="20"/>
                          </w:rPr>
                        </w:pPr>
                        <w:r>
                          <w:rPr>
                            <w:b/>
                            <w:w w:val="95"/>
                            <w:sz w:val="20"/>
                          </w:rPr>
                          <w:t>Vrsta!</w:t>
                        </w:r>
                      </w:p>
                    </w:tc>
                    <w:tc>
                      <w:tcPr>
                        <w:tcW w:w="718" w:type="dxa"/>
                        <w:tcBorders>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8"/>
                          </w:rPr>
                        </w:pPr>
                      </w:p>
                    </w:tc>
                    <w:tc>
                      <w:tcPr>
                        <w:tcW w:w="9067" w:type="dxa"/>
                        <w:tcBorders>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8"/>
                          </w:rPr>
                        </w:pPr>
                      </w:p>
                    </w:tc>
                    <w:tc>
                      <w:tcPr>
                        <w:tcW w:w="1826" w:type="dxa"/>
                        <w:tcBorders>
                          <w:left w:val="single" w:sz="2" w:space="0" w:color="000000"/>
                          <w:bottom w:val="single" w:sz="12" w:space="0" w:color="000000"/>
                          <w:right w:val="single" w:sz="2" w:space="0" w:color="000000"/>
                        </w:tcBorders>
                      </w:tcPr>
                      <w:p w:rsidR="001B0A1D" w:rsidRDefault="001B0A1D">
                        <w:pPr>
                          <w:pStyle w:val="TableParagraph"/>
                          <w:spacing w:before="9" w:line="229" w:lineRule="exact"/>
                          <w:ind w:right="112"/>
                          <w:rPr>
                            <w:b/>
                            <w:sz w:val="20"/>
                          </w:rPr>
                        </w:pPr>
                        <w:r>
                          <w:rPr>
                            <w:b/>
                            <w:w w:val="95"/>
                            <w:sz w:val="20"/>
                          </w:rPr>
                          <w:t>0,00</w:t>
                        </w:r>
                      </w:p>
                    </w:tc>
                    <w:tc>
                      <w:tcPr>
                        <w:tcW w:w="1828" w:type="dxa"/>
                        <w:tcBorders>
                          <w:left w:val="single" w:sz="2" w:space="0" w:color="000000"/>
                          <w:bottom w:val="single" w:sz="12" w:space="0" w:color="000000"/>
                          <w:right w:val="single" w:sz="2" w:space="0" w:color="000000"/>
                        </w:tcBorders>
                      </w:tcPr>
                      <w:p w:rsidR="001B0A1D" w:rsidRDefault="001B0A1D">
                        <w:pPr>
                          <w:pStyle w:val="TableParagraph"/>
                          <w:spacing w:before="9" w:line="229" w:lineRule="exact"/>
                          <w:ind w:right="83"/>
                          <w:rPr>
                            <w:b/>
                            <w:sz w:val="20"/>
                          </w:rPr>
                        </w:pPr>
                        <w:r>
                          <w:rPr>
                            <w:b/>
                            <w:w w:val="95"/>
                            <w:sz w:val="20"/>
                          </w:rPr>
                          <w:t>0,00</w:t>
                        </w:r>
                      </w:p>
                    </w:tc>
                    <w:tc>
                      <w:tcPr>
                        <w:tcW w:w="1147" w:type="dxa"/>
                        <w:tcBorders>
                          <w:left w:val="single" w:sz="2" w:space="0" w:color="000000"/>
                          <w:bottom w:val="single" w:sz="12" w:space="0" w:color="000000"/>
                          <w:right w:val="nil"/>
                        </w:tcBorders>
                      </w:tcPr>
                      <w:p w:rsidR="001B0A1D" w:rsidRDefault="001B0A1D">
                        <w:pPr>
                          <w:pStyle w:val="TableParagraph"/>
                          <w:jc w:val="left"/>
                          <w:rPr>
                            <w:rFonts w:ascii="Times New Roman"/>
                            <w:sz w:val="18"/>
                          </w:rPr>
                        </w:pPr>
                      </w:p>
                    </w:tc>
                  </w:tr>
                  <w:tr w:rsidR="001B0A1D">
                    <w:trPr>
                      <w:trHeight w:val="260"/>
                    </w:trPr>
                    <w:tc>
                      <w:tcPr>
                        <w:tcW w:w="732" w:type="dxa"/>
                        <w:tcBorders>
                          <w:top w:val="single" w:sz="12" w:space="0" w:color="000000"/>
                          <w:left w:val="nil"/>
                          <w:right w:val="single" w:sz="2" w:space="0" w:color="000000"/>
                        </w:tcBorders>
                      </w:tcPr>
                      <w:p w:rsidR="001B0A1D" w:rsidRDefault="001B0A1D">
                        <w:pPr>
                          <w:pStyle w:val="TableParagraph"/>
                          <w:spacing w:before="5"/>
                          <w:ind w:left="-14"/>
                          <w:rPr>
                            <w:b/>
                            <w:sz w:val="18"/>
                          </w:rPr>
                        </w:pPr>
                        <w:r>
                          <w:rPr>
                            <w:b/>
                            <w:w w:val="95"/>
                            <w:sz w:val="18"/>
                          </w:rPr>
                          <w:t>#Vrsta!</w:t>
                        </w:r>
                      </w:p>
                    </w:tc>
                    <w:tc>
                      <w:tcPr>
                        <w:tcW w:w="718" w:type="dxa"/>
                        <w:tcBorders>
                          <w:top w:val="single" w:sz="12" w:space="0" w:color="000000"/>
                          <w:left w:val="single" w:sz="2" w:space="0" w:color="000000"/>
                          <w:right w:val="single" w:sz="2" w:space="0" w:color="000000"/>
                        </w:tcBorders>
                      </w:tcPr>
                      <w:p w:rsidR="001B0A1D" w:rsidRDefault="001B0A1D">
                        <w:pPr>
                          <w:pStyle w:val="TableParagraph"/>
                          <w:jc w:val="left"/>
                          <w:rPr>
                            <w:rFonts w:ascii="Times New Roman"/>
                            <w:sz w:val="18"/>
                          </w:rPr>
                        </w:pPr>
                      </w:p>
                    </w:tc>
                    <w:tc>
                      <w:tcPr>
                        <w:tcW w:w="9067" w:type="dxa"/>
                        <w:tcBorders>
                          <w:top w:val="single" w:sz="12" w:space="0" w:color="000000"/>
                          <w:left w:val="single" w:sz="2" w:space="0" w:color="000000"/>
                          <w:right w:val="single" w:sz="2" w:space="0" w:color="000000"/>
                        </w:tcBorders>
                      </w:tcPr>
                      <w:p w:rsidR="001B0A1D" w:rsidRDefault="001B0A1D">
                        <w:pPr>
                          <w:pStyle w:val="TableParagraph"/>
                          <w:jc w:val="left"/>
                          <w:rPr>
                            <w:rFonts w:ascii="Times New Roman"/>
                            <w:sz w:val="18"/>
                          </w:rPr>
                        </w:pPr>
                      </w:p>
                    </w:tc>
                    <w:tc>
                      <w:tcPr>
                        <w:tcW w:w="1826" w:type="dxa"/>
                        <w:tcBorders>
                          <w:top w:val="single" w:sz="12" w:space="0" w:color="000000"/>
                          <w:left w:val="single" w:sz="2" w:space="0" w:color="000000"/>
                          <w:right w:val="single" w:sz="2" w:space="0" w:color="000000"/>
                        </w:tcBorders>
                      </w:tcPr>
                      <w:p w:rsidR="001B0A1D" w:rsidRDefault="001B0A1D">
                        <w:pPr>
                          <w:pStyle w:val="TableParagraph"/>
                          <w:spacing w:before="5"/>
                          <w:ind w:right="112"/>
                          <w:rPr>
                            <w:b/>
                            <w:sz w:val="18"/>
                          </w:rPr>
                        </w:pPr>
                        <w:r>
                          <w:rPr>
                            <w:b/>
                            <w:w w:val="95"/>
                            <w:sz w:val="18"/>
                          </w:rPr>
                          <w:t>0,00</w:t>
                        </w:r>
                      </w:p>
                    </w:tc>
                    <w:tc>
                      <w:tcPr>
                        <w:tcW w:w="1828" w:type="dxa"/>
                        <w:tcBorders>
                          <w:top w:val="single" w:sz="12" w:space="0" w:color="000000"/>
                          <w:left w:val="single" w:sz="2" w:space="0" w:color="000000"/>
                          <w:right w:val="single" w:sz="2" w:space="0" w:color="000000"/>
                        </w:tcBorders>
                      </w:tcPr>
                      <w:p w:rsidR="001B0A1D" w:rsidRDefault="001B0A1D">
                        <w:pPr>
                          <w:pStyle w:val="TableParagraph"/>
                          <w:spacing w:before="5"/>
                          <w:ind w:right="84"/>
                          <w:rPr>
                            <w:b/>
                            <w:sz w:val="18"/>
                          </w:rPr>
                        </w:pPr>
                        <w:r>
                          <w:rPr>
                            <w:b/>
                            <w:w w:val="95"/>
                            <w:sz w:val="18"/>
                          </w:rPr>
                          <w:t>0,00</w:t>
                        </w:r>
                      </w:p>
                    </w:tc>
                    <w:tc>
                      <w:tcPr>
                        <w:tcW w:w="1147" w:type="dxa"/>
                        <w:tcBorders>
                          <w:top w:val="single" w:sz="12" w:space="0" w:color="000000"/>
                          <w:left w:val="single" w:sz="2" w:space="0" w:color="000000"/>
                          <w:right w:val="nil"/>
                        </w:tcBorders>
                      </w:tcPr>
                      <w:p w:rsidR="001B0A1D" w:rsidRDefault="001B0A1D">
                        <w:pPr>
                          <w:pStyle w:val="TableParagraph"/>
                          <w:jc w:val="left"/>
                          <w:rPr>
                            <w:rFonts w:ascii="Times New Roman"/>
                            <w:sz w:val="18"/>
                          </w:rPr>
                        </w:pPr>
                      </w:p>
                    </w:tc>
                  </w:tr>
                  <w:tr w:rsidR="001B0A1D">
                    <w:trPr>
                      <w:trHeight w:val="259"/>
                    </w:trPr>
                    <w:tc>
                      <w:tcPr>
                        <w:tcW w:w="732" w:type="dxa"/>
                        <w:tcBorders>
                          <w:left w:val="nil"/>
                          <w:bottom w:val="single" w:sz="12" w:space="0" w:color="000000"/>
                          <w:right w:val="single" w:sz="2" w:space="0" w:color="000000"/>
                        </w:tcBorders>
                      </w:tcPr>
                      <w:p w:rsidR="001B0A1D" w:rsidRDefault="001B0A1D">
                        <w:pPr>
                          <w:pStyle w:val="TableParagraph"/>
                          <w:spacing w:before="9"/>
                          <w:ind w:left="-14" w:right="1"/>
                          <w:rPr>
                            <w:sz w:val="16"/>
                          </w:rPr>
                        </w:pPr>
                        <w:r>
                          <w:rPr>
                            <w:sz w:val="16"/>
                          </w:rPr>
                          <w:t>#Vrsta!</w:t>
                        </w:r>
                      </w:p>
                    </w:tc>
                    <w:tc>
                      <w:tcPr>
                        <w:tcW w:w="718" w:type="dxa"/>
                        <w:tcBorders>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8"/>
                          </w:rPr>
                        </w:pPr>
                      </w:p>
                    </w:tc>
                    <w:tc>
                      <w:tcPr>
                        <w:tcW w:w="9067" w:type="dxa"/>
                        <w:tcBorders>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8"/>
                          </w:rPr>
                        </w:pPr>
                      </w:p>
                    </w:tc>
                    <w:tc>
                      <w:tcPr>
                        <w:tcW w:w="1826" w:type="dxa"/>
                        <w:tcBorders>
                          <w:left w:val="single" w:sz="2" w:space="0" w:color="000000"/>
                          <w:bottom w:val="single" w:sz="12" w:space="0" w:color="000000"/>
                          <w:right w:val="single" w:sz="2" w:space="0" w:color="000000"/>
                        </w:tcBorders>
                      </w:tcPr>
                      <w:p w:rsidR="001B0A1D" w:rsidRDefault="001B0A1D">
                        <w:pPr>
                          <w:pStyle w:val="TableParagraph"/>
                          <w:spacing w:before="8"/>
                          <w:ind w:right="111"/>
                          <w:rPr>
                            <w:sz w:val="18"/>
                          </w:rPr>
                        </w:pPr>
                        <w:r>
                          <w:rPr>
                            <w:w w:val="95"/>
                            <w:sz w:val="18"/>
                          </w:rPr>
                          <w:t>0,00</w:t>
                        </w:r>
                      </w:p>
                    </w:tc>
                    <w:tc>
                      <w:tcPr>
                        <w:tcW w:w="1828" w:type="dxa"/>
                        <w:tcBorders>
                          <w:left w:val="single" w:sz="2" w:space="0" w:color="000000"/>
                          <w:bottom w:val="single" w:sz="12" w:space="0" w:color="000000"/>
                          <w:right w:val="single" w:sz="2" w:space="0" w:color="000000"/>
                        </w:tcBorders>
                      </w:tcPr>
                      <w:p w:rsidR="001B0A1D" w:rsidRDefault="001B0A1D">
                        <w:pPr>
                          <w:pStyle w:val="TableParagraph"/>
                          <w:spacing w:before="8"/>
                          <w:ind w:right="83"/>
                          <w:rPr>
                            <w:sz w:val="18"/>
                          </w:rPr>
                        </w:pPr>
                        <w:r>
                          <w:rPr>
                            <w:w w:val="95"/>
                            <w:sz w:val="18"/>
                          </w:rPr>
                          <w:t>0,00</w:t>
                        </w:r>
                      </w:p>
                    </w:tc>
                    <w:tc>
                      <w:tcPr>
                        <w:tcW w:w="1147" w:type="dxa"/>
                        <w:tcBorders>
                          <w:left w:val="single" w:sz="2" w:space="0" w:color="000000"/>
                          <w:bottom w:val="single" w:sz="12" w:space="0" w:color="000000"/>
                          <w:right w:val="nil"/>
                        </w:tcBorders>
                      </w:tcPr>
                      <w:p w:rsidR="001B0A1D" w:rsidRDefault="001B0A1D">
                        <w:pPr>
                          <w:pStyle w:val="TableParagraph"/>
                          <w:jc w:val="left"/>
                          <w:rPr>
                            <w:rFonts w:ascii="Times New Roman"/>
                            <w:sz w:val="18"/>
                          </w:rPr>
                        </w:pPr>
                      </w:p>
                    </w:tc>
                  </w:tr>
                  <w:tr w:rsidR="001B0A1D">
                    <w:trPr>
                      <w:trHeight w:val="258"/>
                    </w:trPr>
                    <w:tc>
                      <w:tcPr>
                        <w:tcW w:w="732" w:type="dxa"/>
                        <w:tcBorders>
                          <w:top w:val="single" w:sz="12" w:space="0" w:color="000000"/>
                          <w:left w:val="nil"/>
                          <w:right w:val="single" w:sz="2" w:space="0" w:color="000000"/>
                        </w:tcBorders>
                      </w:tcPr>
                      <w:p w:rsidR="001B0A1D" w:rsidRDefault="001B0A1D">
                        <w:pPr>
                          <w:pStyle w:val="TableParagraph"/>
                          <w:spacing w:before="4"/>
                          <w:ind w:left="-14" w:right="1"/>
                          <w:rPr>
                            <w:sz w:val="16"/>
                          </w:rPr>
                        </w:pPr>
                        <w:r>
                          <w:rPr>
                            <w:sz w:val="16"/>
                          </w:rPr>
                          <w:t>#Vrsta!</w:t>
                        </w:r>
                      </w:p>
                    </w:tc>
                    <w:tc>
                      <w:tcPr>
                        <w:tcW w:w="718" w:type="dxa"/>
                        <w:tcBorders>
                          <w:top w:val="single" w:sz="12" w:space="0" w:color="000000"/>
                          <w:left w:val="single" w:sz="2" w:space="0" w:color="000000"/>
                          <w:right w:val="single" w:sz="2" w:space="0" w:color="000000"/>
                        </w:tcBorders>
                      </w:tcPr>
                      <w:p w:rsidR="001B0A1D" w:rsidRDefault="001B0A1D">
                        <w:pPr>
                          <w:pStyle w:val="TableParagraph"/>
                          <w:jc w:val="left"/>
                          <w:rPr>
                            <w:rFonts w:ascii="Times New Roman"/>
                            <w:sz w:val="18"/>
                          </w:rPr>
                        </w:pPr>
                      </w:p>
                    </w:tc>
                    <w:tc>
                      <w:tcPr>
                        <w:tcW w:w="9067" w:type="dxa"/>
                        <w:tcBorders>
                          <w:top w:val="single" w:sz="12" w:space="0" w:color="000000"/>
                          <w:left w:val="single" w:sz="2" w:space="0" w:color="000000"/>
                          <w:right w:val="single" w:sz="2" w:space="0" w:color="000000"/>
                        </w:tcBorders>
                      </w:tcPr>
                      <w:p w:rsidR="001B0A1D" w:rsidRDefault="001B0A1D">
                        <w:pPr>
                          <w:pStyle w:val="TableParagraph"/>
                          <w:jc w:val="left"/>
                          <w:rPr>
                            <w:rFonts w:ascii="Times New Roman"/>
                            <w:sz w:val="18"/>
                          </w:rPr>
                        </w:pPr>
                      </w:p>
                    </w:tc>
                    <w:tc>
                      <w:tcPr>
                        <w:tcW w:w="1826" w:type="dxa"/>
                        <w:tcBorders>
                          <w:top w:val="single" w:sz="12" w:space="0" w:color="000000"/>
                          <w:left w:val="single" w:sz="2" w:space="0" w:color="000000"/>
                          <w:right w:val="single" w:sz="2" w:space="0" w:color="000000"/>
                        </w:tcBorders>
                      </w:tcPr>
                      <w:p w:rsidR="001B0A1D" w:rsidRDefault="001B0A1D">
                        <w:pPr>
                          <w:pStyle w:val="TableParagraph"/>
                          <w:spacing w:before="4"/>
                          <w:ind w:right="111"/>
                          <w:rPr>
                            <w:sz w:val="18"/>
                          </w:rPr>
                        </w:pPr>
                        <w:r>
                          <w:rPr>
                            <w:w w:val="95"/>
                            <w:sz w:val="18"/>
                          </w:rPr>
                          <w:t>0,00</w:t>
                        </w:r>
                      </w:p>
                    </w:tc>
                    <w:tc>
                      <w:tcPr>
                        <w:tcW w:w="1828" w:type="dxa"/>
                        <w:tcBorders>
                          <w:top w:val="single" w:sz="12" w:space="0" w:color="000000"/>
                          <w:left w:val="single" w:sz="2" w:space="0" w:color="000000"/>
                          <w:right w:val="single" w:sz="2" w:space="0" w:color="000000"/>
                        </w:tcBorders>
                      </w:tcPr>
                      <w:p w:rsidR="001B0A1D" w:rsidRDefault="001B0A1D">
                        <w:pPr>
                          <w:pStyle w:val="TableParagraph"/>
                          <w:spacing w:before="4"/>
                          <w:ind w:right="83"/>
                          <w:rPr>
                            <w:sz w:val="18"/>
                          </w:rPr>
                        </w:pPr>
                        <w:r>
                          <w:rPr>
                            <w:w w:val="95"/>
                            <w:sz w:val="18"/>
                          </w:rPr>
                          <w:t>0,00</w:t>
                        </w:r>
                      </w:p>
                    </w:tc>
                    <w:tc>
                      <w:tcPr>
                        <w:tcW w:w="1147" w:type="dxa"/>
                        <w:tcBorders>
                          <w:top w:val="single" w:sz="12" w:space="0" w:color="000000"/>
                          <w:left w:val="single" w:sz="2" w:space="0" w:color="000000"/>
                          <w:right w:val="nil"/>
                        </w:tcBorders>
                      </w:tcPr>
                      <w:p w:rsidR="001B0A1D" w:rsidRDefault="001B0A1D">
                        <w:pPr>
                          <w:pStyle w:val="TableParagraph"/>
                          <w:jc w:val="left"/>
                          <w:rPr>
                            <w:rFonts w:ascii="Times New Roman"/>
                            <w:sz w:val="18"/>
                          </w:rPr>
                        </w:pPr>
                      </w:p>
                    </w:tc>
                  </w:tr>
                  <w:tr w:rsidR="001B0A1D">
                    <w:trPr>
                      <w:trHeight w:val="532"/>
                    </w:trPr>
                    <w:tc>
                      <w:tcPr>
                        <w:tcW w:w="732" w:type="dxa"/>
                        <w:tcBorders>
                          <w:left w:val="nil"/>
                          <w:bottom w:val="single" w:sz="6" w:space="0" w:color="000000"/>
                          <w:right w:val="single" w:sz="2" w:space="0" w:color="000000"/>
                        </w:tcBorders>
                      </w:tcPr>
                      <w:p w:rsidR="001B0A1D" w:rsidRDefault="001B0A1D">
                        <w:pPr>
                          <w:pStyle w:val="TableParagraph"/>
                          <w:jc w:val="left"/>
                          <w:rPr>
                            <w:rFonts w:ascii="Times New Roman"/>
                            <w:sz w:val="20"/>
                          </w:rPr>
                        </w:pPr>
                      </w:p>
                    </w:tc>
                    <w:tc>
                      <w:tcPr>
                        <w:tcW w:w="718" w:type="dxa"/>
                        <w:tcBorders>
                          <w:left w:val="single" w:sz="2" w:space="0" w:color="000000"/>
                          <w:bottom w:val="single" w:sz="6" w:space="0" w:color="000000"/>
                          <w:right w:val="single" w:sz="2" w:space="0" w:color="000000"/>
                        </w:tcBorders>
                      </w:tcPr>
                      <w:p w:rsidR="001B0A1D" w:rsidRDefault="001B0A1D">
                        <w:pPr>
                          <w:pStyle w:val="TableParagraph"/>
                          <w:jc w:val="left"/>
                          <w:rPr>
                            <w:rFonts w:ascii="Times New Roman"/>
                            <w:sz w:val="20"/>
                          </w:rPr>
                        </w:pPr>
                      </w:p>
                    </w:tc>
                    <w:tc>
                      <w:tcPr>
                        <w:tcW w:w="9067" w:type="dxa"/>
                        <w:tcBorders>
                          <w:left w:val="single" w:sz="2" w:space="0" w:color="000000"/>
                          <w:bottom w:val="single" w:sz="6" w:space="0" w:color="000000"/>
                          <w:right w:val="single" w:sz="2" w:space="0" w:color="000000"/>
                        </w:tcBorders>
                      </w:tcPr>
                      <w:p w:rsidR="001B0A1D" w:rsidRDefault="001B0A1D">
                        <w:pPr>
                          <w:pStyle w:val="TableParagraph"/>
                          <w:jc w:val="left"/>
                          <w:rPr>
                            <w:rFonts w:ascii="Times New Roman"/>
                            <w:sz w:val="20"/>
                          </w:rPr>
                        </w:pPr>
                      </w:p>
                    </w:tc>
                    <w:tc>
                      <w:tcPr>
                        <w:tcW w:w="1826" w:type="dxa"/>
                        <w:tcBorders>
                          <w:left w:val="single" w:sz="2" w:space="0" w:color="000000"/>
                          <w:bottom w:val="single" w:sz="6" w:space="0" w:color="000000"/>
                          <w:right w:val="single" w:sz="2" w:space="0" w:color="000000"/>
                        </w:tcBorders>
                      </w:tcPr>
                      <w:p w:rsidR="001B0A1D" w:rsidRDefault="001B0A1D">
                        <w:pPr>
                          <w:pStyle w:val="TableParagraph"/>
                          <w:spacing w:before="10"/>
                          <w:ind w:right="114"/>
                          <w:rPr>
                            <w:sz w:val="16"/>
                          </w:rPr>
                        </w:pPr>
                        <w:r>
                          <w:rPr>
                            <w:sz w:val="16"/>
                          </w:rPr>
                          <w:t>0,00</w:t>
                        </w:r>
                      </w:p>
                    </w:tc>
                    <w:tc>
                      <w:tcPr>
                        <w:tcW w:w="1828" w:type="dxa"/>
                        <w:tcBorders>
                          <w:left w:val="single" w:sz="2" w:space="0" w:color="000000"/>
                          <w:bottom w:val="single" w:sz="6" w:space="0" w:color="000000"/>
                          <w:right w:val="single" w:sz="2" w:space="0" w:color="000000"/>
                        </w:tcBorders>
                      </w:tcPr>
                      <w:p w:rsidR="001B0A1D" w:rsidRDefault="001B0A1D">
                        <w:pPr>
                          <w:pStyle w:val="TableParagraph"/>
                          <w:spacing w:before="10"/>
                          <w:ind w:right="86"/>
                          <w:rPr>
                            <w:sz w:val="16"/>
                          </w:rPr>
                        </w:pPr>
                        <w:r>
                          <w:rPr>
                            <w:sz w:val="16"/>
                          </w:rPr>
                          <w:t>0,00</w:t>
                        </w:r>
                      </w:p>
                    </w:tc>
                    <w:tc>
                      <w:tcPr>
                        <w:tcW w:w="1147" w:type="dxa"/>
                        <w:tcBorders>
                          <w:left w:val="single" w:sz="2" w:space="0" w:color="000000"/>
                          <w:bottom w:val="single" w:sz="6" w:space="0" w:color="000000"/>
                          <w:right w:val="nil"/>
                        </w:tcBorders>
                      </w:tcPr>
                      <w:p w:rsidR="001B0A1D" w:rsidRDefault="001B0A1D">
                        <w:pPr>
                          <w:pStyle w:val="TableParagraph"/>
                          <w:jc w:val="left"/>
                          <w:rPr>
                            <w:rFonts w:ascii="Times New Roman"/>
                            <w:sz w:val="20"/>
                          </w:rPr>
                        </w:pPr>
                      </w:p>
                    </w:tc>
                  </w:tr>
                </w:tbl>
                <w:p w:rsidR="001B0A1D" w:rsidRDefault="001B0A1D">
                  <w:pPr>
                    <w:pStyle w:val="BodyText"/>
                  </w:pPr>
                </w:p>
              </w:txbxContent>
            </v:textbox>
            <w10:wrap anchorx="page"/>
          </v:shape>
        </w:pict>
      </w:r>
      <w:r>
        <w:rPr>
          <w:rFonts w:ascii="Arial" w:hAnsi="Arial"/>
          <w:b/>
        </w:rPr>
        <w:t>OPĆINA VLADISLAVCI</w:t>
      </w:r>
    </w:p>
    <w:p w:rsidR="001B0A1D" w:rsidRDefault="001B0A1D">
      <w:pPr>
        <w:spacing w:line="230" w:lineRule="exact"/>
        <w:ind w:left="102"/>
        <w:rPr>
          <w:rFonts w:ascii="Tahoma"/>
          <w:b/>
          <w:sz w:val="20"/>
        </w:rPr>
      </w:pPr>
      <w:r>
        <w:rPr>
          <w:rFonts w:ascii="Tahoma"/>
          <w:b/>
          <w:spacing w:val="-1"/>
          <w:w w:val="99"/>
          <w:sz w:val="20"/>
        </w:rPr>
        <w:t>#</w:t>
      </w:r>
    </w:p>
    <w:p w:rsidR="001B0A1D" w:rsidRDefault="001B0A1D">
      <w:pPr>
        <w:pStyle w:val="BodyText"/>
        <w:rPr>
          <w:rFonts w:ascii="Tahoma"/>
          <w:b/>
          <w:sz w:val="20"/>
        </w:rPr>
      </w:pPr>
    </w:p>
    <w:p w:rsidR="001B0A1D" w:rsidRDefault="001B0A1D">
      <w:pPr>
        <w:pStyle w:val="BodyText"/>
        <w:rPr>
          <w:rFonts w:ascii="Tahoma"/>
          <w:b/>
          <w:sz w:val="20"/>
        </w:rPr>
      </w:pPr>
    </w:p>
    <w:p w:rsidR="001B0A1D" w:rsidRDefault="001B0A1D">
      <w:pPr>
        <w:pStyle w:val="BodyText"/>
        <w:rPr>
          <w:rFonts w:ascii="Tahoma"/>
          <w:b/>
          <w:sz w:val="20"/>
        </w:rPr>
      </w:pPr>
    </w:p>
    <w:p w:rsidR="001B0A1D" w:rsidRDefault="001B0A1D">
      <w:pPr>
        <w:pStyle w:val="BodyText"/>
        <w:rPr>
          <w:rFonts w:ascii="Tahoma"/>
          <w:b/>
          <w:sz w:val="20"/>
        </w:rPr>
      </w:pPr>
    </w:p>
    <w:p w:rsidR="001B0A1D" w:rsidRDefault="001B0A1D">
      <w:pPr>
        <w:pStyle w:val="BodyText"/>
        <w:rPr>
          <w:rFonts w:ascii="Tahoma"/>
          <w:b/>
          <w:sz w:val="20"/>
        </w:rPr>
      </w:pPr>
    </w:p>
    <w:p w:rsidR="001B0A1D" w:rsidRDefault="001B0A1D">
      <w:pPr>
        <w:pStyle w:val="BodyText"/>
        <w:rPr>
          <w:rFonts w:ascii="Tahoma"/>
          <w:b/>
          <w:sz w:val="20"/>
        </w:rPr>
      </w:pPr>
    </w:p>
    <w:p w:rsidR="001B0A1D" w:rsidRDefault="001B0A1D">
      <w:pPr>
        <w:pStyle w:val="BodyText"/>
        <w:rPr>
          <w:rFonts w:ascii="Tahoma"/>
          <w:b/>
          <w:sz w:val="20"/>
        </w:rPr>
      </w:pPr>
    </w:p>
    <w:p w:rsidR="001B0A1D" w:rsidRDefault="001B0A1D">
      <w:pPr>
        <w:pStyle w:val="BodyText"/>
        <w:spacing w:before="5"/>
        <w:rPr>
          <w:rFonts w:ascii="Tahoma"/>
          <w:b/>
          <w:sz w:val="14"/>
        </w:rPr>
      </w:pPr>
    </w:p>
    <w:tbl>
      <w:tblPr>
        <w:tblW w:w="0" w:type="auto"/>
        <w:tblInd w:w="13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10517"/>
        <w:gridCol w:w="1826"/>
        <w:gridCol w:w="1826"/>
        <w:gridCol w:w="1152"/>
      </w:tblGrid>
      <w:tr w:rsidR="001B0A1D">
        <w:trPr>
          <w:trHeight w:val="417"/>
        </w:trPr>
        <w:tc>
          <w:tcPr>
            <w:tcW w:w="10517" w:type="dxa"/>
            <w:tcBorders>
              <w:left w:val="nil"/>
              <w:right w:val="single" w:sz="2" w:space="0" w:color="000000"/>
            </w:tcBorders>
            <w:shd w:val="clear" w:color="auto" w:fill="C0C0C0"/>
          </w:tcPr>
          <w:p w:rsidR="001B0A1D" w:rsidRDefault="001B0A1D">
            <w:pPr>
              <w:pStyle w:val="TableParagraph"/>
              <w:spacing w:before="62"/>
              <w:ind w:left="1280"/>
              <w:jc w:val="left"/>
              <w:rPr>
                <w:rFonts w:ascii="Times New Roman" w:eastAsia="Times New Roman"/>
                <w:b/>
                <w:sz w:val="24"/>
              </w:rPr>
            </w:pPr>
            <w:r>
              <w:rPr>
                <w:rFonts w:ascii="Times New Roman" w:eastAsia="Times New Roman"/>
                <w:b/>
                <w:sz w:val="24"/>
              </w:rPr>
              <w:t>UKUPNO</w:t>
            </w:r>
          </w:p>
        </w:tc>
        <w:tc>
          <w:tcPr>
            <w:tcW w:w="1826" w:type="dxa"/>
            <w:tcBorders>
              <w:left w:val="single" w:sz="2" w:space="0" w:color="000000"/>
              <w:right w:val="single" w:sz="2" w:space="0" w:color="000000"/>
            </w:tcBorders>
            <w:shd w:val="clear" w:color="auto" w:fill="C0C0C0"/>
          </w:tcPr>
          <w:p w:rsidR="001B0A1D" w:rsidRDefault="001B0A1D">
            <w:pPr>
              <w:pStyle w:val="TableParagraph"/>
              <w:spacing w:before="68"/>
              <w:ind w:right="110"/>
              <w:rPr>
                <w:rFonts w:ascii="Times New Roman"/>
                <w:b/>
                <w:sz w:val="24"/>
              </w:rPr>
            </w:pPr>
            <w:r>
              <w:rPr>
                <w:rFonts w:ascii="Times New Roman" w:eastAsia="Times New Roman"/>
                <w:b/>
                <w:w w:val="95"/>
                <w:sz w:val="24"/>
              </w:rPr>
              <w:t>0,00</w:t>
            </w:r>
          </w:p>
        </w:tc>
        <w:tc>
          <w:tcPr>
            <w:tcW w:w="1826" w:type="dxa"/>
            <w:tcBorders>
              <w:left w:val="single" w:sz="2" w:space="0" w:color="000000"/>
              <w:right w:val="single" w:sz="2" w:space="0" w:color="000000"/>
            </w:tcBorders>
            <w:shd w:val="clear" w:color="auto" w:fill="C0C0C0"/>
          </w:tcPr>
          <w:p w:rsidR="001B0A1D" w:rsidRDefault="001B0A1D">
            <w:pPr>
              <w:pStyle w:val="TableParagraph"/>
              <w:spacing w:before="68"/>
              <w:ind w:right="95"/>
              <w:rPr>
                <w:rFonts w:ascii="Times New Roman"/>
                <w:b/>
                <w:sz w:val="24"/>
              </w:rPr>
            </w:pPr>
            <w:r>
              <w:rPr>
                <w:rFonts w:ascii="Times New Roman" w:eastAsia="Times New Roman"/>
                <w:b/>
                <w:w w:val="95"/>
                <w:sz w:val="24"/>
              </w:rPr>
              <w:t>0,00</w:t>
            </w:r>
          </w:p>
        </w:tc>
        <w:tc>
          <w:tcPr>
            <w:tcW w:w="1152" w:type="dxa"/>
            <w:tcBorders>
              <w:left w:val="single" w:sz="2" w:space="0" w:color="000000"/>
              <w:right w:val="nil"/>
            </w:tcBorders>
            <w:shd w:val="clear" w:color="auto" w:fill="C0C0C0"/>
          </w:tcPr>
          <w:p w:rsidR="001B0A1D" w:rsidRDefault="001B0A1D">
            <w:pPr>
              <w:pStyle w:val="TableParagraph"/>
              <w:jc w:val="left"/>
              <w:rPr>
                <w:rFonts w:ascii="Times New Roman"/>
                <w:sz w:val="20"/>
              </w:rPr>
            </w:pPr>
          </w:p>
        </w:tc>
      </w:tr>
    </w:tbl>
    <w:p w:rsidR="001B0A1D" w:rsidRDefault="001B0A1D">
      <w:pPr>
        <w:pStyle w:val="BodyText"/>
        <w:rPr>
          <w:rFonts w:ascii="Tahoma"/>
          <w:b/>
          <w:sz w:val="20"/>
        </w:rPr>
      </w:pPr>
    </w:p>
    <w:p w:rsidR="001B0A1D" w:rsidRDefault="001B0A1D">
      <w:pPr>
        <w:pStyle w:val="BodyText"/>
        <w:rPr>
          <w:rFonts w:ascii="Tahoma"/>
          <w:b/>
          <w:sz w:val="20"/>
        </w:rPr>
      </w:pPr>
    </w:p>
    <w:p w:rsidR="001B0A1D" w:rsidRDefault="001B0A1D">
      <w:pPr>
        <w:pStyle w:val="BodyText"/>
        <w:rPr>
          <w:rFonts w:ascii="Tahoma"/>
          <w:b/>
          <w:sz w:val="20"/>
        </w:rPr>
      </w:pPr>
    </w:p>
    <w:p w:rsidR="001B0A1D" w:rsidRDefault="001B0A1D">
      <w:pPr>
        <w:pStyle w:val="BodyText"/>
        <w:rPr>
          <w:rFonts w:ascii="Tahoma"/>
          <w:b/>
          <w:sz w:val="20"/>
        </w:rPr>
      </w:pPr>
    </w:p>
    <w:p w:rsidR="001B0A1D" w:rsidRDefault="001B0A1D">
      <w:pPr>
        <w:pStyle w:val="BodyText"/>
        <w:rPr>
          <w:rFonts w:ascii="Tahoma"/>
          <w:b/>
          <w:sz w:val="20"/>
        </w:rPr>
      </w:pPr>
    </w:p>
    <w:p w:rsidR="001B0A1D" w:rsidRDefault="001B0A1D">
      <w:pPr>
        <w:pStyle w:val="BodyText"/>
        <w:rPr>
          <w:rFonts w:ascii="Tahoma"/>
          <w:b/>
          <w:sz w:val="20"/>
        </w:rPr>
      </w:pPr>
    </w:p>
    <w:p w:rsidR="001B0A1D" w:rsidRDefault="001B0A1D">
      <w:pPr>
        <w:pStyle w:val="BodyText"/>
        <w:rPr>
          <w:rFonts w:ascii="Tahoma"/>
          <w:b/>
          <w:sz w:val="20"/>
        </w:rPr>
      </w:pPr>
    </w:p>
    <w:p w:rsidR="001B0A1D" w:rsidRDefault="001B0A1D">
      <w:pPr>
        <w:pStyle w:val="BodyText"/>
        <w:rPr>
          <w:rFonts w:ascii="Tahoma"/>
          <w:b/>
          <w:sz w:val="20"/>
        </w:rPr>
      </w:pPr>
    </w:p>
    <w:p w:rsidR="001B0A1D" w:rsidRDefault="001B0A1D">
      <w:pPr>
        <w:pStyle w:val="BodyText"/>
        <w:rPr>
          <w:rFonts w:ascii="Tahoma"/>
          <w:b/>
          <w:sz w:val="20"/>
        </w:rPr>
      </w:pPr>
    </w:p>
    <w:p w:rsidR="001B0A1D" w:rsidRDefault="001B0A1D">
      <w:pPr>
        <w:pStyle w:val="BodyText"/>
        <w:rPr>
          <w:rFonts w:ascii="Tahoma"/>
          <w:b/>
          <w:sz w:val="20"/>
        </w:rPr>
      </w:pPr>
    </w:p>
    <w:p w:rsidR="001B0A1D" w:rsidRDefault="001B0A1D">
      <w:pPr>
        <w:pStyle w:val="BodyText"/>
        <w:rPr>
          <w:rFonts w:ascii="Tahoma"/>
          <w:b/>
          <w:sz w:val="20"/>
        </w:rPr>
      </w:pPr>
    </w:p>
    <w:p w:rsidR="001B0A1D" w:rsidRDefault="001B0A1D">
      <w:pPr>
        <w:pStyle w:val="BodyText"/>
        <w:rPr>
          <w:rFonts w:ascii="Tahoma"/>
          <w:b/>
          <w:sz w:val="20"/>
        </w:rPr>
      </w:pPr>
    </w:p>
    <w:p w:rsidR="001B0A1D" w:rsidRDefault="001B0A1D">
      <w:pPr>
        <w:pStyle w:val="BodyText"/>
        <w:rPr>
          <w:rFonts w:ascii="Tahoma"/>
          <w:b/>
          <w:sz w:val="20"/>
        </w:rPr>
      </w:pPr>
    </w:p>
    <w:p w:rsidR="001B0A1D" w:rsidRDefault="001B0A1D">
      <w:pPr>
        <w:pStyle w:val="BodyText"/>
        <w:spacing w:before="11"/>
        <w:rPr>
          <w:rFonts w:ascii="Tahoma"/>
          <w:b/>
          <w:sz w:val="28"/>
        </w:rPr>
      </w:pPr>
      <w:r>
        <w:rPr>
          <w:noProof/>
          <w:lang w:val="hr-HR" w:eastAsia="hr-HR"/>
        </w:rPr>
        <w:pict>
          <v:line id="_x0000_s1086" style="position:absolute;z-index:-251604480;mso-wrap-distance-left:0;mso-wrap-distance-right:0;mso-position-horizontal-relative:page" from="42.4pt,19.95pt" to="808.3pt,19.95pt" strokeweight=".34625mm">
            <w10:wrap type="topAndBottom" anchorx="page"/>
          </v:line>
        </w:pict>
      </w:r>
    </w:p>
    <w:p w:rsidR="001B0A1D" w:rsidRDefault="001B0A1D">
      <w:pPr>
        <w:tabs>
          <w:tab w:val="left" w:pos="13890"/>
        </w:tabs>
        <w:spacing w:line="165" w:lineRule="exact"/>
        <w:ind w:left="165"/>
        <w:rPr>
          <w:rFonts w:ascii="Tahoma" w:hAnsi="Tahoma"/>
          <w:sz w:val="16"/>
        </w:rPr>
      </w:pPr>
      <w:r>
        <w:rPr>
          <w:rFonts w:ascii="Tahoma" w:hAnsi="Tahoma"/>
          <w:b/>
          <w:sz w:val="16"/>
        </w:rPr>
        <w:t>Str.1</w:t>
      </w:r>
      <w:r>
        <w:rPr>
          <w:rFonts w:ascii="Tahoma" w:hAnsi="Tahoma"/>
          <w:b/>
          <w:sz w:val="16"/>
        </w:rPr>
        <w:tab/>
      </w:r>
      <w:r>
        <w:rPr>
          <w:rFonts w:ascii="Tahoma" w:hAnsi="Tahoma"/>
          <w:sz w:val="16"/>
        </w:rPr>
        <w:t>Informatička</w:t>
      </w:r>
      <w:r>
        <w:rPr>
          <w:rFonts w:ascii="Tahoma" w:hAnsi="Tahoma"/>
          <w:spacing w:val="-3"/>
          <w:sz w:val="16"/>
        </w:rPr>
        <w:t xml:space="preserve"> </w:t>
      </w:r>
      <w:r>
        <w:rPr>
          <w:rFonts w:ascii="Tahoma" w:hAnsi="Tahoma"/>
          <w:sz w:val="16"/>
        </w:rPr>
        <w:t>obrada:</w:t>
      </w:r>
    </w:p>
    <w:p w:rsidR="001B0A1D" w:rsidRDefault="001B0A1D">
      <w:pPr>
        <w:spacing w:line="165" w:lineRule="exact"/>
        <w:rPr>
          <w:rFonts w:ascii="Tahoma" w:hAnsi="Tahoma"/>
          <w:sz w:val="16"/>
        </w:rPr>
        <w:sectPr w:rsidR="001B0A1D">
          <w:footerReference w:type="default" r:id="rId14"/>
          <w:pgSz w:w="16840" w:h="11910" w:orient="landscape"/>
          <w:pgMar w:top="1100" w:right="420" w:bottom="280" w:left="700" w:header="0" w:footer="0" w:gutter="0"/>
          <w:cols w:space="720"/>
        </w:sectPr>
      </w:pPr>
    </w:p>
    <w:p w:rsidR="001B0A1D" w:rsidRDefault="001B0A1D">
      <w:pPr>
        <w:spacing w:before="37"/>
        <w:jc w:val="right"/>
        <w:rPr>
          <w:sz w:val="12"/>
        </w:rPr>
      </w:pPr>
      <w:r>
        <w:rPr>
          <w:color w:val="400040"/>
          <w:w w:val="95"/>
          <w:sz w:val="12"/>
        </w:rPr>
        <w:t>rptE2L-1</w:t>
      </w:r>
    </w:p>
    <w:p w:rsidR="001B0A1D" w:rsidRDefault="001B0A1D">
      <w:pPr>
        <w:spacing w:line="192" w:lineRule="exact"/>
        <w:ind w:left="254"/>
        <w:rPr>
          <w:rFonts w:ascii="Tahoma"/>
          <w:b/>
          <w:sz w:val="16"/>
        </w:rPr>
      </w:pPr>
      <w:r>
        <w:br w:type="column"/>
      </w:r>
      <w:r>
        <w:rPr>
          <w:rFonts w:ascii="Tahoma"/>
          <w:b/>
          <w:sz w:val="16"/>
        </w:rPr>
        <w:t xml:space="preserve">Municipal </w:t>
      </w:r>
      <w:r>
        <w:rPr>
          <w:rFonts w:ascii="Tahoma"/>
          <w:b/>
          <w:color w:val="FF0000"/>
          <w:sz w:val="16"/>
        </w:rPr>
        <w:t>Soft</w:t>
      </w:r>
    </w:p>
    <w:p w:rsidR="001B0A1D" w:rsidRDefault="001B0A1D">
      <w:pPr>
        <w:spacing w:line="192" w:lineRule="exact"/>
        <w:rPr>
          <w:rFonts w:ascii="Tahoma"/>
          <w:sz w:val="16"/>
        </w:rPr>
        <w:sectPr w:rsidR="001B0A1D">
          <w:type w:val="continuous"/>
          <w:pgSz w:w="16840" w:h="11910" w:orient="landscape"/>
          <w:pgMar w:top="540" w:right="420" w:bottom="280" w:left="700" w:header="720" w:footer="720" w:gutter="0"/>
          <w:cols w:num="2" w:space="720" w:equalWidth="0">
            <w:col w:w="13946" w:space="40"/>
            <w:col w:w="1734"/>
          </w:cols>
        </w:sectPr>
      </w:pPr>
    </w:p>
    <w:p w:rsidR="001B0A1D" w:rsidRDefault="001B0A1D">
      <w:pPr>
        <w:pStyle w:val="BodyText"/>
        <w:rPr>
          <w:rFonts w:ascii="Tahoma"/>
          <w:b/>
          <w:sz w:val="2"/>
        </w:rPr>
      </w:pPr>
    </w:p>
    <w:p w:rsidR="001B0A1D" w:rsidRDefault="001B0A1D">
      <w:pPr>
        <w:pStyle w:val="BodyText"/>
        <w:ind w:left="4737"/>
        <w:rPr>
          <w:rFonts w:ascii="Tahoma"/>
          <w:sz w:val="20"/>
        </w:rPr>
      </w:pPr>
      <w:r w:rsidRPr="00D7392A">
        <w:rPr>
          <w:rFonts w:ascii="Tahoma"/>
          <w:noProof/>
          <w:sz w:val="20"/>
          <w:lang w:val="hr-HR" w:eastAsia="hr-HR"/>
        </w:rPr>
        <w:pict>
          <v:shape id="_x0000_i1034" type="#_x0000_t75" style="width:37.5pt;height:48pt;visibility:visible">
            <v:imagedata r:id="rId7" o:title=""/>
          </v:shape>
        </w:pict>
      </w:r>
    </w:p>
    <w:p w:rsidR="001B0A1D" w:rsidRDefault="001B0A1D">
      <w:pPr>
        <w:spacing w:before="30"/>
        <w:ind w:left="3707" w:right="8952"/>
        <w:jc w:val="center"/>
        <w:rPr>
          <w:rFonts w:ascii="Arial"/>
          <w:b/>
          <w:sz w:val="18"/>
        </w:rPr>
      </w:pPr>
      <w:r>
        <w:rPr>
          <w:rFonts w:ascii="Arial"/>
          <w:b/>
          <w:sz w:val="18"/>
        </w:rPr>
        <w:t>REPUBLIKA HRVATSKA</w:t>
      </w:r>
    </w:p>
    <w:p w:rsidR="001B0A1D" w:rsidRDefault="001B0A1D">
      <w:pPr>
        <w:spacing w:before="49"/>
        <w:ind w:left="3707" w:right="8952"/>
        <w:jc w:val="center"/>
        <w:rPr>
          <w:rFonts w:ascii="Arial" w:hAnsi="Arial"/>
          <w:b/>
          <w:sz w:val="18"/>
        </w:rPr>
      </w:pPr>
      <w:r>
        <w:rPr>
          <w:rFonts w:ascii="Arial" w:hAnsi="Arial"/>
          <w:b/>
          <w:sz w:val="18"/>
        </w:rPr>
        <w:t>OSJEČKO-BARANJSKA ŽUPANIJA</w:t>
      </w:r>
    </w:p>
    <w:p w:rsidR="001B0A1D" w:rsidRDefault="001B0A1D">
      <w:pPr>
        <w:spacing w:before="49"/>
        <w:ind w:left="3701" w:right="8952"/>
        <w:jc w:val="center"/>
        <w:rPr>
          <w:rFonts w:ascii="Arial" w:hAnsi="Arial"/>
          <w:b/>
        </w:rPr>
      </w:pPr>
      <w:r>
        <w:rPr>
          <w:noProof/>
          <w:lang w:val="hr-HR" w:eastAsia="hr-HR"/>
        </w:rPr>
        <w:pict>
          <v:line id="_x0000_s1087" style="position:absolute;left:0;text-align:left;z-index:-251603456;mso-wrap-distance-left:0;mso-wrap-distance-right:0;mso-position-horizontal-relative:page" from="183.45pt,18.5pt" to="409.45pt,18.5pt" strokeweight=".05911mm">
            <w10:wrap type="topAndBottom" anchorx="page"/>
          </v:line>
        </w:pict>
      </w:r>
      <w:r>
        <w:rPr>
          <w:noProof/>
          <w:lang w:val="hr-HR" w:eastAsia="hr-HR"/>
        </w:rPr>
        <w:pict>
          <v:shape id="_x0000_s1088" type="#_x0000_t202" style="position:absolute;left:0;text-align:left;margin-left:42pt;margin-top:18.8pt;width:767.3pt;height:114.4pt;z-index:251597312;mso-position-horizontal-relative:page" filled="f" stroked="f">
            <v:textbox inset="0,0,0,0">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460"/>
                    <w:gridCol w:w="6156"/>
                    <w:gridCol w:w="1829"/>
                    <w:gridCol w:w="1826"/>
                    <w:gridCol w:w="1826"/>
                    <w:gridCol w:w="1111"/>
                    <w:gridCol w:w="1114"/>
                  </w:tblGrid>
                  <w:tr w:rsidR="001B0A1D">
                    <w:trPr>
                      <w:trHeight w:val="824"/>
                    </w:trPr>
                    <w:tc>
                      <w:tcPr>
                        <w:tcW w:w="15322" w:type="dxa"/>
                        <w:gridSpan w:val="7"/>
                        <w:tcBorders>
                          <w:left w:val="nil"/>
                          <w:bottom w:val="single" w:sz="8" w:space="0" w:color="000000"/>
                          <w:right w:val="nil"/>
                        </w:tcBorders>
                        <w:shd w:val="clear" w:color="auto" w:fill="C0C0C0"/>
                      </w:tcPr>
                      <w:p w:rsidR="001B0A1D" w:rsidRDefault="001B0A1D">
                        <w:pPr>
                          <w:pStyle w:val="TableParagraph"/>
                          <w:spacing w:before="62"/>
                          <w:ind w:left="1488" w:right="1502"/>
                          <w:jc w:val="center"/>
                          <w:rPr>
                            <w:rFonts w:ascii="Times New Roman" w:hAnsi="Times New Roman"/>
                            <w:b/>
                            <w:sz w:val="28"/>
                          </w:rPr>
                        </w:pPr>
                        <w:r>
                          <w:rPr>
                            <w:rFonts w:ascii="Times New Roman" w:hAnsi="Times New Roman"/>
                            <w:b/>
                            <w:sz w:val="28"/>
                          </w:rPr>
                          <w:t xml:space="preserve">GODIŠNJI IZVJEŠTAJ O IZVRŠENJU PRORAČUNA OPĆINE VLADISLAVCI </w:t>
                        </w:r>
                        <w:r>
                          <w:rPr>
                            <w:rFonts w:ascii="Times New Roman" w:hAnsi="Times New Roman"/>
                            <w:b/>
                            <w:spacing w:val="-3"/>
                            <w:sz w:val="28"/>
                          </w:rPr>
                          <w:t xml:space="preserve">ZA </w:t>
                        </w:r>
                        <w:r>
                          <w:rPr>
                            <w:rFonts w:ascii="Times New Roman" w:hAnsi="Times New Roman"/>
                            <w:b/>
                            <w:sz w:val="28"/>
                          </w:rPr>
                          <w:t>2017.</w:t>
                        </w:r>
                        <w:r>
                          <w:rPr>
                            <w:rFonts w:ascii="Times New Roman" w:hAnsi="Times New Roman"/>
                            <w:b/>
                            <w:spacing w:val="-22"/>
                            <w:sz w:val="28"/>
                          </w:rPr>
                          <w:t xml:space="preserve"> </w:t>
                        </w:r>
                        <w:r>
                          <w:rPr>
                            <w:rFonts w:ascii="Times New Roman" w:hAnsi="Times New Roman"/>
                            <w:b/>
                            <w:sz w:val="28"/>
                          </w:rPr>
                          <w:t>GODINU</w:t>
                        </w:r>
                      </w:p>
                      <w:p w:rsidR="001B0A1D" w:rsidRDefault="001B0A1D">
                        <w:pPr>
                          <w:pStyle w:val="TableParagraph"/>
                          <w:spacing w:before="73"/>
                          <w:ind w:left="1485" w:right="1502"/>
                          <w:jc w:val="center"/>
                          <w:rPr>
                            <w:rFonts w:ascii="Times New Roman" w:hAnsi="Times New Roman"/>
                          </w:rPr>
                        </w:pPr>
                        <w:r>
                          <w:rPr>
                            <w:rFonts w:ascii="Times New Roman" w:hAnsi="Times New Roman"/>
                          </w:rPr>
                          <w:t>OPĆI DIO PRORAČUNA - RAČUN FINANCIRANJA PREMA IZVORIMA FINANCIRANJA [T-9]</w:t>
                        </w:r>
                      </w:p>
                    </w:tc>
                  </w:tr>
                  <w:tr w:rsidR="001B0A1D">
                    <w:trPr>
                      <w:trHeight w:val="536"/>
                    </w:trPr>
                    <w:tc>
                      <w:tcPr>
                        <w:tcW w:w="1460" w:type="dxa"/>
                        <w:tcBorders>
                          <w:top w:val="single" w:sz="8" w:space="0" w:color="000000"/>
                          <w:left w:val="nil"/>
                          <w:bottom w:val="nil"/>
                          <w:right w:val="single" w:sz="2" w:space="0" w:color="000000"/>
                        </w:tcBorders>
                        <w:shd w:val="clear" w:color="auto" w:fill="C0C0C0"/>
                      </w:tcPr>
                      <w:p w:rsidR="001B0A1D" w:rsidRDefault="001B0A1D">
                        <w:pPr>
                          <w:pStyle w:val="TableParagraph"/>
                          <w:spacing w:before="11"/>
                          <w:ind w:left="72"/>
                          <w:jc w:val="left"/>
                          <w:rPr>
                            <w:sz w:val="20"/>
                          </w:rPr>
                        </w:pPr>
                        <w:r>
                          <w:rPr>
                            <w:sz w:val="20"/>
                          </w:rPr>
                          <w:t>Račun/ Pozicija</w:t>
                        </w:r>
                      </w:p>
                    </w:tc>
                    <w:tc>
                      <w:tcPr>
                        <w:tcW w:w="6156" w:type="dxa"/>
                        <w:tcBorders>
                          <w:top w:val="single" w:sz="8" w:space="0" w:color="000000"/>
                          <w:left w:val="single" w:sz="2" w:space="0" w:color="000000"/>
                          <w:bottom w:val="nil"/>
                          <w:right w:val="single" w:sz="2" w:space="0" w:color="000000"/>
                        </w:tcBorders>
                        <w:shd w:val="clear" w:color="auto" w:fill="C0C0C0"/>
                      </w:tcPr>
                      <w:p w:rsidR="001B0A1D" w:rsidRDefault="001B0A1D">
                        <w:pPr>
                          <w:pStyle w:val="TableParagraph"/>
                          <w:spacing w:before="5"/>
                          <w:ind w:left="2796" w:right="2922"/>
                          <w:jc w:val="center"/>
                          <w:rPr>
                            <w:sz w:val="20"/>
                          </w:rPr>
                        </w:pPr>
                        <w:r>
                          <w:rPr>
                            <w:sz w:val="20"/>
                          </w:rPr>
                          <w:t>Opis</w:t>
                        </w:r>
                      </w:p>
                    </w:tc>
                    <w:tc>
                      <w:tcPr>
                        <w:tcW w:w="1829" w:type="dxa"/>
                        <w:tcBorders>
                          <w:top w:val="single" w:sz="8" w:space="0" w:color="000000"/>
                          <w:left w:val="single" w:sz="2" w:space="0" w:color="000000"/>
                          <w:bottom w:val="nil"/>
                          <w:right w:val="single" w:sz="2" w:space="0" w:color="000000"/>
                        </w:tcBorders>
                        <w:shd w:val="clear" w:color="auto" w:fill="C0C0C0"/>
                      </w:tcPr>
                      <w:p w:rsidR="001B0A1D" w:rsidRDefault="001B0A1D">
                        <w:pPr>
                          <w:pStyle w:val="TableParagraph"/>
                          <w:spacing w:before="13"/>
                          <w:ind w:left="223"/>
                          <w:jc w:val="left"/>
                          <w:rPr>
                            <w:sz w:val="20"/>
                          </w:rPr>
                        </w:pPr>
                        <w:r>
                          <w:rPr>
                            <w:sz w:val="20"/>
                          </w:rPr>
                          <w:t>Ostvarenje 2016</w:t>
                        </w:r>
                      </w:p>
                    </w:tc>
                    <w:tc>
                      <w:tcPr>
                        <w:tcW w:w="1826" w:type="dxa"/>
                        <w:tcBorders>
                          <w:top w:val="single" w:sz="8" w:space="0" w:color="000000"/>
                          <w:left w:val="single" w:sz="2" w:space="0" w:color="000000"/>
                          <w:bottom w:val="nil"/>
                          <w:right w:val="single" w:sz="2" w:space="0" w:color="000000"/>
                        </w:tcBorders>
                        <w:shd w:val="clear" w:color="auto" w:fill="C0C0C0"/>
                      </w:tcPr>
                      <w:p w:rsidR="001B0A1D" w:rsidRDefault="001B0A1D">
                        <w:pPr>
                          <w:pStyle w:val="TableParagraph"/>
                          <w:spacing w:before="13"/>
                          <w:ind w:left="155" w:right="91"/>
                          <w:jc w:val="center"/>
                          <w:rPr>
                            <w:sz w:val="20"/>
                          </w:rPr>
                        </w:pPr>
                        <w:r>
                          <w:rPr>
                            <w:sz w:val="20"/>
                          </w:rPr>
                          <w:t>Plan</w:t>
                        </w:r>
                      </w:p>
                    </w:tc>
                    <w:tc>
                      <w:tcPr>
                        <w:tcW w:w="1826" w:type="dxa"/>
                        <w:tcBorders>
                          <w:top w:val="single" w:sz="8" w:space="0" w:color="000000"/>
                          <w:left w:val="single" w:sz="2" w:space="0" w:color="000000"/>
                          <w:bottom w:val="nil"/>
                          <w:right w:val="single" w:sz="2" w:space="0" w:color="000000"/>
                        </w:tcBorders>
                        <w:shd w:val="clear" w:color="auto" w:fill="C0C0C0"/>
                      </w:tcPr>
                      <w:p w:rsidR="001B0A1D" w:rsidRDefault="001B0A1D">
                        <w:pPr>
                          <w:pStyle w:val="TableParagraph"/>
                          <w:spacing w:before="13"/>
                          <w:ind w:left="204"/>
                          <w:jc w:val="left"/>
                          <w:rPr>
                            <w:sz w:val="20"/>
                          </w:rPr>
                        </w:pPr>
                        <w:r>
                          <w:rPr>
                            <w:sz w:val="20"/>
                          </w:rPr>
                          <w:t>Ostvarenje 2017</w:t>
                        </w:r>
                      </w:p>
                    </w:tc>
                    <w:tc>
                      <w:tcPr>
                        <w:tcW w:w="1111" w:type="dxa"/>
                        <w:tcBorders>
                          <w:top w:val="single" w:sz="8" w:space="0" w:color="000000"/>
                          <w:left w:val="single" w:sz="2" w:space="0" w:color="000000"/>
                          <w:bottom w:val="nil"/>
                          <w:right w:val="single" w:sz="2" w:space="0" w:color="000000"/>
                        </w:tcBorders>
                        <w:shd w:val="clear" w:color="auto" w:fill="C0C0C0"/>
                      </w:tcPr>
                      <w:p w:rsidR="001B0A1D" w:rsidRDefault="001B0A1D">
                        <w:pPr>
                          <w:pStyle w:val="TableParagraph"/>
                          <w:spacing w:before="13"/>
                          <w:ind w:left="420" w:hanging="147"/>
                          <w:jc w:val="left"/>
                          <w:rPr>
                            <w:sz w:val="20"/>
                          </w:rPr>
                        </w:pPr>
                        <w:r>
                          <w:rPr>
                            <w:sz w:val="20"/>
                          </w:rPr>
                          <w:t>Indeks 5/3</w:t>
                        </w:r>
                      </w:p>
                    </w:tc>
                    <w:tc>
                      <w:tcPr>
                        <w:tcW w:w="1114" w:type="dxa"/>
                        <w:tcBorders>
                          <w:top w:val="single" w:sz="8" w:space="0" w:color="000000"/>
                          <w:left w:val="single" w:sz="2" w:space="0" w:color="000000"/>
                          <w:bottom w:val="nil"/>
                          <w:right w:val="nil"/>
                        </w:tcBorders>
                        <w:shd w:val="clear" w:color="auto" w:fill="C0C0C0"/>
                      </w:tcPr>
                      <w:p w:rsidR="001B0A1D" w:rsidRDefault="001B0A1D">
                        <w:pPr>
                          <w:pStyle w:val="TableParagraph"/>
                          <w:spacing w:before="13"/>
                          <w:ind w:left="401" w:right="22" w:hanging="148"/>
                          <w:jc w:val="left"/>
                          <w:rPr>
                            <w:sz w:val="20"/>
                          </w:rPr>
                        </w:pPr>
                        <w:r>
                          <w:rPr>
                            <w:w w:val="95"/>
                            <w:sz w:val="20"/>
                          </w:rPr>
                          <w:t xml:space="preserve">Indeks </w:t>
                        </w:r>
                        <w:r>
                          <w:rPr>
                            <w:sz w:val="20"/>
                          </w:rPr>
                          <w:t>5/4</w:t>
                        </w:r>
                      </w:p>
                    </w:tc>
                  </w:tr>
                  <w:tr w:rsidR="001B0A1D">
                    <w:trPr>
                      <w:trHeight w:val="299"/>
                    </w:trPr>
                    <w:tc>
                      <w:tcPr>
                        <w:tcW w:w="1460" w:type="dxa"/>
                        <w:tcBorders>
                          <w:top w:val="nil"/>
                          <w:left w:val="nil"/>
                          <w:bottom w:val="single" w:sz="12" w:space="0" w:color="000000"/>
                          <w:right w:val="single" w:sz="2" w:space="0" w:color="000000"/>
                        </w:tcBorders>
                        <w:shd w:val="clear" w:color="auto" w:fill="C0C0C0"/>
                      </w:tcPr>
                      <w:p w:rsidR="001B0A1D" w:rsidRDefault="001B0A1D">
                        <w:pPr>
                          <w:pStyle w:val="TableParagraph"/>
                          <w:spacing w:before="41"/>
                          <w:ind w:left="27"/>
                          <w:jc w:val="center"/>
                          <w:rPr>
                            <w:sz w:val="18"/>
                          </w:rPr>
                        </w:pPr>
                        <w:r>
                          <w:rPr>
                            <w:w w:val="99"/>
                            <w:sz w:val="18"/>
                          </w:rPr>
                          <w:t>1</w:t>
                        </w:r>
                      </w:p>
                    </w:tc>
                    <w:tc>
                      <w:tcPr>
                        <w:tcW w:w="6156" w:type="dxa"/>
                        <w:tcBorders>
                          <w:top w:val="nil"/>
                          <w:left w:val="single" w:sz="2" w:space="0" w:color="000000"/>
                          <w:bottom w:val="single" w:sz="12" w:space="0" w:color="000000"/>
                          <w:right w:val="single" w:sz="2" w:space="0" w:color="000000"/>
                        </w:tcBorders>
                        <w:shd w:val="clear" w:color="auto" w:fill="C0C0C0"/>
                      </w:tcPr>
                      <w:p w:rsidR="001B0A1D" w:rsidRDefault="001B0A1D">
                        <w:pPr>
                          <w:pStyle w:val="TableParagraph"/>
                          <w:spacing w:before="41"/>
                          <w:ind w:right="128"/>
                          <w:jc w:val="center"/>
                          <w:rPr>
                            <w:sz w:val="18"/>
                          </w:rPr>
                        </w:pPr>
                        <w:r>
                          <w:rPr>
                            <w:w w:val="99"/>
                            <w:sz w:val="18"/>
                          </w:rPr>
                          <w:t>2</w:t>
                        </w:r>
                      </w:p>
                    </w:tc>
                    <w:tc>
                      <w:tcPr>
                        <w:tcW w:w="1829" w:type="dxa"/>
                        <w:tcBorders>
                          <w:top w:val="nil"/>
                          <w:left w:val="single" w:sz="2" w:space="0" w:color="000000"/>
                          <w:bottom w:val="single" w:sz="12" w:space="0" w:color="000000"/>
                          <w:right w:val="single" w:sz="2" w:space="0" w:color="000000"/>
                        </w:tcBorders>
                        <w:shd w:val="clear" w:color="auto" w:fill="C0C0C0"/>
                      </w:tcPr>
                      <w:p w:rsidR="001B0A1D" w:rsidRDefault="001B0A1D">
                        <w:pPr>
                          <w:pStyle w:val="TableParagraph"/>
                          <w:spacing w:before="41"/>
                          <w:ind w:left="77"/>
                          <w:jc w:val="center"/>
                          <w:rPr>
                            <w:sz w:val="18"/>
                          </w:rPr>
                        </w:pPr>
                        <w:r>
                          <w:rPr>
                            <w:w w:val="99"/>
                            <w:sz w:val="18"/>
                          </w:rPr>
                          <w:t>3</w:t>
                        </w:r>
                      </w:p>
                    </w:tc>
                    <w:tc>
                      <w:tcPr>
                        <w:tcW w:w="1826" w:type="dxa"/>
                        <w:tcBorders>
                          <w:top w:val="nil"/>
                          <w:left w:val="single" w:sz="2" w:space="0" w:color="000000"/>
                          <w:bottom w:val="single" w:sz="12" w:space="0" w:color="000000"/>
                          <w:right w:val="single" w:sz="2" w:space="0" w:color="000000"/>
                        </w:tcBorders>
                        <w:shd w:val="clear" w:color="auto" w:fill="C0C0C0"/>
                      </w:tcPr>
                      <w:p w:rsidR="001B0A1D" w:rsidRDefault="001B0A1D">
                        <w:pPr>
                          <w:pStyle w:val="TableParagraph"/>
                          <w:spacing w:before="41"/>
                          <w:ind w:left="64"/>
                          <w:jc w:val="center"/>
                          <w:rPr>
                            <w:sz w:val="18"/>
                          </w:rPr>
                        </w:pPr>
                        <w:r>
                          <w:rPr>
                            <w:w w:val="99"/>
                            <w:sz w:val="18"/>
                          </w:rPr>
                          <w:t>4</w:t>
                        </w:r>
                      </w:p>
                    </w:tc>
                    <w:tc>
                      <w:tcPr>
                        <w:tcW w:w="1826" w:type="dxa"/>
                        <w:tcBorders>
                          <w:top w:val="nil"/>
                          <w:left w:val="single" w:sz="2" w:space="0" w:color="000000"/>
                          <w:bottom w:val="single" w:sz="12" w:space="0" w:color="000000"/>
                          <w:right w:val="single" w:sz="2" w:space="0" w:color="000000"/>
                        </w:tcBorders>
                        <w:shd w:val="clear" w:color="auto" w:fill="C0C0C0"/>
                      </w:tcPr>
                      <w:p w:rsidR="001B0A1D" w:rsidRDefault="001B0A1D">
                        <w:pPr>
                          <w:pStyle w:val="TableParagraph"/>
                          <w:spacing w:before="56"/>
                          <w:ind w:left="41"/>
                          <w:jc w:val="center"/>
                          <w:rPr>
                            <w:sz w:val="18"/>
                          </w:rPr>
                        </w:pPr>
                        <w:r>
                          <w:rPr>
                            <w:w w:val="99"/>
                            <w:sz w:val="18"/>
                          </w:rPr>
                          <w:t>5</w:t>
                        </w:r>
                      </w:p>
                    </w:tc>
                    <w:tc>
                      <w:tcPr>
                        <w:tcW w:w="1111" w:type="dxa"/>
                        <w:tcBorders>
                          <w:top w:val="nil"/>
                          <w:left w:val="single" w:sz="2" w:space="0" w:color="000000"/>
                          <w:bottom w:val="single" w:sz="12" w:space="0" w:color="000000"/>
                          <w:right w:val="single" w:sz="2" w:space="0" w:color="000000"/>
                        </w:tcBorders>
                        <w:shd w:val="clear" w:color="auto" w:fill="C0C0C0"/>
                      </w:tcPr>
                      <w:p w:rsidR="001B0A1D" w:rsidRDefault="001B0A1D">
                        <w:pPr>
                          <w:pStyle w:val="TableParagraph"/>
                          <w:spacing w:before="41"/>
                          <w:ind w:left="16"/>
                          <w:jc w:val="center"/>
                          <w:rPr>
                            <w:sz w:val="18"/>
                          </w:rPr>
                        </w:pPr>
                        <w:r>
                          <w:rPr>
                            <w:w w:val="99"/>
                            <w:sz w:val="18"/>
                          </w:rPr>
                          <w:t>6</w:t>
                        </w:r>
                      </w:p>
                    </w:tc>
                    <w:tc>
                      <w:tcPr>
                        <w:tcW w:w="1114" w:type="dxa"/>
                        <w:tcBorders>
                          <w:top w:val="nil"/>
                          <w:left w:val="single" w:sz="2" w:space="0" w:color="000000"/>
                          <w:bottom w:val="single" w:sz="12" w:space="0" w:color="000000"/>
                          <w:right w:val="nil"/>
                        </w:tcBorders>
                        <w:shd w:val="clear" w:color="auto" w:fill="C0C0C0"/>
                      </w:tcPr>
                      <w:p w:rsidR="001B0A1D" w:rsidRDefault="001B0A1D">
                        <w:pPr>
                          <w:pStyle w:val="TableParagraph"/>
                          <w:spacing w:before="41"/>
                          <w:ind w:right="10"/>
                          <w:jc w:val="center"/>
                          <w:rPr>
                            <w:sz w:val="18"/>
                          </w:rPr>
                        </w:pPr>
                        <w:r>
                          <w:rPr>
                            <w:w w:val="99"/>
                            <w:sz w:val="18"/>
                          </w:rPr>
                          <w:t>7</w:t>
                        </w:r>
                      </w:p>
                    </w:tc>
                  </w:tr>
                  <w:tr w:rsidR="001B0A1D">
                    <w:trPr>
                      <w:trHeight w:val="252"/>
                    </w:trPr>
                    <w:tc>
                      <w:tcPr>
                        <w:tcW w:w="1460" w:type="dxa"/>
                        <w:tcBorders>
                          <w:top w:val="single" w:sz="12" w:space="0" w:color="000000"/>
                          <w:left w:val="nil"/>
                          <w:bottom w:val="single" w:sz="12" w:space="0" w:color="000000"/>
                          <w:right w:val="single" w:sz="2" w:space="0" w:color="000000"/>
                        </w:tcBorders>
                        <w:shd w:val="clear" w:color="auto" w:fill="CCFFCC"/>
                      </w:tcPr>
                      <w:p w:rsidR="001B0A1D" w:rsidRDefault="001B0A1D">
                        <w:pPr>
                          <w:pStyle w:val="TableParagraph"/>
                          <w:spacing w:before="2" w:line="229" w:lineRule="exact"/>
                          <w:ind w:left="25"/>
                          <w:jc w:val="left"/>
                          <w:rPr>
                            <w:b/>
                            <w:sz w:val="20"/>
                          </w:rPr>
                        </w:pPr>
                        <w:r>
                          <w:rPr>
                            <w:b/>
                            <w:sz w:val="20"/>
                          </w:rPr>
                          <w:t>#Vrsta!</w:t>
                        </w:r>
                      </w:p>
                    </w:tc>
                    <w:tc>
                      <w:tcPr>
                        <w:tcW w:w="6156" w:type="dxa"/>
                        <w:tcBorders>
                          <w:top w:val="single" w:sz="12" w:space="0" w:color="000000"/>
                          <w:left w:val="single" w:sz="2" w:space="0" w:color="000000"/>
                          <w:bottom w:val="single" w:sz="12" w:space="0" w:color="000000"/>
                          <w:right w:val="single" w:sz="2" w:space="0" w:color="000000"/>
                        </w:tcBorders>
                        <w:shd w:val="clear" w:color="auto" w:fill="CCFFCC"/>
                      </w:tcPr>
                      <w:p w:rsidR="001B0A1D" w:rsidRDefault="001B0A1D">
                        <w:pPr>
                          <w:pStyle w:val="TableParagraph"/>
                          <w:jc w:val="left"/>
                          <w:rPr>
                            <w:rFonts w:ascii="Times New Roman"/>
                            <w:sz w:val="18"/>
                          </w:rPr>
                        </w:pPr>
                      </w:p>
                    </w:tc>
                    <w:tc>
                      <w:tcPr>
                        <w:tcW w:w="1829" w:type="dxa"/>
                        <w:tcBorders>
                          <w:top w:val="single" w:sz="12" w:space="0" w:color="000000"/>
                          <w:left w:val="single" w:sz="2" w:space="0" w:color="000000"/>
                          <w:bottom w:val="single" w:sz="12" w:space="0" w:color="000000"/>
                          <w:right w:val="single" w:sz="2" w:space="0" w:color="000000"/>
                        </w:tcBorders>
                        <w:shd w:val="clear" w:color="auto" w:fill="CCFFCC"/>
                      </w:tcPr>
                      <w:p w:rsidR="001B0A1D" w:rsidRDefault="001B0A1D">
                        <w:pPr>
                          <w:pStyle w:val="TableParagraph"/>
                          <w:spacing w:before="2" w:line="229" w:lineRule="exact"/>
                          <w:ind w:right="56"/>
                          <w:rPr>
                            <w:b/>
                            <w:sz w:val="20"/>
                          </w:rPr>
                        </w:pPr>
                        <w:r>
                          <w:rPr>
                            <w:b/>
                            <w:w w:val="95"/>
                            <w:sz w:val="20"/>
                          </w:rPr>
                          <w:t>0,00</w:t>
                        </w:r>
                      </w:p>
                    </w:tc>
                    <w:tc>
                      <w:tcPr>
                        <w:tcW w:w="1826" w:type="dxa"/>
                        <w:tcBorders>
                          <w:top w:val="single" w:sz="12" w:space="0" w:color="000000"/>
                          <w:left w:val="single" w:sz="2" w:space="0" w:color="000000"/>
                          <w:bottom w:val="single" w:sz="12" w:space="0" w:color="000000"/>
                          <w:right w:val="single" w:sz="2" w:space="0" w:color="000000"/>
                        </w:tcBorders>
                        <w:shd w:val="clear" w:color="auto" w:fill="CCFFCC"/>
                      </w:tcPr>
                      <w:p w:rsidR="001B0A1D" w:rsidRDefault="001B0A1D">
                        <w:pPr>
                          <w:pStyle w:val="TableParagraph"/>
                          <w:spacing w:before="2" w:line="229" w:lineRule="exact"/>
                          <w:ind w:right="47"/>
                          <w:rPr>
                            <w:b/>
                            <w:sz w:val="20"/>
                          </w:rPr>
                        </w:pPr>
                        <w:r>
                          <w:rPr>
                            <w:b/>
                            <w:w w:val="95"/>
                            <w:sz w:val="20"/>
                          </w:rPr>
                          <w:t>0,00</w:t>
                        </w:r>
                      </w:p>
                    </w:tc>
                    <w:tc>
                      <w:tcPr>
                        <w:tcW w:w="1826" w:type="dxa"/>
                        <w:tcBorders>
                          <w:top w:val="single" w:sz="12" w:space="0" w:color="000000"/>
                          <w:left w:val="single" w:sz="2" w:space="0" w:color="000000"/>
                          <w:bottom w:val="single" w:sz="12" w:space="0" w:color="000000"/>
                          <w:right w:val="single" w:sz="2" w:space="0" w:color="000000"/>
                        </w:tcBorders>
                        <w:shd w:val="clear" w:color="auto" w:fill="CCFFCC"/>
                      </w:tcPr>
                      <w:p w:rsidR="001B0A1D" w:rsidRDefault="001B0A1D">
                        <w:pPr>
                          <w:pStyle w:val="TableParagraph"/>
                          <w:spacing w:before="2" w:line="229" w:lineRule="exact"/>
                          <w:ind w:right="64"/>
                          <w:rPr>
                            <w:b/>
                            <w:sz w:val="20"/>
                          </w:rPr>
                        </w:pPr>
                        <w:r>
                          <w:rPr>
                            <w:b/>
                            <w:w w:val="95"/>
                            <w:sz w:val="20"/>
                          </w:rPr>
                          <w:t>0,00</w:t>
                        </w:r>
                      </w:p>
                    </w:tc>
                    <w:tc>
                      <w:tcPr>
                        <w:tcW w:w="1111" w:type="dxa"/>
                        <w:tcBorders>
                          <w:top w:val="single" w:sz="12" w:space="0" w:color="000000"/>
                          <w:left w:val="single" w:sz="2" w:space="0" w:color="000000"/>
                          <w:bottom w:val="single" w:sz="12" w:space="0" w:color="000000"/>
                          <w:right w:val="single" w:sz="2" w:space="0" w:color="000000"/>
                        </w:tcBorders>
                        <w:shd w:val="clear" w:color="auto" w:fill="CCFFCC"/>
                      </w:tcPr>
                      <w:p w:rsidR="001B0A1D" w:rsidRDefault="001B0A1D">
                        <w:pPr>
                          <w:pStyle w:val="TableParagraph"/>
                          <w:jc w:val="left"/>
                          <w:rPr>
                            <w:rFonts w:ascii="Times New Roman"/>
                            <w:sz w:val="18"/>
                          </w:rPr>
                        </w:pPr>
                      </w:p>
                    </w:tc>
                    <w:tc>
                      <w:tcPr>
                        <w:tcW w:w="1114" w:type="dxa"/>
                        <w:tcBorders>
                          <w:top w:val="single" w:sz="12" w:space="0" w:color="000000"/>
                          <w:left w:val="single" w:sz="2" w:space="0" w:color="000000"/>
                          <w:bottom w:val="single" w:sz="12" w:space="0" w:color="000000"/>
                          <w:right w:val="nil"/>
                        </w:tcBorders>
                        <w:shd w:val="clear" w:color="auto" w:fill="CCFFCC"/>
                      </w:tcPr>
                      <w:p w:rsidR="001B0A1D" w:rsidRDefault="001B0A1D">
                        <w:pPr>
                          <w:pStyle w:val="TableParagraph"/>
                          <w:jc w:val="left"/>
                          <w:rPr>
                            <w:rFonts w:ascii="Times New Roman"/>
                            <w:sz w:val="18"/>
                          </w:rPr>
                        </w:pPr>
                      </w:p>
                    </w:tc>
                  </w:tr>
                  <w:tr w:rsidR="001B0A1D">
                    <w:trPr>
                      <w:trHeight w:val="262"/>
                    </w:trPr>
                    <w:tc>
                      <w:tcPr>
                        <w:tcW w:w="1460" w:type="dxa"/>
                        <w:tcBorders>
                          <w:top w:val="single" w:sz="12" w:space="0" w:color="000000"/>
                          <w:left w:val="nil"/>
                          <w:bottom w:val="single" w:sz="8" w:space="0" w:color="000000"/>
                          <w:right w:val="single" w:sz="2" w:space="0" w:color="000000"/>
                        </w:tcBorders>
                        <w:shd w:val="clear" w:color="auto" w:fill="EBFFEB"/>
                      </w:tcPr>
                      <w:p w:rsidR="001B0A1D" w:rsidRDefault="001B0A1D">
                        <w:pPr>
                          <w:pStyle w:val="TableParagraph"/>
                          <w:spacing w:before="4" w:line="238" w:lineRule="exact"/>
                          <w:ind w:left="25"/>
                          <w:jc w:val="left"/>
                          <w:rPr>
                            <w:b/>
                            <w:sz w:val="20"/>
                          </w:rPr>
                        </w:pPr>
                        <w:r>
                          <w:rPr>
                            <w:b/>
                            <w:sz w:val="20"/>
                          </w:rPr>
                          <w:t>#Vrsta!</w:t>
                        </w:r>
                      </w:p>
                    </w:tc>
                    <w:tc>
                      <w:tcPr>
                        <w:tcW w:w="6156" w:type="dxa"/>
                        <w:tcBorders>
                          <w:top w:val="single" w:sz="12" w:space="0" w:color="000000"/>
                          <w:left w:val="single" w:sz="2" w:space="0" w:color="000000"/>
                          <w:bottom w:val="single" w:sz="8" w:space="0" w:color="000000"/>
                          <w:right w:val="single" w:sz="2" w:space="0" w:color="000000"/>
                        </w:tcBorders>
                        <w:shd w:val="clear" w:color="auto" w:fill="EBFFEB"/>
                      </w:tcPr>
                      <w:p w:rsidR="001B0A1D" w:rsidRDefault="001B0A1D">
                        <w:pPr>
                          <w:pStyle w:val="TableParagraph"/>
                          <w:jc w:val="left"/>
                          <w:rPr>
                            <w:rFonts w:ascii="Times New Roman"/>
                            <w:sz w:val="18"/>
                          </w:rPr>
                        </w:pPr>
                      </w:p>
                    </w:tc>
                    <w:tc>
                      <w:tcPr>
                        <w:tcW w:w="1829" w:type="dxa"/>
                        <w:tcBorders>
                          <w:top w:val="single" w:sz="12" w:space="0" w:color="000000"/>
                          <w:left w:val="single" w:sz="2" w:space="0" w:color="000000"/>
                          <w:bottom w:val="single" w:sz="8" w:space="0" w:color="000000"/>
                          <w:right w:val="single" w:sz="2" w:space="0" w:color="000000"/>
                        </w:tcBorders>
                        <w:shd w:val="clear" w:color="auto" w:fill="EBFFEB"/>
                      </w:tcPr>
                      <w:p w:rsidR="001B0A1D" w:rsidRDefault="001B0A1D">
                        <w:pPr>
                          <w:pStyle w:val="TableParagraph"/>
                          <w:spacing w:before="4" w:line="238" w:lineRule="exact"/>
                          <w:ind w:right="55"/>
                          <w:rPr>
                            <w:b/>
                            <w:sz w:val="20"/>
                          </w:rPr>
                        </w:pPr>
                        <w:r>
                          <w:rPr>
                            <w:b/>
                            <w:sz w:val="20"/>
                          </w:rPr>
                          <w:t>0,00</w:t>
                        </w:r>
                      </w:p>
                    </w:tc>
                    <w:tc>
                      <w:tcPr>
                        <w:tcW w:w="1826" w:type="dxa"/>
                        <w:tcBorders>
                          <w:top w:val="single" w:sz="12" w:space="0" w:color="000000"/>
                          <w:left w:val="single" w:sz="2" w:space="0" w:color="000000"/>
                          <w:bottom w:val="single" w:sz="8" w:space="0" w:color="000000"/>
                          <w:right w:val="single" w:sz="2" w:space="0" w:color="000000"/>
                        </w:tcBorders>
                        <w:shd w:val="clear" w:color="auto" w:fill="EBFFEB"/>
                      </w:tcPr>
                      <w:p w:rsidR="001B0A1D" w:rsidRDefault="001B0A1D">
                        <w:pPr>
                          <w:pStyle w:val="TableParagraph"/>
                          <w:spacing w:before="4" w:line="238" w:lineRule="exact"/>
                          <w:ind w:right="46"/>
                          <w:rPr>
                            <w:b/>
                            <w:sz w:val="20"/>
                          </w:rPr>
                        </w:pPr>
                        <w:r>
                          <w:rPr>
                            <w:b/>
                            <w:w w:val="95"/>
                            <w:sz w:val="20"/>
                          </w:rPr>
                          <w:t>0,00</w:t>
                        </w:r>
                      </w:p>
                    </w:tc>
                    <w:tc>
                      <w:tcPr>
                        <w:tcW w:w="1826" w:type="dxa"/>
                        <w:tcBorders>
                          <w:top w:val="single" w:sz="12" w:space="0" w:color="000000"/>
                          <w:left w:val="single" w:sz="2" w:space="0" w:color="000000"/>
                          <w:bottom w:val="single" w:sz="8" w:space="0" w:color="000000"/>
                          <w:right w:val="single" w:sz="2" w:space="0" w:color="000000"/>
                        </w:tcBorders>
                        <w:shd w:val="clear" w:color="auto" w:fill="EBFFEB"/>
                      </w:tcPr>
                      <w:p w:rsidR="001B0A1D" w:rsidRDefault="001B0A1D">
                        <w:pPr>
                          <w:pStyle w:val="TableParagraph"/>
                          <w:spacing w:before="4" w:line="238" w:lineRule="exact"/>
                          <w:ind w:right="63"/>
                          <w:rPr>
                            <w:b/>
                            <w:sz w:val="20"/>
                          </w:rPr>
                        </w:pPr>
                        <w:r>
                          <w:rPr>
                            <w:b/>
                            <w:sz w:val="20"/>
                          </w:rPr>
                          <w:t>0,00</w:t>
                        </w:r>
                      </w:p>
                    </w:tc>
                    <w:tc>
                      <w:tcPr>
                        <w:tcW w:w="1111" w:type="dxa"/>
                        <w:tcBorders>
                          <w:top w:val="single" w:sz="12" w:space="0" w:color="000000"/>
                          <w:left w:val="single" w:sz="2" w:space="0" w:color="000000"/>
                          <w:bottom w:val="single" w:sz="8" w:space="0" w:color="000000"/>
                          <w:right w:val="single" w:sz="2" w:space="0" w:color="000000"/>
                        </w:tcBorders>
                        <w:shd w:val="clear" w:color="auto" w:fill="EBFFEB"/>
                      </w:tcPr>
                      <w:p w:rsidR="001B0A1D" w:rsidRDefault="001B0A1D">
                        <w:pPr>
                          <w:pStyle w:val="TableParagraph"/>
                          <w:jc w:val="left"/>
                          <w:rPr>
                            <w:rFonts w:ascii="Times New Roman"/>
                            <w:sz w:val="18"/>
                          </w:rPr>
                        </w:pPr>
                      </w:p>
                    </w:tc>
                    <w:tc>
                      <w:tcPr>
                        <w:tcW w:w="1114" w:type="dxa"/>
                        <w:tcBorders>
                          <w:top w:val="single" w:sz="12" w:space="0" w:color="000000"/>
                          <w:left w:val="single" w:sz="2" w:space="0" w:color="000000"/>
                          <w:bottom w:val="single" w:sz="8" w:space="0" w:color="000000"/>
                          <w:right w:val="nil"/>
                        </w:tcBorders>
                        <w:shd w:val="clear" w:color="auto" w:fill="EBFFEB"/>
                      </w:tcPr>
                      <w:p w:rsidR="001B0A1D" w:rsidRDefault="001B0A1D">
                        <w:pPr>
                          <w:pStyle w:val="TableParagraph"/>
                          <w:jc w:val="left"/>
                          <w:rPr>
                            <w:rFonts w:ascii="Times New Roman"/>
                            <w:sz w:val="18"/>
                          </w:rPr>
                        </w:pPr>
                      </w:p>
                    </w:tc>
                  </w:tr>
                </w:tbl>
                <w:p w:rsidR="001B0A1D" w:rsidRDefault="001B0A1D">
                  <w:pPr>
                    <w:pStyle w:val="BodyText"/>
                  </w:pPr>
                </w:p>
              </w:txbxContent>
            </v:textbox>
            <w10:wrap anchorx="page"/>
          </v:shape>
        </w:pict>
      </w:r>
      <w:r>
        <w:rPr>
          <w:rFonts w:ascii="Arial" w:hAnsi="Arial"/>
          <w:b/>
        </w:rPr>
        <w:t>OPĆINA VLADISLAVCI</w:t>
      </w:r>
    </w:p>
    <w:p w:rsidR="001B0A1D" w:rsidRDefault="001B0A1D">
      <w:pPr>
        <w:pStyle w:val="BodyText"/>
        <w:rPr>
          <w:rFonts w:ascii="Arial"/>
          <w:b/>
          <w:sz w:val="20"/>
        </w:rPr>
      </w:pPr>
    </w:p>
    <w:p w:rsidR="001B0A1D" w:rsidRDefault="001B0A1D">
      <w:pPr>
        <w:pStyle w:val="BodyText"/>
        <w:rPr>
          <w:rFonts w:ascii="Arial"/>
          <w:b/>
          <w:sz w:val="20"/>
        </w:rPr>
      </w:pPr>
    </w:p>
    <w:p w:rsidR="001B0A1D" w:rsidRDefault="001B0A1D">
      <w:pPr>
        <w:pStyle w:val="BodyText"/>
        <w:rPr>
          <w:rFonts w:ascii="Arial"/>
          <w:b/>
          <w:sz w:val="20"/>
        </w:rPr>
      </w:pPr>
    </w:p>
    <w:p w:rsidR="001B0A1D" w:rsidRDefault="001B0A1D">
      <w:pPr>
        <w:pStyle w:val="BodyText"/>
        <w:rPr>
          <w:rFonts w:ascii="Arial"/>
          <w:b/>
          <w:sz w:val="20"/>
        </w:rPr>
      </w:pPr>
    </w:p>
    <w:p w:rsidR="001B0A1D" w:rsidRDefault="001B0A1D">
      <w:pPr>
        <w:pStyle w:val="BodyText"/>
        <w:rPr>
          <w:rFonts w:ascii="Arial"/>
          <w:b/>
          <w:sz w:val="20"/>
        </w:rPr>
      </w:pPr>
    </w:p>
    <w:p w:rsidR="001B0A1D" w:rsidRDefault="001B0A1D">
      <w:pPr>
        <w:pStyle w:val="BodyText"/>
        <w:rPr>
          <w:rFonts w:ascii="Arial"/>
          <w:b/>
          <w:sz w:val="20"/>
        </w:rPr>
      </w:pPr>
    </w:p>
    <w:p w:rsidR="001B0A1D" w:rsidRDefault="001B0A1D">
      <w:pPr>
        <w:pStyle w:val="BodyText"/>
        <w:rPr>
          <w:rFonts w:ascii="Arial"/>
          <w:b/>
          <w:sz w:val="20"/>
        </w:rPr>
      </w:pPr>
    </w:p>
    <w:p w:rsidR="001B0A1D" w:rsidRDefault="001B0A1D">
      <w:pPr>
        <w:pStyle w:val="BodyText"/>
        <w:rPr>
          <w:rFonts w:ascii="Arial"/>
          <w:b/>
          <w:sz w:val="20"/>
        </w:rPr>
      </w:pPr>
    </w:p>
    <w:p w:rsidR="001B0A1D" w:rsidRDefault="001B0A1D">
      <w:pPr>
        <w:pStyle w:val="BodyText"/>
        <w:rPr>
          <w:rFonts w:ascii="Arial"/>
          <w:b/>
          <w:sz w:val="20"/>
        </w:rPr>
      </w:pPr>
    </w:p>
    <w:p w:rsidR="001B0A1D" w:rsidRDefault="001B0A1D">
      <w:pPr>
        <w:pStyle w:val="BodyText"/>
        <w:rPr>
          <w:rFonts w:ascii="Arial"/>
          <w:b/>
          <w:sz w:val="20"/>
        </w:rPr>
      </w:pPr>
    </w:p>
    <w:p w:rsidR="001B0A1D" w:rsidRDefault="001B0A1D">
      <w:pPr>
        <w:pStyle w:val="BodyText"/>
        <w:rPr>
          <w:rFonts w:ascii="Arial"/>
          <w:b/>
          <w:sz w:val="20"/>
        </w:rPr>
      </w:pPr>
    </w:p>
    <w:p w:rsidR="001B0A1D" w:rsidRDefault="001B0A1D">
      <w:pPr>
        <w:pStyle w:val="BodyText"/>
        <w:spacing w:before="3"/>
        <w:rPr>
          <w:rFonts w:ascii="Arial"/>
          <w:b/>
          <w:sz w:val="14"/>
        </w:rPr>
      </w:pPr>
    </w:p>
    <w:tbl>
      <w:tblPr>
        <w:tblW w:w="0" w:type="auto"/>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7623"/>
        <w:gridCol w:w="1826"/>
        <w:gridCol w:w="1826"/>
        <w:gridCol w:w="1825"/>
        <w:gridCol w:w="1112"/>
        <w:gridCol w:w="1108"/>
      </w:tblGrid>
      <w:tr w:rsidR="001B0A1D">
        <w:trPr>
          <w:trHeight w:val="427"/>
        </w:trPr>
        <w:tc>
          <w:tcPr>
            <w:tcW w:w="7623" w:type="dxa"/>
            <w:tcBorders>
              <w:left w:val="nil"/>
              <w:right w:val="single" w:sz="2" w:space="0" w:color="000000"/>
            </w:tcBorders>
            <w:shd w:val="clear" w:color="auto" w:fill="C0C0C0"/>
          </w:tcPr>
          <w:p w:rsidR="001B0A1D" w:rsidRDefault="001B0A1D">
            <w:pPr>
              <w:pStyle w:val="TableParagraph"/>
              <w:spacing w:before="66"/>
              <w:ind w:left="1280"/>
              <w:jc w:val="left"/>
              <w:rPr>
                <w:rFonts w:ascii="Times New Roman" w:eastAsia="Times New Roman"/>
                <w:b/>
                <w:sz w:val="24"/>
              </w:rPr>
            </w:pPr>
            <w:r>
              <w:rPr>
                <w:rFonts w:ascii="Times New Roman" w:eastAsia="Times New Roman"/>
                <w:b/>
                <w:sz w:val="24"/>
              </w:rPr>
              <w:t>UKUPNO</w:t>
            </w:r>
          </w:p>
        </w:tc>
        <w:tc>
          <w:tcPr>
            <w:tcW w:w="1826" w:type="dxa"/>
            <w:tcBorders>
              <w:left w:val="single" w:sz="2" w:space="0" w:color="000000"/>
              <w:right w:val="single" w:sz="2" w:space="0" w:color="000000"/>
            </w:tcBorders>
            <w:shd w:val="clear" w:color="auto" w:fill="C0C0C0"/>
          </w:tcPr>
          <w:p w:rsidR="001B0A1D" w:rsidRDefault="001B0A1D">
            <w:pPr>
              <w:pStyle w:val="TableParagraph"/>
              <w:spacing w:before="76"/>
              <w:ind w:right="74"/>
              <w:rPr>
                <w:rFonts w:ascii="Times New Roman"/>
                <w:b/>
                <w:sz w:val="24"/>
              </w:rPr>
            </w:pPr>
            <w:r>
              <w:rPr>
                <w:rFonts w:ascii="Times New Roman" w:eastAsia="Times New Roman"/>
                <w:b/>
                <w:w w:val="95"/>
                <w:sz w:val="24"/>
              </w:rPr>
              <w:t>0,00</w:t>
            </w:r>
          </w:p>
        </w:tc>
        <w:tc>
          <w:tcPr>
            <w:tcW w:w="1826" w:type="dxa"/>
            <w:tcBorders>
              <w:left w:val="single" w:sz="2" w:space="0" w:color="000000"/>
              <w:right w:val="single" w:sz="2" w:space="0" w:color="000000"/>
            </w:tcBorders>
            <w:shd w:val="clear" w:color="auto" w:fill="C0C0C0"/>
          </w:tcPr>
          <w:p w:rsidR="001B0A1D" w:rsidRDefault="001B0A1D">
            <w:pPr>
              <w:pStyle w:val="TableParagraph"/>
              <w:spacing w:before="76"/>
              <w:ind w:right="70"/>
              <w:rPr>
                <w:rFonts w:ascii="Times New Roman"/>
                <w:b/>
                <w:sz w:val="24"/>
              </w:rPr>
            </w:pPr>
            <w:r>
              <w:rPr>
                <w:rFonts w:ascii="Times New Roman" w:eastAsia="Times New Roman"/>
                <w:b/>
                <w:w w:val="95"/>
                <w:sz w:val="24"/>
              </w:rPr>
              <w:t>0,00</w:t>
            </w:r>
          </w:p>
        </w:tc>
        <w:tc>
          <w:tcPr>
            <w:tcW w:w="1825" w:type="dxa"/>
            <w:tcBorders>
              <w:left w:val="single" w:sz="2" w:space="0" w:color="000000"/>
              <w:right w:val="single" w:sz="2" w:space="0" w:color="000000"/>
            </w:tcBorders>
            <w:shd w:val="clear" w:color="auto" w:fill="C0C0C0"/>
          </w:tcPr>
          <w:p w:rsidR="001B0A1D" w:rsidRDefault="001B0A1D">
            <w:pPr>
              <w:pStyle w:val="TableParagraph"/>
              <w:spacing w:before="72"/>
              <w:ind w:right="61"/>
              <w:rPr>
                <w:rFonts w:ascii="Times New Roman"/>
                <w:b/>
                <w:sz w:val="24"/>
              </w:rPr>
            </w:pPr>
            <w:r>
              <w:rPr>
                <w:rFonts w:ascii="Times New Roman" w:eastAsia="Times New Roman"/>
                <w:b/>
                <w:w w:val="95"/>
                <w:sz w:val="24"/>
              </w:rPr>
              <w:t>0,00</w:t>
            </w:r>
          </w:p>
        </w:tc>
        <w:tc>
          <w:tcPr>
            <w:tcW w:w="1112" w:type="dxa"/>
            <w:tcBorders>
              <w:left w:val="single" w:sz="2" w:space="0" w:color="000000"/>
              <w:right w:val="single" w:sz="2" w:space="0" w:color="000000"/>
            </w:tcBorders>
            <w:shd w:val="clear" w:color="auto" w:fill="C0C0C0"/>
          </w:tcPr>
          <w:p w:rsidR="001B0A1D" w:rsidRDefault="001B0A1D">
            <w:pPr>
              <w:pStyle w:val="TableParagraph"/>
              <w:jc w:val="left"/>
              <w:rPr>
                <w:rFonts w:ascii="Times New Roman"/>
                <w:sz w:val="20"/>
              </w:rPr>
            </w:pPr>
          </w:p>
        </w:tc>
        <w:tc>
          <w:tcPr>
            <w:tcW w:w="1108" w:type="dxa"/>
            <w:tcBorders>
              <w:left w:val="single" w:sz="2" w:space="0" w:color="000000"/>
              <w:right w:val="nil"/>
            </w:tcBorders>
            <w:shd w:val="clear" w:color="auto" w:fill="C0C0C0"/>
          </w:tcPr>
          <w:p w:rsidR="001B0A1D" w:rsidRDefault="001B0A1D">
            <w:pPr>
              <w:pStyle w:val="TableParagraph"/>
              <w:jc w:val="left"/>
              <w:rPr>
                <w:rFonts w:ascii="Times New Roman"/>
                <w:sz w:val="20"/>
              </w:rPr>
            </w:pPr>
          </w:p>
        </w:tc>
      </w:tr>
    </w:tbl>
    <w:p w:rsidR="001B0A1D" w:rsidRDefault="001B0A1D">
      <w:pPr>
        <w:pStyle w:val="BodyText"/>
        <w:rPr>
          <w:rFonts w:ascii="Arial"/>
          <w:b/>
          <w:sz w:val="20"/>
        </w:rPr>
      </w:pPr>
    </w:p>
    <w:p w:rsidR="001B0A1D" w:rsidRDefault="001B0A1D">
      <w:pPr>
        <w:pStyle w:val="BodyText"/>
        <w:rPr>
          <w:rFonts w:ascii="Arial"/>
          <w:b/>
          <w:sz w:val="20"/>
        </w:rPr>
      </w:pPr>
    </w:p>
    <w:p w:rsidR="001B0A1D" w:rsidRDefault="001B0A1D">
      <w:pPr>
        <w:pStyle w:val="BodyText"/>
        <w:rPr>
          <w:rFonts w:ascii="Arial"/>
          <w:b/>
          <w:sz w:val="20"/>
        </w:rPr>
      </w:pPr>
    </w:p>
    <w:p w:rsidR="001B0A1D" w:rsidRDefault="001B0A1D">
      <w:pPr>
        <w:pStyle w:val="BodyText"/>
        <w:rPr>
          <w:rFonts w:ascii="Arial"/>
          <w:b/>
          <w:sz w:val="20"/>
        </w:rPr>
      </w:pPr>
    </w:p>
    <w:p w:rsidR="001B0A1D" w:rsidRDefault="001B0A1D">
      <w:pPr>
        <w:pStyle w:val="BodyText"/>
        <w:rPr>
          <w:rFonts w:ascii="Arial"/>
          <w:b/>
          <w:sz w:val="20"/>
        </w:rPr>
      </w:pPr>
    </w:p>
    <w:p w:rsidR="001B0A1D" w:rsidRDefault="001B0A1D">
      <w:pPr>
        <w:pStyle w:val="BodyText"/>
        <w:rPr>
          <w:rFonts w:ascii="Arial"/>
          <w:b/>
          <w:sz w:val="20"/>
        </w:rPr>
      </w:pPr>
    </w:p>
    <w:p w:rsidR="001B0A1D" w:rsidRDefault="001B0A1D">
      <w:pPr>
        <w:pStyle w:val="BodyText"/>
        <w:rPr>
          <w:rFonts w:ascii="Arial"/>
          <w:b/>
          <w:sz w:val="20"/>
        </w:rPr>
      </w:pPr>
    </w:p>
    <w:p w:rsidR="001B0A1D" w:rsidRDefault="001B0A1D">
      <w:pPr>
        <w:pStyle w:val="BodyText"/>
        <w:rPr>
          <w:rFonts w:ascii="Arial"/>
          <w:b/>
          <w:sz w:val="20"/>
        </w:rPr>
      </w:pPr>
    </w:p>
    <w:p w:rsidR="001B0A1D" w:rsidRDefault="001B0A1D">
      <w:pPr>
        <w:pStyle w:val="BodyText"/>
        <w:rPr>
          <w:rFonts w:ascii="Arial"/>
          <w:b/>
          <w:sz w:val="20"/>
        </w:rPr>
      </w:pPr>
    </w:p>
    <w:p w:rsidR="001B0A1D" w:rsidRDefault="001B0A1D">
      <w:pPr>
        <w:pStyle w:val="BodyText"/>
        <w:rPr>
          <w:rFonts w:ascii="Arial"/>
          <w:b/>
          <w:sz w:val="20"/>
        </w:rPr>
      </w:pPr>
    </w:p>
    <w:p w:rsidR="001B0A1D" w:rsidRDefault="001B0A1D">
      <w:pPr>
        <w:pStyle w:val="BodyText"/>
        <w:rPr>
          <w:rFonts w:ascii="Arial"/>
          <w:b/>
          <w:sz w:val="20"/>
        </w:rPr>
      </w:pPr>
    </w:p>
    <w:p w:rsidR="001B0A1D" w:rsidRDefault="001B0A1D">
      <w:pPr>
        <w:pStyle w:val="BodyText"/>
        <w:rPr>
          <w:rFonts w:ascii="Arial"/>
          <w:b/>
          <w:sz w:val="20"/>
        </w:rPr>
      </w:pPr>
    </w:p>
    <w:p w:rsidR="001B0A1D" w:rsidRDefault="001B0A1D">
      <w:pPr>
        <w:pStyle w:val="BodyText"/>
        <w:rPr>
          <w:rFonts w:ascii="Arial"/>
          <w:b/>
          <w:sz w:val="20"/>
        </w:rPr>
      </w:pPr>
    </w:p>
    <w:p w:rsidR="001B0A1D" w:rsidRDefault="001B0A1D">
      <w:pPr>
        <w:pStyle w:val="BodyText"/>
        <w:rPr>
          <w:rFonts w:ascii="Arial"/>
          <w:b/>
          <w:sz w:val="20"/>
        </w:rPr>
      </w:pPr>
    </w:p>
    <w:p w:rsidR="001B0A1D" w:rsidRDefault="001B0A1D">
      <w:pPr>
        <w:pStyle w:val="BodyText"/>
        <w:rPr>
          <w:rFonts w:ascii="Arial"/>
          <w:b/>
          <w:sz w:val="20"/>
        </w:rPr>
      </w:pPr>
    </w:p>
    <w:p w:rsidR="001B0A1D" w:rsidRDefault="001B0A1D">
      <w:pPr>
        <w:pStyle w:val="BodyText"/>
        <w:rPr>
          <w:rFonts w:ascii="Arial"/>
          <w:b/>
          <w:sz w:val="20"/>
        </w:rPr>
      </w:pPr>
    </w:p>
    <w:p w:rsidR="001B0A1D" w:rsidRDefault="001B0A1D">
      <w:pPr>
        <w:pStyle w:val="BodyText"/>
        <w:rPr>
          <w:rFonts w:ascii="Arial"/>
          <w:b/>
          <w:sz w:val="20"/>
        </w:rPr>
      </w:pPr>
    </w:p>
    <w:p w:rsidR="001B0A1D" w:rsidRDefault="001B0A1D">
      <w:pPr>
        <w:pStyle w:val="BodyText"/>
        <w:rPr>
          <w:rFonts w:ascii="Arial"/>
          <w:b/>
          <w:sz w:val="20"/>
        </w:rPr>
      </w:pPr>
    </w:p>
    <w:p w:rsidR="001B0A1D" w:rsidRDefault="001B0A1D">
      <w:pPr>
        <w:pStyle w:val="BodyText"/>
        <w:rPr>
          <w:rFonts w:ascii="Arial"/>
          <w:b/>
          <w:sz w:val="20"/>
        </w:rPr>
      </w:pPr>
    </w:p>
    <w:p w:rsidR="001B0A1D" w:rsidRDefault="001B0A1D">
      <w:pPr>
        <w:pStyle w:val="BodyText"/>
        <w:rPr>
          <w:rFonts w:ascii="Arial"/>
          <w:b/>
          <w:sz w:val="21"/>
        </w:rPr>
      </w:pPr>
      <w:r>
        <w:rPr>
          <w:noProof/>
          <w:lang w:val="hr-HR" w:eastAsia="hr-HR"/>
        </w:rPr>
        <w:pict>
          <v:line id="_x0000_s1089" style="position:absolute;z-index:-251602432;mso-wrap-distance-left:0;mso-wrap-distance-right:0;mso-position-horizontal-relative:page" from="42.4pt,14.55pt" to="808.3pt,14.55pt" strokeweight=".34625mm">
            <w10:wrap type="topAndBottom" anchorx="page"/>
          </v:line>
        </w:pict>
      </w:r>
    </w:p>
    <w:p w:rsidR="001B0A1D" w:rsidRDefault="001B0A1D">
      <w:pPr>
        <w:tabs>
          <w:tab w:val="left" w:pos="13890"/>
        </w:tabs>
        <w:spacing w:line="165" w:lineRule="exact"/>
        <w:ind w:left="165"/>
        <w:rPr>
          <w:rFonts w:ascii="Tahoma" w:hAnsi="Tahoma"/>
          <w:sz w:val="16"/>
        </w:rPr>
      </w:pPr>
      <w:r>
        <w:rPr>
          <w:rFonts w:ascii="Tahoma" w:hAnsi="Tahoma"/>
          <w:b/>
          <w:sz w:val="16"/>
        </w:rPr>
        <w:t>Str.1</w:t>
      </w:r>
      <w:r>
        <w:rPr>
          <w:rFonts w:ascii="Tahoma" w:hAnsi="Tahoma"/>
          <w:b/>
          <w:sz w:val="16"/>
        </w:rPr>
        <w:tab/>
      </w:r>
      <w:r>
        <w:rPr>
          <w:rFonts w:ascii="Tahoma" w:hAnsi="Tahoma"/>
          <w:sz w:val="16"/>
        </w:rPr>
        <w:t>Informatička</w:t>
      </w:r>
      <w:r>
        <w:rPr>
          <w:rFonts w:ascii="Tahoma" w:hAnsi="Tahoma"/>
          <w:spacing w:val="-3"/>
          <w:sz w:val="16"/>
        </w:rPr>
        <w:t xml:space="preserve"> </w:t>
      </w:r>
      <w:r>
        <w:rPr>
          <w:rFonts w:ascii="Tahoma" w:hAnsi="Tahoma"/>
          <w:sz w:val="16"/>
        </w:rPr>
        <w:t>obrada:</w:t>
      </w:r>
    </w:p>
    <w:p w:rsidR="001B0A1D" w:rsidRDefault="001B0A1D">
      <w:pPr>
        <w:spacing w:line="165" w:lineRule="exact"/>
        <w:rPr>
          <w:rFonts w:ascii="Tahoma" w:hAnsi="Tahoma"/>
          <w:sz w:val="16"/>
        </w:rPr>
        <w:sectPr w:rsidR="001B0A1D">
          <w:footerReference w:type="default" r:id="rId15"/>
          <w:pgSz w:w="16840" w:h="11910" w:orient="landscape"/>
          <w:pgMar w:top="1100" w:right="420" w:bottom="280" w:left="700" w:header="0" w:footer="0" w:gutter="0"/>
          <w:cols w:space="720"/>
        </w:sectPr>
      </w:pPr>
    </w:p>
    <w:p w:rsidR="001B0A1D" w:rsidRDefault="001B0A1D">
      <w:pPr>
        <w:spacing w:before="37"/>
        <w:jc w:val="right"/>
        <w:rPr>
          <w:sz w:val="12"/>
        </w:rPr>
      </w:pPr>
      <w:r>
        <w:rPr>
          <w:color w:val="400040"/>
          <w:w w:val="95"/>
          <w:sz w:val="12"/>
        </w:rPr>
        <w:t>rptE3L-2</w:t>
      </w:r>
    </w:p>
    <w:p w:rsidR="001B0A1D" w:rsidRDefault="001B0A1D">
      <w:pPr>
        <w:spacing w:line="192" w:lineRule="exact"/>
        <w:ind w:left="650"/>
        <w:rPr>
          <w:rFonts w:ascii="Tahoma"/>
          <w:b/>
          <w:sz w:val="16"/>
        </w:rPr>
      </w:pPr>
      <w:r>
        <w:br w:type="column"/>
      </w:r>
      <w:r>
        <w:rPr>
          <w:rFonts w:ascii="Tahoma"/>
          <w:b/>
          <w:sz w:val="16"/>
        </w:rPr>
        <w:t xml:space="preserve">Municipal </w:t>
      </w:r>
      <w:r>
        <w:rPr>
          <w:rFonts w:ascii="Tahoma"/>
          <w:b/>
          <w:color w:val="FF0000"/>
          <w:sz w:val="16"/>
        </w:rPr>
        <w:t>Soft</w:t>
      </w:r>
    </w:p>
    <w:p w:rsidR="001B0A1D" w:rsidRDefault="001B0A1D">
      <w:pPr>
        <w:spacing w:line="192" w:lineRule="exact"/>
        <w:rPr>
          <w:rFonts w:ascii="Tahoma"/>
          <w:sz w:val="16"/>
        </w:rPr>
        <w:sectPr w:rsidR="001B0A1D">
          <w:type w:val="continuous"/>
          <w:pgSz w:w="16840" w:h="11910" w:orient="landscape"/>
          <w:pgMar w:top="540" w:right="420" w:bottom="280" w:left="700" w:header="720" w:footer="720" w:gutter="0"/>
          <w:cols w:num="2" w:space="720" w:equalWidth="0">
            <w:col w:w="13550" w:space="40"/>
            <w:col w:w="2130"/>
          </w:cols>
        </w:sectPr>
      </w:pPr>
    </w:p>
    <w:p w:rsidR="001B0A1D" w:rsidRDefault="001B0A1D">
      <w:pPr>
        <w:pStyle w:val="BodyText"/>
        <w:rPr>
          <w:rFonts w:ascii="Tahoma"/>
          <w:b/>
          <w:sz w:val="20"/>
        </w:rPr>
      </w:pPr>
    </w:p>
    <w:p w:rsidR="001B0A1D" w:rsidRDefault="001B0A1D">
      <w:pPr>
        <w:pStyle w:val="BodyText"/>
        <w:rPr>
          <w:rFonts w:ascii="Tahoma"/>
          <w:b/>
          <w:sz w:val="20"/>
        </w:rPr>
      </w:pPr>
    </w:p>
    <w:p w:rsidR="001B0A1D" w:rsidRDefault="001B0A1D">
      <w:pPr>
        <w:pStyle w:val="BodyText"/>
        <w:rPr>
          <w:rFonts w:ascii="Tahoma"/>
          <w:b/>
          <w:sz w:val="20"/>
        </w:rPr>
      </w:pPr>
    </w:p>
    <w:p w:rsidR="001B0A1D" w:rsidRDefault="001B0A1D">
      <w:pPr>
        <w:pStyle w:val="BodyText"/>
        <w:rPr>
          <w:rFonts w:ascii="Tahoma"/>
          <w:b/>
          <w:sz w:val="20"/>
        </w:rPr>
      </w:pPr>
    </w:p>
    <w:p w:rsidR="001B0A1D" w:rsidRDefault="001B0A1D">
      <w:pPr>
        <w:pStyle w:val="BodyText"/>
        <w:rPr>
          <w:rFonts w:ascii="Tahoma"/>
          <w:b/>
          <w:sz w:val="20"/>
        </w:rPr>
      </w:pPr>
    </w:p>
    <w:p w:rsidR="001B0A1D" w:rsidRDefault="001B0A1D">
      <w:pPr>
        <w:pStyle w:val="BodyText"/>
        <w:rPr>
          <w:rFonts w:ascii="Tahoma"/>
          <w:b/>
          <w:sz w:val="20"/>
        </w:rPr>
      </w:pPr>
    </w:p>
    <w:p w:rsidR="001B0A1D" w:rsidRDefault="001B0A1D">
      <w:pPr>
        <w:pStyle w:val="BodyText"/>
        <w:spacing w:before="9"/>
        <w:rPr>
          <w:rFonts w:ascii="Tahoma"/>
          <w:b/>
          <w:sz w:val="17"/>
        </w:rPr>
      </w:pPr>
    </w:p>
    <w:p w:rsidR="001B0A1D" w:rsidRDefault="001B0A1D">
      <w:pPr>
        <w:pStyle w:val="Heading1"/>
        <w:numPr>
          <w:ilvl w:val="0"/>
          <w:numId w:val="8"/>
        </w:numPr>
        <w:tabs>
          <w:tab w:val="left" w:pos="3813"/>
        </w:tabs>
        <w:spacing w:before="86" w:line="480" w:lineRule="auto"/>
        <w:ind w:right="3363" w:hanging="590"/>
      </w:pPr>
      <w:r>
        <w:rPr>
          <w:w w:val="105"/>
        </w:rPr>
        <w:t>POSEBNI DIO Članak</w:t>
      </w:r>
      <w:r>
        <w:rPr>
          <w:spacing w:val="-7"/>
          <w:w w:val="105"/>
        </w:rPr>
        <w:t xml:space="preserve"> </w:t>
      </w:r>
      <w:r>
        <w:rPr>
          <w:w w:val="105"/>
        </w:rPr>
        <w:t>3.</w:t>
      </w:r>
    </w:p>
    <w:p w:rsidR="001B0A1D" w:rsidRDefault="001B0A1D">
      <w:pPr>
        <w:spacing w:line="362" w:lineRule="exact"/>
        <w:ind w:left="2094" w:right="2058"/>
        <w:jc w:val="center"/>
        <w:rPr>
          <w:sz w:val="32"/>
        </w:rPr>
      </w:pPr>
      <w:r>
        <w:rPr>
          <w:sz w:val="32"/>
        </w:rPr>
        <w:t>Godišnji izvještaj</w:t>
      </w:r>
    </w:p>
    <w:p w:rsidR="001B0A1D" w:rsidRDefault="001B0A1D">
      <w:pPr>
        <w:spacing w:line="368" w:lineRule="exact"/>
        <w:ind w:left="917"/>
        <w:rPr>
          <w:sz w:val="32"/>
        </w:rPr>
      </w:pPr>
      <w:r>
        <w:rPr>
          <w:sz w:val="32"/>
        </w:rPr>
        <w:t>o izvršenju Proračuna Općine Vladislavci za 2017. godinu</w:t>
      </w:r>
    </w:p>
    <w:p w:rsidR="001B0A1D" w:rsidRDefault="001B0A1D">
      <w:pPr>
        <w:pStyle w:val="BodyText"/>
        <w:rPr>
          <w:sz w:val="34"/>
        </w:rPr>
      </w:pPr>
    </w:p>
    <w:p w:rsidR="001B0A1D" w:rsidRDefault="001B0A1D">
      <w:pPr>
        <w:pStyle w:val="BodyText"/>
        <w:spacing w:before="7"/>
        <w:rPr>
          <w:sz w:val="30"/>
        </w:rPr>
      </w:pPr>
    </w:p>
    <w:p w:rsidR="001B0A1D" w:rsidRDefault="001B0A1D">
      <w:pPr>
        <w:ind w:left="2097" w:right="2058"/>
        <w:jc w:val="center"/>
        <w:rPr>
          <w:sz w:val="32"/>
        </w:rPr>
      </w:pPr>
      <w:r>
        <w:rPr>
          <w:sz w:val="32"/>
        </w:rPr>
        <w:t>Posebni dio organizacijska klasifikacija Posebni dio programska klasifikacija</w:t>
      </w:r>
    </w:p>
    <w:p w:rsidR="001B0A1D" w:rsidRDefault="001B0A1D">
      <w:pPr>
        <w:pStyle w:val="BodyText"/>
        <w:rPr>
          <w:sz w:val="34"/>
        </w:rPr>
      </w:pPr>
    </w:p>
    <w:p w:rsidR="001B0A1D" w:rsidRDefault="001B0A1D">
      <w:pPr>
        <w:pStyle w:val="BodyText"/>
        <w:spacing w:before="4"/>
        <w:rPr>
          <w:sz w:val="29"/>
        </w:rPr>
      </w:pPr>
    </w:p>
    <w:p w:rsidR="001B0A1D" w:rsidRDefault="001B0A1D">
      <w:pPr>
        <w:pStyle w:val="BodyText"/>
        <w:ind w:left="116" w:right="89"/>
      </w:pPr>
      <w:r>
        <w:t>Rashodi poslovanja, rashodi za nabavu nefinancijske imovine i izdaci za financijsku imovinu u Godišnjem izvještaju o izvršenju Proračuna Općine Vladislavci za 2017. godinu raspoređeni su po nositeljima, korisnicima u Posebnom dijelu proračuna prema organizacijskoj i programskoj klasifikaciji kako slijedi:</w:t>
      </w:r>
    </w:p>
    <w:p w:rsidR="001B0A1D" w:rsidRDefault="001B0A1D">
      <w:pPr>
        <w:sectPr w:rsidR="001B0A1D">
          <w:footerReference w:type="default" r:id="rId16"/>
          <w:pgSz w:w="11910" w:h="16840"/>
          <w:pgMar w:top="1580" w:right="1340" w:bottom="280" w:left="1300" w:header="0" w:footer="0" w:gutter="0"/>
          <w:cols w:space="720"/>
        </w:sectPr>
      </w:pPr>
    </w:p>
    <w:p w:rsidR="001B0A1D" w:rsidRDefault="001B0A1D">
      <w:pPr>
        <w:pStyle w:val="BodyText"/>
        <w:spacing w:before="1"/>
        <w:rPr>
          <w:sz w:val="2"/>
        </w:rPr>
      </w:pPr>
    </w:p>
    <w:p w:rsidR="001B0A1D" w:rsidRDefault="001B0A1D">
      <w:pPr>
        <w:pStyle w:val="BodyText"/>
        <w:ind w:left="4717"/>
        <w:rPr>
          <w:sz w:val="20"/>
        </w:rPr>
      </w:pPr>
      <w:r w:rsidRPr="00D7392A">
        <w:rPr>
          <w:noProof/>
          <w:sz w:val="20"/>
          <w:lang w:val="hr-HR" w:eastAsia="hr-HR"/>
        </w:rPr>
        <w:pict>
          <v:shape id="_x0000_i1035" type="#_x0000_t75" style="width:37.5pt;height:48pt;visibility:visible">
            <v:imagedata r:id="rId7" o:title=""/>
          </v:shape>
        </w:pict>
      </w:r>
    </w:p>
    <w:p w:rsidR="001B0A1D" w:rsidRDefault="001B0A1D">
      <w:pPr>
        <w:spacing w:before="30"/>
        <w:ind w:left="3687" w:right="8992"/>
        <w:jc w:val="center"/>
        <w:rPr>
          <w:rFonts w:ascii="Arial"/>
          <w:b/>
          <w:sz w:val="18"/>
        </w:rPr>
      </w:pPr>
      <w:r>
        <w:rPr>
          <w:rFonts w:ascii="Arial"/>
          <w:b/>
          <w:sz w:val="18"/>
        </w:rPr>
        <w:t>REPUBLIKA HRVATSKA</w:t>
      </w:r>
    </w:p>
    <w:p w:rsidR="001B0A1D" w:rsidRDefault="001B0A1D">
      <w:pPr>
        <w:spacing w:before="49"/>
        <w:ind w:left="3687" w:right="8992"/>
        <w:jc w:val="center"/>
        <w:rPr>
          <w:rFonts w:ascii="Arial" w:hAnsi="Arial"/>
          <w:b/>
          <w:sz w:val="18"/>
        </w:rPr>
      </w:pPr>
      <w:r>
        <w:rPr>
          <w:rFonts w:ascii="Arial" w:hAnsi="Arial"/>
          <w:b/>
          <w:sz w:val="18"/>
        </w:rPr>
        <w:t>OSJEČKO-BARANJSKA ŽUPANIJA</w:t>
      </w:r>
    </w:p>
    <w:p w:rsidR="001B0A1D" w:rsidRDefault="001B0A1D">
      <w:pPr>
        <w:spacing w:before="49"/>
        <w:ind w:left="3681" w:right="8992"/>
        <w:jc w:val="center"/>
        <w:rPr>
          <w:rFonts w:ascii="Arial" w:hAnsi="Arial"/>
          <w:b/>
        </w:rPr>
      </w:pPr>
      <w:r>
        <w:rPr>
          <w:noProof/>
          <w:lang w:val="hr-HR" w:eastAsia="hr-HR"/>
        </w:rPr>
        <w:pict>
          <v:line id="_x0000_s1094" style="position:absolute;left:0;text-align:left;z-index:-251601408;mso-wrap-distance-left:0;mso-wrap-distance-right:0;mso-position-horizontal-relative:page" from="183.45pt,18.5pt" to="409.45pt,18.5pt" strokeweight=".05911mm">
            <w10:wrap type="topAndBottom" anchorx="page"/>
          </v:line>
        </w:pict>
      </w:r>
      <w:r>
        <w:rPr>
          <w:rFonts w:ascii="Arial" w:hAnsi="Arial"/>
          <w:b/>
        </w:rPr>
        <w:t>OPĆINA VLADISLAVCI</w:t>
      </w:r>
    </w:p>
    <w:p w:rsidR="001B0A1D" w:rsidRDefault="001B0A1D">
      <w:pPr>
        <w:pStyle w:val="BodyText"/>
        <w:spacing w:before="5"/>
        <w:rPr>
          <w:rFonts w:ascii="Arial"/>
          <w:b/>
          <w:sz w:val="9"/>
        </w:rPr>
      </w:pPr>
    </w:p>
    <w:tbl>
      <w:tblPr>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133"/>
        <w:gridCol w:w="9584"/>
        <w:gridCol w:w="1827"/>
        <w:gridCol w:w="1827"/>
        <w:gridCol w:w="1119"/>
      </w:tblGrid>
      <w:tr w:rsidR="001B0A1D">
        <w:trPr>
          <w:trHeight w:val="823"/>
        </w:trPr>
        <w:tc>
          <w:tcPr>
            <w:tcW w:w="15490" w:type="dxa"/>
            <w:gridSpan w:val="5"/>
            <w:tcBorders>
              <w:left w:val="nil"/>
              <w:bottom w:val="single" w:sz="8" w:space="0" w:color="000000"/>
              <w:right w:val="nil"/>
            </w:tcBorders>
            <w:shd w:val="clear" w:color="auto" w:fill="C0C0C0"/>
          </w:tcPr>
          <w:p w:rsidR="001B0A1D" w:rsidRDefault="001B0A1D">
            <w:pPr>
              <w:pStyle w:val="TableParagraph"/>
              <w:spacing w:before="63"/>
              <w:ind w:left="1571" w:right="1557"/>
              <w:jc w:val="center"/>
              <w:rPr>
                <w:rFonts w:ascii="Times New Roman" w:hAnsi="Times New Roman"/>
                <w:b/>
                <w:sz w:val="28"/>
              </w:rPr>
            </w:pPr>
            <w:r>
              <w:rPr>
                <w:rFonts w:ascii="Times New Roman" w:hAnsi="Times New Roman"/>
                <w:b/>
                <w:sz w:val="28"/>
              </w:rPr>
              <w:t>GODIŠNJI IZVJEŠTAJ O IZVRŠENJU PRORAČUNA OPĆINE VLADISLAVCI ZA 2017. GODINU</w:t>
            </w:r>
          </w:p>
          <w:p w:rsidR="001B0A1D" w:rsidRDefault="001B0A1D">
            <w:pPr>
              <w:pStyle w:val="TableParagraph"/>
              <w:spacing w:before="72"/>
              <w:ind w:left="1556" w:right="1557"/>
              <w:jc w:val="center"/>
              <w:rPr>
                <w:rFonts w:ascii="Times New Roman" w:eastAsia="Times New Roman"/>
              </w:rPr>
            </w:pPr>
            <w:r>
              <w:rPr>
                <w:rFonts w:ascii="Times New Roman" w:eastAsia="Times New Roman"/>
              </w:rPr>
              <w:t>POSEBNI DIO PREMA ORGANIZACIJSKOJ KLASIFIKACIJI [T-10]</w:t>
            </w:r>
          </w:p>
        </w:tc>
      </w:tr>
      <w:tr w:rsidR="001B0A1D">
        <w:trPr>
          <w:trHeight w:val="839"/>
        </w:trPr>
        <w:tc>
          <w:tcPr>
            <w:tcW w:w="1133" w:type="dxa"/>
            <w:tcBorders>
              <w:top w:val="single" w:sz="8" w:space="0" w:color="000000"/>
              <w:left w:val="nil"/>
              <w:bottom w:val="single" w:sz="12" w:space="0" w:color="000000"/>
              <w:right w:val="single" w:sz="2" w:space="0" w:color="000000"/>
            </w:tcBorders>
            <w:shd w:val="clear" w:color="auto" w:fill="C0C0C0"/>
          </w:tcPr>
          <w:p w:rsidR="001B0A1D" w:rsidRDefault="001B0A1D">
            <w:pPr>
              <w:pStyle w:val="TableParagraph"/>
              <w:spacing w:before="7"/>
              <w:ind w:left="3"/>
              <w:jc w:val="center"/>
              <w:rPr>
                <w:sz w:val="20"/>
              </w:rPr>
            </w:pPr>
            <w:r>
              <w:rPr>
                <w:sz w:val="20"/>
              </w:rPr>
              <w:t>Račun/ Pozicija</w:t>
            </w:r>
          </w:p>
          <w:p w:rsidR="001B0A1D" w:rsidRDefault="001B0A1D">
            <w:pPr>
              <w:pStyle w:val="TableParagraph"/>
              <w:spacing w:before="80"/>
              <w:ind w:left="163"/>
              <w:jc w:val="center"/>
              <w:rPr>
                <w:sz w:val="18"/>
              </w:rPr>
            </w:pPr>
            <w:r>
              <w:rPr>
                <w:w w:val="99"/>
                <w:sz w:val="18"/>
              </w:rPr>
              <w:t>1</w:t>
            </w:r>
          </w:p>
        </w:tc>
        <w:tc>
          <w:tcPr>
            <w:tcW w:w="9584"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7"/>
              <w:ind w:left="4579" w:right="4559"/>
              <w:jc w:val="center"/>
              <w:rPr>
                <w:sz w:val="20"/>
              </w:rPr>
            </w:pPr>
            <w:r>
              <w:rPr>
                <w:sz w:val="20"/>
              </w:rPr>
              <w:t>Opis</w:t>
            </w:r>
          </w:p>
          <w:p w:rsidR="001B0A1D" w:rsidRDefault="001B0A1D">
            <w:pPr>
              <w:pStyle w:val="TableParagraph"/>
              <w:spacing w:before="11"/>
              <w:jc w:val="left"/>
              <w:rPr>
                <w:rFonts w:ascii="Arial"/>
                <w:b/>
                <w:sz w:val="27"/>
              </w:rPr>
            </w:pPr>
          </w:p>
          <w:p w:rsidR="001B0A1D" w:rsidRDefault="001B0A1D">
            <w:pPr>
              <w:pStyle w:val="TableParagraph"/>
              <w:ind w:left="19"/>
              <w:jc w:val="center"/>
              <w:rPr>
                <w:sz w:val="18"/>
              </w:rPr>
            </w:pPr>
            <w:r>
              <w:rPr>
                <w:w w:val="99"/>
                <w:sz w:val="18"/>
              </w:rPr>
              <w:t>2</w:t>
            </w:r>
          </w:p>
        </w:tc>
        <w:tc>
          <w:tcPr>
            <w:tcW w:w="1827"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13"/>
              <w:ind w:left="148" w:right="181"/>
              <w:jc w:val="center"/>
              <w:rPr>
                <w:sz w:val="20"/>
              </w:rPr>
            </w:pPr>
            <w:r>
              <w:rPr>
                <w:sz w:val="20"/>
              </w:rPr>
              <w:t>Plan</w:t>
            </w:r>
          </w:p>
          <w:p w:rsidR="001B0A1D" w:rsidRDefault="001B0A1D">
            <w:pPr>
              <w:pStyle w:val="TableParagraph"/>
              <w:spacing w:before="7"/>
              <w:jc w:val="left"/>
              <w:rPr>
                <w:rFonts w:ascii="Arial"/>
                <w:b/>
                <w:sz w:val="28"/>
              </w:rPr>
            </w:pPr>
          </w:p>
          <w:p w:rsidR="001B0A1D" w:rsidRDefault="001B0A1D">
            <w:pPr>
              <w:pStyle w:val="TableParagraph"/>
              <w:ind w:right="33"/>
              <w:jc w:val="center"/>
              <w:rPr>
                <w:sz w:val="18"/>
              </w:rPr>
            </w:pPr>
            <w:r>
              <w:rPr>
                <w:w w:val="99"/>
                <w:sz w:val="18"/>
              </w:rPr>
              <w:t>3</w:t>
            </w:r>
          </w:p>
        </w:tc>
        <w:tc>
          <w:tcPr>
            <w:tcW w:w="1827"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13"/>
              <w:ind w:left="148" w:right="182"/>
              <w:jc w:val="center"/>
              <w:rPr>
                <w:sz w:val="20"/>
              </w:rPr>
            </w:pPr>
            <w:r>
              <w:rPr>
                <w:sz w:val="20"/>
              </w:rPr>
              <w:t>Ostvarenje 2017</w:t>
            </w:r>
          </w:p>
          <w:p w:rsidR="001B0A1D" w:rsidRDefault="001B0A1D">
            <w:pPr>
              <w:pStyle w:val="TableParagraph"/>
              <w:spacing w:before="2"/>
              <w:jc w:val="left"/>
              <w:rPr>
                <w:rFonts w:ascii="Arial"/>
                <w:b/>
                <w:sz w:val="28"/>
              </w:rPr>
            </w:pPr>
          </w:p>
          <w:p w:rsidR="001B0A1D" w:rsidRDefault="001B0A1D">
            <w:pPr>
              <w:pStyle w:val="TableParagraph"/>
              <w:ind w:right="24"/>
              <w:jc w:val="center"/>
              <w:rPr>
                <w:sz w:val="18"/>
              </w:rPr>
            </w:pPr>
            <w:r>
              <w:rPr>
                <w:w w:val="99"/>
                <w:sz w:val="18"/>
              </w:rPr>
              <w:t>4</w:t>
            </w:r>
          </w:p>
        </w:tc>
        <w:tc>
          <w:tcPr>
            <w:tcW w:w="1119" w:type="dxa"/>
            <w:tcBorders>
              <w:top w:val="single" w:sz="8" w:space="0" w:color="000000"/>
              <w:left w:val="single" w:sz="2" w:space="0" w:color="000000"/>
              <w:bottom w:val="single" w:sz="12" w:space="0" w:color="000000"/>
              <w:right w:val="nil"/>
            </w:tcBorders>
            <w:shd w:val="clear" w:color="auto" w:fill="C0C0C0"/>
          </w:tcPr>
          <w:p w:rsidR="001B0A1D" w:rsidRDefault="001B0A1D">
            <w:pPr>
              <w:pStyle w:val="TableParagraph"/>
              <w:spacing w:before="13"/>
              <w:ind w:left="217" w:right="258"/>
              <w:jc w:val="center"/>
              <w:rPr>
                <w:sz w:val="20"/>
              </w:rPr>
            </w:pPr>
            <w:r>
              <w:rPr>
                <w:sz w:val="20"/>
              </w:rPr>
              <w:t>Indeks 4/3</w:t>
            </w:r>
          </w:p>
          <w:p w:rsidR="001B0A1D" w:rsidRDefault="001B0A1D">
            <w:pPr>
              <w:pStyle w:val="TableParagraph"/>
              <w:spacing w:before="68"/>
              <w:ind w:right="37"/>
              <w:jc w:val="center"/>
              <w:rPr>
                <w:sz w:val="18"/>
              </w:rPr>
            </w:pPr>
            <w:r>
              <w:rPr>
                <w:w w:val="99"/>
                <w:sz w:val="18"/>
              </w:rPr>
              <w:t>5</w:t>
            </w:r>
          </w:p>
        </w:tc>
      </w:tr>
      <w:tr w:rsidR="001B0A1D">
        <w:trPr>
          <w:trHeight w:val="489"/>
        </w:trPr>
        <w:tc>
          <w:tcPr>
            <w:tcW w:w="1133" w:type="dxa"/>
            <w:tcBorders>
              <w:top w:val="single" w:sz="12" w:space="0" w:color="000000"/>
              <w:left w:val="nil"/>
              <w:bottom w:val="single" w:sz="12" w:space="0" w:color="000000"/>
              <w:right w:val="single" w:sz="2" w:space="0" w:color="000000"/>
            </w:tcBorders>
            <w:shd w:val="clear" w:color="auto" w:fill="666699"/>
          </w:tcPr>
          <w:p w:rsidR="001B0A1D" w:rsidRDefault="001B0A1D">
            <w:pPr>
              <w:pStyle w:val="TableParagraph"/>
              <w:spacing w:before="1"/>
              <w:ind w:left="15"/>
              <w:jc w:val="left"/>
              <w:rPr>
                <w:b/>
                <w:sz w:val="16"/>
              </w:rPr>
            </w:pPr>
            <w:r>
              <w:rPr>
                <w:b/>
                <w:sz w:val="16"/>
              </w:rPr>
              <w:t>RAZDJEL</w:t>
            </w:r>
          </w:p>
          <w:p w:rsidR="001B0A1D" w:rsidRDefault="001B0A1D">
            <w:pPr>
              <w:pStyle w:val="TableParagraph"/>
              <w:spacing w:before="90" w:line="185" w:lineRule="exact"/>
              <w:ind w:right="16"/>
              <w:rPr>
                <w:b/>
                <w:sz w:val="16"/>
              </w:rPr>
            </w:pPr>
            <w:r>
              <w:rPr>
                <w:b/>
                <w:w w:val="99"/>
                <w:sz w:val="16"/>
              </w:rPr>
              <w:t>1</w:t>
            </w:r>
          </w:p>
        </w:tc>
        <w:tc>
          <w:tcPr>
            <w:tcW w:w="9584" w:type="dxa"/>
            <w:tcBorders>
              <w:top w:val="single" w:sz="12" w:space="0" w:color="000000"/>
              <w:left w:val="single" w:sz="2" w:space="0" w:color="000000"/>
              <w:bottom w:val="single" w:sz="12" w:space="0" w:color="000000"/>
              <w:right w:val="single" w:sz="2" w:space="0" w:color="000000"/>
            </w:tcBorders>
            <w:shd w:val="clear" w:color="auto" w:fill="666699"/>
          </w:tcPr>
          <w:p w:rsidR="001B0A1D" w:rsidRDefault="001B0A1D">
            <w:pPr>
              <w:pStyle w:val="TableParagraph"/>
              <w:spacing w:before="2"/>
              <w:ind w:left="71"/>
              <w:jc w:val="left"/>
              <w:rPr>
                <w:b/>
                <w:sz w:val="20"/>
              </w:rPr>
            </w:pPr>
            <w:r>
              <w:rPr>
                <w:b/>
                <w:sz w:val="20"/>
              </w:rPr>
              <w:t>OPĆINA VLADISLAVCI</w:t>
            </w:r>
          </w:p>
        </w:tc>
        <w:tc>
          <w:tcPr>
            <w:tcW w:w="1827" w:type="dxa"/>
            <w:tcBorders>
              <w:top w:val="single" w:sz="12" w:space="0" w:color="000000"/>
              <w:left w:val="single" w:sz="2" w:space="0" w:color="000000"/>
              <w:bottom w:val="single" w:sz="12" w:space="0" w:color="000000"/>
              <w:right w:val="single" w:sz="2" w:space="0" w:color="000000"/>
            </w:tcBorders>
            <w:shd w:val="clear" w:color="auto" w:fill="666699"/>
          </w:tcPr>
          <w:p w:rsidR="001B0A1D" w:rsidRDefault="001B0A1D">
            <w:pPr>
              <w:pStyle w:val="TableParagraph"/>
              <w:spacing w:before="2"/>
              <w:ind w:right="78"/>
              <w:rPr>
                <w:b/>
                <w:sz w:val="20"/>
              </w:rPr>
            </w:pPr>
            <w:r>
              <w:rPr>
                <w:b/>
                <w:sz w:val="20"/>
              </w:rPr>
              <w:t>5.804.240,00</w:t>
            </w:r>
          </w:p>
        </w:tc>
        <w:tc>
          <w:tcPr>
            <w:tcW w:w="1827" w:type="dxa"/>
            <w:tcBorders>
              <w:top w:val="single" w:sz="12" w:space="0" w:color="000000"/>
              <w:left w:val="single" w:sz="2" w:space="0" w:color="000000"/>
              <w:bottom w:val="single" w:sz="12" w:space="0" w:color="000000"/>
              <w:right w:val="single" w:sz="2" w:space="0" w:color="000000"/>
            </w:tcBorders>
            <w:shd w:val="clear" w:color="auto" w:fill="666699"/>
          </w:tcPr>
          <w:p w:rsidR="001B0A1D" w:rsidRDefault="001B0A1D">
            <w:pPr>
              <w:pStyle w:val="TableParagraph"/>
              <w:spacing w:before="2"/>
              <w:ind w:right="83"/>
              <w:rPr>
                <w:b/>
                <w:sz w:val="20"/>
              </w:rPr>
            </w:pPr>
            <w:r>
              <w:rPr>
                <w:b/>
                <w:sz w:val="20"/>
              </w:rPr>
              <w:t>5.287.608,94</w:t>
            </w:r>
          </w:p>
        </w:tc>
        <w:tc>
          <w:tcPr>
            <w:tcW w:w="1119" w:type="dxa"/>
            <w:tcBorders>
              <w:top w:val="single" w:sz="12" w:space="0" w:color="000000"/>
              <w:left w:val="single" w:sz="2" w:space="0" w:color="000000"/>
              <w:bottom w:val="single" w:sz="12" w:space="0" w:color="000000"/>
              <w:right w:val="nil"/>
            </w:tcBorders>
            <w:shd w:val="clear" w:color="auto" w:fill="666699"/>
          </w:tcPr>
          <w:p w:rsidR="001B0A1D" w:rsidRDefault="001B0A1D">
            <w:pPr>
              <w:pStyle w:val="TableParagraph"/>
              <w:spacing w:before="2"/>
              <w:ind w:right="21"/>
              <w:rPr>
                <w:b/>
                <w:sz w:val="20"/>
              </w:rPr>
            </w:pPr>
            <w:r>
              <w:rPr>
                <w:b/>
                <w:sz w:val="20"/>
              </w:rPr>
              <w:t>91,10%</w:t>
            </w:r>
          </w:p>
        </w:tc>
      </w:tr>
      <w:tr w:rsidR="001B0A1D">
        <w:trPr>
          <w:trHeight w:val="497"/>
        </w:trPr>
        <w:tc>
          <w:tcPr>
            <w:tcW w:w="1133" w:type="dxa"/>
            <w:tcBorders>
              <w:top w:val="single" w:sz="12" w:space="0" w:color="000000"/>
              <w:left w:val="nil"/>
              <w:bottom w:val="single" w:sz="8" w:space="0" w:color="000000"/>
              <w:right w:val="single" w:sz="2" w:space="0" w:color="000000"/>
            </w:tcBorders>
            <w:shd w:val="clear" w:color="auto" w:fill="C4D5DF"/>
          </w:tcPr>
          <w:p w:rsidR="001B0A1D" w:rsidRDefault="001B0A1D">
            <w:pPr>
              <w:pStyle w:val="TableParagraph"/>
              <w:spacing w:before="4"/>
              <w:ind w:left="5"/>
              <w:jc w:val="center"/>
              <w:rPr>
                <w:b/>
                <w:sz w:val="16"/>
              </w:rPr>
            </w:pPr>
            <w:r>
              <w:rPr>
                <w:b/>
                <w:sz w:val="16"/>
              </w:rPr>
              <w:t>GLAVA 00101</w:t>
            </w:r>
          </w:p>
        </w:tc>
        <w:tc>
          <w:tcPr>
            <w:tcW w:w="9584" w:type="dxa"/>
            <w:tcBorders>
              <w:top w:val="single" w:sz="12" w:space="0" w:color="000000"/>
              <w:left w:val="single" w:sz="2" w:space="0" w:color="000000"/>
              <w:bottom w:val="single" w:sz="8" w:space="0" w:color="000000"/>
              <w:right w:val="single" w:sz="2" w:space="0" w:color="000000"/>
            </w:tcBorders>
            <w:shd w:val="clear" w:color="auto" w:fill="C4D5DF"/>
          </w:tcPr>
          <w:p w:rsidR="001B0A1D" w:rsidRDefault="001B0A1D">
            <w:pPr>
              <w:pStyle w:val="TableParagraph"/>
              <w:spacing w:before="3"/>
              <w:ind w:left="71"/>
              <w:jc w:val="left"/>
              <w:rPr>
                <w:b/>
                <w:sz w:val="20"/>
              </w:rPr>
            </w:pPr>
            <w:r>
              <w:rPr>
                <w:b/>
                <w:sz w:val="20"/>
              </w:rPr>
              <w:t>PREDSTAVNIČKA I IZVRŠNA TIJELA</w:t>
            </w:r>
          </w:p>
        </w:tc>
        <w:tc>
          <w:tcPr>
            <w:tcW w:w="1827" w:type="dxa"/>
            <w:tcBorders>
              <w:top w:val="single" w:sz="12" w:space="0" w:color="000000"/>
              <w:left w:val="single" w:sz="2" w:space="0" w:color="000000"/>
              <w:bottom w:val="single" w:sz="8" w:space="0" w:color="000000"/>
              <w:right w:val="single" w:sz="2" w:space="0" w:color="000000"/>
            </w:tcBorders>
            <w:shd w:val="clear" w:color="auto" w:fill="C4D5DF"/>
          </w:tcPr>
          <w:p w:rsidR="001B0A1D" w:rsidRDefault="001B0A1D">
            <w:pPr>
              <w:pStyle w:val="TableParagraph"/>
              <w:spacing w:before="3"/>
              <w:ind w:right="88"/>
              <w:rPr>
                <w:b/>
                <w:sz w:val="20"/>
              </w:rPr>
            </w:pPr>
            <w:r>
              <w:rPr>
                <w:b/>
                <w:sz w:val="20"/>
              </w:rPr>
              <w:t>538.864,00</w:t>
            </w:r>
          </w:p>
        </w:tc>
        <w:tc>
          <w:tcPr>
            <w:tcW w:w="1827" w:type="dxa"/>
            <w:tcBorders>
              <w:top w:val="single" w:sz="12" w:space="0" w:color="000000"/>
              <w:left w:val="single" w:sz="2" w:space="0" w:color="000000"/>
              <w:bottom w:val="single" w:sz="8" w:space="0" w:color="000000"/>
              <w:right w:val="single" w:sz="2" w:space="0" w:color="000000"/>
            </w:tcBorders>
            <w:shd w:val="clear" w:color="auto" w:fill="C4D5DF"/>
          </w:tcPr>
          <w:p w:rsidR="001B0A1D" w:rsidRDefault="001B0A1D">
            <w:pPr>
              <w:pStyle w:val="TableParagraph"/>
              <w:spacing w:before="3"/>
              <w:ind w:right="84"/>
              <w:rPr>
                <w:b/>
                <w:sz w:val="20"/>
              </w:rPr>
            </w:pPr>
            <w:r>
              <w:rPr>
                <w:b/>
                <w:sz w:val="20"/>
              </w:rPr>
              <w:t>477.253,49</w:t>
            </w:r>
          </w:p>
        </w:tc>
        <w:tc>
          <w:tcPr>
            <w:tcW w:w="1119" w:type="dxa"/>
            <w:tcBorders>
              <w:top w:val="single" w:sz="12" w:space="0" w:color="000000"/>
              <w:left w:val="single" w:sz="2" w:space="0" w:color="000000"/>
              <w:bottom w:val="single" w:sz="8" w:space="0" w:color="000000"/>
              <w:right w:val="nil"/>
            </w:tcBorders>
            <w:shd w:val="clear" w:color="auto" w:fill="C4D5DF"/>
          </w:tcPr>
          <w:p w:rsidR="001B0A1D" w:rsidRDefault="001B0A1D">
            <w:pPr>
              <w:pStyle w:val="TableParagraph"/>
              <w:spacing w:before="3"/>
              <w:ind w:right="21"/>
              <w:rPr>
                <w:b/>
                <w:sz w:val="20"/>
              </w:rPr>
            </w:pPr>
            <w:r>
              <w:rPr>
                <w:b/>
                <w:sz w:val="20"/>
              </w:rPr>
              <w:t>88,57%</w:t>
            </w:r>
          </w:p>
        </w:tc>
      </w:tr>
      <w:tr w:rsidR="001B0A1D">
        <w:trPr>
          <w:trHeight w:val="504"/>
        </w:trPr>
        <w:tc>
          <w:tcPr>
            <w:tcW w:w="1133" w:type="dxa"/>
            <w:tcBorders>
              <w:top w:val="single" w:sz="8" w:space="0" w:color="000000"/>
              <w:left w:val="nil"/>
              <w:bottom w:val="single" w:sz="8" w:space="0" w:color="000000"/>
              <w:right w:val="single" w:sz="2" w:space="0" w:color="000000"/>
            </w:tcBorders>
            <w:shd w:val="clear" w:color="auto" w:fill="C4D5DF"/>
          </w:tcPr>
          <w:p w:rsidR="001B0A1D" w:rsidRDefault="001B0A1D">
            <w:pPr>
              <w:pStyle w:val="TableParagraph"/>
              <w:spacing w:before="9"/>
              <w:ind w:left="5"/>
              <w:jc w:val="center"/>
              <w:rPr>
                <w:b/>
                <w:sz w:val="16"/>
              </w:rPr>
            </w:pPr>
            <w:r>
              <w:rPr>
                <w:b/>
                <w:sz w:val="16"/>
              </w:rPr>
              <w:t>GLAVA 00102</w:t>
            </w:r>
          </w:p>
        </w:tc>
        <w:tc>
          <w:tcPr>
            <w:tcW w:w="9584" w:type="dxa"/>
            <w:tcBorders>
              <w:top w:val="single" w:sz="8" w:space="0" w:color="000000"/>
              <w:left w:val="single" w:sz="2" w:space="0" w:color="000000"/>
              <w:bottom w:val="single" w:sz="8" w:space="0" w:color="000000"/>
              <w:right w:val="single" w:sz="2" w:space="0" w:color="000000"/>
            </w:tcBorders>
            <w:shd w:val="clear" w:color="auto" w:fill="C4D5DF"/>
          </w:tcPr>
          <w:p w:rsidR="001B0A1D" w:rsidRDefault="001B0A1D">
            <w:pPr>
              <w:pStyle w:val="TableParagraph"/>
              <w:spacing w:before="10"/>
              <w:ind w:left="71"/>
              <w:jc w:val="left"/>
              <w:rPr>
                <w:b/>
                <w:sz w:val="20"/>
              </w:rPr>
            </w:pPr>
            <w:r>
              <w:rPr>
                <w:b/>
                <w:sz w:val="20"/>
              </w:rPr>
              <w:t>JEDINSTVENI UPRAVNI ODJEL</w:t>
            </w:r>
          </w:p>
        </w:tc>
        <w:tc>
          <w:tcPr>
            <w:tcW w:w="1827" w:type="dxa"/>
            <w:tcBorders>
              <w:top w:val="single" w:sz="8" w:space="0" w:color="000000"/>
              <w:left w:val="single" w:sz="2" w:space="0" w:color="000000"/>
              <w:bottom w:val="single" w:sz="8" w:space="0" w:color="000000"/>
              <w:right w:val="single" w:sz="2" w:space="0" w:color="000000"/>
            </w:tcBorders>
            <w:shd w:val="clear" w:color="auto" w:fill="C4D5DF"/>
          </w:tcPr>
          <w:p w:rsidR="001B0A1D" w:rsidRDefault="001B0A1D">
            <w:pPr>
              <w:pStyle w:val="TableParagraph"/>
              <w:spacing w:before="10"/>
              <w:ind w:right="87"/>
              <w:rPr>
                <w:b/>
                <w:sz w:val="20"/>
              </w:rPr>
            </w:pPr>
            <w:r>
              <w:rPr>
                <w:b/>
                <w:sz w:val="20"/>
              </w:rPr>
              <w:t>5.265.376,00</w:t>
            </w:r>
          </w:p>
        </w:tc>
        <w:tc>
          <w:tcPr>
            <w:tcW w:w="1827" w:type="dxa"/>
            <w:tcBorders>
              <w:top w:val="single" w:sz="8" w:space="0" w:color="000000"/>
              <w:left w:val="single" w:sz="2" w:space="0" w:color="000000"/>
              <w:bottom w:val="single" w:sz="8" w:space="0" w:color="000000"/>
              <w:right w:val="single" w:sz="2" w:space="0" w:color="000000"/>
            </w:tcBorders>
            <w:shd w:val="clear" w:color="auto" w:fill="C4D5DF"/>
          </w:tcPr>
          <w:p w:rsidR="001B0A1D" w:rsidRDefault="001B0A1D">
            <w:pPr>
              <w:pStyle w:val="TableParagraph"/>
              <w:spacing w:before="10"/>
              <w:ind w:right="83"/>
              <w:rPr>
                <w:b/>
                <w:sz w:val="20"/>
              </w:rPr>
            </w:pPr>
            <w:r>
              <w:rPr>
                <w:b/>
                <w:sz w:val="20"/>
              </w:rPr>
              <w:t>4.810.355,45</w:t>
            </w:r>
          </w:p>
        </w:tc>
        <w:tc>
          <w:tcPr>
            <w:tcW w:w="1119" w:type="dxa"/>
            <w:tcBorders>
              <w:top w:val="single" w:sz="8" w:space="0" w:color="000000"/>
              <w:left w:val="single" w:sz="2" w:space="0" w:color="000000"/>
              <w:bottom w:val="single" w:sz="8" w:space="0" w:color="000000"/>
              <w:right w:val="nil"/>
            </w:tcBorders>
            <w:shd w:val="clear" w:color="auto" w:fill="C4D5DF"/>
          </w:tcPr>
          <w:p w:rsidR="001B0A1D" w:rsidRDefault="001B0A1D">
            <w:pPr>
              <w:pStyle w:val="TableParagraph"/>
              <w:spacing w:before="10"/>
              <w:ind w:right="21"/>
              <w:rPr>
                <w:b/>
                <w:sz w:val="20"/>
              </w:rPr>
            </w:pPr>
            <w:r>
              <w:rPr>
                <w:b/>
                <w:sz w:val="20"/>
              </w:rPr>
              <w:t>91,36%</w:t>
            </w:r>
          </w:p>
        </w:tc>
      </w:tr>
      <w:tr w:rsidR="001B0A1D">
        <w:trPr>
          <w:trHeight w:val="424"/>
        </w:trPr>
        <w:tc>
          <w:tcPr>
            <w:tcW w:w="10717" w:type="dxa"/>
            <w:gridSpan w:val="2"/>
            <w:tcBorders>
              <w:top w:val="single" w:sz="8" w:space="0" w:color="000000"/>
              <w:left w:val="nil"/>
              <w:bottom w:val="single" w:sz="12" w:space="0" w:color="000000"/>
              <w:right w:val="single" w:sz="2" w:space="0" w:color="000000"/>
            </w:tcBorders>
            <w:shd w:val="clear" w:color="auto" w:fill="C0C0C0"/>
          </w:tcPr>
          <w:p w:rsidR="001B0A1D" w:rsidRDefault="001B0A1D">
            <w:pPr>
              <w:pStyle w:val="TableParagraph"/>
              <w:spacing w:before="70"/>
              <w:ind w:left="1212"/>
              <w:jc w:val="left"/>
              <w:rPr>
                <w:rFonts w:ascii="Times New Roman" w:eastAsia="Times New Roman"/>
                <w:b/>
                <w:sz w:val="24"/>
              </w:rPr>
            </w:pPr>
            <w:r>
              <w:rPr>
                <w:rFonts w:ascii="Times New Roman" w:eastAsia="Times New Roman"/>
                <w:b/>
                <w:sz w:val="24"/>
              </w:rPr>
              <w:t>UKUPNO</w:t>
            </w:r>
          </w:p>
        </w:tc>
        <w:tc>
          <w:tcPr>
            <w:tcW w:w="1827"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72"/>
              <w:ind w:right="91"/>
              <w:rPr>
                <w:rFonts w:ascii="Times New Roman"/>
                <w:b/>
                <w:sz w:val="24"/>
              </w:rPr>
            </w:pPr>
            <w:r>
              <w:rPr>
                <w:rFonts w:ascii="Times New Roman" w:eastAsia="Times New Roman"/>
                <w:b/>
                <w:w w:val="95"/>
                <w:sz w:val="24"/>
              </w:rPr>
              <w:t>5.804.240,00</w:t>
            </w:r>
          </w:p>
        </w:tc>
        <w:tc>
          <w:tcPr>
            <w:tcW w:w="1827"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72"/>
              <w:ind w:right="86"/>
              <w:rPr>
                <w:rFonts w:ascii="Times New Roman"/>
                <w:b/>
                <w:sz w:val="24"/>
              </w:rPr>
            </w:pPr>
            <w:r>
              <w:rPr>
                <w:rFonts w:ascii="Times New Roman" w:eastAsia="Times New Roman"/>
                <w:b/>
                <w:w w:val="95"/>
                <w:sz w:val="24"/>
              </w:rPr>
              <w:t>5.287.608,94</w:t>
            </w:r>
          </w:p>
        </w:tc>
        <w:tc>
          <w:tcPr>
            <w:tcW w:w="1119" w:type="dxa"/>
            <w:tcBorders>
              <w:top w:val="single" w:sz="8" w:space="0" w:color="000000"/>
              <w:left w:val="single" w:sz="2" w:space="0" w:color="000000"/>
              <w:bottom w:val="single" w:sz="12" w:space="0" w:color="000000"/>
              <w:right w:val="nil"/>
            </w:tcBorders>
            <w:shd w:val="clear" w:color="auto" w:fill="C0C0C0"/>
          </w:tcPr>
          <w:p w:rsidR="001B0A1D" w:rsidRDefault="001B0A1D">
            <w:pPr>
              <w:pStyle w:val="TableParagraph"/>
              <w:spacing w:before="76"/>
              <w:ind w:right="24"/>
              <w:rPr>
                <w:rFonts w:ascii="Times New Roman"/>
                <w:b/>
                <w:sz w:val="24"/>
              </w:rPr>
            </w:pPr>
            <w:r>
              <w:rPr>
                <w:rFonts w:ascii="Times New Roman" w:eastAsia="Times New Roman"/>
                <w:b/>
                <w:w w:val="95"/>
                <w:sz w:val="24"/>
              </w:rPr>
              <w:t>91,10%</w:t>
            </w:r>
          </w:p>
        </w:tc>
      </w:tr>
    </w:tbl>
    <w:p w:rsidR="001B0A1D" w:rsidRDefault="001B0A1D">
      <w:pPr>
        <w:rPr>
          <w:sz w:val="24"/>
        </w:rPr>
        <w:sectPr w:rsidR="001B0A1D">
          <w:footerReference w:type="default" r:id="rId17"/>
          <w:pgSz w:w="16840" w:h="11910" w:orient="landscape"/>
          <w:pgMar w:top="1100" w:right="380" w:bottom="1020" w:left="720" w:header="0" w:footer="828" w:gutter="0"/>
          <w:cols w:space="720"/>
        </w:sectPr>
      </w:pPr>
    </w:p>
    <w:p w:rsidR="001B0A1D" w:rsidRDefault="001B0A1D">
      <w:pPr>
        <w:pStyle w:val="BodyText"/>
        <w:spacing w:before="1"/>
        <w:rPr>
          <w:rFonts w:ascii="Arial"/>
          <w:b/>
          <w:sz w:val="2"/>
        </w:rPr>
      </w:pPr>
    </w:p>
    <w:p w:rsidR="001B0A1D" w:rsidRDefault="001B0A1D">
      <w:pPr>
        <w:pStyle w:val="BodyText"/>
        <w:ind w:left="4717"/>
        <w:rPr>
          <w:rFonts w:ascii="Arial"/>
          <w:sz w:val="20"/>
        </w:rPr>
      </w:pPr>
      <w:r w:rsidRPr="00D7392A">
        <w:rPr>
          <w:rFonts w:ascii="Arial"/>
          <w:noProof/>
          <w:sz w:val="20"/>
          <w:lang w:val="hr-HR" w:eastAsia="hr-HR"/>
        </w:rPr>
        <w:pict>
          <v:shape id="_x0000_i1036" type="#_x0000_t75" style="width:37.5pt;height:48pt;visibility:visible">
            <v:imagedata r:id="rId7" o:title=""/>
          </v:shape>
        </w:pict>
      </w:r>
    </w:p>
    <w:p w:rsidR="001B0A1D" w:rsidRDefault="001B0A1D">
      <w:pPr>
        <w:spacing w:before="30"/>
        <w:ind w:left="3687" w:right="8992"/>
        <w:jc w:val="center"/>
        <w:rPr>
          <w:rFonts w:ascii="Arial"/>
          <w:b/>
          <w:sz w:val="18"/>
        </w:rPr>
      </w:pPr>
      <w:r>
        <w:rPr>
          <w:rFonts w:ascii="Arial"/>
          <w:b/>
          <w:sz w:val="18"/>
        </w:rPr>
        <w:t>REPUBLIKA HRVATSKA</w:t>
      </w:r>
    </w:p>
    <w:p w:rsidR="001B0A1D" w:rsidRDefault="001B0A1D">
      <w:pPr>
        <w:spacing w:before="49"/>
        <w:ind w:left="3687" w:right="8992"/>
        <w:jc w:val="center"/>
        <w:rPr>
          <w:rFonts w:ascii="Arial" w:hAnsi="Arial"/>
          <w:b/>
          <w:sz w:val="18"/>
        </w:rPr>
      </w:pPr>
      <w:r>
        <w:rPr>
          <w:rFonts w:ascii="Arial" w:hAnsi="Arial"/>
          <w:b/>
          <w:sz w:val="18"/>
        </w:rPr>
        <w:t>OSJEČKO-BARANJSKA ŽUPANIJA</w:t>
      </w:r>
    </w:p>
    <w:p w:rsidR="001B0A1D" w:rsidRDefault="001B0A1D">
      <w:pPr>
        <w:spacing w:before="49"/>
        <w:ind w:left="3681" w:right="8992"/>
        <w:jc w:val="center"/>
        <w:rPr>
          <w:rFonts w:ascii="Arial" w:hAnsi="Arial"/>
          <w:b/>
        </w:rPr>
      </w:pPr>
      <w:r>
        <w:rPr>
          <w:noProof/>
          <w:lang w:val="hr-HR" w:eastAsia="hr-HR"/>
        </w:rPr>
        <w:pict>
          <v:line id="_x0000_s1095" style="position:absolute;left:0;text-align:left;z-index:-251600384;mso-wrap-distance-left:0;mso-wrap-distance-right:0;mso-position-horizontal-relative:page" from="183.45pt,18.5pt" to="409.45pt,18.5pt" strokeweight=".05911mm">
            <w10:wrap type="topAndBottom" anchorx="page"/>
          </v:line>
        </w:pict>
      </w:r>
      <w:r>
        <w:rPr>
          <w:rFonts w:ascii="Arial" w:hAnsi="Arial"/>
          <w:b/>
        </w:rPr>
        <w:t>OPĆINA VLADISLAVCI</w:t>
      </w:r>
    </w:p>
    <w:p w:rsidR="001B0A1D" w:rsidRDefault="001B0A1D">
      <w:pPr>
        <w:pStyle w:val="BodyText"/>
        <w:spacing w:before="5"/>
        <w:rPr>
          <w:rFonts w:ascii="Arial"/>
          <w:b/>
          <w:sz w:val="9"/>
        </w:rPr>
      </w:pP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342"/>
        <w:gridCol w:w="113"/>
        <w:gridCol w:w="113"/>
        <w:gridCol w:w="167"/>
        <w:gridCol w:w="151"/>
        <w:gridCol w:w="112"/>
        <w:gridCol w:w="114"/>
        <w:gridCol w:w="9582"/>
        <w:gridCol w:w="1825"/>
        <w:gridCol w:w="1825"/>
        <w:gridCol w:w="1117"/>
      </w:tblGrid>
      <w:tr w:rsidR="001B0A1D">
        <w:trPr>
          <w:trHeight w:val="823"/>
        </w:trPr>
        <w:tc>
          <w:tcPr>
            <w:tcW w:w="15461" w:type="dxa"/>
            <w:gridSpan w:val="11"/>
            <w:tcBorders>
              <w:left w:val="nil"/>
              <w:bottom w:val="single" w:sz="8" w:space="0" w:color="000000"/>
              <w:right w:val="nil"/>
            </w:tcBorders>
            <w:shd w:val="clear" w:color="auto" w:fill="C0C0C0"/>
          </w:tcPr>
          <w:p w:rsidR="001B0A1D" w:rsidRDefault="001B0A1D">
            <w:pPr>
              <w:pStyle w:val="TableParagraph"/>
              <w:spacing w:before="63"/>
              <w:ind w:left="1577" w:right="1522"/>
              <w:jc w:val="center"/>
              <w:rPr>
                <w:rFonts w:ascii="Times New Roman" w:hAnsi="Times New Roman"/>
                <w:b/>
                <w:sz w:val="28"/>
              </w:rPr>
            </w:pPr>
            <w:r>
              <w:rPr>
                <w:rFonts w:ascii="Times New Roman" w:hAnsi="Times New Roman"/>
                <w:b/>
                <w:sz w:val="28"/>
              </w:rPr>
              <w:t>GODIŠNJI IZVJEŠTAJ O IZVRŠENJU PRORAČUNA OPĆINE VLADISLAVCI ZA 2017. GODINU</w:t>
            </w:r>
          </w:p>
          <w:p w:rsidR="001B0A1D" w:rsidRDefault="001B0A1D">
            <w:pPr>
              <w:pStyle w:val="TableParagraph"/>
              <w:spacing w:before="72"/>
              <w:ind w:left="1545" w:right="1522"/>
              <w:jc w:val="center"/>
              <w:rPr>
                <w:rFonts w:ascii="Times New Roman" w:eastAsia="Times New Roman"/>
              </w:rPr>
            </w:pPr>
            <w:r>
              <w:rPr>
                <w:rFonts w:ascii="Times New Roman" w:eastAsia="Times New Roman"/>
              </w:rPr>
              <w:t>POSEBNI DIO [T-11]</w:t>
            </w:r>
          </w:p>
        </w:tc>
      </w:tr>
      <w:tr w:rsidR="001B0A1D">
        <w:trPr>
          <w:trHeight w:val="839"/>
        </w:trPr>
        <w:tc>
          <w:tcPr>
            <w:tcW w:w="1112" w:type="dxa"/>
            <w:gridSpan w:val="7"/>
            <w:tcBorders>
              <w:top w:val="single" w:sz="8" w:space="0" w:color="000000"/>
              <w:left w:val="nil"/>
              <w:bottom w:val="single" w:sz="12" w:space="0" w:color="000000"/>
              <w:right w:val="single" w:sz="2" w:space="0" w:color="000000"/>
            </w:tcBorders>
            <w:shd w:val="clear" w:color="auto" w:fill="C0C0C0"/>
          </w:tcPr>
          <w:p w:rsidR="001B0A1D" w:rsidRDefault="001B0A1D">
            <w:pPr>
              <w:pStyle w:val="TableParagraph"/>
              <w:spacing w:before="7"/>
              <w:ind w:left="226" w:right="190"/>
              <w:jc w:val="center"/>
              <w:rPr>
                <w:sz w:val="20"/>
              </w:rPr>
            </w:pPr>
            <w:r>
              <w:rPr>
                <w:sz w:val="20"/>
              </w:rPr>
              <w:t>Račun/ Pozicija</w:t>
            </w:r>
          </w:p>
          <w:p w:rsidR="001B0A1D" w:rsidRDefault="001B0A1D">
            <w:pPr>
              <w:pStyle w:val="TableParagraph"/>
              <w:spacing w:before="80"/>
              <w:ind w:left="196"/>
              <w:jc w:val="center"/>
              <w:rPr>
                <w:sz w:val="18"/>
              </w:rPr>
            </w:pPr>
            <w:r>
              <w:rPr>
                <w:w w:val="99"/>
                <w:sz w:val="18"/>
              </w:rPr>
              <w:t>1</w:t>
            </w:r>
          </w:p>
        </w:tc>
        <w:tc>
          <w:tcPr>
            <w:tcW w:w="9582"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7"/>
              <w:ind w:left="4613" w:right="4536"/>
              <w:jc w:val="center"/>
              <w:rPr>
                <w:sz w:val="20"/>
              </w:rPr>
            </w:pPr>
            <w:r>
              <w:rPr>
                <w:sz w:val="20"/>
              </w:rPr>
              <w:t>Opis</w:t>
            </w:r>
          </w:p>
          <w:p w:rsidR="001B0A1D" w:rsidRDefault="001B0A1D">
            <w:pPr>
              <w:pStyle w:val="TableParagraph"/>
              <w:spacing w:before="11"/>
              <w:jc w:val="left"/>
              <w:rPr>
                <w:rFonts w:ascii="Arial"/>
                <w:b/>
                <w:sz w:val="27"/>
              </w:rPr>
            </w:pPr>
          </w:p>
          <w:p w:rsidR="001B0A1D" w:rsidRDefault="001B0A1D">
            <w:pPr>
              <w:pStyle w:val="TableParagraph"/>
              <w:ind w:left="75"/>
              <w:jc w:val="center"/>
              <w:rPr>
                <w:sz w:val="18"/>
              </w:rPr>
            </w:pPr>
            <w:r>
              <w:rPr>
                <w:w w:val="99"/>
                <w:sz w:val="18"/>
              </w:rPr>
              <w:t>2</w:t>
            </w:r>
          </w:p>
        </w:tc>
        <w:tc>
          <w:tcPr>
            <w:tcW w:w="1825"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13"/>
              <w:ind w:left="174" w:right="150"/>
              <w:jc w:val="center"/>
              <w:rPr>
                <w:sz w:val="20"/>
              </w:rPr>
            </w:pPr>
            <w:r>
              <w:rPr>
                <w:sz w:val="20"/>
              </w:rPr>
              <w:t>Plan</w:t>
            </w:r>
          </w:p>
          <w:p w:rsidR="001B0A1D" w:rsidRDefault="001B0A1D">
            <w:pPr>
              <w:pStyle w:val="TableParagraph"/>
              <w:spacing w:before="7"/>
              <w:jc w:val="left"/>
              <w:rPr>
                <w:rFonts w:ascii="Arial"/>
                <w:b/>
                <w:sz w:val="28"/>
              </w:rPr>
            </w:pPr>
          </w:p>
          <w:p w:rsidR="001B0A1D" w:rsidRDefault="001B0A1D">
            <w:pPr>
              <w:pStyle w:val="TableParagraph"/>
              <w:ind w:left="24"/>
              <w:jc w:val="center"/>
              <w:rPr>
                <w:sz w:val="18"/>
              </w:rPr>
            </w:pPr>
            <w:r>
              <w:rPr>
                <w:w w:val="99"/>
                <w:sz w:val="18"/>
              </w:rPr>
              <w:t>3</w:t>
            </w:r>
          </w:p>
        </w:tc>
        <w:tc>
          <w:tcPr>
            <w:tcW w:w="1825"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13"/>
              <w:ind w:left="177" w:right="150"/>
              <w:jc w:val="center"/>
              <w:rPr>
                <w:sz w:val="20"/>
              </w:rPr>
            </w:pPr>
            <w:r>
              <w:rPr>
                <w:sz w:val="20"/>
              </w:rPr>
              <w:t>Ostvarenje 2017</w:t>
            </w:r>
          </w:p>
          <w:p w:rsidR="001B0A1D" w:rsidRDefault="001B0A1D">
            <w:pPr>
              <w:pStyle w:val="TableParagraph"/>
              <w:spacing w:before="2"/>
              <w:jc w:val="left"/>
              <w:rPr>
                <w:rFonts w:ascii="Arial"/>
                <w:b/>
                <w:sz w:val="28"/>
              </w:rPr>
            </w:pPr>
          </w:p>
          <w:p w:rsidR="001B0A1D" w:rsidRDefault="001B0A1D">
            <w:pPr>
              <w:pStyle w:val="TableParagraph"/>
              <w:ind w:left="38"/>
              <w:jc w:val="center"/>
              <w:rPr>
                <w:sz w:val="18"/>
              </w:rPr>
            </w:pPr>
            <w:r>
              <w:rPr>
                <w:w w:val="99"/>
                <w:sz w:val="18"/>
              </w:rPr>
              <w:t>4</w:t>
            </w:r>
          </w:p>
        </w:tc>
        <w:tc>
          <w:tcPr>
            <w:tcW w:w="1117" w:type="dxa"/>
            <w:tcBorders>
              <w:top w:val="single" w:sz="8" w:space="0" w:color="000000"/>
              <w:left w:val="single" w:sz="2" w:space="0" w:color="000000"/>
              <w:bottom w:val="single" w:sz="12" w:space="0" w:color="000000"/>
              <w:right w:val="nil"/>
            </w:tcBorders>
            <w:shd w:val="clear" w:color="auto" w:fill="C0C0C0"/>
          </w:tcPr>
          <w:p w:rsidR="001B0A1D" w:rsidRDefault="001B0A1D">
            <w:pPr>
              <w:pStyle w:val="TableParagraph"/>
              <w:spacing w:before="13"/>
              <w:ind w:left="255" w:right="228"/>
              <w:jc w:val="center"/>
              <w:rPr>
                <w:sz w:val="20"/>
              </w:rPr>
            </w:pPr>
            <w:r>
              <w:rPr>
                <w:sz w:val="20"/>
              </w:rPr>
              <w:t>Indeks 4/3</w:t>
            </w:r>
          </w:p>
          <w:p w:rsidR="001B0A1D" w:rsidRDefault="001B0A1D">
            <w:pPr>
              <w:pStyle w:val="TableParagraph"/>
              <w:spacing w:before="68"/>
              <w:ind w:left="28"/>
              <w:jc w:val="center"/>
              <w:rPr>
                <w:sz w:val="18"/>
              </w:rPr>
            </w:pPr>
            <w:r>
              <w:rPr>
                <w:w w:val="99"/>
                <w:sz w:val="18"/>
              </w:rPr>
              <w:t>5</w:t>
            </w:r>
          </w:p>
        </w:tc>
      </w:tr>
      <w:tr w:rsidR="001B0A1D">
        <w:trPr>
          <w:trHeight w:val="489"/>
        </w:trPr>
        <w:tc>
          <w:tcPr>
            <w:tcW w:w="1112" w:type="dxa"/>
            <w:gridSpan w:val="7"/>
            <w:tcBorders>
              <w:top w:val="single" w:sz="12" w:space="0" w:color="000000"/>
              <w:left w:val="nil"/>
              <w:bottom w:val="single" w:sz="12" w:space="0" w:color="000000"/>
              <w:right w:val="single" w:sz="2" w:space="0" w:color="000000"/>
            </w:tcBorders>
            <w:shd w:val="clear" w:color="auto" w:fill="666699"/>
          </w:tcPr>
          <w:p w:rsidR="001B0A1D" w:rsidRDefault="001B0A1D">
            <w:pPr>
              <w:pStyle w:val="TableParagraph"/>
              <w:spacing w:before="1"/>
              <w:ind w:left="21"/>
              <w:jc w:val="left"/>
              <w:rPr>
                <w:b/>
                <w:sz w:val="16"/>
              </w:rPr>
            </w:pPr>
            <w:r>
              <w:rPr>
                <w:b/>
                <w:sz w:val="16"/>
              </w:rPr>
              <w:t>RAZDJEL</w:t>
            </w:r>
          </w:p>
          <w:p w:rsidR="001B0A1D" w:rsidRDefault="001B0A1D">
            <w:pPr>
              <w:pStyle w:val="TableParagraph"/>
              <w:spacing w:before="90" w:line="185" w:lineRule="exact"/>
              <w:ind w:right="-15"/>
              <w:rPr>
                <w:b/>
                <w:sz w:val="16"/>
              </w:rPr>
            </w:pPr>
            <w:r>
              <w:rPr>
                <w:b/>
                <w:w w:val="99"/>
                <w:sz w:val="16"/>
              </w:rPr>
              <w:t>1</w:t>
            </w:r>
          </w:p>
        </w:tc>
        <w:tc>
          <w:tcPr>
            <w:tcW w:w="9582" w:type="dxa"/>
            <w:tcBorders>
              <w:top w:val="single" w:sz="12" w:space="0" w:color="000000"/>
              <w:left w:val="single" w:sz="2" w:space="0" w:color="000000"/>
              <w:bottom w:val="single" w:sz="12" w:space="0" w:color="000000"/>
              <w:right w:val="single" w:sz="2" w:space="0" w:color="000000"/>
            </w:tcBorders>
            <w:shd w:val="clear" w:color="auto" w:fill="666699"/>
          </w:tcPr>
          <w:p w:rsidR="001B0A1D" w:rsidRDefault="001B0A1D">
            <w:pPr>
              <w:pStyle w:val="TableParagraph"/>
              <w:spacing w:before="2"/>
              <w:ind w:left="98"/>
              <w:jc w:val="left"/>
              <w:rPr>
                <w:b/>
                <w:sz w:val="20"/>
              </w:rPr>
            </w:pPr>
            <w:r>
              <w:rPr>
                <w:b/>
                <w:sz w:val="20"/>
              </w:rPr>
              <w:t>OPĆINA VLADISLAVCI</w:t>
            </w:r>
          </w:p>
        </w:tc>
        <w:tc>
          <w:tcPr>
            <w:tcW w:w="1825" w:type="dxa"/>
            <w:tcBorders>
              <w:top w:val="single" w:sz="12" w:space="0" w:color="000000"/>
              <w:left w:val="single" w:sz="2" w:space="0" w:color="000000"/>
              <w:bottom w:val="single" w:sz="12" w:space="0" w:color="000000"/>
              <w:right w:val="single" w:sz="2" w:space="0" w:color="000000"/>
            </w:tcBorders>
            <w:shd w:val="clear" w:color="auto" w:fill="666699"/>
          </w:tcPr>
          <w:p w:rsidR="001B0A1D" w:rsidRDefault="001B0A1D">
            <w:pPr>
              <w:pStyle w:val="TableParagraph"/>
              <w:spacing w:before="2"/>
              <w:ind w:right="47"/>
              <w:rPr>
                <w:b/>
                <w:sz w:val="20"/>
              </w:rPr>
            </w:pPr>
            <w:r>
              <w:rPr>
                <w:b/>
                <w:sz w:val="20"/>
              </w:rPr>
              <w:t>5.804.240,00</w:t>
            </w:r>
          </w:p>
        </w:tc>
        <w:tc>
          <w:tcPr>
            <w:tcW w:w="1825" w:type="dxa"/>
            <w:tcBorders>
              <w:top w:val="single" w:sz="12" w:space="0" w:color="000000"/>
              <w:left w:val="single" w:sz="2" w:space="0" w:color="000000"/>
              <w:bottom w:val="single" w:sz="12" w:space="0" w:color="000000"/>
              <w:right w:val="single" w:sz="2" w:space="0" w:color="000000"/>
            </w:tcBorders>
            <w:shd w:val="clear" w:color="auto" w:fill="666699"/>
          </w:tcPr>
          <w:p w:rsidR="001B0A1D" w:rsidRDefault="001B0A1D">
            <w:pPr>
              <w:pStyle w:val="TableParagraph"/>
              <w:spacing w:before="2"/>
              <w:ind w:right="50"/>
              <w:rPr>
                <w:b/>
                <w:sz w:val="20"/>
              </w:rPr>
            </w:pPr>
            <w:r>
              <w:rPr>
                <w:b/>
                <w:sz w:val="20"/>
              </w:rPr>
              <w:t>5.287.608,94</w:t>
            </w:r>
          </w:p>
        </w:tc>
        <w:tc>
          <w:tcPr>
            <w:tcW w:w="1117" w:type="dxa"/>
            <w:tcBorders>
              <w:top w:val="single" w:sz="12" w:space="0" w:color="000000"/>
              <w:left w:val="single" w:sz="2" w:space="0" w:color="000000"/>
              <w:bottom w:val="single" w:sz="12" w:space="0" w:color="000000"/>
              <w:right w:val="nil"/>
            </w:tcBorders>
            <w:shd w:val="clear" w:color="auto" w:fill="666699"/>
          </w:tcPr>
          <w:p w:rsidR="001B0A1D" w:rsidRDefault="001B0A1D">
            <w:pPr>
              <w:pStyle w:val="TableParagraph"/>
              <w:spacing w:before="2"/>
              <w:ind w:right="-15"/>
              <w:rPr>
                <w:b/>
                <w:sz w:val="20"/>
              </w:rPr>
            </w:pPr>
            <w:r>
              <w:rPr>
                <w:b/>
                <w:sz w:val="20"/>
              </w:rPr>
              <w:t>91,10%</w:t>
            </w:r>
          </w:p>
        </w:tc>
      </w:tr>
      <w:tr w:rsidR="001B0A1D">
        <w:trPr>
          <w:trHeight w:val="250"/>
        </w:trPr>
        <w:tc>
          <w:tcPr>
            <w:tcW w:w="1112" w:type="dxa"/>
            <w:gridSpan w:val="7"/>
            <w:tcBorders>
              <w:top w:val="single" w:sz="12" w:space="0" w:color="000000"/>
              <w:left w:val="nil"/>
              <w:bottom w:val="nil"/>
              <w:right w:val="single" w:sz="2" w:space="0" w:color="000000"/>
            </w:tcBorders>
            <w:shd w:val="clear" w:color="auto" w:fill="C4D5DF"/>
          </w:tcPr>
          <w:p w:rsidR="001B0A1D" w:rsidRDefault="001B0A1D">
            <w:pPr>
              <w:pStyle w:val="TableParagraph"/>
              <w:spacing w:before="4"/>
              <w:ind w:left="21" w:right="-29"/>
              <w:jc w:val="left"/>
              <w:rPr>
                <w:b/>
                <w:sz w:val="16"/>
              </w:rPr>
            </w:pPr>
            <w:r>
              <w:rPr>
                <w:b/>
                <w:sz w:val="16"/>
              </w:rPr>
              <w:t>GLAVA</w:t>
            </w:r>
            <w:r>
              <w:rPr>
                <w:b/>
                <w:spacing w:val="5"/>
                <w:sz w:val="16"/>
              </w:rPr>
              <w:t xml:space="preserve"> </w:t>
            </w:r>
            <w:r>
              <w:rPr>
                <w:b/>
                <w:sz w:val="16"/>
              </w:rPr>
              <w:t>00101</w:t>
            </w:r>
          </w:p>
        </w:tc>
        <w:tc>
          <w:tcPr>
            <w:tcW w:w="9582" w:type="dxa"/>
            <w:vMerge w:val="restart"/>
            <w:tcBorders>
              <w:top w:val="single" w:sz="12" w:space="0" w:color="000000"/>
              <w:left w:val="single" w:sz="12" w:space="0" w:color="000000"/>
              <w:bottom w:val="single" w:sz="8" w:space="0" w:color="000000"/>
              <w:right w:val="single" w:sz="2" w:space="0" w:color="000000"/>
            </w:tcBorders>
            <w:shd w:val="clear" w:color="auto" w:fill="C4D5DF"/>
          </w:tcPr>
          <w:p w:rsidR="001B0A1D" w:rsidRDefault="001B0A1D">
            <w:pPr>
              <w:pStyle w:val="TableParagraph"/>
              <w:spacing w:before="3"/>
              <w:ind w:left="86"/>
              <w:jc w:val="left"/>
              <w:rPr>
                <w:b/>
                <w:sz w:val="20"/>
              </w:rPr>
            </w:pPr>
            <w:r>
              <w:rPr>
                <w:b/>
                <w:sz w:val="20"/>
              </w:rPr>
              <w:t>PREDSTAVNIČKA I IZVRŠNA TIJELA</w:t>
            </w:r>
          </w:p>
        </w:tc>
        <w:tc>
          <w:tcPr>
            <w:tcW w:w="1825" w:type="dxa"/>
            <w:vMerge w:val="restart"/>
            <w:tcBorders>
              <w:top w:val="single" w:sz="12" w:space="0" w:color="000000"/>
              <w:left w:val="single" w:sz="2" w:space="0" w:color="000000"/>
              <w:bottom w:val="single" w:sz="8" w:space="0" w:color="000000"/>
              <w:right w:val="single" w:sz="2" w:space="0" w:color="000000"/>
            </w:tcBorders>
            <w:shd w:val="clear" w:color="auto" w:fill="C4D5DF"/>
          </w:tcPr>
          <w:p w:rsidR="001B0A1D" w:rsidRDefault="001B0A1D">
            <w:pPr>
              <w:pStyle w:val="TableParagraph"/>
              <w:spacing w:before="3"/>
              <w:ind w:left="621"/>
              <w:jc w:val="left"/>
              <w:rPr>
                <w:b/>
                <w:sz w:val="20"/>
              </w:rPr>
            </w:pPr>
            <w:r>
              <w:rPr>
                <w:b/>
                <w:sz w:val="20"/>
              </w:rPr>
              <w:t>538.864,00</w:t>
            </w:r>
          </w:p>
        </w:tc>
        <w:tc>
          <w:tcPr>
            <w:tcW w:w="1825" w:type="dxa"/>
            <w:vMerge w:val="restart"/>
            <w:tcBorders>
              <w:top w:val="single" w:sz="12" w:space="0" w:color="000000"/>
              <w:left w:val="single" w:sz="2" w:space="0" w:color="000000"/>
              <w:bottom w:val="single" w:sz="8" w:space="0" w:color="000000"/>
              <w:right w:val="single" w:sz="2" w:space="0" w:color="000000"/>
            </w:tcBorders>
            <w:shd w:val="clear" w:color="auto" w:fill="C4D5DF"/>
          </w:tcPr>
          <w:p w:rsidR="001B0A1D" w:rsidRDefault="001B0A1D">
            <w:pPr>
              <w:pStyle w:val="TableParagraph"/>
              <w:spacing w:before="3"/>
              <w:ind w:left="627"/>
              <w:jc w:val="left"/>
              <w:rPr>
                <w:b/>
                <w:sz w:val="20"/>
              </w:rPr>
            </w:pPr>
            <w:r>
              <w:rPr>
                <w:b/>
                <w:sz w:val="20"/>
              </w:rPr>
              <w:t>477.253,49</w:t>
            </w:r>
          </w:p>
        </w:tc>
        <w:tc>
          <w:tcPr>
            <w:tcW w:w="1117" w:type="dxa"/>
            <w:vMerge w:val="restart"/>
            <w:tcBorders>
              <w:top w:val="single" w:sz="12" w:space="0" w:color="000000"/>
              <w:left w:val="single" w:sz="2" w:space="0" w:color="000000"/>
              <w:bottom w:val="single" w:sz="8" w:space="0" w:color="000000"/>
              <w:right w:val="nil"/>
            </w:tcBorders>
            <w:shd w:val="clear" w:color="auto" w:fill="C4D5DF"/>
          </w:tcPr>
          <w:p w:rsidR="001B0A1D" w:rsidRDefault="001B0A1D">
            <w:pPr>
              <w:pStyle w:val="TableParagraph"/>
              <w:spacing w:before="3"/>
              <w:ind w:left="317" w:right="-15"/>
              <w:jc w:val="left"/>
              <w:rPr>
                <w:b/>
                <w:sz w:val="20"/>
              </w:rPr>
            </w:pPr>
            <w:r>
              <w:rPr>
                <w:b/>
                <w:w w:val="95"/>
                <w:sz w:val="20"/>
              </w:rPr>
              <w:t>88,57%</w:t>
            </w:r>
          </w:p>
        </w:tc>
      </w:tr>
      <w:tr w:rsidR="001B0A1D">
        <w:trPr>
          <w:trHeight w:val="196"/>
        </w:trPr>
        <w:tc>
          <w:tcPr>
            <w:tcW w:w="342" w:type="dxa"/>
            <w:tcBorders>
              <w:top w:val="nil"/>
              <w:left w:val="nil"/>
              <w:bottom w:val="single" w:sz="8" w:space="0" w:color="000000"/>
              <w:right w:val="single" w:sz="8" w:space="0" w:color="000000"/>
            </w:tcBorders>
            <w:shd w:val="clear" w:color="auto" w:fill="C4D5DF"/>
          </w:tcPr>
          <w:p w:rsidR="001B0A1D" w:rsidRDefault="001B0A1D">
            <w:pPr>
              <w:pStyle w:val="TableParagraph"/>
              <w:spacing w:before="3"/>
              <w:ind w:left="78"/>
              <w:jc w:val="left"/>
              <w:rPr>
                <w:sz w:val="14"/>
              </w:rPr>
            </w:pPr>
            <w:r>
              <w:rPr>
                <w:sz w:val="14"/>
              </w:rPr>
              <w:t>Izv.</w:t>
            </w:r>
          </w:p>
        </w:tc>
        <w:tc>
          <w:tcPr>
            <w:tcW w:w="113" w:type="dxa"/>
            <w:tcBorders>
              <w:top w:val="single" w:sz="12" w:space="0" w:color="000000"/>
              <w:left w:val="single" w:sz="8" w:space="0" w:color="000000"/>
              <w:bottom w:val="double" w:sz="2" w:space="0" w:color="000000"/>
              <w:right w:val="single" w:sz="8" w:space="0" w:color="000000"/>
            </w:tcBorders>
            <w:shd w:val="clear" w:color="auto" w:fill="C4D5DF"/>
          </w:tcPr>
          <w:p w:rsidR="001B0A1D" w:rsidRDefault="001B0A1D">
            <w:pPr>
              <w:pStyle w:val="TableParagraph"/>
              <w:spacing w:line="164" w:lineRule="exact"/>
              <w:ind w:left="13"/>
              <w:jc w:val="left"/>
              <w:rPr>
                <w:sz w:val="14"/>
              </w:rPr>
            </w:pPr>
            <w:r>
              <w:rPr>
                <w:w w:val="99"/>
                <w:sz w:val="14"/>
              </w:rPr>
              <w:t>1</w:t>
            </w:r>
          </w:p>
        </w:tc>
        <w:tc>
          <w:tcPr>
            <w:tcW w:w="113" w:type="dxa"/>
            <w:tcBorders>
              <w:top w:val="single" w:sz="12" w:space="0" w:color="000000"/>
              <w:left w:val="single" w:sz="8" w:space="0" w:color="000000"/>
              <w:bottom w:val="double" w:sz="2" w:space="0" w:color="000000"/>
              <w:right w:val="single" w:sz="12" w:space="0" w:color="000000"/>
            </w:tcBorders>
            <w:shd w:val="clear" w:color="auto" w:fill="C4D5DF"/>
          </w:tcPr>
          <w:p w:rsidR="001B0A1D" w:rsidRDefault="001B0A1D">
            <w:pPr>
              <w:pStyle w:val="TableParagraph"/>
              <w:jc w:val="left"/>
              <w:rPr>
                <w:rFonts w:ascii="Times New Roman"/>
                <w:sz w:val="12"/>
              </w:rPr>
            </w:pPr>
          </w:p>
        </w:tc>
        <w:tc>
          <w:tcPr>
            <w:tcW w:w="167" w:type="dxa"/>
            <w:tcBorders>
              <w:top w:val="single" w:sz="12" w:space="0" w:color="000000"/>
              <w:left w:val="single" w:sz="12" w:space="0" w:color="000000"/>
              <w:bottom w:val="double" w:sz="2" w:space="0" w:color="000000"/>
              <w:right w:val="double" w:sz="4" w:space="0" w:color="000000"/>
            </w:tcBorders>
            <w:shd w:val="clear" w:color="auto" w:fill="C4D5DF"/>
          </w:tcPr>
          <w:p w:rsidR="001B0A1D" w:rsidRDefault="001B0A1D">
            <w:pPr>
              <w:pStyle w:val="TableParagraph"/>
              <w:jc w:val="left"/>
              <w:rPr>
                <w:rFonts w:ascii="Times New Roman"/>
                <w:sz w:val="12"/>
              </w:rPr>
            </w:pPr>
          </w:p>
        </w:tc>
        <w:tc>
          <w:tcPr>
            <w:tcW w:w="151" w:type="dxa"/>
            <w:tcBorders>
              <w:top w:val="single" w:sz="12" w:space="0" w:color="000000"/>
              <w:left w:val="double" w:sz="4" w:space="0" w:color="000000"/>
              <w:bottom w:val="double" w:sz="2" w:space="0" w:color="000000"/>
              <w:right w:val="single" w:sz="12" w:space="0" w:color="000000"/>
            </w:tcBorders>
            <w:shd w:val="clear" w:color="auto" w:fill="C4D5DF"/>
          </w:tcPr>
          <w:p w:rsidR="001B0A1D" w:rsidRDefault="001B0A1D">
            <w:pPr>
              <w:pStyle w:val="TableParagraph"/>
              <w:spacing w:line="164" w:lineRule="exact"/>
              <w:ind w:left="35" w:right="-29"/>
              <w:jc w:val="left"/>
              <w:rPr>
                <w:sz w:val="14"/>
              </w:rPr>
            </w:pPr>
            <w:r>
              <w:rPr>
                <w:w w:val="99"/>
                <w:sz w:val="14"/>
              </w:rPr>
              <w:t>5</w:t>
            </w:r>
          </w:p>
        </w:tc>
        <w:tc>
          <w:tcPr>
            <w:tcW w:w="112" w:type="dxa"/>
            <w:tcBorders>
              <w:top w:val="single" w:sz="12" w:space="0" w:color="000000"/>
              <w:left w:val="single" w:sz="12" w:space="0" w:color="000000"/>
              <w:bottom w:val="double" w:sz="2" w:space="0" w:color="000000"/>
              <w:right w:val="single" w:sz="12" w:space="0" w:color="000000"/>
            </w:tcBorders>
            <w:shd w:val="clear" w:color="auto" w:fill="C4D5DF"/>
          </w:tcPr>
          <w:p w:rsidR="001B0A1D" w:rsidRDefault="001B0A1D">
            <w:pPr>
              <w:pStyle w:val="TableParagraph"/>
              <w:jc w:val="left"/>
              <w:rPr>
                <w:rFonts w:ascii="Times New Roman"/>
                <w:sz w:val="12"/>
              </w:rPr>
            </w:pPr>
          </w:p>
        </w:tc>
        <w:tc>
          <w:tcPr>
            <w:tcW w:w="114" w:type="dxa"/>
            <w:tcBorders>
              <w:top w:val="single" w:sz="12" w:space="0" w:color="000000"/>
              <w:left w:val="single" w:sz="12" w:space="0" w:color="000000"/>
              <w:bottom w:val="double" w:sz="2" w:space="0" w:color="000000"/>
              <w:right w:val="single" w:sz="12" w:space="0" w:color="000000"/>
            </w:tcBorders>
            <w:shd w:val="clear" w:color="auto" w:fill="C4D5DF"/>
          </w:tcPr>
          <w:p w:rsidR="001B0A1D" w:rsidRDefault="001B0A1D">
            <w:pPr>
              <w:pStyle w:val="TableParagraph"/>
              <w:jc w:val="left"/>
              <w:rPr>
                <w:rFonts w:ascii="Times New Roman"/>
                <w:sz w:val="12"/>
              </w:rPr>
            </w:pPr>
          </w:p>
        </w:tc>
        <w:tc>
          <w:tcPr>
            <w:tcW w:w="9582" w:type="dxa"/>
            <w:vMerge/>
            <w:tcBorders>
              <w:top w:val="nil"/>
              <w:left w:val="single" w:sz="12" w:space="0" w:color="000000"/>
              <w:bottom w:val="single" w:sz="8" w:space="0" w:color="000000"/>
              <w:right w:val="single" w:sz="2" w:space="0" w:color="000000"/>
            </w:tcBorders>
            <w:shd w:val="clear" w:color="auto" w:fill="C4D5DF"/>
          </w:tcPr>
          <w:p w:rsidR="001B0A1D" w:rsidRDefault="001B0A1D">
            <w:pPr>
              <w:rPr>
                <w:sz w:val="2"/>
                <w:szCs w:val="2"/>
              </w:rPr>
            </w:pPr>
          </w:p>
        </w:tc>
        <w:tc>
          <w:tcPr>
            <w:tcW w:w="1825" w:type="dxa"/>
            <w:vMerge/>
            <w:tcBorders>
              <w:top w:val="nil"/>
              <w:left w:val="single" w:sz="2" w:space="0" w:color="000000"/>
              <w:bottom w:val="single" w:sz="8" w:space="0" w:color="000000"/>
              <w:right w:val="single" w:sz="2" w:space="0" w:color="000000"/>
            </w:tcBorders>
            <w:shd w:val="clear" w:color="auto" w:fill="C4D5DF"/>
          </w:tcPr>
          <w:p w:rsidR="001B0A1D" w:rsidRDefault="001B0A1D">
            <w:pPr>
              <w:rPr>
                <w:sz w:val="2"/>
                <w:szCs w:val="2"/>
              </w:rPr>
            </w:pPr>
          </w:p>
        </w:tc>
        <w:tc>
          <w:tcPr>
            <w:tcW w:w="1825" w:type="dxa"/>
            <w:vMerge/>
            <w:tcBorders>
              <w:top w:val="nil"/>
              <w:left w:val="single" w:sz="2" w:space="0" w:color="000000"/>
              <w:bottom w:val="single" w:sz="8" w:space="0" w:color="000000"/>
              <w:right w:val="single" w:sz="2" w:space="0" w:color="000000"/>
            </w:tcBorders>
            <w:shd w:val="clear" w:color="auto" w:fill="C4D5DF"/>
          </w:tcPr>
          <w:p w:rsidR="001B0A1D" w:rsidRDefault="001B0A1D">
            <w:pPr>
              <w:rPr>
                <w:sz w:val="2"/>
                <w:szCs w:val="2"/>
              </w:rPr>
            </w:pPr>
          </w:p>
        </w:tc>
        <w:tc>
          <w:tcPr>
            <w:tcW w:w="1117" w:type="dxa"/>
            <w:vMerge/>
            <w:tcBorders>
              <w:top w:val="nil"/>
              <w:left w:val="single" w:sz="2" w:space="0" w:color="000000"/>
              <w:bottom w:val="single" w:sz="8" w:space="0" w:color="000000"/>
              <w:right w:val="nil"/>
            </w:tcBorders>
            <w:shd w:val="clear" w:color="auto" w:fill="C4D5DF"/>
          </w:tcPr>
          <w:p w:rsidR="001B0A1D" w:rsidRDefault="001B0A1D">
            <w:pPr>
              <w:rPr>
                <w:sz w:val="2"/>
                <w:szCs w:val="2"/>
              </w:rPr>
            </w:pPr>
          </w:p>
        </w:tc>
      </w:tr>
      <w:tr w:rsidR="001B0A1D">
        <w:trPr>
          <w:trHeight w:val="484"/>
        </w:trPr>
        <w:tc>
          <w:tcPr>
            <w:tcW w:w="1112" w:type="dxa"/>
            <w:gridSpan w:val="7"/>
            <w:tcBorders>
              <w:top w:val="single" w:sz="8" w:space="0" w:color="000000"/>
              <w:left w:val="nil"/>
              <w:bottom w:val="single" w:sz="8" w:space="0" w:color="000000"/>
              <w:right w:val="single" w:sz="2" w:space="0" w:color="000000"/>
            </w:tcBorders>
            <w:shd w:val="clear" w:color="auto" w:fill="959595"/>
          </w:tcPr>
          <w:p w:rsidR="001B0A1D" w:rsidRDefault="001B0A1D">
            <w:pPr>
              <w:pStyle w:val="TableParagraph"/>
              <w:spacing w:line="181" w:lineRule="exact"/>
              <w:ind w:left="21"/>
              <w:jc w:val="left"/>
              <w:rPr>
                <w:b/>
                <w:sz w:val="16"/>
              </w:rPr>
            </w:pPr>
            <w:r>
              <w:rPr>
                <w:b/>
                <w:sz w:val="16"/>
              </w:rPr>
              <w:t>Program</w:t>
            </w:r>
          </w:p>
          <w:p w:rsidR="001B0A1D" w:rsidRDefault="001B0A1D">
            <w:pPr>
              <w:pStyle w:val="TableParagraph"/>
              <w:spacing w:before="33"/>
              <w:ind w:left="709" w:right="-15"/>
              <w:jc w:val="left"/>
              <w:rPr>
                <w:b/>
                <w:sz w:val="16"/>
              </w:rPr>
            </w:pPr>
            <w:r>
              <w:rPr>
                <w:b/>
                <w:sz w:val="16"/>
              </w:rPr>
              <w:t>1001</w:t>
            </w:r>
          </w:p>
        </w:tc>
        <w:tc>
          <w:tcPr>
            <w:tcW w:w="9582" w:type="dxa"/>
            <w:tcBorders>
              <w:top w:val="single" w:sz="8" w:space="0" w:color="000000"/>
              <w:left w:val="single" w:sz="2" w:space="0" w:color="000000"/>
              <w:bottom w:val="single" w:sz="8" w:space="0" w:color="000000"/>
              <w:right w:val="single" w:sz="2" w:space="0" w:color="000000"/>
            </w:tcBorders>
            <w:shd w:val="clear" w:color="auto" w:fill="959595"/>
          </w:tcPr>
          <w:p w:rsidR="001B0A1D" w:rsidRDefault="001B0A1D">
            <w:pPr>
              <w:pStyle w:val="TableParagraph"/>
              <w:spacing w:line="231" w:lineRule="exact"/>
              <w:ind w:left="98"/>
              <w:jc w:val="left"/>
              <w:rPr>
                <w:b/>
                <w:sz w:val="20"/>
              </w:rPr>
            </w:pPr>
            <w:r>
              <w:rPr>
                <w:b/>
                <w:sz w:val="20"/>
              </w:rPr>
              <w:t>REDOVAN RAD PREDSTAVNIČKOG I IZVRŠNOG TIJELA</w:t>
            </w:r>
          </w:p>
        </w:tc>
        <w:tc>
          <w:tcPr>
            <w:tcW w:w="1825" w:type="dxa"/>
            <w:tcBorders>
              <w:top w:val="single" w:sz="8" w:space="0" w:color="000000"/>
              <w:left w:val="single" w:sz="2" w:space="0" w:color="000000"/>
              <w:bottom w:val="single" w:sz="8" w:space="0" w:color="000000"/>
              <w:right w:val="single" w:sz="2" w:space="0" w:color="000000"/>
            </w:tcBorders>
            <w:shd w:val="clear" w:color="auto" w:fill="959595"/>
          </w:tcPr>
          <w:p w:rsidR="001B0A1D" w:rsidRDefault="001B0A1D">
            <w:pPr>
              <w:pStyle w:val="TableParagraph"/>
              <w:spacing w:line="231" w:lineRule="exact"/>
              <w:ind w:right="57"/>
              <w:rPr>
                <w:b/>
                <w:sz w:val="20"/>
              </w:rPr>
            </w:pPr>
            <w:r>
              <w:rPr>
                <w:b/>
                <w:sz w:val="20"/>
              </w:rPr>
              <w:t>538.864,00</w:t>
            </w:r>
          </w:p>
        </w:tc>
        <w:tc>
          <w:tcPr>
            <w:tcW w:w="1825" w:type="dxa"/>
            <w:tcBorders>
              <w:top w:val="single" w:sz="8" w:space="0" w:color="000000"/>
              <w:left w:val="single" w:sz="2" w:space="0" w:color="000000"/>
              <w:bottom w:val="single" w:sz="8" w:space="0" w:color="000000"/>
              <w:right w:val="single" w:sz="2" w:space="0" w:color="000000"/>
            </w:tcBorders>
            <w:shd w:val="clear" w:color="auto" w:fill="959595"/>
          </w:tcPr>
          <w:p w:rsidR="001B0A1D" w:rsidRDefault="001B0A1D">
            <w:pPr>
              <w:pStyle w:val="TableParagraph"/>
              <w:spacing w:line="231" w:lineRule="exact"/>
              <w:ind w:right="51"/>
              <w:rPr>
                <w:b/>
                <w:sz w:val="20"/>
              </w:rPr>
            </w:pPr>
            <w:r>
              <w:rPr>
                <w:b/>
                <w:sz w:val="20"/>
              </w:rPr>
              <w:t>477.253,49</w:t>
            </w:r>
          </w:p>
        </w:tc>
        <w:tc>
          <w:tcPr>
            <w:tcW w:w="1117" w:type="dxa"/>
            <w:tcBorders>
              <w:top w:val="single" w:sz="8" w:space="0" w:color="000000"/>
              <w:left w:val="single" w:sz="2" w:space="0" w:color="000000"/>
              <w:bottom w:val="single" w:sz="8" w:space="0" w:color="000000"/>
              <w:right w:val="nil"/>
            </w:tcBorders>
            <w:shd w:val="clear" w:color="auto" w:fill="959595"/>
          </w:tcPr>
          <w:p w:rsidR="001B0A1D" w:rsidRDefault="001B0A1D">
            <w:pPr>
              <w:pStyle w:val="TableParagraph"/>
              <w:spacing w:line="231" w:lineRule="exact"/>
              <w:ind w:right="-15"/>
              <w:rPr>
                <w:b/>
                <w:sz w:val="20"/>
              </w:rPr>
            </w:pPr>
            <w:r>
              <w:rPr>
                <w:b/>
                <w:sz w:val="20"/>
              </w:rPr>
              <w:t>88,57%</w:t>
            </w:r>
          </w:p>
        </w:tc>
      </w:tr>
      <w:tr w:rsidR="001B0A1D">
        <w:trPr>
          <w:trHeight w:val="436"/>
        </w:trPr>
        <w:tc>
          <w:tcPr>
            <w:tcW w:w="1112" w:type="dxa"/>
            <w:gridSpan w:val="7"/>
            <w:tcBorders>
              <w:top w:val="single" w:sz="8" w:space="0" w:color="000000"/>
              <w:left w:val="nil"/>
              <w:bottom w:val="single" w:sz="12" w:space="0" w:color="000000"/>
              <w:right w:val="single" w:sz="2" w:space="0" w:color="000000"/>
            </w:tcBorders>
            <w:shd w:val="clear" w:color="auto" w:fill="C0C0C0"/>
          </w:tcPr>
          <w:p w:rsidR="001B0A1D" w:rsidRDefault="001B0A1D">
            <w:pPr>
              <w:pStyle w:val="TableParagraph"/>
              <w:spacing w:before="8"/>
              <w:ind w:left="21" w:right="-15"/>
              <w:jc w:val="left"/>
              <w:rPr>
                <w:b/>
                <w:sz w:val="16"/>
              </w:rPr>
            </w:pPr>
            <w:r>
              <w:rPr>
                <w:b/>
                <w:sz w:val="16"/>
              </w:rPr>
              <w:t>Akt.</w:t>
            </w:r>
            <w:r>
              <w:rPr>
                <w:b/>
                <w:spacing w:val="-1"/>
                <w:sz w:val="16"/>
              </w:rPr>
              <w:t xml:space="preserve"> </w:t>
            </w:r>
            <w:r>
              <w:rPr>
                <w:b/>
                <w:sz w:val="16"/>
              </w:rPr>
              <w:t>A100001</w:t>
            </w:r>
          </w:p>
        </w:tc>
        <w:tc>
          <w:tcPr>
            <w:tcW w:w="9582"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8"/>
              <w:ind w:left="98"/>
              <w:jc w:val="left"/>
              <w:rPr>
                <w:b/>
                <w:sz w:val="16"/>
              </w:rPr>
            </w:pPr>
            <w:r>
              <w:rPr>
                <w:b/>
                <w:sz w:val="16"/>
              </w:rPr>
              <w:t>Redovan rad</w:t>
            </w:r>
          </w:p>
        </w:tc>
        <w:tc>
          <w:tcPr>
            <w:tcW w:w="1825"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8"/>
              <w:ind w:right="60"/>
              <w:rPr>
                <w:b/>
                <w:sz w:val="16"/>
              </w:rPr>
            </w:pPr>
            <w:r>
              <w:rPr>
                <w:b/>
                <w:sz w:val="16"/>
              </w:rPr>
              <w:t>26.200,00</w:t>
            </w:r>
          </w:p>
        </w:tc>
        <w:tc>
          <w:tcPr>
            <w:tcW w:w="1825"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8"/>
              <w:ind w:right="54"/>
              <w:rPr>
                <w:b/>
                <w:sz w:val="16"/>
              </w:rPr>
            </w:pPr>
            <w:r>
              <w:rPr>
                <w:b/>
                <w:sz w:val="16"/>
              </w:rPr>
              <w:t>23.403,41</w:t>
            </w:r>
          </w:p>
        </w:tc>
        <w:tc>
          <w:tcPr>
            <w:tcW w:w="1117" w:type="dxa"/>
            <w:tcBorders>
              <w:top w:val="single" w:sz="8" w:space="0" w:color="000000"/>
              <w:left w:val="single" w:sz="2" w:space="0" w:color="000000"/>
              <w:bottom w:val="single" w:sz="12" w:space="0" w:color="000000"/>
              <w:right w:val="nil"/>
            </w:tcBorders>
            <w:shd w:val="clear" w:color="auto" w:fill="C0C0C0"/>
          </w:tcPr>
          <w:p w:rsidR="001B0A1D" w:rsidRDefault="001B0A1D">
            <w:pPr>
              <w:pStyle w:val="TableParagraph"/>
              <w:spacing w:before="8"/>
              <w:ind w:right="-15"/>
              <w:rPr>
                <w:b/>
                <w:sz w:val="16"/>
              </w:rPr>
            </w:pPr>
            <w:r>
              <w:rPr>
                <w:b/>
                <w:sz w:val="16"/>
              </w:rPr>
              <w:t>89,33%</w:t>
            </w:r>
          </w:p>
        </w:tc>
      </w:tr>
      <w:tr w:rsidR="001B0A1D">
        <w:trPr>
          <w:trHeight w:val="262"/>
        </w:trPr>
        <w:tc>
          <w:tcPr>
            <w:tcW w:w="735" w:type="dxa"/>
            <w:gridSpan w:val="4"/>
            <w:tcBorders>
              <w:top w:val="single" w:sz="12" w:space="0" w:color="000000"/>
              <w:left w:val="nil"/>
              <w:bottom w:val="single" w:sz="8" w:space="0" w:color="000000"/>
              <w:right w:val="single" w:sz="2" w:space="0" w:color="000000"/>
            </w:tcBorders>
          </w:tcPr>
          <w:p w:rsidR="001B0A1D" w:rsidRDefault="001B0A1D">
            <w:pPr>
              <w:pStyle w:val="TableParagraph"/>
              <w:spacing w:before="5"/>
              <w:ind w:right="7"/>
              <w:rPr>
                <w:b/>
                <w:sz w:val="16"/>
              </w:rPr>
            </w:pPr>
            <w:r>
              <w:rPr>
                <w:b/>
                <w:w w:val="95"/>
                <w:sz w:val="16"/>
              </w:rPr>
              <w:t>32</w:t>
            </w:r>
          </w:p>
        </w:tc>
        <w:tc>
          <w:tcPr>
            <w:tcW w:w="377" w:type="dxa"/>
            <w:gridSpan w:val="3"/>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8"/>
              </w:rPr>
            </w:pPr>
          </w:p>
        </w:tc>
        <w:tc>
          <w:tcPr>
            <w:tcW w:w="9582"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5"/>
              <w:ind w:left="150"/>
              <w:jc w:val="left"/>
              <w:rPr>
                <w:b/>
                <w:sz w:val="16"/>
              </w:rPr>
            </w:pPr>
            <w:r>
              <w:rPr>
                <w:b/>
                <w:sz w:val="16"/>
              </w:rPr>
              <w:t>Materijalni rashodi</w:t>
            </w:r>
          </w:p>
        </w:tc>
        <w:tc>
          <w:tcPr>
            <w:tcW w:w="1825"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5"/>
              <w:ind w:right="58"/>
              <w:rPr>
                <w:b/>
                <w:sz w:val="16"/>
              </w:rPr>
            </w:pPr>
            <w:r>
              <w:rPr>
                <w:b/>
                <w:w w:val="95"/>
                <w:sz w:val="16"/>
              </w:rPr>
              <w:t>26.200,00</w:t>
            </w:r>
          </w:p>
        </w:tc>
        <w:tc>
          <w:tcPr>
            <w:tcW w:w="1825"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5"/>
              <w:ind w:right="52"/>
              <w:rPr>
                <w:b/>
                <w:sz w:val="16"/>
              </w:rPr>
            </w:pPr>
            <w:r>
              <w:rPr>
                <w:b/>
                <w:w w:val="95"/>
                <w:sz w:val="16"/>
              </w:rPr>
              <w:t>23.403,41</w:t>
            </w:r>
          </w:p>
        </w:tc>
        <w:tc>
          <w:tcPr>
            <w:tcW w:w="1117" w:type="dxa"/>
            <w:tcBorders>
              <w:top w:val="single" w:sz="12" w:space="0" w:color="000000"/>
              <w:left w:val="single" w:sz="2" w:space="0" w:color="000000"/>
              <w:bottom w:val="single" w:sz="8" w:space="0" w:color="000000"/>
              <w:right w:val="nil"/>
            </w:tcBorders>
          </w:tcPr>
          <w:p w:rsidR="001B0A1D" w:rsidRDefault="001B0A1D">
            <w:pPr>
              <w:pStyle w:val="TableParagraph"/>
              <w:spacing w:before="5"/>
              <w:ind w:right="-15"/>
              <w:rPr>
                <w:b/>
                <w:sz w:val="16"/>
              </w:rPr>
            </w:pPr>
            <w:r>
              <w:rPr>
                <w:b/>
                <w:w w:val="95"/>
                <w:sz w:val="16"/>
              </w:rPr>
              <w:t>89,33%</w:t>
            </w:r>
          </w:p>
        </w:tc>
      </w:tr>
      <w:tr w:rsidR="001B0A1D">
        <w:trPr>
          <w:trHeight w:val="259"/>
        </w:trPr>
        <w:tc>
          <w:tcPr>
            <w:tcW w:w="735" w:type="dxa"/>
            <w:gridSpan w:val="4"/>
            <w:tcBorders>
              <w:top w:val="single" w:sz="8" w:space="0" w:color="000000"/>
              <w:left w:val="nil"/>
              <w:bottom w:val="single" w:sz="12" w:space="0" w:color="000000"/>
              <w:right w:val="single" w:sz="2" w:space="0" w:color="000000"/>
            </w:tcBorders>
          </w:tcPr>
          <w:p w:rsidR="001B0A1D" w:rsidRDefault="001B0A1D">
            <w:pPr>
              <w:pStyle w:val="TableParagraph"/>
              <w:spacing w:before="9"/>
              <w:ind w:left="456"/>
              <w:jc w:val="left"/>
              <w:rPr>
                <w:sz w:val="16"/>
              </w:rPr>
            </w:pPr>
            <w:r>
              <w:rPr>
                <w:sz w:val="16"/>
              </w:rPr>
              <w:t>322</w:t>
            </w:r>
          </w:p>
        </w:tc>
        <w:tc>
          <w:tcPr>
            <w:tcW w:w="377" w:type="dxa"/>
            <w:gridSpan w:val="3"/>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8"/>
              </w:rPr>
            </w:pPr>
          </w:p>
        </w:tc>
        <w:tc>
          <w:tcPr>
            <w:tcW w:w="9582"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left="150"/>
              <w:jc w:val="left"/>
              <w:rPr>
                <w:sz w:val="16"/>
              </w:rPr>
            </w:pPr>
            <w:r>
              <w:rPr>
                <w:sz w:val="16"/>
              </w:rPr>
              <w:t>Rashodi za materijal i energiju</w:t>
            </w:r>
          </w:p>
        </w:tc>
        <w:tc>
          <w:tcPr>
            <w:tcW w:w="1825"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right="64"/>
              <w:rPr>
                <w:sz w:val="16"/>
              </w:rPr>
            </w:pPr>
            <w:r>
              <w:rPr>
                <w:sz w:val="16"/>
              </w:rPr>
              <w:t>10.700,00</w:t>
            </w:r>
          </w:p>
        </w:tc>
        <w:tc>
          <w:tcPr>
            <w:tcW w:w="1825"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right="57"/>
              <w:rPr>
                <w:sz w:val="16"/>
              </w:rPr>
            </w:pPr>
            <w:r>
              <w:rPr>
                <w:sz w:val="16"/>
              </w:rPr>
              <w:t>9.378,18</w:t>
            </w:r>
          </w:p>
        </w:tc>
        <w:tc>
          <w:tcPr>
            <w:tcW w:w="1117" w:type="dxa"/>
            <w:tcBorders>
              <w:top w:val="single" w:sz="8" w:space="0" w:color="000000"/>
              <w:left w:val="single" w:sz="2" w:space="0" w:color="000000"/>
              <w:bottom w:val="single" w:sz="12" w:space="0" w:color="000000"/>
              <w:right w:val="nil"/>
            </w:tcBorders>
          </w:tcPr>
          <w:p w:rsidR="001B0A1D" w:rsidRDefault="001B0A1D">
            <w:pPr>
              <w:pStyle w:val="TableParagraph"/>
              <w:spacing w:before="9"/>
              <w:ind w:right="-15"/>
              <w:rPr>
                <w:sz w:val="16"/>
              </w:rPr>
            </w:pPr>
            <w:r>
              <w:rPr>
                <w:w w:val="95"/>
                <w:sz w:val="16"/>
              </w:rPr>
              <w:t>87,65%</w:t>
            </w:r>
          </w:p>
        </w:tc>
      </w:tr>
      <w:tr w:rsidR="001B0A1D">
        <w:trPr>
          <w:trHeight w:val="258"/>
        </w:trPr>
        <w:tc>
          <w:tcPr>
            <w:tcW w:w="735" w:type="dxa"/>
            <w:gridSpan w:val="4"/>
            <w:tcBorders>
              <w:top w:val="single" w:sz="12" w:space="0" w:color="000000"/>
              <w:left w:val="nil"/>
              <w:bottom w:val="single" w:sz="8" w:space="0" w:color="000000"/>
              <w:right w:val="single" w:sz="2" w:space="0" w:color="000000"/>
            </w:tcBorders>
          </w:tcPr>
          <w:p w:rsidR="001B0A1D" w:rsidRDefault="001B0A1D">
            <w:pPr>
              <w:pStyle w:val="TableParagraph"/>
              <w:spacing w:before="4"/>
              <w:ind w:left="367"/>
              <w:jc w:val="left"/>
              <w:rPr>
                <w:sz w:val="16"/>
              </w:rPr>
            </w:pPr>
            <w:r>
              <w:rPr>
                <w:sz w:val="16"/>
              </w:rPr>
              <w:t>3221</w:t>
            </w:r>
          </w:p>
        </w:tc>
        <w:tc>
          <w:tcPr>
            <w:tcW w:w="377" w:type="dxa"/>
            <w:gridSpan w:val="3"/>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8"/>
              </w:rPr>
            </w:pPr>
          </w:p>
        </w:tc>
        <w:tc>
          <w:tcPr>
            <w:tcW w:w="9582"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left="150"/>
              <w:jc w:val="left"/>
              <w:rPr>
                <w:sz w:val="16"/>
              </w:rPr>
            </w:pPr>
            <w:r>
              <w:rPr>
                <w:sz w:val="16"/>
              </w:rPr>
              <w:t>Uredski materijal i ostali materijalni rashodi</w:t>
            </w:r>
          </w:p>
        </w:tc>
        <w:tc>
          <w:tcPr>
            <w:tcW w:w="1825"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8"/>
              </w:rPr>
            </w:pPr>
          </w:p>
        </w:tc>
        <w:tc>
          <w:tcPr>
            <w:tcW w:w="1825"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57"/>
              <w:rPr>
                <w:sz w:val="16"/>
              </w:rPr>
            </w:pPr>
            <w:r>
              <w:rPr>
                <w:sz w:val="16"/>
              </w:rPr>
              <w:t>2.171,85</w:t>
            </w:r>
          </w:p>
        </w:tc>
        <w:tc>
          <w:tcPr>
            <w:tcW w:w="1117" w:type="dxa"/>
            <w:tcBorders>
              <w:top w:val="single" w:sz="12" w:space="0" w:color="000000"/>
              <w:left w:val="single" w:sz="2" w:space="0" w:color="000000"/>
              <w:bottom w:val="single" w:sz="8" w:space="0" w:color="000000"/>
              <w:right w:val="nil"/>
            </w:tcBorders>
          </w:tcPr>
          <w:p w:rsidR="001B0A1D" w:rsidRDefault="001B0A1D">
            <w:pPr>
              <w:pStyle w:val="TableParagraph"/>
              <w:jc w:val="left"/>
              <w:rPr>
                <w:rFonts w:ascii="Times New Roman"/>
                <w:sz w:val="18"/>
              </w:rPr>
            </w:pPr>
          </w:p>
        </w:tc>
      </w:tr>
      <w:tr w:rsidR="001B0A1D">
        <w:trPr>
          <w:trHeight w:val="260"/>
        </w:trPr>
        <w:tc>
          <w:tcPr>
            <w:tcW w:w="735" w:type="dxa"/>
            <w:gridSpan w:val="4"/>
            <w:tcBorders>
              <w:top w:val="single" w:sz="8" w:space="0" w:color="000000"/>
              <w:left w:val="nil"/>
              <w:bottom w:val="single" w:sz="12" w:space="0" w:color="000000"/>
              <w:right w:val="single" w:sz="2" w:space="0" w:color="000000"/>
            </w:tcBorders>
          </w:tcPr>
          <w:p w:rsidR="001B0A1D" w:rsidRDefault="001B0A1D">
            <w:pPr>
              <w:pStyle w:val="TableParagraph"/>
              <w:spacing w:before="9"/>
              <w:ind w:left="367"/>
              <w:jc w:val="left"/>
              <w:rPr>
                <w:sz w:val="16"/>
              </w:rPr>
            </w:pPr>
            <w:r>
              <w:rPr>
                <w:sz w:val="16"/>
              </w:rPr>
              <w:t>3225</w:t>
            </w:r>
          </w:p>
        </w:tc>
        <w:tc>
          <w:tcPr>
            <w:tcW w:w="377" w:type="dxa"/>
            <w:gridSpan w:val="3"/>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8"/>
              </w:rPr>
            </w:pPr>
          </w:p>
        </w:tc>
        <w:tc>
          <w:tcPr>
            <w:tcW w:w="9582"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left="150"/>
              <w:jc w:val="left"/>
              <w:rPr>
                <w:sz w:val="16"/>
              </w:rPr>
            </w:pPr>
            <w:r>
              <w:rPr>
                <w:sz w:val="16"/>
              </w:rPr>
              <w:t>Sitni inventar i auto gume</w:t>
            </w:r>
          </w:p>
        </w:tc>
        <w:tc>
          <w:tcPr>
            <w:tcW w:w="1825"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8"/>
              </w:rPr>
            </w:pPr>
          </w:p>
        </w:tc>
        <w:tc>
          <w:tcPr>
            <w:tcW w:w="1825"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right="57"/>
              <w:rPr>
                <w:sz w:val="16"/>
              </w:rPr>
            </w:pPr>
            <w:r>
              <w:rPr>
                <w:sz w:val="16"/>
              </w:rPr>
              <w:t>7.206,33</w:t>
            </w:r>
          </w:p>
        </w:tc>
        <w:tc>
          <w:tcPr>
            <w:tcW w:w="1117" w:type="dxa"/>
            <w:tcBorders>
              <w:top w:val="single" w:sz="8" w:space="0" w:color="000000"/>
              <w:left w:val="single" w:sz="2" w:space="0" w:color="000000"/>
              <w:bottom w:val="single" w:sz="12" w:space="0" w:color="000000"/>
              <w:right w:val="nil"/>
            </w:tcBorders>
          </w:tcPr>
          <w:p w:rsidR="001B0A1D" w:rsidRDefault="001B0A1D">
            <w:pPr>
              <w:pStyle w:val="TableParagraph"/>
              <w:jc w:val="left"/>
              <w:rPr>
                <w:rFonts w:ascii="Times New Roman"/>
                <w:sz w:val="18"/>
              </w:rPr>
            </w:pPr>
          </w:p>
        </w:tc>
      </w:tr>
      <w:tr w:rsidR="001B0A1D">
        <w:trPr>
          <w:trHeight w:val="260"/>
        </w:trPr>
        <w:tc>
          <w:tcPr>
            <w:tcW w:w="735" w:type="dxa"/>
            <w:gridSpan w:val="4"/>
            <w:tcBorders>
              <w:top w:val="single" w:sz="12" w:space="0" w:color="000000"/>
              <w:left w:val="nil"/>
              <w:bottom w:val="single" w:sz="8" w:space="0" w:color="000000"/>
              <w:right w:val="single" w:sz="2" w:space="0" w:color="000000"/>
            </w:tcBorders>
          </w:tcPr>
          <w:p w:rsidR="001B0A1D" w:rsidRDefault="001B0A1D">
            <w:pPr>
              <w:pStyle w:val="TableParagraph"/>
              <w:spacing w:before="4"/>
              <w:ind w:left="456"/>
              <w:jc w:val="left"/>
              <w:rPr>
                <w:sz w:val="16"/>
              </w:rPr>
            </w:pPr>
            <w:r>
              <w:rPr>
                <w:sz w:val="16"/>
              </w:rPr>
              <w:t>323</w:t>
            </w:r>
          </w:p>
        </w:tc>
        <w:tc>
          <w:tcPr>
            <w:tcW w:w="377" w:type="dxa"/>
            <w:gridSpan w:val="3"/>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8"/>
              </w:rPr>
            </w:pPr>
          </w:p>
        </w:tc>
        <w:tc>
          <w:tcPr>
            <w:tcW w:w="9582"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left="150"/>
              <w:jc w:val="left"/>
              <w:rPr>
                <w:sz w:val="16"/>
              </w:rPr>
            </w:pPr>
            <w:r>
              <w:rPr>
                <w:sz w:val="16"/>
              </w:rPr>
              <w:t>Rashodi za usluge</w:t>
            </w:r>
          </w:p>
        </w:tc>
        <w:tc>
          <w:tcPr>
            <w:tcW w:w="1825"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64"/>
              <w:rPr>
                <w:sz w:val="16"/>
              </w:rPr>
            </w:pPr>
            <w:r>
              <w:rPr>
                <w:sz w:val="16"/>
              </w:rPr>
              <w:t>15.500,00</w:t>
            </w:r>
          </w:p>
        </w:tc>
        <w:tc>
          <w:tcPr>
            <w:tcW w:w="1825"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57"/>
              <w:rPr>
                <w:sz w:val="16"/>
              </w:rPr>
            </w:pPr>
            <w:r>
              <w:rPr>
                <w:sz w:val="16"/>
              </w:rPr>
              <w:t>14.025,23</w:t>
            </w:r>
          </w:p>
        </w:tc>
        <w:tc>
          <w:tcPr>
            <w:tcW w:w="1117" w:type="dxa"/>
            <w:tcBorders>
              <w:top w:val="single" w:sz="12" w:space="0" w:color="000000"/>
              <w:left w:val="single" w:sz="2" w:space="0" w:color="000000"/>
              <w:bottom w:val="single" w:sz="8" w:space="0" w:color="000000"/>
              <w:right w:val="nil"/>
            </w:tcBorders>
          </w:tcPr>
          <w:p w:rsidR="001B0A1D" w:rsidRDefault="001B0A1D">
            <w:pPr>
              <w:pStyle w:val="TableParagraph"/>
              <w:spacing w:before="4"/>
              <w:ind w:right="-15"/>
              <w:rPr>
                <w:sz w:val="16"/>
              </w:rPr>
            </w:pPr>
            <w:r>
              <w:rPr>
                <w:w w:val="95"/>
                <w:sz w:val="16"/>
              </w:rPr>
              <w:t>90,49%</w:t>
            </w:r>
          </w:p>
        </w:tc>
      </w:tr>
      <w:tr w:rsidR="001B0A1D">
        <w:trPr>
          <w:trHeight w:val="257"/>
        </w:trPr>
        <w:tc>
          <w:tcPr>
            <w:tcW w:w="735" w:type="dxa"/>
            <w:gridSpan w:val="4"/>
            <w:tcBorders>
              <w:top w:val="single" w:sz="8" w:space="0" w:color="000000"/>
              <w:left w:val="nil"/>
              <w:bottom w:val="single" w:sz="12" w:space="0" w:color="000000"/>
              <w:right w:val="single" w:sz="2" w:space="0" w:color="000000"/>
            </w:tcBorders>
          </w:tcPr>
          <w:p w:rsidR="001B0A1D" w:rsidRDefault="001B0A1D">
            <w:pPr>
              <w:pStyle w:val="TableParagraph"/>
              <w:spacing w:before="7"/>
              <w:ind w:left="367"/>
              <w:jc w:val="left"/>
              <w:rPr>
                <w:sz w:val="16"/>
              </w:rPr>
            </w:pPr>
            <w:r>
              <w:rPr>
                <w:sz w:val="16"/>
              </w:rPr>
              <w:t>3231</w:t>
            </w:r>
          </w:p>
        </w:tc>
        <w:tc>
          <w:tcPr>
            <w:tcW w:w="377" w:type="dxa"/>
            <w:gridSpan w:val="3"/>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8"/>
              </w:rPr>
            </w:pPr>
          </w:p>
        </w:tc>
        <w:tc>
          <w:tcPr>
            <w:tcW w:w="9582"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7"/>
              <w:ind w:left="150"/>
              <w:jc w:val="left"/>
              <w:rPr>
                <w:sz w:val="16"/>
              </w:rPr>
            </w:pPr>
            <w:r>
              <w:rPr>
                <w:sz w:val="16"/>
              </w:rPr>
              <w:t>Usluge telefona, pošte i prijevoza</w:t>
            </w:r>
          </w:p>
        </w:tc>
        <w:tc>
          <w:tcPr>
            <w:tcW w:w="1825"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8"/>
              </w:rPr>
            </w:pPr>
          </w:p>
        </w:tc>
        <w:tc>
          <w:tcPr>
            <w:tcW w:w="1825"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7"/>
              <w:ind w:right="57"/>
              <w:rPr>
                <w:sz w:val="16"/>
              </w:rPr>
            </w:pPr>
            <w:r>
              <w:rPr>
                <w:sz w:val="16"/>
              </w:rPr>
              <w:t>9.160,66</w:t>
            </w:r>
          </w:p>
        </w:tc>
        <w:tc>
          <w:tcPr>
            <w:tcW w:w="1117" w:type="dxa"/>
            <w:tcBorders>
              <w:top w:val="single" w:sz="8" w:space="0" w:color="000000"/>
              <w:left w:val="single" w:sz="2" w:space="0" w:color="000000"/>
              <w:bottom w:val="single" w:sz="12" w:space="0" w:color="000000"/>
              <w:right w:val="nil"/>
            </w:tcBorders>
          </w:tcPr>
          <w:p w:rsidR="001B0A1D" w:rsidRDefault="001B0A1D">
            <w:pPr>
              <w:pStyle w:val="TableParagraph"/>
              <w:jc w:val="left"/>
              <w:rPr>
                <w:rFonts w:ascii="Times New Roman"/>
                <w:sz w:val="18"/>
              </w:rPr>
            </w:pPr>
          </w:p>
        </w:tc>
      </w:tr>
      <w:tr w:rsidR="001B0A1D">
        <w:trPr>
          <w:trHeight w:val="262"/>
        </w:trPr>
        <w:tc>
          <w:tcPr>
            <w:tcW w:w="735" w:type="dxa"/>
            <w:gridSpan w:val="4"/>
            <w:tcBorders>
              <w:top w:val="single" w:sz="12" w:space="0" w:color="000000"/>
              <w:left w:val="nil"/>
              <w:bottom w:val="single" w:sz="8" w:space="0" w:color="000000"/>
              <w:right w:val="single" w:sz="2" w:space="0" w:color="000000"/>
            </w:tcBorders>
          </w:tcPr>
          <w:p w:rsidR="001B0A1D" w:rsidRDefault="001B0A1D">
            <w:pPr>
              <w:pStyle w:val="TableParagraph"/>
              <w:spacing w:before="4"/>
              <w:ind w:left="367"/>
              <w:jc w:val="left"/>
              <w:rPr>
                <w:sz w:val="16"/>
              </w:rPr>
            </w:pPr>
            <w:r>
              <w:rPr>
                <w:sz w:val="16"/>
              </w:rPr>
              <w:t>3237</w:t>
            </w:r>
          </w:p>
        </w:tc>
        <w:tc>
          <w:tcPr>
            <w:tcW w:w="377" w:type="dxa"/>
            <w:gridSpan w:val="3"/>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8"/>
              </w:rPr>
            </w:pPr>
          </w:p>
        </w:tc>
        <w:tc>
          <w:tcPr>
            <w:tcW w:w="9582"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left="150"/>
              <w:jc w:val="left"/>
              <w:rPr>
                <w:sz w:val="16"/>
              </w:rPr>
            </w:pPr>
            <w:r>
              <w:rPr>
                <w:sz w:val="16"/>
              </w:rPr>
              <w:t>Intelektualne i osobne usluge</w:t>
            </w:r>
          </w:p>
        </w:tc>
        <w:tc>
          <w:tcPr>
            <w:tcW w:w="1825"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8"/>
              </w:rPr>
            </w:pPr>
          </w:p>
        </w:tc>
        <w:tc>
          <w:tcPr>
            <w:tcW w:w="1825"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57"/>
              <w:rPr>
                <w:sz w:val="16"/>
              </w:rPr>
            </w:pPr>
            <w:r>
              <w:rPr>
                <w:sz w:val="16"/>
              </w:rPr>
              <w:t>4.864,57</w:t>
            </w:r>
          </w:p>
        </w:tc>
        <w:tc>
          <w:tcPr>
            <w:tcW w:w="1117" w:type="dxa"/>
            <w:tcBorders>
              <w:top w:val="single" w:sz="12" w:space="0" w:color="000000"/>
              <w:left w:val="single" w:sz="2" w:space="0" w:color="000000"/>
              <w:bottom w:val="single" w:sz="8" w:space="0" w:color="000000"/>
              <w:right w:val="nil"/>
            </w:tcBorders>
          </w:tcPr>
          <w:p w:rsidR="001B0A1D" w:rsidRDefault="001B0A1D">
            <w:pPr>
              <w:pStyle w:val="TableParagraph"/>
              <w:jc w:val="left"/>
              <w:rPr>
                <w:rFonts w:ascii="Times New Roman"/>
                <w:sz w:val="18"/>
              </w:rPr>
            </w:pPr>
          </w:p>
        </w:tc>
      </w:tr>
      <w:tr w:rsidR="001B0A1D">
        <w:trPr>
          <w:trHeight w:val="439"/>
        </w:trPr>
        <w:tc>
          <w:tcPr>
            <w:tcW w:w="1112" w:type="dxa"/>
            <w:gridSpan w:val="7"/>
            <w:tcBorders>
              <w:top w:val="single" w:sz="8" w:space="0" w:color="000000"/>
              <w:left w:val="nil"/>
              <w:bottom w:val="single" w:sz="12" w:space="0" w:color="000000"/>
              <w:right w:val="single" w:sz="2" w:space="0" w:color="000000"/>
            </w:tcBorders>
            <w:shd w:val="clear" w:color="auto" w:fill="C0C0C0"/>
          </w:tcPr>
          <w:p w:rsidR="001B0A1D" w:rsidRDefault="001B0A1D">
            <w:pPr>
              <w:pStyle w:val="TableParagraph"/>
              <w:spacing w:before="8"/>
              <w:ind w:left="21" w:right="-15"/>
              <w:jc w:val="left"/>
              <w:rPr>
                <w:b/>
                <w:sz w:val="16"/>
              </w:rPr>
            </w:pPr>
            <w:r>
              <w:rPr>
                <w:b/>
                <w:sz w:val="16"/>
              </w:rPr>
              <w:t>Akt.</w:t>
            </w:r>
            <w:r>
              <w:rPr>
                <w:b/>
                <w:spacing w:val="-2"/>
                <w:sz w:val="16"/>
              </w:rPr>
              <w:t xml:space="preserve"> </w:t>
            </w:r>
            <w:r>
              <w:rPr>
                <w:b/>
                <w:sz w:val="16"/>
              </w:rPr>
              <w:t>A100002</w:t>
            </w:r>
          </w:p>
        </w:tc>
        <w:tc>
          <w:tcPr>
            <w:tcW w:w="9582"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8"/>
              <w:ind w:left="98"/>
              <w:jc w:val="left"/>
              <w:rPr>
                <w:b/>
                <w:sz w:val="16"/>
              </w:rPr>
            </w:pPr>
            <w:r>
              <w:rPr>
                <w:b/>
                <w:sz w:val="16"/>
              </w:rPr>
              <w:t>Održavanje web stranice</w:t>
            </w:r>
          </w:p>
        </w:tc>
        <w:tc>
          <w:tcPr>
            <w:tcW w:w="1825"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8"/>
              <w:ind w:right="58"/>
              <w:rPr>
                <w:b/>
                <w:sz w:val="16"/>
              </w:rPr>
            </w:pPr>
            <w:r>
              <w:rPr>
                <w:b/>
                <w:w w:val="95"/>
                <w:sz w:val="16"/>
              </w:rPr>
              <w:t>5.000,00</w:t>
            </w:r>
          </w:p>
        </w:tc>
        <w:tc>
          <w:tcPr>
            <w:tcW w:w="1825"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8"/>
              <w:ind w:right="52"/>
              <w:rPr>
                <w:b/>
                <w:sz w:val="16"/>
              </w:rPr>
            </w:pPr>
            <w:r>
              <w:rPr>
                <w:b/>
                <w:w w:val="95"/>
                <w:sz w:val="16"/>
              </w:rPr>
              <w:t>4.159,29</w:t>
            </w:r>
          </w:p>
        </w:tc>
        <w:tc>
          <w:tcPr>
            <w:tcW w:w="1117" w:type="dxa"/>
            <w:tcBorders>
              <w:top w:val="single" w:sz="8" w:space="0" w:color="000000"/>
              <w:left w:val="single" w:sz="2" w:space="0" w:color="000000"/>
              <w:bottom w:val="single" w:sz="12" w:space="0" w:color="000000"/>
              <w:right w:val="nil"/>
            </w:tcBorders>
            <w:shd w:val="clear" w:color="auto" w:fill="C0C0C0"/>
          </w:tcPr>
          <w:p w:rsidR="001B0A1D" w:rsidRDefault="001B0A1D">
            <w:pPr>
              <w:pStyle w:val="TableParagraph"/>
              <w:spacing w:before="8"/>
              <w:ind w:right="-15"/>
              <w:rPr>
                <w:b/>
                <w:sz w:val="16"/>
              </w:rPr>
            </w:pPr>
            <w:r>
              <w:rPr>
                <w:b/>
                <w:w w:val="95"/>
                <w:sz w:val="16"/>
              </w:rPr>
              <w:t>83,19%</w:t>
            </w:r>
          </w:p>
        </w:tc>
      </w:tr>
      <w:tr w:rsidR="001B0A1D">
        <w:trPr>
          <w:trHeight w:val="253"/>
        </w:trPr>
        <w:tc>
          <w:tcPr>
            <w:tcW w:w="735" w:type="dxa"/>
            <w:gridSpan w:val="4"/>
            <w:tcBorders>
              <w:top w:val="single" w:sz="12" w:space="0" w:color="000000"/>
              <w:left w:val="nil"/>
              <w:bottom w:val="single" w:sz="12" w:space="0" w:color="000000"/>
              <w:right w:val="single" w:sz="2" w:space="0" w:color="000000"/>
            </w:tcBorders>
          </w:tcPr>
          <w:p w:rsidR="001B0A1D" w:rsidRDefault="001B0A1D">
            <w:pPr>
              <w:pStyle w:val="TableParagraph"/>
              <w:spacing w:before="3"/>
              <w:ind w:right="7"/>
              <w:rPr>
                <w:b/>
                <w:sz w:val="16"/>
              </w:rPr>
            </w:pPr>
            <w:r>
              <w:rPr>
                <w:b/>
                <w:sz w:val="16"/>
              </w:rPr>
              <w:t>32</w:t>
            </w:r>
          </w:p>
        </w:tc>
        <w:tc>
          <w:tcPr>
            <w:tcW w:w="377" w:type="dxa"/>
            <w:gridSpan w:val="3"/>
            <w:tcBorders>
              <w:top w:val="single" w:sz="12"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8"/>
              </w:rPr>
            </w:pPr>
          </w:p>
        </w:tc>
        <w:tc>
          <w:tcPr>
            <w:tcW w:w="9582"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spacing w:before="3"/>
              <w:ind w:left="150"/>
              <w:jc w:val="left"/>
              <w:rPr>
                <w:b/>
                <w:sz w:val="16"/>
              </w:rPr>
            </w:pPr>
            <w:r>
              <w:rPr>
                <w:b/>
                <w:sz w:val="16"/>
              </w:rPr>
              <w:t>Materijalni rashodi</w:t>
            </w:r>
          </w:p>
        </w:tc>
        <w:tc>
          <w:tcPr>
            <w:tcW w:w="1825"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spacing w:before="3"/>
              <w:ind w:right="60"/>
              <w:rPr>
                <w:b/>
                <w:sz w:val="16"/>
              </w:rPr>
            </w:pPr>
            <w:r>
              <w:rPr>
                <w:b/>
                <w:sz w:val="16"/>
              </w:rPr>
              <w:t>5.000,00</w:t>
            </w:r>
          </w:p>
        </w:tc>
        <w:tc>
          <w:tcPr>
            <w:tcW w:w="1825"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spacing w:before="3"/>
              <w:ind w:right="54"/>
              <w:rPr>
                <w:b/>
                <w:sz w:val="16"/>
              </w:rPr>
            </w:pPr>
            <w:r>
              <w:rPr>
                <w:b/>
                <w:sz w:val="16"/>
              </w:rPr>
              <w:t>4.159,29</w:t>
            </w:r>
          </w:p>
        </w:tc>
        <w:tc>
          <w:tcPr>
            <w:tcW w:w="1117" w:type="dxa"/>
            <w:tcBorders>
              <w:top w:val="single" w:sz="12" w:space="0" w:color="000000"/>
              <w:left w:val="single" w:sz="2" w:space="0" w:color="000000"/>
              <w:bottom w:val="single" w:sz="12" w:space="0" w:color="000000"/>
              <w:right w:val="nil"/>
            </w:tcBorders>
          </w:tcPr>
          <w:p w:rsidR="001B0A1D" w:rsidRDefault="001B0A1D">
            <w:pPr>
              <w:pStyle w:val="TableParagraph"/>
              <w:spacing w:before="3"/>
              <w:ind w:right="-15"/>
              <w:rPr>
                <w:b/>
                <w:sz w:val="16"/>
              </w:rPr>
            </w:pPr>
            <w:r>
              <w:rPr>
                <w:b/>
                <w:sz w:val="16"/>
              </w:rPr>
              <w:t>83,19%</w:t>
            </w:r>
          </w:p>
        </w:tc>
      </w:tr>
      <w:tr w:rsidR="001B0A1D">
        <w:trPr>
          <w:trHeight w:val="257"/>
        </w:trPr>
        <w:tc>
          <w:tcPr>
            <w:tcW w:w="735" w:type="dxa"/>
            <w:gridSpan w:val="4"/>
            <w:tcBorders>
              <w:top w:val="single" w:sz="12" w:space="0" w:color="000000"/>
              <w:left w:val="nil"/>
              <w:bottom w:val="single" w:sz="12" w:space="0" w:color="000000"/>
              <w:right w:val="single" w:sz="2" w:space="0" w:color="000000"/>
            </w:tcBorders>
          </w:tcPr>
          <w:p w:rsidR="001B0A1D" w:rsidRDefault="001B0A1D">
            <w:pPr>
              <w:pStyle w:val="TableParagraph"/>
              <w:spacing w:before="4"/>
              <w:ind w:left="456"/>
              <w:jc w:val="left"/>
              <w:rPr>
                <w:sz w:val="16"/>
              </w:rPr>
            </w:pPr>
            <w:r>
              <w:rPr>
                <w:sz w:val="16"/>
              </w:rPr>
              <w:t>323</w:t>
            </w:r>
          </w:p>
        </w:tc>
        <w:tc>
          <w:tcPr>
            <w:tcW w:w="377" w:type="dxa"/>
            <w:gridSpan w:val="3"/>
            <w:tcBorders>
              <w:top w:val="single" w:sz="12"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8"/>
              </w:rPr>
            </w:pPr>
          </w:p>
        </w:tc>
        <w:tc>
          <w:tcPr>
            <w:tcW w:w="9582"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spacing w:before="4"/>
              <w:ind w:left="150"/>
              <w:jc w:val="left"/>
              <w:rPr>
                <w:sz w:val="16"/>
              </w:rPr>
            </w:pPr>
            <w:r>
              <w:rPr>
                <w:sz w:val="16"/>
              </w:rPr>
              <w:t>Rashodi za usluge</w:t>
            </w:r>
          </w:p>
        </w:tc>
        <w:tc>
          <w:tcPr>
            <w:tcW w:w="1825"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spacing w:before="4"/>
              <w:ind w:right="63"/>
              <w:rPr>
                <w:sz w:val="16"/>
              </w:rPr>
            </w:pPr>
            <w:r>
              <w:rPr>
                <w:sz w:val="16"/>
              </w:rPr>
              <w:t>5.000,00</w:t>
            </w:r>
          </w:p>
        </w:tc>
        <w:tc>
          <w:tcPr>
            <w:tcW w:w="1825"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spacing w:before="4"/>
              <w:ind w:right="57"/>
              <w:rPr>
                <w:sz w:val="16"/>
              </w:rPr>
            </w:pPr>
            <w:r>
              <w:rPr>
                <w:sz w:val="16"/>
              </w:rPr>
              <w:t>4.159,29</w:t>
            </w:r>
          </w:p>
        </w:tc>
        <w:tc>
          <w:tcPr>
            <w:tcW w:w="1117" w:type="dxa"/>
            <w:tcBorders>
              <w:top w:val="single" w:sz="12" w:space="0" w:color="000000"/>
              <w:left w:val="single" w:sz="2" w:space="0" w:color="000000"/>
              <w:bottom w:val="single" w:sz="12" w:space="0" w:color="000000"/>
              <w:right w:val="nil"/>
            </w:tcBorders>
          </w:tcPr>
          <w:p w:rsidR="001B0A1D" w:rsidRDefault="001B0A1D">
            <w:pPr>
              <w:pStyle w:val="TableParagraph"/>
              <w:spacing w:before="4"/>
              <w:ind w:right="-15"/>
              <w:rPr>
                <w:sz w:val="16"/>
              </w:rPr>
            </w:pPr>
            <w:r>
              <w:rPr>
                <w:sz w:val="16"/>
              </w:rPr>
              <w:t>83,19%</w:t>
            </w:r>
          </w:p>
        </w:tc>
      </w:tr>
      <w:tr w:rsidR="001B0A1D">
        <w:trPr>
          <w:trHeight w:val="253"/>
        </w:trPr>
        <w:tc>
          <w:tcPr>
            <w:tcW w:w="735" w:type="dxa"/>
            <w:gridSpan w:val="4"/>
            <w:tcBorders>
              <w:top w:val="single" w:sz="12" w:space="0" w:color="000000"/>
              <w:left w:val="nil"/>
              <w:bottom w:val="single" w:sz="12" w:space="0" w:color="000000"/>
              <w:right w:val="single" w:sz="2" w:space="0" w:color="000000"/>
            </w:tcBorders>
          </w:tcPr>
          <w:p w:rsidR="001B0A1D" w:rsidRDefault="001B0A1D">
            <w:pPr>
              <w:pStyle w:val="TableParagraph"/>
              <w:spacing w:before="3"/>
              <w:ind w:left="367"/>
              <w:jc w:val="left"/>
              <w:rPr>
                <w:sz w:val="16"/>
              </w:rPr>
            </w:pPr>
            <w:r>
              <w:rPr>
                <w:sz w:val="16"/>
              </w:rPr>
              <w:t>3237</w:t>
            </w:r>
          </w:p>
        </w:tc>
        <w:tc>
          <w:tcPr>
            <w:tcW w:w="377" w:type="dxa"/>
            <w:gridSpan w:val="3"/>
            <w:tcBorders>
              <w:top w:val="single" w:sz="12"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8"/>
              </w:rPr>
            </w:pPr>
          </w:p>
        </w:tc>
        <w:tc>
          <w:tcPr>
            <w:tcW w:w="9582"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spacing w:before="3"/>
              <w:ind w:left="150"/>
              <w:jc w:val="left"/>
              <w:rPr>
                <w:sz w:val="16"/>
              </w:rPr>
            </w:pPr>
            <w:r>
              <w:rPr>
                <w:sz w:val="16"/>
              </w:rPr>
              <w:t>Intelektualne i osobne usluge</w:t>
            </w:r>
          </w:p>
        </w:tc>
        <w:tc>
          <w:tcPr>
            <w:tcW w:w="1825"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8"/>
              </w:rPr>
            </w:pPr>
          </w:p>
        </w:tc>
        <w:tc>
          <w:tcPr>
            <w:tcW w:w="1825"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spacing w:before="3"/>
              <w:ind w:right="57"/>
              <w:rPr>
                <w:sz w:val="16"/>
              </w:rPr>
            </w:pPr>
            <w:r>
              <w:rPr>
                <w:sz w:val="16"/>
              </w:rPr>
              <w:t>4.159,29</w:t>
            </w:r>
          </w:p>
        </w:tc>
        <w:tc>
          <w:tcPr>
            <w:tcW w:w="1117" w:type="dxa"/>
            <w:tcBorders>
              <w:top w:val="single" w:sz="12" w:space="0" w:color="000000"/>
              <w:left w:val="single" w:sz="2" w:space="0" w:color="000000"/>
              <w:bottom w:val="single" w:sz="12" w:space="0" w:color="000000"/>
              <w:right w:val="nil"/>
            </w:tcBorders>
          </w:tcPr>
          <w:p w:rsidR="001B0A1D" w:rsidRDefault="001B0A1D">
            <w:pPr>
              <w:pStyle w:val="TableParagraph"/>
              <w:jc w:val="left"/>
              <w:rPr>
                <w:rFonts w:ascii="Times New Roman"/>
                <w:sz w:val="18"/>
              </w:rPr>
            </w:pPr>
          </w:p>
        </w:tc>
      </w:tr>
      <w:tr w:rsidR="001B0A1D">
        <w:trPr>
          <w:trHeight w:val="450"/>
        </w:trPr>
        <w:tc>
          <w:tcPr>
            <w:tcW w:w="1112" w:type="dxa"/>
            <w:gridSpan w:val="7"/>
            <w:tcBorders>
              <w:top w:val="single" w:sz="12" w:space="0" w:color="000000"/>
              <w:left w:val="nil"/>
              <w:bottom w:val="nil"/>
              <w:right w:val="single" w:sz="2" w:space="0" w:color="000000"/>
            </w:tcBorders>
            <w:shd w:val="clear" w:color="auto" w:fill="C0C0C0"/>
          </w:tcPr>
          <w:p w:rsidR="001B0A1D" w:rsidRDefault="001B0A1D">
            <w:pPr>
              <w:pStyle w:val="TableParagraph"/>
              <w:spacing w:before="3"/>
              <w:ind w:left="21" w:right="-15"/>
              <w:jc w:val="left"/>
              <w:rPr>
                <w:b/>
                <w:sz w:val="16"/>
              </w:rPr>
            </w:pPr>
            <w:r>
              <w:rPr>
                <w:b/>
                <w:sz w:val="16"/>
              </w:rPr>
              <w:t>Akt.</w:t>
            </w:r>
            <w:r>
              <w:rPr>
                <w:b/>
                <w:spacing w:val="-2"/>
                <w:sz w:val="16"/>
              </w:rPr>
              <w:t xml:space="preserve"> </w:t>
            </w:r>
            <w:r>
              <w:rPr>
                <w:b/>
                <w:sz w:val="16"/>
              </w:rPr>
              <w:t>A100003</w:t>
            </w:r>
          </w:p>
        </w:tc>
        <w:tc>
          <w:tcPr>
            <w:tcW w:w="9582" w:type="dxa"/>
            <w:tcBorders>
              <w:top w:val="single" w:sz="12" w:space="0" w:color="000000"/>
              <w:left w:val="single" w:sz="2" w:space="0" w:color="000000"/>
              <w:bottom w:val="nil"/>
              <w:right w:val="single" w:sz="2" w:space="0" w:color="000000"/>
            </w:tcBorders>
            <w:shd w:val="clear" w:color="auto" w:fill="C0C0C0"/>
          </w:tcPr>
          <w:p w:rsidR="001B0A1D" w:rsidRDefault="001B0A1D">
            <w:pPr>
              <w:pStyle w:val="TableParagraph"/>
              <w:spacing w:before="3"/>
              <w:ind w:left="98"/>
              <w:jc w:val="left"/>
              <w:rPr>
                <w:b/>
                <w:sz w:val="16"/>
              </w:rPr>
            </w:pPr>
            <w:r>
              <w:rPr>
                <w:b/>
                <w:sz w:val="16"/>
              </w:rPr>
              <w:t>Legalizacija bespravno sagrađenih objekata</w:t>
            </w:r>
          </w:p>
        </w:tc>
        <w:tc>
          <w:tcPr>
            <w:tcW w:w="1825" w:type="dxa"/>
            <w:tcBorders>
              <w:top w:val="single" w:sz="12" w:space="0" w:color="000000"/>
              <w:left w:val="single" w:sz="2" w:space="0" w:color="000000"/>
              <w:bottom w:val="nil"/>
              <w:right w:val="single" w:sz="2" w:space="0" w:color="000000"/>
            </w:tcBorders>
            <w:shd w:val="clear" w:color="auto" w:fill="C0C0C0"/>
          </w:tcPr>
          <w:p w:rsidR="001B0A1D" w:rsidRDefault="001B0A1D">
            <w:pPr>
              <w:pStyle w:val="TableParagraph"/>
              <w:spacing w:before="3"/>
              <w:ind w:right="58"/>
              <w:rPr>
                <w:b/>
                <w:sz w:val="16"/>
              </w:rPr>
            </w:pPr>
            <w:r>
              <w:rPr>
                <w:b/>
                <w:w w:val="95"/>
                <w:sz w:val="16"/>
              </w:rPr>
              <w:t>16.000,00</w:t>
            </w:r>
          </w:p>
        </w:tc>
        <w:tc>
          <w:tcPr>
            <w:tcW w:w="1825" w:type="dxa"/>
            <w:tcBorders>
              <w:top w:val="single" w:sz="12" w:space="0" w:color="000000"/>
              <w:left w:val="single" w:sz="2" w:space="0" w:color="000000"/>
              <w:bottom w:val="nil"/>
              <w:right w:val="single" w:sz="2" w:space="0" w:color="000000"/>
            </w:tcBorders>
            <w:shd w:val="clear" w:color="auto" w:fill="C0C0C0"/>
          </w:tcPr>
          <w:p w:rsidR="001B0A1D" w:rsidRDefault="001B0A1D">
            <w:pPr>
              <w:pStyle w:val="TableParagraph"/>
              <w:spacing w:before="3"/>
              <w:ind w:right="52"/>
              <w:rPr>
                <w:b/>
                <w:sz w:val="16"/>
              </w:rPr>
            </w:pPr>
            <w:r>
              <w:rPr>
                <w:b/>
                <w:w w:val="95"/>
                <w:sz w:val="16"/>
              </w:rPr>
              <w:t>15.000,00</w:t>
            </w:r>
          </w:p>
        </w:tc>
        <w:tc>
          <w:tcPr>
            <w:tcW w:w="1117" w:type="dxa"/>
            <w:tcBorders>
              <w:top w:val="single" w:sz="12" w:space="0" w:color="000000"/>
              <w:left w:val="single" w:sz="2" w:space="0" w:color="000000"/>
              <w:bottom w:val="nil"/>
              <w:right w:val="nil"/>
            </w:tcBorders>
            <w:shd w:val="clear" w:color="auto" w:fill="C0C0C0"/>
          </w:tcPr>
          <w:p w:rsidR="001B0A1D" w:rsidRDefault="001B0A1D">
            <w:pPr>
              <w:pStyle w:val="TableParagraph"/>
              <w:spacing w:before="3"/>
              <w:ind w:right="-15"/>
              <w:rPr>
                <w:b/>
                <w:sz w:val="16"/>
              </w:rPr>
            </w:pPr>
            <w:r>
              <w:rPr>
                <w:b/>
                <w:w w:val="95"/>
                <w:sz w:val="16"/>
              </w:rPr>
              <w:t>93,75%</w:t>
            </w:r>
          </w:p>
        </w:tc>
      </w:tr>
    </w:tbl>
    <w:p w:rsidR="001B0A1D" w:rsidRDefault="001B0A1D">
      <w:pPr>
        <w:rPr>
          <w:sz w:val="16"/>
        </w:rPr>
        <w:sectPr w:rsidR="001B0A1D">
          <w:pgSz w:w="16840" w:h="11910" w:orient="landscape"/>
          <w:pgMar w:top="1100" w:right="380" w:bottom="1020" w:left="720" w:header="0" w:footer="828" w:gutter="0"/>
          <w:cols w:space="720"/>
        </w:sectPr>
      </w:pPr>
    </w:p>
    <w:p w:rsidR="001B0A1D" w:rsidRDefault="001B0A1D">
      <w:pPr>
        <w:pStyle w:val="BodyText"/>
        <w:spacing w:before="1"/>
        <w:rPr>
          <w:sz w:val="2"/>
        </w:rPr>
      </w:pPr>
    </w:p>
    <w:tbl>
      <w:tblPr>
        <w:tblW w:w="0" w:type="auto"/>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733"/>
        <w:gridCol w:w="401"/>
        <w:gridCol w:w="9584"/>
        <w:gridCol w:w="1827"/>
        <w:gridCol w:w="1828"/>
        <w:gridCol w:w="1119"/>
      </w:tblGrid>
      <w:tr w:rsidR="001B0A1D">
        <w:trPr>
          <w:trHeight w:val="817"/>
        </w:trPr>
        <w:tc>
          <w:tcPr>
            <w:tcW w:w="15492" w:type="dxa"/>
            <w:gridSpan w:val="6"/>
            <w:tcBorders>
              <w:left w:val="nil"/>
              <w:bottom w:val="single" w:sz="12" w:space="0" w:color="000000"/>
              <w:right w:val="nil"/>
            </w:tcBorders>
            <w:shd w:val="clear" w:color="auto" w:fill="C0C0C0"/>
          </w:tcPr>
          <w:p w:rsidR="001B0A1D" w:rsidRDefault="001B0A1D">
            <w:pPr>
              <w:pStyle w:val="TableParagraph"/>
              <w:spacing w:before="61"/>
              <w:ind w:left="1574" w:right="1551"/>
              <w:jc w:val="center"/>
              <w:rPr>
                <w:rFonts w:ascii="Times New Roman" w:hAnsi="Times New Roman"/>
                <w:b/>
                <w:sz w:val="28"/>
              </w:rPr>
            </w:pPr>
            <w:r>
              <w:rPr>
                <w:rFonts w:ascii="Times New Roman" w:hAnsi="Times New Roman"/>
                <w:b/>
                <w:sz w:val="28"/>
              </w:rPr>
              <w:t>GODIŠNJI IZVJEŠTAJ O IZVRŠENJU PRORAČUNA OPĆINE VLADISLAVCI ZA 2017. GODINU</w:t>
            </w:r>
          </w:p>
          <w:p w:rsidR="001B0A1D" w:rsidRDefault="001B0A1D">
            <w:pPr>
              <w:pStyle w:val="TableParagraph"/>
              <w:spacing w:before="73"/>
              <w:ind w:left="1543" w:right="1551"/>
              <w:jc w:val="center"/>
              <w:rPr>
                <w:rFonts w:ascii="Times New Roman" w:eastAsia="Times New Roman"/>
              </w:rPr>
            </w:pPr>
            <w:r>
              <w:rPr>
                <w:rFonts w:ascii="Times New Roman" w:eastAsia="Times New Roman"/>
              </w:rPr>
              <w:t>POSEBNI DIO</w:t>
            </w:r>
            <w:r>
              <w:rPr>
                <w:rFonts w:ascii="Times New Roman" w:eastAsia="Times New Roman"/>
                <w:spacing w:val="-5"/>
              </w:rPr>
              <w:t xml:space="preserve"> </w:t>
            </w:r>
            <w:r>
              <w:rPr>
                <w:rFonts w:ascii="Times New Roman" w:eastAsia="Times New Roman"/>
              </w:rPr>
              <w:t>[T-11]</w:t>
            </w:r>
          </w:p>
        </w:tc>
      </w:tr>
      <w:tr w:rsidR="001B0A1D">
        <w:trPr>
          <w:trHeight w:val="837"/>
        </w:trPr>
        <w:tc>
          <w:tcPr>
            <w:tcW w:w="1134" w:type="dxa"/>
            <w:gridSpan w:val="2"/>
            <w:tcBorders>
              <w:top w:val="single" w:sz="12" w:space="0" w:color="000000"/>
              <w:left w:val="nil"/>
              <w:bottom w:val="single" w:sz="8" w:space="0" w:color="000000"/>
              <w:right w:val="single" w:sz="2" w:space="0" w:color="000000"/>
            </w:tcBorders>
            <w:shd w:val="clear" w:color="auto" w:fill="C0C0C0"/>
          </w:tcPr>
          <w:p w:rsidR="001B0A1D" w:rsidRDefault="001B0A1D">
            <w:pPr>
              <w:pStyle w:val="TableParagraph"/>
              <w:spacing w:before="2"/>
              <w:ind w:left="220" w:right="208"/>
              <w:jc w:val="center"/>
              <w:rPr>
                <w:sz w:val="20"/>
              </w:rPr>
            </w:pPr>
            <w:r>
              <w:rPr>
                <w:sz w:val="20"/>
              </w:rPr>
              <w:t>Račun/ Pozicija</w:t>
            </w:r>
          </w:p>
          <w:p w:rsidR="001B0A1D" w:rsidRDefault="001B0A1D">
            <w:pPr>
              <w:pStyle w:val="TableParagraph"/>
              <w:spacing w:before="80"/>
              <w:ind w:left="173"/>
              <w:jc w:val="center"/>
              <w:rPr>
                <w:sz w:val="18"/>
              </w:rPr>
            </w:pPr>
            <w:r>
              <w:rPr>
                <w:w w:val="99"/>
                <w:sz w:val="18"/>
              </w:rPr>
              <w:t>1</w:t>
            </w:r>
          </w:p>
        </w:tc>
        <w:tc>
          <w:tcPr>
            <w:tcW w:w="9584"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2"/>
              <w:ind w:left="4584" w:right="4556"/>
              <w:jc w:val="center"/>
              <w:rPr>
                <w:sz w:val="20"/>
              </w:rPr>
            </w:pPr>
            <w:r>
              <w:rPr>
                <w:sz w:val="20"/>
              </w:rPr>
              <w:t>Opis</w:t>
            </w:r>
          </w:p>
          <w:p w:rsidR="001B0A1D" w:rsidRDefault="001B0A1D">
            <w:pPr>
              <w:pStyle w:val="TableParagraph"/>
              <w:spacing w:before="11"/>
              <w:jc w:val="left"/>
              <w:rPr>
                <w:rFonts w:ascii="Times New Roman"/>
                <w:sz w:val="27"/>
              </w:rPr>
            </w:pPr>
          </w:p>
          <w:p w:rsidR="001B0A1D" w:rsidRDefault="001B0A1D">
            <w:pPr>
              <w:pStyle w:val="TableParagraph"/>
              <w:ind w:left="28"/>
              <w:jc w:val="center"/>
              <w:rPr>
                <w:sz w:val="18"/>
              </w:rPr>
            </w:pPr>
            <w:r>
              <w:rPr>
                <w:w w:val="99"/>
                <w:sz w:val="18"/>
              </w:rPr>
              <w:t>2</w:t>
            </w:r>
          </w:p>
        </w:tc>
        <w:tc>
          <w:tcPr>
            <w:tcW w:w="1827"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9"/>
              <w:ind w:left="148" w:right="173"/>
              <w:jc w:val="center"/>
              <w:rPr>
                <w:sz w:val="20"/>
              </w:rPr>
            </w:pPr>
            <w:r>
              <w:rPr>
                <w:sz w:val="20"/>
              </w:rPr>
              <w:t>Plan</w:t>
            </w:r>
          </w:p>
          <w:p w:rsidR="001B0A1D" w:rsidRDefault="001B0A1D">
            <w:pPr>
              <w:pStyle w:val="TableParagraph"/>
              <w:spacing w:before="6"/>
              <w:jc w:val="left"/>
              <w:rPr>
                <w:rFonts w:ascii="Times New Roman"/>
                <w:sz w:val="28"/>
              </w:rPr>
            </w:pPr>
          </w:p>
          <w:p w:rsidR="001B0A1D" w:rsidRDefault="001B0A1D">
            <w:pPr>
              <w:pStyle w:val="TableParagraph"/>
              <w:ind w:right="24"/>
              <w:jc w:val="center"/>
              <w:rPr>
                <w:sz w:val="18"/>
              </w:rPr>
            </w:pPr>
            <w:r>
              <w:rPr>
                <w:w w:val="99"/>
                <w:sz w:val="18"/>
              </w:rPr>
              <w:t>3</w:t>
            </w:r>
          </w:p>
        </w:tc>
        <w:tc>
          <w:tcPr>
            <w:tcW w:w="1828"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9"/>
              <w:ind w:left="134" w:right="161"/>
              <w:jc w:val="center"/>
              <w:rPr>
                <w:sz w:val="20"/>
              </w:rPr>
            </w:pPr>
            <w:r>
              <w:rPr>
                <w:sz w:val="20"/>
              </w:rPr>
              <w:t>Ostvarenje 2017</w:t>
            </w:r>
          </w:p>
          <w:p w:rsidR="001B0A1D" w:rsidRDefault="001B0A1D">
            <w:pPr>
              <w:pStyle w:val="TableParagraph"/>
              <w:spacing w:before="1"/>
              <w:jc w:val="left"/>
              <w:rPr>
                <w:rFonts w:ascii="Times New Roman"/>
                <w:sz w:val="28"/>
              </w:rPr>
            </w:pPr>
          </w:p>
          <w:p w:rsidR="001B0A1D" w:rsidRDefault="001B0A1D">
            <w:pPr>
              <w:pStyle w:val="TableParagraph"/>
              <w:ind w:right="16"/>
              <w:jc w:val="center"/>
              <w:rPr>
                <w:sz w:val="18"/>
              </w:rPr>
            </w:pPr>
            <w:r>
              <w:rPr>
                <w:w w:val="99"/>
                <w:sz w:val="18"/>
              </w:rPr>
              <w:t>4</w:t>
            </w:r>
          </w:p>
        </w:tc>
        <w:tc>
          <w:tcPr>
            <w:tcW w:w="1119" w:type="dxa"/>
            <w:tcBorders>
              <w:top w:val="single" w:sz="12" w:space="0" w:color="000000"/>
              <w:left w:val="single" w:sz="2" w:space="0" w:color="000000"/>
              <w:bottom w:val="single" w:sz="8" w:space="0" w:color="000000"/>
              <w:right w:val="nil"/>
            </w:tcBorders>
            <w:shd w:val="clear" w:color="auto" w:fill="C0C0C0"/>
          </w:tcPr>
          <w:p w:rsidR="001B0A1D" w:rsidRDefault="001B0A1D">
            <w:pPr>
              <w:pStyle w:val="TableParagraph"/>
              <w:spacing w:before="9"/>
              <w:ind w:left="222" w:right="257"/>
              <w:jc w:val="center"/>
              <w:rPr>
                <w:sz w:val="20"/>
              </w:rPr>
            </w:pPr>
            <w:r>
              <w:rPr>
                <w:sz w:val="20"/>
              </w:rPr>
              <w:t>Indeks 4/3</w:t>
            </w:r>
          </w:p>
          <w:p w:rsidR="001B0A1D" w:rsidRDefault="001B0A1D">
            <w:pPr>
              <w:pStyle w:val="TableParagraph"/>
              <w:spacing w:before="67"/>
              <w:ind w:right="30"/>
              <w:jc w:val="center"/>
              <w:rPr>
                <w:sz w:val="18"/>
              </w:rPr>
            </w:pPr>
            <w:r>
              <w:rPr>
                <w:w w:val="99"/>
                <w:sz w:val="18"/>
              </w:rPr>
              <w:t>5</w:t>
            </w:r>
          </w:p>
        </w:tc>
      </w:tr>
      <w:tr w:rsidR="001B0A1D">
        <w:trPr>
          <w:trHeight w:val="259"/>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8"/>
              <w:ind w:right="6"/>
              <w:rPr>
                <w:b/>
                <w:sz w:val="16"/>
              </w:rPr>
            </w:pPr>
            <w:r>
              <w:rPr>
                <w:b/>
                <w:sz w:val="16"/>
              </w:rPr>
              <w:t>32</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left="127"/>
              <w:jc w:val="left"/>
              <w:rPr>
                <w:b/>
                <w:sz w:val="16"/>
              </w:rPr>
            </w:pPr>
            <w:r>
              <w:rPr>
                <w:b/>
                <w:sz w:val="16"/>
              </w:rPr>
              <w:t>Materijalni rashodi</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87"/>
              <w:rPr>
                <w:b/>
                <w:sz w:val="16"/>
              </w:rPr>
            </w:pPr>
            <w:r>
              <w:rPr>
                <w:b/>
                <w:sz w:val="16"/>
              </w:rPr>
              <w:t>16.000,00</w:t>
            </w: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84"/>
              <w:rPr>
                <w:b/>
                <w:sz w:val="16"/>
              </w:rPr>
            </w:pPr>
            <w:r>
              <w:rPr>
                <w:b/>
                <w:sz w:val="16"/>
              </w:rPr>
              <w:t>15.000,00</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spacing w:before="8"/>
              <w:ind w:right="18"/>
              <w:rPr>
                <w:b/>
                <w:sz w:val="16"/>
              </w:rPr>
            </w:pPr>
            <w:r>
              <w:rPr>
                <w:b/>
                <w:sz w:val="16"/>
              </w:rPr>
              <w:t>93,75%</w:t>
            </w:r>
          </w:p>
        </w:tc>
      </w:tr>
      <w:tr w:rsidR="001B0A1D">
        <w:trPr>
          <w:trHeight w:val="258"/>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3"/>
              <w:ind w:right="6"/>
              <w:rPr>
                <w:sz w:val="16"/>
              </w:rPr>
            </w:pPr>
            <w:r>
              <w:rPr>
                <w:sz w:val="16"/>
              </w:rPr>
              <w:t>323</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left="127"/>
              <w:jc w:val="left"/>
              <w:rPr>
                <w:sz w:val="16"/>
              </w:rPr>
            </w:pPr>
            <w:r>
              <w:rPr>
                <w:sz w:val="16"/>
              </w:rPr>
              <w:t>Rashodi za usluge</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90"/>
              <w:rPr>
                <w:sz w:val="16"/>
              </w:rPr>
            </w:pPr>
            <w:r>
              <w:rPr>
                <w:sz w:val="16"/>
              </w:rPr>
              <w:t>16.000,00</w:t>
            </w: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86"/>
              <w:rPr>
                <w:sz w:val="16"/>
              </w:rPr>
            </w:pPr>
            <w:r>
              <w:rPr>
                <w:sz w:val="16"/>
              </w:rPr>
              <w:t>15.000,00</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spacing w:before="3"/>
              <w:ind w:right="18"/>
              <w:rPr>
                <w:sz w:val="16"/>
              </w:rPr>
            </w:pPr>
            <w:r>
              <w:rPr>
                <w:sz w:val="16"/>
              </w:rPr>
              <w:t>93,75%</w:t>
            </w:r>
          </w:p>
        </w:tc>
      </w:tr>
      <w:tr w:rsidR="001B0A1D">
        <w:trPr>
          <w:trHeight w:val="259"/>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9"/>
              <w:ind w:right="10"/>
              <w:rPr>
                <w:sz w:val="16"/>
              </w:rPr>
            </w:pPr>
            <w:r>
              <w:rPr>
                <w:sz w:val="16"/>
              </w:rPr>
              <w:t>3237</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left="127"/>
              <w:jc w:val="left"/>
              <w:rPr>
                <w:sz w:val="16"/>
              </w:rPr>
            </w:pPr>
            <w:r>
              <w:rPr>
                <w:sz w:val="16"/>
              </w:rPr>
              <w:t>Intelektualne i osobne usluge</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right="87"/>
              <w:rPr>
                <w:sz w:val="16"/>
              </w:rPr>
            </w:pPr>
            <w:r>
              <w:rPr>
                <w:sz w:val="16"/>
              </w:rPr>
              <w:t>15.000,00</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jc w:val="left"/>
              <w:rPr>
                <w:rFonts w:ascii="Times New Roman"/>
                <w:sz w:val="16"/>
              </w:rPr>
            </w:pPr>
          </w:p>
        </w:tc>
      </w:tr>
      <w:tr w:rsidR="001B0A1D">
        <w:trPr>
          <w:trHeight w:val="439"/>
        </w:trPr>
        <w:tc>
          <w:tcPr>
            <w:tcW w:w="1134" w:type="dxa"/>
            <w:gridSpan w:val="2"/>
            <w:tcBorders>
              <w:top w:val="single" w:sz="12" w:space="0" w:color="000000"/>
              <w:left w:val="nil"/>
              <w:bottom w:val="single" w:sz="8" w:space="0" w:color="000000"/>
              <w:right w:val="single" w:sz="2" w:space="0" w:color="000000"/>
            </w:tcBorders>
            <w:shd w:val="clear" w:color="auto" w:fill="C0C0C0"/>
          </w:tcPr>
          <w:p w:rsidR="001B0A1D" w:rsidRDefault="001B0A1D">
            <w:pPr>
              <w:pStyle w:val="TableParagraph"/>
              <w:spacing w:before="4"/>
              <w:ind w:left="21"/>
              <w:jc w:val="left"/>
              <w:rPr>
                <w:b/>
                <w:sz w:val="16"/>
              </w:rPr>
            </w:pPr>
            <w:r>
              <w:rPr>
                <w:b/>
                <w:sz w:val="16"/>
              </w:rPr>
              <w:t>Akt. A100004</w:t>
            </w:r>
          </w:p>
        </w:tc>
        <w:tc>
          <w:tcPr>
            <w:tcW w:w="9584"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4"/>
              <w:ind w:left="75"/>
              <w:jc w:val="left"/>
              <w:rPr>
                <w:b/>
                <w:sz w:val="16"/>
              </w:rPr>
            </w:pPr>
            <w:r>
              <w:rPr>
                <w:b/>
                <w:sz w:val="16"/>
              </w:rPr>
              <w:t>Tiskanje Službenog glasnika</w:t>
            </w:r>
          </w:p>
        </w:tc>
        <w:tc>
          <w:tcPr>
            <w:tcW w:w="1827"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4"/>
              <w:ind w:right="85"/>
              <w:rPr>
                <w:b/>
                <w:sz w:val="16"/>
              </w:rPr>
            </w:pPr>
            <w:r>
              <w:rPr>
                <w:b/>
                <w:w w:val="95"/>
                <w:sz w:val="16"/>
              </w:rPr>
              <w:t>10.500,00</w:t>
            </w:r>
          </w:p>
        </w:tc>
        <w:tc>
          <w:tcPr>
            <w:tcW w:w="1828"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4"/>
              <w:ind w:right="82"/>
              <w:rPr>
                <w:b/>
                <w:sz w:val="16"/>
              </w:rPr>
            </w:pPr>
            <w:r>
              <w:rPr>
                <w:b/>
                <w:w w:val="95"/>
                <w:sz w:val="16"/>
              </w:rPr>
              <w:t>8.358,20</w:t>
            </w:r>
          </w:p>
        </w:tc>
        <w:tc>
          <w:tcPr>
            <w:tcW w:w="1119" w:type="dxa"/>
            <w:tcBorders>
              <w:top w:val="single" w:sz="12" w:space="0" w:color="000000"/>
              <w:left w:val="single" w:sz="2" w:space="0" w:color="000000"/>
              <w:bottom w:val="single" w:sz="8" w:space="0" w:color="000000"/>
              <w:right w:val="nil"/>
            </w:tcBorders>
            <w:shd w:val="clear" w:color="auto" w:fill="C0C0C0"/>
          </w:tcPr>
          <w:p w:rsidR="001B0A1D" w:rsidRDefault="001B0A1D">
            <w:pPr>
              <w:pStyle w:val="TableParagraph"/>
              <w:spacing w:before="4"/>
              <w:ind w:right="16"/>
              <w:rPr>
                <w:b/>
                <w:sz w:val="16"/>
              </w:rPr>
            </w:pPr>
            <w:r>
              <w:rPr>
                <w:b/>
                <w:w w:val="95"/>
                <w:sz w:val="16"/>
              </w:rPr>
              <w:t>79,60%</w:t>
            </w:r>
          </w:p>
        </w:tc>
      </w:tr>
      <w:tr w:rsidR="001B0A1D">
        <w:trPr>
          <w:trHeight w:val="260"/>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10"/>
              <w:ind w:right="6"/>
              <w:rPr>
                <w:b/>
                <w:sz w:val="16"/>
              </w:rPr>
            </w:pPr>
            <w:r>
              <w:rPr>
                <w:b/>
                <w:sz w:val="16"/>
              </w:rPr>
              <w:t>32</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10"/>
              <w:ind w:left="127"/>
              <w:jc w:val="left"/>
              <w:rPr>
                <w:b/>
                <w:sz w:val="16"/>
              </w:rPr>
            </w:pPr>
            <w:r>
              <w:rPr>
                <w:b/>
                <w:sz w:val="16"/>
              </w:rPr>
              <w:t>Materijalni rashodi</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10"/>
              <w:ind w:right="87"/>
              <w:rPr>
                <w:b/>
                <w:sz w:val="16"/>
              </w:rPr>
            </w:pPr>
            <w:r>
              <w:rPr>
                <w:b/>
                <w:sz w:val="16"/>
              </w:rPr>
              <w:t>10.500,00</w:t>
            </w: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10"/>
              <w:ind w:right="84"/>
              <w:rPr>
                <w:b/>
                <w:sz w:val="16"/>
              </w:rPr>
            </w:pPr>
            <w:r>
              <w:rPr>
                <w:b/>
                <w:sz w:val="16"/>
              </w:rPr>
              <w:t>8.358,20</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spacing w:before="10"/>
              <w:ind w:right="18"/>
              <w:rPr>
                <w:b/>
                <w:sz w:val="16"/>
              </w:rPr>
            </w:pPr>
            <w:r>
              <w:rPr>
                <w:b/>
                <w:sz w:val="16"/>
              </w:rPr>
              <w:t>79,60%</w:t>
            </w:r>
          </w:p>
        </w:tc>
      </w:tr>
      <w:tr w:rsidR="001B0A1D">
        <w:trPr>
          <w:trHeight w:val="260"/>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4"/>
              <w:ind w:right="6"/>
              <w:rPr>
                <w:sz w:val="16"/>
              </w:rPr>
            </w:pPr>
            <w:r>
              <w:rPr>
                <w:sz w:val="16"/>
              </w:rPr>
              <w:t>323</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left="127"/>
              <w:jc w:val="left"/>
              <w:rPr>
                <w:sz w:val="16"/>
              </w:rPr>
            </w:pPr>
            <w:r>
              <w:rPr>
                <w:sz w:val="16"/>
              </w:rPr>
              <w:t>Rashodi za usluge</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91"/>
              <w:rPr>
                <w:sz w:val="16"/>
              </w:rPr>
            </w:pPr>
            <w:r>
              <w:rPr>
                <w:sz w:val="16"/>
              </w:rPr>
              <w:t>10.500,00</w:t>
            </w: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87"/>
              <w:rPr>
                <w:sz w:val="16"/>
              </w:rPr>
            </w:pPr>
            <w:r>
              <w:rPr>
                <w:sz w:val="16"/>
              </w:rPr>
              <w:t>8.358,20</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spacing w:before="4"/>
              <w:ind w:right="19"/>
              <w:rPr>
                <w:sz w:val="16"/>
              </w:rPr>
            </w:pPr>
            <w:r>
              <w:rPr>
                <w:w w:val="95"/>
                <w:sz w:val="16"/>
              </w:rPr>
              <w:t>79,60%</w:t>
            </w:r>
          </w:p>
        </w:tc>
      </w:tr>
      <w:tr w:rsidR="001B0A1D">
        <w:trPr>
          <w:trHeight w:val="259"/>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7"/>
              <w:ind w:right="9"/>
              <w:rPr>
                <w:sz w:val="16"/>
              </w:rPr>
            </w:pPr>
            <w:r>
              <w:rPr>
                <w:sz w:val="16"/>
              </w:rPr>
              <w:t>3239</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7"/>
              <w:ind w:left="127"/>
              <w:jc w:val="left"/>
              <w:rPr>
                <w:sz w:val="16"/>
              </w:rPr>
            </w:pPr>
            <w:r>
              <w:rPr>
                <w:sz w:val="16"/>
              </w:rPr>
              <w:t>Ostale usluge</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7"/>
              <w:ind w:right="86"/>
              <w:rPr>
                <w:sz w:val="16"/>
              </w:rPr>
            </w:pPr>
            <w:r>
              <w:rPr>
                <w:sz w:val="16"/>
              </w:rPr>
              <w:t>8.358,20</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jc w:val="left"/>
              <w:rPr>
                <w:rFonts w:ascii="Times New Roman"/>
                <w:sz w:val="16"/>
              </w:rPr>
            </w:pPr>
          </w:p>
        </w:tc>
      </w:tr>
      <w:tr w:rsidR="001B0A1D">
        <w:trPr>
          <w:trHeight w:val="439"/>
        </w:trPr>
        <w:tc>
          <w:tcPr>
            <w:tcW w:w="1134" w:type="dxa"/>
            <w:gridSpan w:val="2"/>
            <w:tcBorders>
              <w:top w:val="single" w:sz="12" w:space="0" w:color="000000"/>
              <w:left w:val="nil"/>
              <w:bottom w:val="single" w:sz="8" w:space="0" w:color="000000"/>
              <w:right w:val="single" w:sz="2" w:space="0" w:color="000000"/>
            </w:tcBorders>
            <w:shd w:val="clear" w:color="auto" w:fill="C0C0C0"/>
          </w:tcPr>
          <w:p w:rsidR="001B0A1D" w:rsidRDefault="001B0A1D">
            <w:pPr>
              <w:pStyle w:val="TableParagraph"/>
              <w:spacing w:before="4"/>
              <w:ind w:left="21"/>
              <w:jc w:val="left"/>
              <w:rPr>
                <w:b/>
                <w:sz w:val="16"/>
              </w:rPr>
            </w:pPr>
            <w:r>
              <w:rPr>
                <w:b/>
                <w:sz w:val="16"/>
              </w:rPr>
              <w:t>Akt. A100005</w:t>
            </w:r>
          </w:p>
        </w:tc>
        <w:tc>
          <w:tcPr>
            <w:tcW w:w="9584"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4"/>
              <w:ind w:left="75"/>
              <w:jc w:val="left"/>
              <w:rPr>
                <w:b/>
                <w:sz w:val="16"/>
              </w:rPr>
            </w:pPr>
            <w:r>
              <w:rPr>
                <w:b/>
                <w:sz w:val="16"/>
              </w:rPr>
              <w:t>Naknade za sjednice</w:t>
            </w:r>
          </w:p>
        </w:tc>
        <w:tc>
          <w:tcPr>
            <w:tcW w:w="1827"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4"/>
              <w:ind w:right="87"/>
              <w:rPr>
                <w:b/>
                <w:sz w:val="16"/>
              </w:rPr>
            </w:pPr>
            <w:r>
              <w:rPr>
                <w:b/>
                <w:sz w:val="16"/>
              </w:rPr>
              <w:t>18.200,00</w:t>
            </w:r>
          </w:p>
        </w:tc>
        <w:tc>
          <w:tcPr>
            <w:tcW w:w="1828"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4"/>
              <w:ind w:right="84"/>
              <w:rPr>
                <w:b/>
                <w:sz w:val="16"/>
              </w:rPr>
            </w:pPr>
            <w:r>
              <w:rPr>
                <w:b/>
                <w:sz w:val="16"/>
              </w:rPr>
              <w:t>13.725,59</w:t>
            </w:r>
          </w:p>
        </w:tc>
        <w:tc>
          <w:tcPr>
            <w:tcW w:w="1119" w:type="dxa"/>
            <w:tcBorders>
              <w:top w:val="single" w:sz="12" w:space="0" w:color="000000"/>
              <w:left w:val="single" w:sz="2" w:space="0" w:color="000000"/>
              <w:bottom w:val="single" w:sz="8" w:space="0" w:color="000000"/>
              <w:right w:val="nil"/>
            </w:tcBorders>
            <w:shd w:val="clear" w:color="auto" w:fill="C0C0C0"/>
          </w:tcPr>
          <w:p w:rsidR="001B0A1D" w:rsidRDefault="001B0A1D">
            <w:pPr>
              <w:pStyle w:val="TableParagraph"/>
              <w:spacing w:before="4"/>
              <w:ind w:right="18"/>
              <w:rPr>
                <w:b/>
                <w:sz w:val="16"/>
              </w:rPr>
            </w:pPr>
            <w:r>
              <w:rPr>
                <w:b/>
                <w:sz w:val="16"/>
              </w:rPr>
              <w:t>75,42%</w:t>
            </w:r>
          </w:p>
        </w:tc>
      </w:tr>
      <w:tr w:rsidR="001B0A1D">
        <w:trPr>
          <w:trHeight w:val="261"/>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8"/>
              <w:ind w:right="6"/>
              <w:rPr>
                <w:b/>
                <w:sz w:val="16"/>
              </w:rPr>
            </w:pPr>
            <w:r>
              <w:rPr>
                <w:b/>
                <w:w w:val="95"/>
                <w:sz w:val="16"/>
              </w:rPr>
              <w:t>32</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left="127"/>
              <w:jc w:val="left"/>
              <w:rPr>
                <w:b/>
                <w:sz w:val="16"/>
              </w:rPr>
            </w:pPr>
            <w:r>
              <w:rPr>
                <w:b/>
                <w:sz w:val="16"/>
              </w:rPr>
              <w:t>Materijalni rashodi</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85"/>
              <w:rPr>
                <w:b/>
                <w:sz w:val="16"/>
              </w:rPr>
            </w:pPr>
            <w:r>
              <w:rPr>
                <w:b/>
                <w:w w:val="95"/>
                <w:sz w:val="16"/>
              </w:rPr>
              <w:t>18.200,00</w:t>
            </w: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82"/>
              <w:rPr>
                <w:b/>
                <w:sz w:val="16"/>
              </w:rPr>
            </w:pPr>
            <w:r>
              <w:rPr>
                <w:b/>
                <w:w w:val="95"/>
                <w:sz w:val="16"/>
              </w:rPr>
              <w:t>13.725,59</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spacing w:before="8"/>
              <w:ind w:right="16"/>
              <w:rPr>
                <w:b/>
                <w:sz w:val="16"/>
              </w:rPr>
            </w:pPr>
            <w:r>
              <w:rPr>
                <w:b/>
                <w:w w:val="95"/>
                <w:sz w:val="16"/>
              </w:rPr>
              <w:t>75,42%</w:t>
            </w:r>
          </w:p>
        </w:tc>
      </w:tr>
      <w:tr w:rsidR="001B0A1D">
        <w:trPr>
          <w:trHeight w:val="257"/>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2"/>
              <w:ind w:right="6"/>
              <w:rPr>
                <w:sz w:val="16"/>
              </w:rPr>
            </w:pPr>
            <w:r>
              <w:rPr>
                <w:sz w:val="16"/>
              </w:rPr>
              <w:t>329</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2"/>
              <w:ind w:left="127"/>
              <w:jc w:val="left"/>
              <w:rPr>
                <w:sz w:val="16"/>
              </w:rPr>
            </w:pPr>
            <w:r>
              <w:rPr>
                <w:sz w:val="16"/>
              </w:rPr>
              <w:t>Ostali nespomenuti rashodi poslovanja</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2"/>
              <w:ind w:right="91"/>
              <w:rPr>
                <w:sz w:val="16"/>
              </w:rPr>
            </w:pPr>
            <w:r>
              <w:rPr>
                <w:sz w:val="16"/>
              </w:rPr>
              <w:t>18.200,00</w:t>
            </w: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2"/>
              <w:ind w:right="87"/>
              <w:rPr>
                <w:sz w:val="16"/>
              </w:rPr>
            </w:pPr>
            <w:r>
              <w:rPr>
                <w:sz w:val="16"/>
              </w:rPr>
              <w:t>13.725,59</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spacing w:before="2"/>
              <w:ind w:right="19"/>
              <w:rPr>
                <w:sz w:val="16"/>
              </w:rPr>
            </w:pPr>
            <w:r>
              <w:rPr>
                <w:w w:val="95"/>
                <w:sz w:val="16"/>
              </w:rPr>
              <w:t>75,42%</w:t>
            </w:r>
          </w:p>
        </w:tc>
      </w:tr>
      <w:tr w:rsidR="001B0A1D">
        <w:trPr>
          <w:trHeight w:val="261"/>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8"/>
              <w:ind w:right="9"/>
              <w:rPr>
                <w:sz w:val="16"/>
              </w:rPr>
            </w:pPr>
            <w:r>
              <w:rPr>
                <w:sz w:val="16"/>
              </w:rPr>
              <w:t>3291</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left="127"/>
              <w:jc w:val="left"/>
              <w:rPr>
                <w:sz w:val="16"/>
              </w:rPr>
            </w:pPr>
            <w:r>
              <w:rPr>
                <w:sz w:val="16"/>
              </w:rPr>
              <w:t>Naknade za rad predstavničkih i izvršnih tijela, povjerenstava i slično</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86"/>
              <w:rPr>
                <w:sz w:val="16"/>
              </w:rPr>
            </w:pPr>
            <w:r>
              <w:rPr>
                <w:sz w:val="16"/>
              </w:rPr>
              <w:t>13.725,59</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jc w:val="left"/>
              <w:rPr>
                <w:rFonts w:ascii="Times New Roman"/>
                <w:sz w:val="16"/>
              </w:rPr>
            </w:pPr>
          </w:p>
        </w:tc>
      </w:tr>
      <w:tr w:rsidR="001B0A1D">
        <w:trPr>
          <w:trHeight w:val="431"/>
        </w:trPr>
        <w:tc>
          <w:tcPr>
            <w:tcW w:w="1134" w:type="dxa"/>
            <w:gridSpan w:val="2"/>
            <w:tcBorders>
              <w:top w:val="single" w:sz="12" w:space="0" w:color="000000"/>
              <w:left w:val="nil"/>
              <w:bottom w:val="single" w:sz="12" w:space="0" w:color="000000"/>
              <w:right w:val="single" w:sz="2" w:space="0" w:color="000000"/>
            </w:tcBorders>
            <w:shd w:val="clear" w:color="auto" w:fill="C0C0C0"/>
          </w:tcPr>
          <w:p w:rsidR="001B0A1D" w:rsidRDefault="001B0A1D">
            <w:pPr>
              <w:pStyle w:val="TableParagraph"/>
              <w:spacing w:before="4"/>
              <w:ind w:left="21"/>
              <w:jc w:val="left"/>
              <w:rPr>
                <w:b/>
                <w:sz w:val="16"/>
              </w:rPr>
            </w:pPr>
            <w:r>
              <w:rPr>
                <w:b/>
                <w:sz w:val="16"/>
              </w:rPr>
              <w:t>Akt. A100007</w:t>
            </w:r>
          </w:p>
        </w:tc>
        <w:tc>
          <w:tcPr>
            <w:tcW w:w="9584" w:type="dxa"/>
            <w:tcBorders>
              <w:top w:val="single" w:sz="12"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4"/>
              <w:ind w:left="75"/>
              <w:jc w:val="left"/>
              <w:rPr>
                <w:b/>
                <w:sz w:val="16"/>
              </w:rPr>
            </w:pPr>
            <w:r>
              <w:rPr>
                <w:b/>
                <w:sz w:val="16"/>
              </w:rPr>
              <w:t>Naknada zamjeniku Općinskog načelnika</w:t>
            </w:r>
          </w:p>
        </w:tc>
        <w:tc>
          <w:tcPr>
            <w:tcW w:w="1827" w:type="dxa"/>
            <w:tcBorders>
              <w:top w:val="single" w:sz="12"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4"/>
              <w:ind w:right="87"/>
              <w:rPr>
                <w:b/>
                <w:sz w:val="16"/>
              </w:rPr>
            </w:pPr>
            <w:r>
              <w:rPr>
                <w:b/>
                <w:sz w:val="16"/>
              </w:rPr>
              <w:t>12.000,00</w:t>
            </w:r>
          </w:p>
        </w:tc>
        <w:tc>
          <w:tcPr>
            <w:tcW w:w="1828" w:type="dxa"/>
            <w:tcBorders>
              <w:top w:val="single" w:sz="12"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4"/>
              <w:ind w:right="84"/>
              <w:rPr>
                <w:b/>
                <w:sz w:val="16"/>
              </w:rPr>
            </w:pPr>
            <w:r>
              <w:rPr>
                <w:b/>
                <w:sz w:val="16"/>
              </w:rPr>
              <w:t>9.737,18</w:t>
            </w:r>
          </w:p>
        </w:tc>
        <w:tc>
          <w:tcPr>
            <w:tcW w:w="1119" w:type="dxa"/>
            <w:tcBorders>
              <w:top w:val="single" w:sz="12" w:space="0" w:color="000000"/>
              <w:left w:val="single" w:sz="2" w:space="0" w:color="000000"/>
              <w:bottom w:val="single" w:sz="12" w:space="0" w:color="000000"/>
              <w:right w:val="nil"/>
            </w:tcBorders>
            <w:shd w:val="clear" w:color="auto" w:fill="C0C0C0"/>
          </w:tcPr>
          <w:p w:rsidR="001B0A1D" w:rsidRDefault="001B0A1D">
            <w:pPr>
              <w:pStyle w:val="TableParagraph"/>
              <w:spacing w:before="4"/>
              <w:ind w:right="18"/>
              <w:rPr>
                <w:b/>
                <w:sz w:val="16"/>
              </w:rPr>
            </w:pPr>
            <w:r>
              <w:rPr>
                <w:b/>
                <w:sz w:val="16"/>
              </w:rPr>
              <w:t>81,14%</w:t>
            </w:r>
          </w:p>
        </w:tc>
      </w:tr>
      <w:tr w:rsidR="001B0A1D">
        <w:trPr>
          <w:trHeight w:val="260"/>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5"/>
              <w:ind w:right="6"/>
              <w:rPr>
                <w:b/>
                <w:sz w:val="16"/>
              </w:rPr>
            </w:pPr>
            <w:r>
              <w:rPr>
                <w:b/>
                <w:w w:val="95"/>
                <w:sz w:val="16"/>
              </w:rPr>
              <w:t>32</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5"/>
              <w:ind w:left="127"/>
              <w:jc w:val="left"/>
              <w:rPr>
                <w:b/>
                <w:sz w:val="16"/>
              </w:rPr>
            </w:pPr>
            <w:r>
              <w:rPr>
                <w:b/>
                <w:sz w:val="16"/>
              </w:rPr>
              <w:t>Materijalni rashodi</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5"/>
              <w:ind w:right="85"/>
              <w:rPr>
                <w:b/>
                <w:sz w:val="16"/>
              </w:rPr>
            </w:pPr>
            <w:r>
              <w:rPr>
                <w:b/>
                <w:w w:val="95"/>
                <w:sz w:val="16"/>
              </w:rPr>
              <w:t>12.000,00</w:t>
            </w: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5"/>
              <w:ind w:right="82"/>
              <w:rPr>
                <w:b/>
                <w:sz w:val="16"/>
              </w:rPr>
            </w:pPr>
            <w:r>
              <w:rPr>
                <w:b/>
                <w:w w:val="95"/>
                <w:sz w:val="16"/>
              </w:rPr>
              <w:t>9.737,18</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spacing w:before="5"/>
              <w:ind w:right="16"/>
              <w:rPr>
                <w:b/>
                <w:sz w:val="16"/>
              </w:rPr>
            </w:pPr>
            <w:r>
              <w:rPr>
                <w:b/>
                <w:w w:val="95"/>
                <w:sz w:val="16"/>
              </w:rPr>
              <w:t>81,14%</w:t>
            </w:r>
          </w:p>
        </w:tc>
      </w:tr>
      <w:tr w:rsidR="001B0A1D">
        <w:trPr>
          <w:trHeight w:val="267"/>
        </w:trPr>
        <w:tc>
          <w:tcPr>
            <w:tcW w:w="733" w:type="dxa"/>
            <w:tcBorders>
              <w:top w:val="single" w:sz="8" w:space="0" w:color="000000"/>
              <w:left w:val="nil"/>
              <w:bottom w:val="single" w:sz="8" w:space="0" w:color="000000"/>
              <w:right w:val="single" w:sz="2" w:space="0" w:color="000000"/>
            </w:tcBorders>
          </w:tcPr>
          <w:p w:rsidR="001B0A1D" w:rsidRDefault="001B0A1D">
            <w:pPr>
              <w:pStyle w:val="TableParagraph"/>
              <w:spacing w:before="9"/>
              <w:ind w:right="6"/>
              <w:rPr>
                <w:sz w:val="16"/>
              </w:rPr>
            </w:pPr>
            <w:r>
              <w:rPr>
                <w:sz w:val="16"/>
              </w:rPr>
              <w:t>329</w:t>
            </w:r>
          </w:p>
        </w:tc>
        <w:tc>
          <w:tcPr>
            <w:tcW w:w="401"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9"/>
              <w:ind w:left="127"/>
              <w:jc w:val="left"/>
              <w:rPr>
                <w:sz w:val="16"/>
              </w:rPr>
            </w:pPr>
            <w:r>
              <w:rPr>
                <w:sz w:val="16"/>
              </w:rPr>
              <w:t>Ostali nespomenuti rashodi poslovanja</w:t>
            </w:r>
          </w:p>
        </w:tc>
        <w:tc>
          <w:tcPr>
            <w:tcW w:w="1827"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9"/>
              <w:ind w:right="91"/>
              <w:rPr>
                <w:sz w:val="16"/>
              </w:rPr>
            </w:pPr>
            <w:r>
              <w:rPr>
                <w:sz w:val="16"/>
              </w:rPr>
              <w:t>12.000,00</w:t>
            </w:r>
          </w:p>
        </w:tc>
        <w:tc>
          <w:tcPr>
            <w:tcW w:w="1828"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9"/>
              <w:ind w:right="87"/>
              <w:rPr>
                <w:sz w:val="16"/>
              </w:rPr>
            </w:pPr>
            <w:r>
              <w:rPr>
                <w:sz w:val="16"/>
              </w:rPr>
              <w:t>9.737,18</w:t>
            </w:r>
          </w:p>
        </w:tc>
        <w:tc>
          <w:tcPr>
            <w:tcW w:w="1119" w:type="dxa"/>
            <w:tcBorders>
              <w:top w:val="single" w:sz="8" w:space="0" w:color="000000"/>
              <w:left w:val="single" w:sz="2" w:space="0" w:color="000000"/>
              <w:bottom w:val="single" w:sz="8" w:space="0" w:color="000000"/>
              <w:right w:val="nil"/>
            </w:tcBorders>
          </w:tcPr>
          <w:p w:rsidR="001B0A1D" w:rsidRDefault="001B0A1D">
            <w:pPr>
              <w:pStyle w:val="TableParagraph"/>
              <w:spacing w:before="9"/>
              <w:ind w:right="19"/>
              <w:rPr>
                <w:sz w:val="16"/>
              </w:rPr>
            </w:pPr>
            <w:r>
              <w:rPr>
                <w:w w:val="95"/>
                <w:sz w:val="16"/>
              </w:rPr>
              <w:t>81,14%</w:t>
            </w:r>
          </w:p>
        </w:tc>
      </w:tr>
      <w:tr w:rsidR="001B0A1D">
        <w:trPr>
          <w:trHeight w:val="261"/>
        </w:trPr>
        <w:tc>
          <w:tcPr>
            <w:tcW w:w="733" w:type="dxa"/>
            <w:tcBorders>
              <w:top w:val="single" w:sz="8" w:space="0" w:color="000000"/>
              <w:left w:val="nil"/>
              <w:bottom w:val="single" w:sz="8" w:space="0" w:color="000000"/>
              <w:right w:val="single" w:sz="2" w:space="0" w:color="000000"/>
            </w:tcBorders>
          </w:tcPr>
          <w:p w:rsidR="001B0A1D" w:rsidRDefault="001B0A1D">
            <w:pPr>
              <w:pStyle w:val="TableParagraph"/>
              <w:spacing w:before="8"/>
              <w:ind w:right="9"/>
              <w:rPr>
                <w:sz w:val="16"/>
              </w:rPr>
            </w:pPr>
            <w:r>
              <w:rPr>
                <w:sz w:val="16"/>
              </w:rPr>
              <w:t>3291</w:t>
            </w:r>
          </w:p>
        </w:tc>
        <w:tc>
          <w:tcPr>
            <w:tcW w:w="401"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8"/>
              <w:ind w:left="127"/>
              <w:jc w:val="left"/>
              <w:rPr>
                <w:sz w:val="16"/>
              </w:rPr>
            </w:pPr>
            <w:r>
              <w:rPr>
                <w:sz w:val="16"/>
              </w:rPr>
              <w:t>Naknade za rad predstavničkih i izvršnih tijela, povjerenstava i slično</w:t>
            </w:r>
          </w:p>
        </w:tc>
        <w:tc>
          <w:tcPr>
            <w:tcW w:w="1827"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8"/>
              <w:ind w:right="86"/>
              <w:rPr>
                <w:sz w:val="16"/>
              </w:rPr>
            </w:pPr>
            <w:r>
              <w:rPr>
                <w:sz w:val="16"/>
              </w:rPr>
              <w:t>9.737,18</w:t>
            </w:r>
          </w:p>
        </w:tc>
        <w:tc>
          <w:tcPr>
            <w:tcW w:w="1119" w:type="dxa"/>
            <w:tcBorders>
              <w:top w:val="single" w:sz="8" w:space="0" w:color="000000"/>
              <w:left w:val="single" w:sz="2" w:space="0" w:color="000000"/>
              <w:bottom w:val="single" w:sz="8" w:space="0" w:color="000000"/>
              <w:right w:val="nil"/>
            </w:tcBorders>
          </w:tcPr>
          <w:p w:rsidR="001B0A1D" w:rsidRDefault="001B0A1D">
            <w:pPr>
              <w:pStyle w:val="TableParagraph"/>
              <w:jc w:val="left"/>
              <w:rPr>
                <w:rFonts w:ascii="Times New Roman"/>
                <w:sz w:val="16"/>
              </w:rPr>
            </w:pPr>
          </w:p>
        </w:tc>
      </w:tr>
      <w:tr w:rsidR="001B0A1D">
        <w:trPr>
          <w:trHeight w:val="440"/>
        </w:trPr>
        <w:tc>
          <w:tcPr>
            <w:tcW w:w="1134" w:type="dxa"/>
            <w:gridSpan w:val="2"/>
            <w:tcBorders>
              <w:top w:val="single" w:sz="8" w:space="0" w:color="000000"/>
              <w:left w:val="nil"/>
              <w:bottom w:val="single" w:sz="12" w:space="0" w:color="000000"/>
              <w:right w:val="single" w:sz="2" w:space="0" w:color="000000"/>
            </w:tcBorders>
            <w:shd w:val="clear" w:color="auto" w:fill="C0C0C0"/>
          </w:tcPr>
          <w:p w:rsidR="001B0A1D" w:rsidRDefault="001B0A1D">
            <w:pPr>
              <w:pStyle w:val="TableParagraph"/>
              <w:spacing w:before="10"/>
              <w:ind w:left="21"/>
              <w:jc w:val="left"/>
              <w:rPr>
                <w:b/>
                <w:sz w:val="16"/>
              </w:rPr>
            </w:pPr>
            <w:r>
              <w:rPr>
                <w:b/>
                <w:sz w:val="16"/>
              </w:rPr>
              <w:t>Akt. A100008</w:t>
            </w:r>
          </w:p>
        </w:tc>
        <w:tc>
          <w:tcPr>
            <w:tcW w:w="9584"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10"/>
              <w:ind w:left="75"/>
              <w:jc w:val="left"/>
              <w:rPr>
                <w:b/>
                <w:sz w:val="16"/>
              </w:rPr>
            </w:pPr>
            <w:r>
              <w:rPr>
                <w:b/>
                <w:sz w:val="16"/>
              </w:rPr>
              <w:t>Naknada predsjedniku Općinskog vijeća</w:t>
            </w:r>
          </w:p>
        </w:tc>
        <w:tc>
          <w:tcPr>
            <w:tcW w:w="1827"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10"/>
              <w:ind w:right="87"/>
              <w:rPr>
                <w:b/>
                <w:sz w:val="16"/>
              </w:rPr>
            </w:pPr>
            <w:r>
              <w:rPr>
                <w:b/>
                <w:sz w:val="16"/>
              </w:rPr>
              <w:t>12.000,00</w:t>
            </w:r>
          </w:p>
        </w:tc>
        <w:tc>
          <w:tcPr>
            <w:tcW w:w="1828"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10"/>
              <w:ind w:right="84"/>
              <w:rPr>
                <w:b/>
                <w:sz w:val="16"/>
              </w:rPr>
            </w:pPr>
            <w:r>
              <w:rPr>
                <w:b/>
                <w:sz w:val="16"/>
              </w:rPr>
              <w:t>7.897,94</w:t>
            </w:r>
          </w:p>
        </w:tc>
        <w:tc>
          <w:tcPr>
            <w:tcW w:w="1119" w:type="dxa"/>
            <w:tcBorders>
              <w:top w:val="single" w:sz="8" w:space="0" w:color="000000"/>
              <w:left w:val="single" w:sz="2" w:space="0" w:color="000000"/>
              <w:bottom w:val="single" w:sz="12" w:space="0" w:color="000000"/>
              <w:right w:val="nil"/>
            </w:tcBorders>
            <w:shd w:val="clear" w:color="auto" w:fill="C0C0C0"/>
          </w:tcPr>
          <w:p w:rsidR="001B0A1D" w:rsidRDefault="001B0A1D">
            <w:pPr>
              <w:pStyle w:val="TableParagraph"/>
              <w:spacing w:before="10"/>
              <w:ind w:right="18"/>
              <w:rPr>
                <w:b/>
                <w:sz w:val="16"/>
              </w:rPr>
            </w:pPr>
            <w:r>
              <w:rPr>
                <w:b/>
                <w:sz w:val="16"/>
              </w:rPr>
              <w:t>65,82%</w:t>
            </w:r>
          </w:p>
        </w:tc>
      </w:tr>
      <w:tr w:rsidR="001B0A1D">
        <w:trPr>
          <w:trHeight w:val="259"/>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3"/>
              <w:ind w:right="6"/>
              <w:rPr>
                <w:b/>
                <w:sz w:val="16"/>
              </w:rPr>
            </w:pPr>
            <w:r>
              <w:rPr>
                <w:b/>
                <w:w w:val="95"/>
                <w:sz w:val="16"/>
              </w:rPr>
              <w:t>32</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left="127"/>
              <w:jc w:val="left"/>
              <w:rPr>
                <w:b/>
                <w:sz w:val="16"/>
              </w:rPr>
            </w:pPr>
            <w:r>
              <w:rPr>
                <w:b/>
                <w:sz w:val="16"/>
              </w:rPr>
              <w:t>Materijalni rashodi</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85"/>
              <w:rPr>
                <w:b/>
                <w:sz w:val="16"/>
              </w:rPr>
            </w:pPr>
            <w:r>
              <w:rPr>
                <w:b/>
                <w:w w:val="95"/>
                <w:sz w:val="16"/>
              </w:rPr>
              <w:t>12.000,00</w:t>
            </w: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82"/>
              <w:rPr>
                <w:b/>
                <w:sz w:val="16"/>
              </w:rPr>
            </w:pPr>
            <w:r>
              <w:rPr>
                <w:b/>
                <w:w w:val="95"/>
                <w:sz w:val="16"/>
              </w:rPr>
              <w:t>7.897,94</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spacing w:before="3"/>
              <w:ind w:right="16"/>
              <w:rPr>
                <w:b/>
                <w:sz w:val="16"/>
              </w:rPr>
            </w:pPr>
            <w:r>
              <w:rPr>
                <w:b/>
                <w:w w:val="95"/>
                <w:sz w:val="16"/>
              </w:rPr>
              <w:t>65,82%</w:t>
            </w:r>
          </w:p>
        </w:tc>
      </w:tr>
      <w:tr w:rsidR="001B0A1D">
        <w:trPr>
          <w:trHeight w:val="260"/>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8"/>
              <w:ind w:right="6"/>
              <w:rPr>
                <w:sz w:val="16"/>
              </w:rPr>
            </w:pPr>
            <w:r>
              <w:rPr>
                <w:sz w:val="16"/>
              </w:rPr>
              <w:t>329</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left="127"/>
              <w:jc w:val="left"/>
              <w:rPr>
                <w:sz w:val="16"/>
              </w:rPr>
            </w:pPr>
            <w:r>
              <w:rPr>
                <w:sz w:val="16"/>
              </w:rPr>
              <w:t>Ostali nespomenuti rashodi poslovanja</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91"/>
              <w:rPr>
                <w:sz w:val="16"/>
              </w:rPr>
            </w:pPr>
            <w:r>
              <w:rPr>
                <w:sz w:val="16"/>
              </w:rPr>
              <w:t>12.000,00</w:t>
            </w: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87"/>
              <w:rPr>
                <w:sz w:val="16"/>
              </w:rPr>
            </w:pPr>
            <w:r>
              <w:rPr>
                <w:sz w:val="16"/>
              </w:rPr>
              <w:t>7.897,94</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spacing w:before="8"/>
              <w:ind w:right="19"/>
              <w:rPr>
                <w:sz w:val="16"/>
              </w:rPr>
            </w:pPr>
            <w:r>
              <w:rPr>
                <w:w w:val="95"/>
                <w:sz w:val="16"/>
              </w:rPr>
              <w:t>65,82%</w:t>
            </w:r>
          </w:p>
        </w:tc>
      </w:tr>
      <w:tr w:rsidR="001B0A1D">
        <w:trPr>
          <w:trHeight w:val="259"/>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4"/>
              <w:ind w:right="9"/>
              <w:rPr>
                <w:sz w:val="16"/>
              </w:rPr>
            </w:pPr>
            <w:r>
              <w:rPr>
                <w:sz w:val="16"/>
              </w:rPr>
              <w:t>3291</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left="127"/>
              <w:jc w:val="left"/>
              <w:rPr>
                <w:sz w:val="16"/>
              </w:rPr>
            </w:pPr>
            <w:r>
              <w:rPr>
                <w:sz w:val="16"/>
              </w:rPr>
              <w:t>Naknade za rad predstavničkih i izvršnih tijela, povjerenstava i slično</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86"/>
              <w:rPr>
                <w:sz w:val="16"/>
              </w:rPr>
            </w:pPr>
            <w:r>
              <w:rPr>
                <w:sz w:val="16"/>
              </w:rPr>
              <w:t>7.897,94</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jc w:val="left"/>
              <w:rPr>
                <w:rFonts w:ascii="Times New Roman"/>
                <w:sz w:val="16"/>
              </w:rPr>
            </w:pPr>
          </w:p>
        </w:tc>
      </w:tr>
      <w:tr w:rsidR="001B0A1D">
        <w:trPr>
          <w:trHeight w:val="437"/>
        </w:trPr>
        <w:tc>
          <w:tcPr>
            <w:tcW w:w="1134" w:type="dxa"/>
            <w:gridSpan w:val="2"/>
            <w:tcBorders>
              <w:top w:val="single" w:sz="8" w:space="0" w:color="000000"/>
              <w:left w:val="nil"/>
              <w:bottom w:val="single" w:sz="12" w:space="0" w:color="000000"/>
              <w:right w:val="single" w:sz="2" w:space="0" w:color="000000"/>
            </w:tcBorders>
            <w:shd w:val="clear" w:color="auto" w:fill="C0C0C0"/>
          </w:tcPr>
          <w:p w:rsidR="001B0A1D" w:rsidRDefault="001B0A1D">
            <w:pPr>
              <w:pStyle w:val="TableParagraph"/>
              <w:spacing w:before="9"/>
              <w:ind w:left="21"/>
              <w:jc w:val="left"/>
              <w:rPr>
                <w:b/>
                <w:sz w:val="16"/>
              </w:rPr>
            </w:pPr>
            <w:r>
              <w:rPr>
                <w:b/>
                <w:sz w:val="16"/>
              </w:rPr>
              <w:t>Akt. A100011</w:t>
            </w:r>
          </w:p>
        </w:tc>
        <w:tc>
          <w:tcPr>
            <w:tcW w:w="9584"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9"/>
              <w:ind w:left="75"/>
              <w:jc w:val="left"/>
              <w:rPr>
                <w:b/>
                <w:sz w:val="16"/>
              </w:rPr>
            </w:pPr>
            <w:r>
              <w:rPr>
                <w:b/>
                <w:sz w:val="16"/>
              </w:rPr>
              <w:t>Reprezentacija za prigodna obilježavanja i proslave</w:t>
            </w:r>
          </w:p>
        </w:tc>
        <w:tc>
          <w:tcPr>
            <w:tcW w:w="1827"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9"/>
              <w:ind w:right="87"/>
              <w:rPr>
                <w:b/>
                <w:sz w:val="16"/>
              </w:rPr>
            </w:pPr>
            <w:r>
              <w:rPr>
                <w:b/>
                <w:sz w:val="16"/>
              </w:rPr>
              <w:t>17.500,00</w:t>
            </w:r>
          </w:p>
        </w:tc>
        <w:tc>
          <w:tcPr>
            <w:tcW w:w="1828"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9"/>
              <w:ind w:right="84"/>
              <w:rPr>
                <w:b/>
                <w:sz w:val="16"/>
              </w:rPr>
            </w:pPr>
            <w:r>
              <w:rPr>
                <w:b/>
                <w:sz w:val="16"/>
              </w:rPr>
              <w:t>20.112,80</w:t>
            </w:r>
          </w:p>
        </w:tc>
        <w:tc>
          <w:tcPr>
            <w:tcW w:w="1119" w:type="dxa"/>
            <w:tcBorders>
              <w:top w:val="single" w:sz="8" w:space="0" w:color="000000"/>
              <w:left w:val="single" w:sz="2" w:space="0" w:color="000000"/>
              <w:bottom w:val="single" w:sz="12" w:space="0" w:color="000000"/>
              <w:right w:val="nil"/>
            </w:tcBorders>
            <w:shd w:val="clear" w:color="auto" w:fill="C0C0C0"/>
          </w:tcPr>
          <w:p w:rsidR="001B0A1D" w:rsidRDefault="001B0A1D">
            <w:pPr>
              <w:pStyle w:val="TableParagraph"/>
              <w:spacing w:before="9"/>
              <w:ind w:right="17"/>
              <w:rPr>
                <w:b/>
                <w:sz w:val="16"/>
              </w:rPr>
            </w:pPr>
            <w:r>
              <w:rPr>
                <w:b/>
                <w:sz w:val="16"/>
              </w:rPr>
              <w:t>114,93%</w:t>
            </w:r>
          </w:p>
        </w:tc>
      </w:tr>
      <w:tr w:rsidR="001B0A1D">
        <w:trPr>
          <w:trHeight w:val="262"/>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5"/>
              <w:ind w:right="6"/>
              <w:rPr>
                <w:b/>
                <w:sz w:val="16"/>
              </w:rPr>
            </w:pPr>
            <w:r>
              <w:rPr>
                <w:b/>
                <w:sz w:val="16"/>
              </w:rPr>
              <w:t>32</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5"/>
              <w:ind w:left="127"/>
              <w:jc w:val="left"/>
              <w:rPr>
                <w:b/>
                <w:sz w:val="16"/>
              </w:rPr>
            </w:pPr>
            <w:r>
              <w:rPr>
                <w:b/>
                <w:sz w:val="16"/>
              </w:rPr>
              <w:t>Materijalni rashodi</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5"/>
              <w:ind w:right="87"/>
              <w:rPr>
                <w:b/>
                <w:sz w:val="16"/>
              </w:rPr>
            </w:pPr>
            <w:r>
              <w:rPr>
                <w:b/>
                <w:sz w:val="16"/>
              </w:rPr>
              <w:t>17.500,00</w:t>
            </w: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5"/>
              <w:ind w:right="84"/>
              <w:rPr>
                <w:b/>
                <w:sz w:val="16"/>
              </w:rPr>
            </w:pPr>
            <w:r>
              <w:rPr>
                <w:b/>
                <w:sz w:val="16"/>
              </w:rPr>
              <w:t>20.112,80</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spacing w:before="5"/>
              <w:ind w:right="17"/>
              <w:rPr>
                <w:b/>
                <w:sz w:val="16"/>
              </w:rPr>
            </w:pPr>
            <w:r>
              <w:rPr>
                <w:b/>
                <w:sz w:val="16"/>
              </w:rPr>
              <w:t>114,93%</w:t>
            </w:r>
          </w:p>
        </w:tc>
      </w:tr>
      <w:tr w:rsidR="001B0A1D">
        <w:trPr>
          <w:trHeight w:val="260"/>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8"/>
              <w:ind w:right="6"/>
              <w:rPr>
                <w:sz w:val="16"/>
              </w:rPr>
            </w:pPr>
            <w:r>
              <w:rPr>
                <w:sz w:val="16"/>
              </w:rPr>
              <w:t>329</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left="127"/>
              <w:jc w:val="left"/>
              <w:rPr>
                <w:sz w:val="16"/>
              </w:rPr>
            </w:pPr>
            <w:r>
              <w:rPr>
                <w:sz w:val="16"/>
              </w:rPr>
              <w:t>Ostali nespomenuti rashodi poslovanja</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90"/>
              <w:rPr>
                <w:sz w:val="16"/>
              </w:rPr>
            </w:pPr>
            <w:r>
              <w:rPr>
                <w:sz w:val="16"/>
              </w:rPr>
              <w:t>17.500,00</w:t>
            </w: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86"/>
              <w:rPr>
                <w:sz w:val="16"/>
              </w:rPr>
            </w:pPr>
            <w:r>
              <w:rPr>
                <w:sz w:val="16"/>
              </w:rPr>
              <w:t>20.112,80</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spacing w:before="8"/>
              <w:ind w:right="19"/>
              <w:rPr>
                <w:sz w:val="16"/>
              </w:rPr>
            </w:pPr>
            <w:r>
              <w:rPr>
                <w:sz w:val="16"/>
              </w:rPr>
              <w:t>114,93%</w:t>
            </w:r>
          </w:p>
        </w:tc>
      </w:tr>
      <w:tr w:rsidR="001B0A1D">
        <w:trPr>
          <w:trHeight w:val="257"/>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3"/>
              <w:ind w:right="10"/>
              <w:rPr>
                <w:sz w:val="16"/>
              </w:rPr>
            </w:pPr>
            <w:r>
              <w:rPr>
                <w:sz w:val="16"/>
              </w:rPr>
              <w:t>3293</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left="127"/>
              <w:jc w:val="left"/>
              <w:rPr>
                <w:sz w:val="16"/>
              </w:rPr>
            </w:pPr>
            <w:r>
              <w:rPr>
                <w:sz w:val="16"/>
              </w:rPr>
              <w:t>Reprezentacija</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87"/>
              <w:rPr>
                <w:sz w:val="16"/>
              </w:rPr>
            </w:pPr>
            <w:r>
              <w:rPr>
                <w:sz w:val="16"/>
              </w:rPr>
              <w:t>20.112,80</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jc w:val="left"/>
              <w:rPr>
                <w:rFonts w:ascii="Times New Roman"/>
                <w:sz w:val="16"/>
              </w:rPr>
            </w:pPr>
          </w:p>
        </w:tc>
      </w:tr>
      <w:tr w:rsidR="001B0A1D">
        <w:trPr>
          <w:trHeight w:val="513"/>
        </w:trPr>
        <w:tc>
          <w:tcPr>
            <w:tcW w:w="1134" w:type="dxa"/>
            <w:gridSpan w:val="2"/>
            <w:vMerge w:val="restart"/>
            <w:tcBorders>
              <w:top w:val="single" w:sz="8" w:space="0" w:color="000000"/>
              <w:left w:val="nil"/>
              <w:bottom w:val="nil"/>
              <w:right w:val="single" w:sz="2" w:space="0" w:color="000000"/>
            </w:tcBorders>
            <w:shd w:val="clear" w:color="auto" w:fill="C0C0C0"/>
          </w:tcPr>
          <w:p w:rsidR="001B0A1D" w:rsidRDefault="001B0A1D">
            <w:pPr>
              <w:pStyle w:val="TableParagraph"/>
              <w:spacing w:before="9"/>
              <w:ind w:left="21"/>
              <w:jc w:val="left"/>
              <w:rPr>
                <w:b/>
                <w:sz w:val="16"/>
              </w:rPr>
            </w:pPr>
            <w:r>
              <w:rPr>
                <w:b/>
                <w:sz w:val="16"/>
              </w:rPr>
              <w:t>Akt. A100012</w:t>
            </w:r>
          </w:p>
        </w:tc>
        <w:tc>
          <w:tcPr>
            <w:tcW w:w="9584" w:type="dxa"/>
            <w:vMerge w:val="restart"/>
            <w:tcBorders>
              <w:top w:val="single" w:sz="8" w:space="0" w:color="000000"/>
              <w:left w:val="single" w:sz="2" w:space="0" w:color="000000"/>
              <w:bottom w:val="nil"/>
              <w:right w:val="single" w:sz="2" w:space="0" w:color="000000"/>
            </w:tcBorders>
            <w:shd w:val="clear" w:color="auto" w:fill="C0C0C0"/>
          </w:tcPr>
          <w:p w:rsidR="001B0A1D" w:rsidRDefault="001B0A1D">
            <w:pPr>
              <w:pStyle w:val="TableParagraph"/>
              <w:spacing w:before="9"/>
              <w:ind w:left="75"/>
              <w:jc w:val="left"/>
              <w:rPr>
                <w:b/>
                <w:sz w:val="16"/>
              </w:rPr>
            </w:pPr>
            <w:r>
              <w:rPr>
                <w:b/>
                <w:sz w:val="16"/>
              </w:rPr>
              <w:t>Članarina za lokalnu agencijsku grupu i njeno redovito oslovanje</w:t>
            </w:r>
          </w:p>
        </w:tc>
        <w:tc>
          <w:tcPr>
            <w:tcW w:w="1827" w:type="dxa"/>
            <w:vMerge w:val="restart"/>
            <w:tcBorders>
              <w:top w:val="single" w:sz="8" w:space="0" w:color="000000"/>
              <w:left w:val="single" w:sz="2" w:space="0" w:color="000000"/>
              <w:bottom w:val="nil"/>
              <w:right w:val="single" w:sz="2" w:space="0" w:color="000000"/>
            </w:tcBorders>
            <w:shd w:val="clear" w:color="auto" w:fill="C0C0C0"/>
          </w:tcPr>
          <w:p w:rsidR="001B0A1D" w:rsidRDefault="001B0A1D">
            <w:pPr>
              <w:pStyle w:val="TableParagraph"/>
              <w:spacing w:before="9"/>
              <w:ind w:left="1017"/>
              <w:jc w:val="left"/>
              <w:rPr>
                <w:b/>
                <w:sz w:val="16"/>
              </w:rPr>
            </w:pPr>
            <w:r>
              <w:rPr>
                <w:b/>
                <w:sz w:val="16"/>
              </w:rPr>
              <w:t>3.764,00</w:t>
            </w:r>
          </w:p>
        </w:tc>
        <w:tc>
          <w:tcPr>
            <w:tcW w:w="1828" w:type="dxa"/>
            <w:vMerge w:val="restart"/>
            <w:tcBorders>
              <w:top w:val="single" w:sz="8" w:space="0" w:color="000000"/>
              <w:left w:val="single" w:sz="2" w:space="0" w:color="000000"/>
              <w:bottom w:val="nil"/>
              <w:right w:val="single" w:sz="2" w:space="0" w:color="000000"/>
            </w:tcBorders>
            <w:shd w:val="clear" w:color="auto" w:fill="C0C0C0"/>
          </w:tcPr>
          <w:p w:rsidR="001B0A1D" w:rsidRDefault="001B0A1D">
            <w:pPr>
              <w:pStyle w:val="TableParagraph"/>
              <w:spacing w:before="9"/>
              <w:ind w:left="1021"/>
              <w:jc w:val="left"/>
              <w:rPr>
                <w:b/>
                <w:sz w:val="16"/>
              </w:rPr>
            </w:pPr>
            <w:r>
              <w:rPr>
                <w:b/>
                <w:sz w:val="16"/>
              </w:rPr>
              <w:t>3.764,00</w:t>
            </w:r>
          </w:p>
        </w:tc>
        <w:tc>
          <w:tcPr>
            <w:tcW w:w="1119" w:type="dxa"/>
            <w:vMerge w:val="restart"/>
            <w:tcBorders>
              <w:top w:val="single" w:sz="8" w:space="0" w:color="000000"/>
              <w:left w:val="single" w:sz="2" w:space="0" w:color="000000"/>
              <w:bottom w:val="nil"/>
              <w:right w:val="nil"/>
            </w:tcBorders>
            <w:shd w:val="clear" w:color="auto" w:fill="C0C0C0"/>
          </w:tcPr>
          <w:p w:rsidR="001B0A1D" w:rsidRDefault="001B0A1D">
            <w:pPr>
              <w:pStyle w:val="TableParagraph"/>
              <w:spacing w:before="9"/>
              <w:ind w:left="342"/>
              <w:jc w:val="left"/>
              <w:rPr>
                <w:b/>
                <w:sz w:val="16"/>
              </w:rPr>
            </w:pPr>
            <w:r>
              <w:rPr>
                <w:b/>
                <w:sz w:val="16"/>
              </w:rPr>
              <w:t>100,00%</w:t>
            </w:r>
          </w:p>
        </w:tc>
      </w:tr>
      <w:tr w:rsidR="001B0A1D">
        <w:trPr>
          <w:trHeight w:val="56"/>
        </w:trPr>
        <w:tc>
          <w:tcPr>
            <w:tcW w:w="1134" w:type="dxa"/>
            <w:gridSpan w:val="2"/>
            <w:vMerge/>
            <w:tcBorders>
              <w:top w:val="nil"/>
              <w:left w:val="nil"/>
              <w:bottom w:val="nil"/>
              <w:right w:val="single" w:sz="2" w:space="0" w:color="000000"/>
            </w:tcBorders>
            <w:shd w:val="clear" w:color="auto" w:fill="C0C0C0"/>
          </w:tcPr>
          <w:p w:rsidR="001B0A1D" w:rsidRDefault="001B0A1D">
            <w:pPr>
              <w:rPr>
                <w:sz w:val="2"/>
                <w:szCs w:val="2"/>
              </w:rPr>
            </w:pPr>
          </w:p>
        </w:tc>
        <w:tc>
          <w:tcPr>
            <w:tcW w:w="9584" w:type="dxa"/>
            <w:vMerge/>
            <w:tcBorders>
              <w:top w:val="nil"/>
              <w:left w:val="single" w:sz="2" w:space="0" w:color="000000"/>
              <w:bottom w:val="nil"/>
              <w:right w:val="single" w:sz="2" w:space="0" w:color="000000"/>
            </w:tcBorders>
            <w:shd w:val="clear" w:color="auto" w:fill="C0C0C0"/>
          </w:tcPr>
          <w:p w:rsidR="001B0A1D" w:rsidRDefault="001B0A1D">
            <w:pPr>
              <w:rPr>
                <w:sz w:val="2"/>
                <w:szCs w:val="2"/>
              </w:rPr>
            </w:pPr>
          </w:p>
        </w:tc>
        <w:tc>
          <w:tcPr>
            <w:tcW w:w="1827" w:type="dxa"/>
            <w:vMerge/>
            <w:tcBorders>
              <w:top w:val="nil"/>
              <w:left w:val="single" w:sz="2" w:space="0" w:color="000000"/>
              <w:bottom w:val="nil"/>
              <w:right w:val="single" w:sz="2" w:space="0" w:color="000000"/>
            </w:tcBorders>
            <w:shd w:val="clear" w:color="auto" w:fill="C0C0C0"/>
          </w:tcPr>
          <w:p w:rsidR="001B0A1D" w:rsidRDefault="001B0A1D">
            <w:pPr>
              <w:rPr>
                <w:sz w:val="2"/>
                <w:szCs w:val="2"/>
              </w:rPr>
            </w:pPr>
          </w:p>
        </w:tc>
        <w:tc>
          <w:tcPr>
            <w:tcW w:w="1828" w:type="dxa"/>
            <w:vMerge/>
            <w:tcBorders>
              <w:top w:val="nil"/>
              <w:left w:val="single" w:sz="2" w:space="0" w:color="000000"/>
              <w:bottom w:val="nil"/>
              <w:right w:val="single" w:sz="2" w:space="0" w:color="000000"/>
            </w:tcBorders>
            <w:shd w:val="clear" w:color="auto" w:fill="C0C0C0"/>
          </w:tcPr>
          <w:p w:rsidR="001B0A1D" w:rsidRDefault="001B0A1D">
            <w:pPr>
              <w:rPr>
                <w:sz w:val="2"/>
                <w:szCs w:val="2"/>
              </w:rPr>
            </w:pPr>
          </w:p>
        </w:tc>
        <w:tc>
          <w:tcPr>
            <w:tcW w:w="1119" w:type="dxa"/>
            <w:vMerge/>
            <w:tcBorders>
              <w:top w:val="nil"/>
              <w:left w:val="single" w:sz="2" w:space="0" w:color="000000"/>
              <w:bottom w:val="nil"/>
              <w:right w:val="nil"/>
            </w:tcBorders>
            <w:shd w:val="clear" w:color="auto" w:fill="C0C0C0"/>
          </w:tcPr>
          <w:p w:rsidR="001B0A1D" w:rsidRDefault="001B0A1D">
            <w:pPr>
              <w:rPr>
                <w:sz w:val="2"/>
                <w:szCs w:val="2"/>
              </w:rPr>
            </w:pPr>
          </w:p>
        </w:tc>
      </w:tr>
    </w:tbl>
    <w:p w:rsidR="001B0A1D" w:rsidRDefault="001B0A1D">
      <w:pPr>
        <w:rPr>
          <w:sz w:val="2"/>
          <w:szCs w:val="2"/>
        </w:rPr>
        <w:sectPr w:rsidR="001B0A1D">
          <w:footerReference w:type="default" r:id="rId18"/>
          <w:pgSz w:w="16840" w:h="11910" w:orient="landscape"/>
          <w:pgMar w:top="1100" w:right="380" w:bottom="1000" w:left="720" w:header="0" w:footer="805" w:gutter="0"/>
          <w:pgNumType w:start="2"/>
          <w:cols w:space="720"/>
        </w:sectPr>
      </w:pPr>
    </w:p>
    <w:p w:rsidR="001B0A1D" w:rsidRDefault="001B0A1D">
      <w:pPr>
        <w:pStyle w:val="BodyText"/>
        <w:spacing w:before="1"/>
        <w:rPr>
          <w:sz w:val="2"/>
        </w:rPr>
      </w:pPr>
    </w:p>
    <w:tbl>
      <w:tblPr>
        <w:tblW w:w="0" w:type="auto"/>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733"/>
        <w:gridCol w:w="401"/>
        <w:gridCol w:w="9584"/>
        <w:gridCol w:w="1827"/>
        <w:gridCol w:w="1828"/>
        <w:gridCol w:w="1119"/>
      </w:tblGrid>
      <w:tr w:rsidR="001B0A1D">
        <w:trPr>
          <w:trHeight w:val="817"/>
        </w:trPr>
        <w:tc>
          <w:tcPr>
            <w:tcW w:w="15492" w:type="dxa"/>
            <w:gridSpan w:val="6"/>
            <w:tcBorders>
              <w:left w:val="nil"/>
              <w:bottom w:val="single" w:sz="12" w:space="0" w:color="000000"/>
              <w:right w:val="nil"/>
            </w:tcBorders>
            <w:shd w:val="clear" w:color="auto" w:fill="C0C0C0"/>
          </w:tcPr>
          <w:p w:rsidR="001B0A1D" w:rsidRDefault="001B0A1D">
            <w:pPr>
              <w:pStyle w:val="TableParagraph"/>
              <w:spacing w:before="61"/>
              <w:ind w:left="1574" w:right="1551"/>
              <w:jc w:val="center"/>
              <w:rPr>
                <w:rFonts w:ascii="Times New Roman" w:hAnsi="Times New Roman"/>
                <w:b/>
                <w:sz w:val="28"/>
              </w:rPr>
            </w:pPr>
            <w:r>
              <w:rPr>
                <w:rFonts w:ascii="Times New Roman" w:hAnsi="Times New Roman"/>
                <w:b/>
                <w:sz w:val="28"/>
              </w:rPr>
              <w:t>GODIŠNJI IZVJEŠTAJ O IZVRŠENJU PRORAČUNA OPĆINE VLADISLAVCI ZA 2017. GODINU</w:t>
            </w:r>
          </w:p>
          <w:p w:rsidR="001B0A1D" w:rsidRDefault="001B0A1D">
            <w:pPr>
              <w:pStyle w:val="TableParagraph"/>
              <w:spacing w:before="73"/>
              <w:ind w:left="1543" w:right="1551"/>
              <w:jc w:val="center"/>
              <w:rPr>
                <w:rFonts w:ascii="Times New Roman" w:eastAsia="Times New Roman"/>
              </w:rPr>
            </w:pPr>
            <w:r>
              <w:rPr>
                <w:rFonts w:ascii="Times New Roman" w:eastAsia="Times New Roman"/>
              </w:rPr>
              <w:t>POSEBNI DIO</w:t>
            </w:r>
            <w:r>
              <w:rPr>
                <w:rFonts w:ascii="Times New Roman" w:eastAsia="Times New Roman"/>
                <w:spacing w:val="-5"/>
              </w:rPr>
              <w:t xml:space="preserve"> </w:t>
            </w:r>
            <w:r>
              <w:rPr>
                <w:rFonts w:ascii="Times New Roman" w:eastAsia="Times New Roman"/>
              </w:rPr>
              <w:t>[T-11]</w:t>
            </w:r>
          </w:p>
        </w:tc>
      </w:tr>
      <w:tr w:rsidR="001B0A1D">
        <w:trPr>
          <w:trHeight w:val="837"/>
        </w:trPr>
        <w:tc>
          <w:tcPr>
            <w:tcW w:w="1134" w:type="dxa"/>
            <w:gridSpan w:val="2"/>
            <w:tcBorders>
              <w:top w:val="single" w:sz="12" w:space="0" w:color="000000"/>
              <w:left w:val="nil"/>
              <w:bottom w:val="single" w:sz="8" w:space="0" w:color="000000"/>
              <w:right w:val="single" w:sz="2" w:space="0" w:color="000000"/>
            </w:tcBorders>
            <w:shd w:val="clear" w:color="auto" w:fill="C0C0C0"/>
          </w:tcPr>
          <w:p w:rsidR="001B0A1D" w:rsidRDefault="001B0A1D">
            <w:pPr>
              <w:pStyle w:val="TableParagraph"/>
              <w:spacing w:before="2"/>
              <w:ind w:left="220" w:right="208"/>
              <w:jc w:val="center"/>
              <w:rPr>
                <w:sz w:val="20"/>
              </w:rPr>
            </w:pPr>
            <w:r>
              <w:rPr>
                <w:sz w:val="20"/>
              </w:rPr>
              <w:t>Račun/ Pozicija</w:t>
            </w:r>
          </w:p>
          <w:p w:rsidR="001B0A1D" w:rsidRDefault="001B0A1D">
            <w:pPr>
              <w:pStyle w:val="TableParagraph"/>
              <w:spacing w:before="80"/>
              <w:ind w:left="173"/>
              <w:jc w:val="center"/>
              <w:rPr>
                <w:sz w:val="18"/>
              </w:rPr>
            </w:pPr>
            <w:r>
              <w:rPr>
                <w:w w:val="99"/>
                <w:sz w:val="18"/>
              </w:rPr>
              <w:t>1</w:t>
            </w:r>
          </w:p>
        </w:tc>
        <w:tc>
          <w:tcPr>
            <w:tcW w:w="9584"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2"/>
              <w:ind w:left="4584" w:right="4556"/>
              <w:jc w:val="center"/>
              <w:rPr>
                <w:sz w:val="20"/>
              </w:rPr>
            </w:pPr>
            <w:r>
              <w:rPr>
                <w:sz w:val="20"/>
              </w:rPr>
              <w:t>Opis</w:t>
            </w:r>
          </w:p>
          <w:p w:rsidR="001B0A1D" w:rsidRDefault="001B0A1D">
            <w:pPr>
              <w:pStyle w:val="TableParagraph"/>
              <w:spacing w:before="11"/>
              <w:jc w:val="left"/>
              <w:rPr>
                <w:rFonts w:ascii="Times New Roman"/>
                <w:sz w:val="27"/>
              </w:rPr>
            </w:pPr>
          </w:p>
          <w:p w:rsidR="001B0A1D" w:rsidRDefault="001B0A1D">
            <w:pPr>
              <w:pStyle w:val="TableParagraph"/>
              <w:ind w:left="28"/>
              <w:jc w:val="center"/>
              <w:rPr>
                <w:sz w:val="18"/>
              </w:rPr>
            </w:pPr>
            <w:r>
              <w:rPr>
                <w:w w:val="99"/>
                <w:sz w:val="18"/>
              </w:rPr>
              <w:t>2</w:t>
            </w:r>
          </w:p>
        </w:tc>
        <w:tc>
          <w:tcPr>
            <w:tcW w:w="1827"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9"/>
              <w:ind w:left="148" w:right="173"/>
              <w:jc w:val="center"/>
              <w:rPr>
                <w:sz w:val="20"/>
              </w:rPr>
            </w:pPr>
            <w:r>
              <w:rPr>
                <w:sz w:val="20"/>
              </w:rPr>
              <w:t>Plan</w:t>
            </w:r>
          </w:p>
          <w:p w:rsidR="001B0A1D" w:rsidRDefault="001B0A1D">
            <w:pPr>
              <w:pStyle w:val="TableParagraph"/>
              <w:spacing w:before="6"/>
              <w:jc w:val="left"/>
              <w:rPr>
                <w:rFonts w:ascii="Times New Roman"/>
                <w:sz w:val="28"/>
              </w:rPr>
            </w:pPr>
          </w:p>
          <w:p w:rsidR="001B0A1D" w:rsidRDefault="001B0A1D">
            <w:pPr>
              <w:pStyle w:val="TableParagraph"/>
              <w:ind w:right="24"/>
              <w:jc w:val="center"/>
              <w:rPr>
                <w:sz w:val="18"/>
              </w:rPr>
            </w:pPr>
            <w:r>
              <w:rPr>
                <w:w w:val="99"/>
                <w:sz w:val="18"/>
              </w:rPr>
              <w:t>3</w:t>
            </w:r>
          </w:p>
        </w:tc>
        <w:tc>
          <w:tcPr>
            <w:tcW w:w="1828"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9"/>
              <w:ind w:left="134" w:right="161"/>
              <w:jc w:val="center"/>
              <w:rPr>
                <w:sz w:val="20"/>
              </w:rPr>
            </w:pPr>
            <w:r>
              <w:rPr>
                <w:sz w:val="20"/>
              </w:rPr>
              <w:t>Ostvarenje 2017</w:t>
            </w:r>
          </w:p>
          <w:p w:rsidR="001B0A1D" w:rsidRDefault="001B0A1D">
            <w:pPr>
              <w:pStyle w:val="TableParagraph"/>
              <w:spacing w:before="1"/>
              <w:jc w:val="left"/>
              <w:rPr>
                <w:rFonts w:ascii="Times New Roman"/>
                <w:sz w:val="28"/>
              </w:rPr>
            </w:pPr>
          </w:p>
          <w:p w:rsidR="001B0A1D" w:rsidRDefault="001B0A1D">
            <w:pPr>
              <w:pStyle w:val="TableParagraph"/>
              <w:ind w:right="16"/>
              <w:jc w:val="center"/>
              <w:rPr>
                <w:sz w:val="18"/>
              </w:rPr>
            </w:pPr>
            <w:r>
              <w:rPr>
                <w:w w:val="99"/>
                <w:sz w:val="18"/>
              </w:rPr>
              <w:t>4</w:t>
            </w:r>
          </w:p>
        </w:tc>
        <w:tc>
          <w:tcPr>
            <w:tcW w:w="1119" w:type="dxa"/>
            <w:tcBorders>
              <w:top w:val="single" w:sz="12" w:space="0" w:color="000000"/>
              <w:left w:val="single" w:sz="2" w:space="0" w:color="000000"/>
              <w:bottom w:val="single" w:sz="8" w:space="0" w:color="000000"/>
              <w:right w:val="nil"/>
            </w:tcBorders>
            <w:shd w:val="clear" w:color="auto" w:fill="C0C0C0"/>
          </w:tcPr>
          <w:p w:rsidR="001B0A1D" w:rsidRDefault="001B0A1D">
            <w:pPr>
              <w:pStyle w:val="TableParagraph"/>
              <w:spacing w:before="9"/>
              <w:ind w:left="222" w:right="257"/>
              <w:jc w:val="center"/>
              <w:rPr>
                <w:sz w:val="20"/>
              </w:rPr>
            </w:pPr>
            <w:r>
              <w:rPr>
                <w:sz w:val="20"/>
              </w:rPr>
              <w:t>Indeks 4/3</w:t>
            </w:r>
          </w:p>
          <w:p w:rsidR="001B0A1D" w:rsidRDefault="001B0A1D">
            <w:pPr>
              <w:pStyle w:val="TableParagraph"/>
              <w:spacing w:before="67"/>
              <w:ind w:right="30"/>
              <w:jc w:val="center"/>
              <w:rPr>
                <w:sz w:val="18"/>
              </w:rPr>
            </w:pPr>
            <w:r>
              <w:rPr>
                <w:w w:val="99"/>
                <w:sz w:val="18"/>
              </w:rPr>
              <w:t>5</w:t>
            </w:r>
          </w:p>
        </w:tc>
      </w:tr>
      <w:tr w:rsidR="001B0A1D">
        <w:trPr>
          <w:trHeight w:val="259"/>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8"/>
              <w:ind w:right="6"/>
              <w:rPr>
                <w:b/>
                <w:sz w:val="16"/>
              </w:rPr>
            </w:pPr>
            <w:r>
              <w:rPr>
                <w:b/>
                <w:sz w:val="16"/>
              </w:rPr>
              <w:t>32</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left="127"/>
              <w:jc w:val="left"/>
              <w:rPr>
                <w:b/>
                <w:sz w:val="16"/>
              </w:rPr>
            </w:pPr>
            <w:r>
              <w:rPr>
                <w:b/>
                <w:sz w:val="16"/>
              </w:rPr>
              <w:t>Materijalni rashodi</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87"/>
              <w:rPr>
                <w:b/>
                <w:sz w:val="16"/>
              </w:rPr>
            </w:pPr>
            <w:r>
              <w:rPr>
                <w:b/>
                <w:sz w:val="16"/>
              </w:rPr>
              <w:t>3.764,00</w:t>
            </w: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84"/>
              <w:rPr>
                <w:b/>
                <w:sz w:val="16"/>
              </w:rPr>
            </w:pPr>
            <w:r>
              <w:rPr>
                <w:b/>
                <w:sz w:val="16"/>
              </w:rPr>
              <w:t>3.764,00</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spacing w:before="8"/>
              <w:ind w:right="17"/>
              <w:rPr>
                <w:b/>
                <w:sz w:val="16"/>
              </w:rPr>
            </w:pPr>
            <w:r>
              <w:rPr>
                <w:b/>
                <w:sz w:val="16"/>
              </w:rPr>
              <w:t>100,00%</w:t>
            </w:r>
          </w:p>
        </w:tc>
      </w:tr>
      <w:tr w:rsidR="001B0A1D">
        <w:trPr>
          <w:trHeight w:val="258"/>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3"/>
              <w:ind w:right="6"/>
              <w:rPr>
                <w:sz w:val="16"/>
              </w:rPr>
            </w:pPr>
            <w:r>
              <w:rPr>
                <w:sz w:val="16"/>
              </w:rPr>
              <w:t>329</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left="127"/>
              <w:jc w:val="left"/>
              <w:rPr>
                <w:sz w:val="16"/>
              </w:rPr>
            </w:pPr>
            <w:r>
              <w:rPr>
                <w:sz w:val="16"/>
              </w:rPr>
              <w:t>Ostali nespomenuti rashodi poslovanja</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90"/>
              <w:rPr>
                <w:sz w:val="16"/>
              </w:rPr>
            </w:pPr>
            <w:r>
              <w:rPr>
                <w:sz w:val="16"/>
              </w:rPr>
              <w:t>3.764,00</w:t>
            </w: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86"/>
              <w:rPr>
                <w:sz w:val="16"/>
              </w:rPr>
            </w:pPr>
            <w:r>
              <w:rPr>
                <w:sz w:val="16"/>
              </w:rPr>
              <w:t>3.764,00</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spacing w:before="3"/>
              <w:ind w:right="19"/>
              <w:rPr>
                <w:sz w:val="16"/>
              </w:rPr>
            </w:pPr>
            <w:r>
              <w:rPr>
                <w:sz w:val="16"/>
              </w:rPr>
              <w:t>100,00%</w:t>
            </w:r>
          </w:p>
        </w:tc>
      </w:tr>
      <w:tr w:rsidR="001B0A1D">
        <w:trPr>
          <w:trHeight w:val="259"/>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9"/>
              <w:ind w:right="10"/>
              <w:rPr>
                <w:sz w:val="16"/>
              </w:rPr>
            </w:pPr>
            <w:r>
              <w:rPr>
                <w:sz w:val="16"/>
              </w:rPr>
              <w:t>3294</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left="127"/>
              <w:jc w:val="left"/>
              <w:rPr>
                <w:sz w:val="16"/>
              </w:rPr>
            </w:pPr>
            <w:r>
              <w:rPr>
                <w:sz w:val="16"/>
              </w:rPr>
              <w:t>Članarine i norme</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right="87"/>
              <w:rPr>
                <w:sz w:val="16"/>
              </w:rPr>
            </w:pPr>
            <w:r>
              <w:rPr>
                <w:sz w:val="16"/>
              </w:rPr>
              <w:t>3.764,00</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jc w:val="left"/>
              <w:rPr>
                <w:rFonts w:ascii="Times New Roman"/>
                <w:sz w:val="16"/>
              </w:rPr>
            </w:pPr>
          </w:p>
        </w:tc>
      </w:tr>
      <w:tr w:rsidR="001B0A1D">
        <w:trPr>
          <w:trHeight w:val="439"/>
        </w:trPr>
        <w:tc>
          <w:tcPr>
            <w:tcW w:w="1134" w:type="dxa"/>
            <w:gridSpan w:val="2"/>
            <w:tcBorders>
              <w:top w:val="single" w:sz="12" w:space="0" w:color="000000"/>
              <w:left w:val="nil"/>
              <w:bottom w:val="single" w:sz="8" w:space="0" w:color="000000"/>
              <w:right w:val="single" w:sz="2" w:space="0" w:color="000000"/>
            </w:tcBorders>
            <w:shd w:val="clear" w:color="auto" w:fill="C0C0C0"/>
          </w:tcPr>
          <w:p w:rsidR="001B0A1D" w:rsidRDefault="001B0A1D">
            <w:pPr>
              <w:pStyle w:val="TableParagraph"/>
              <w:spacing w:before="4"/>
              <w:ind w:left="21"/>
              <w:jc w:val="left"/>
              <w:rPr>
                <w:b/>
                <w:sz w:val="16"/>
              </w:rPr>
            </w:pPr>
            <w:r>
              <w:rPr>
                <w:b/>
                <w:sz w:val="16"/>
              </w:rPr>
              <w:t>Akt. A100013</w:t>
            </w:r>
          </w:p>
        </w:tc>
        <w:tc>
          <w:tcPr>
            <w:tcW w:w="9584"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4"/>
              <w:ind w:left="75"/>
              <w:jc w:val="left"/>
              <w:rPr>
                <w:b/>
                <w:sz w:val="16"/>
              </w:rPr>
            </w:pPr>
            <w:r>
              <w:rPr>
                <w:b/>
                <w:sz w:val="16"/>
              </w:rPr>
              <w:t>Polaganje vijenaca za žrtve rata</w:t>
            </w:r>
          </w:p>
        </w:tc>
        <w:tc>
          <w:tcPr>
            <w:tcW w:w="1827"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4"/>
              <w:ind w:right="85"/>
              <w:rPr>
                <w:b/>
                <w:sz w:val="16"/>
              </w:rPr>
            </w:pPr>
            <w:r>
              <w:rPr>
                <w:b/>
                <w:w w:val="95"/>
                <w:sz w:val="16"/>
              </w:rPr>
              <w:t>3.100,00</w:t>
            </w:r>
          </w:p>
        </w:tc>
        <w:tc>
          <w:tcPr>
            <w:tcW w:w="1828"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4"/>
              <w:ind w:right="82"/>
              <w:rPr>
                <w:b/>
                <w:sz w:val="16"/>
              </w:rPr>
            </w:pPr>
            <w:r>
              <w:rPr>
                <w:b/>
                <w:w w:val="95"/>
                <w:sz w:val="16"/>
              </w:rPr>
              <w:t>2.905,00</w:t>
            </w:r>
          </w:p>
        </w:tc>
        <w:tc>
          <w:tcPr>
            <w:tcW w:w="1119" w:type="dxa"/>
            <w:tcBorders>
              <w:top w:val="single" w:sz="12" w:space="0" w:color="000000"/>
              <w:left w:val="single" w:sz="2" w:space="0" w:color="000000"/>
              <w:bottom w:val="single" w:sz="8" w:space="0" w:color="000000"/>
              <w:right w:val="nil"/>
            </w:tcBorders>
            <w:shd w:val="clear" w:color="auto" w:fill="C0C0C0"/>
          </w:tcPr>
          <w:p w:rsidR="001B0A1D" w:rsidRDefault="001B0A1D">
            <w:pPr>
              <w:pStyle w:val="TableParagraph"/>
              <w:spacing w:before="4"/>
              <w:ind w:right="16"/>
              <w:rPr>
                <w:b/>
                <w:sz w:val="16"/>
              </w:rPr>
            </w:pPr>
            <w:r>
              <w:rPr>
                <w:b/>
                <w:w w:val="95"/>
                <w:sz w:val="16"/>
              </w:rPr>
              <w:t>93,71%</w:t>
            </w:r>
          </w:p>
        </w:tc>
      </w:tr>
      <w:tr w:rsidR="001B0A1D">
        <w:trPr>
          <w:trHeight w:val="260"/>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10"/>
              <w:ind w:right="6"/>
              <w:rPr>
                <w:b/>
                <w:sz w:val="16"/>
              </w:rPr>
            </w:pPr>
            <w:r>
              <w:rPr>
                <w:b/>
                <w:sz w:val="16"/>
              </w:rPr>
              <w:t>32</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10"/>
              <w:ind w:left="127"/>
              <w:jc w:val="left"/>
              <w:rPr>
                <w:b/>
                <w:sz w:val="16"/>
              </w:rPr>
            </w:pPr>
            <w:r>
              <w:rPr>
                <w:b/>
                <w:sz w:val="16"/>
              </w:rPr>
              <w:t>Materijalni rashodi</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10"/>
              <w:ind w:right="87"/>
              <w:rPr>
                <w:b/>
                <w:sz w:val="16"/>
              </w:rPr>
            </w:pPr>
            <w:r>
              <w:rPr>
                <w:b/>
                <w:sz w:val="16"/>
              </w:rPr>
              <w:t>3.100,00</w:t>
            </w: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10"/>
              <w:ind w:right="84"/>
              <w:rPr>
                <w:b/>
                <w:sz w:val="16"/>
              </w:rPr>
            </w:pPr>
            <w:r>
              <w:rPr>
                <w:b/>
                <w:sz w:val="16"/>
              </w:rPr>
              <w:t>2.905,00</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spacing w:before="10"/>
              <w:ind w:right="18"/>
              <w:rPr>
                <w:b/>
                <w:sz w:val="16"/>
              </w:rPr>
            </w:pPr>
            <w:r>
              <w:rPr>
                <w:b/>
                <w:sz w:val="16"/>
              </w:rPr>
              <w:t>93,71%</w:t>
            </w:r>
          </w:p>
        </w:tc>
      </w:tr>
      <w:tr w:rsidR="001B0A1D">
        <w:trPr>
          <w:trHeight w:val="260"/>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4"/>
              <w:ind w:right="6"/>
              <w:rPr>
                <w:sz w:val="16"/>
              </w:rPr>
            </w:pPr>
            <w:r>
              <w:rPr>
                <w:sz w:val="16"/>
              </w:rPr>
              <w:t>329</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left="127"/>
              <w:jc w:val="left"/>
              <w:rPr>
                <w:sz w:val="16"/>
              </w:rPr>
            </w:pPr>
            <w:r>
              <w:rPr>
                <w:sz w:val="16"/>
              </w:rPr>
              <w:t>Ostali nespomenuti rashodi poslovanja</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90"/>
              <w:rPr>
                <w:sz w:val="16"/>
              </w:rPr>
            </w:pPr>
            <w:r>
              <w:rPr>
                <w:sz w:val="16"/>
              </w:rPr>
              <w:t>3.100,00</w:t>
            </w: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87"/>
              <w:rPr>
                <w:sz w:val="16"/>
              </w:rPr>
            </w:pPr>
            <w:r>
              <w:rPr>
                <w:sz w:val="16"/>
              </w:rPr>
              <w:t>2.905,00</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spacing w:before="4"/>
              <w:ind w:right="19"/>
              <w:rPr>
                <w:sz w:val="16"/>
              </w:rPr>
            </w:pPr>
            <w:r>
              <w:rPr>
                <w:w w:val="95"/>
                <w:sz w:val="16"/>
              </w:rPr>
              <w:t>93,71%</w:t>
            </w:r>
          </w:p>
        </w:tc>
      </w:tr>
      <w:tr w:rsidR="001B0A1D">
        <w:trPr>
          <w:trHeight w:val="259"/>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7"/>
              <w:ind w:right="9"/>
              <w:rPr>
                <w:sz w:val="16"/>
              </w:rPr>
            </w:pPr>
            <w:r>
              <w:rPr>
                <w:sz w:val="16"/>
              </w:rPr>
              <w:t>3299</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7"/>
              <w:ind w:left="127"/>
              <w:jc w:val="left"/>
              <w:rPr>
                <w:sz w:val="16"/>
              </w:rPr>
            </w:pPr>
            <w:r>
              <w:rPr>
                <w:sz w:val="16"/>
              </w:rPr>
              <w:t>Ostali nespomenuti rashodi poslovanja</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7"/>
              <w:ind w:right="86"/>
              <w:rPr>
                <w:sz w:val="16"/>
              </w:rPr>
            </w:pPr>
            <w:r>
              <w:rPr>
                <w:sz w:val="16"/>
              </w:rPr>
              <w:t>2.905,00</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jc w:val="left"/>
              <w:rPr>
                <w:rFonts w:ascii="Times New Roman"/>
                <w:sz w:val="16"/>
              </w:rPr>
            </w:pPr>
          </w:p>
        </w:tc>
      </w:tr>
      <w:tr w:rsidR="001B0A1D">
        <w:trPr>
          <w:trHeight w:val="439"/>
        </w:trPr>
        <w:tc>
          <w:tcPr>
            <w:tcW w:w="1134" w:type="dxa"/>
            <w:gridSpan w:val="2"/>
            <w:tcBorders>
              <w:top w:val="single" w:sz="12" w:space="0" w:color="000000"/>
              <w:left w:val="nil"/>
              <w:bottom w:val="single" w:sz="8" w:space="0" w:color="000000"/>
              <w:right w:val="single" w:sz="2" w:space="0" w:color="000000"/>
            </w:tcBorders>
            <w:shd w:val="clear" w:color="auto" w:fill="C0C0C0"/>
          </w:tcPr>
          <w:p w:rsidR="001B0A1D" w:rsidRDefault="001B0A1D">
            <w:pPr>
              <w:pStyle w:val="TableParagraph"/>
              <w:spacing w:before="4"/>
              <w:ind w:left="21"/>
              <w:jc w:val="left"/>
              <w:rPr>
                <w:b/>
                <w:sz w:val="16"/>
              </w:rPr>
            </w:pPr>
            <w:r>
              <w:rPr>
                <w:b/>
                <w:sz w:val="16"/>
              </w:rPr>
              <w:t>Akt. A100014</w:t>
            </w:r>
          </w:p>
        </w:tc>
        <w:tc>
          <w:tcPr>
            <w:tcW w:w="9584"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4"/>
              <w:ind w:left="75"/>
              <w:jc w:val="left"/>
              <w:rPr>
                <w:b/>
                <w:sz w:val="16"/>
              </w:rPr>
            </w:pPr>
            <w:r>
              <w:rPr>
                <w:b/>
                <w:sz w:val="16"/>
              </w:rPr>
              <w:t>Proslava dana općine Vladislavci</w:t>
            </w:r>
          </w:p>
        </w:tc>
        <w:tc>
          <w:tcPr>
            <w:tcW w:w="1827"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4"/>
              <w:ind w:right="87"/>
              <w:rPr>
                <w:b/>
                <w:sz w:val="16"/>
              </w:rPr>
            </w:pPr>
            <w:r>
              <w:rPr>
                <w:b/>
                <w:sz w:val="16"/>
              </w:rPr>
              <w:t>42.800,00</w:t>
            </w:r>
          </w:p>
        </w:tc>
        <w:tc>
          <w:tcPr>
            <w:tcW w:w="1828"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4"/>
              <w:ind w:right="84"/>
              <w:rPr>
                <w:b/>
                <w:sz w:val="16"/>
              </w:rPr>
            </w:pPr>
            <w:r>
              <w:rPr>
                <w:b/>
                <w:sz w:val="16"/>
              </w:rPr>
              <w:t>42.659,93</w:t>
            </w:r>
          </w:p>
        </w:tc>
        <w:tc>
          <w:tcPr>
            <w:tcW w:w="1119" w:type="dxa"/>
            <w:tcBorders>
              <w:top w:val="single" w:sz="12" w:space="0" w:color="000000"/>
              <w:left w:val="single" w:sz="2" w:space="0" w:color="000000"/>
              <w:bottom w:val="single" w:sz="8" w:space="0" w:color="000000"/>
              <w:right w:val="nil"/>
            </w:tcBorders>
            <w:shd w:val="clear" w:color="auto" w:fill="C0C0C0"/>
          </w:tcPr>
          <w:p w:rsidR="001B0A1D" w:rsidRDefault="001B0A1D">
            <w:pPr>
              <w:pStyle w:val="TableParagraph"/>
              <w:spacing w:before="4"/>
              <w:ind w:right="18"/>
              <w:rPr>
                <w:b/>
                <w:sz w:val="16"/>
              </w:rPr>
            </w:pPr>
            <w:r>
              <w:rPr>
                <w:b/>
                <w:sz w:val="16"/>
              </w:rPr>
              <w:t>99,67%</w:t>
            </w:r>
          </w:p>
        </w:tc>
      </w:tr>
      <w:tr w:rsidR="001B0A1D">
        <w:trPr>
          <w:trHeight w:val="261"/>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8"/>
              <w:ind w:right="6"/>
              <w:rPr>
                <w:b/>
                <w:sz w:val="16"/>
              </w:rPr>
            </w:pPr>
            <w:r>
              <w:rPr>
                <w:b/>
                <w:w w:val="95"/>
                <w:sz w:val="16"/>
              </w:rPr>
              <w:t>32</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left="127"/>
              <w:jc w:val="left"/>
              <w:rPr>
                <w:b/>
                <w:sz w:val="16"/>
              </w:rPr>
            </w:pPr>
            <w:r>
              <w:rPr>
                <w:b/>
                <w:sz w:val="16"/>
              </w:rPr>
              <w:t>Materijalni rashodi</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85"/>
              <w:rPr>
                <w:b/>
                <w:sz w:val="16"/>
              </w:rPr>
            </w:pPr>
            <w:r>
              <w:rPr>
                <w:b/>
                <w:w w:val="95"/>
                <w:sz w:val="16"/>
              </w:rPr>
              <w:t>42.800,00</w:t>
            </w: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82"/>
              <w:rPr>
                <w:b/>
                <w:sz w:val="16"/>
              </w:rPr>
            </w:pPr>
            <w:r>
              <w:rPr>
                <w:b/>
                <w:w w:val="95"/>
                <w:sz w:val="16"/>
              </w:rPr>
              <w:t>42.659,93</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spacing w:before="8"/>
              <w:ind w:right="16"/>
              <w:rPr>
                <w:b/>
                <w:sz w:val="16"/>
              </w:rPr>
            </w:pPr>
            <w:r>
              <w:rPr>
                <w:b/>
                <w:w w:val="95"/>
                <w:sz w:val="16"/>
              </w:rPr>
              <w:t>99,67%</w:t>
            </w:r>
          </w:p>
        </w:tc>
      </w:tr>
      <w:tr w:rsidR="001B0A1D">
        <w:trPr>
          <w:trHeight w:val="257"/>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2"/>
              <w:ind w:right="6"/>
              <w:rPr>
                <w:sz w:val="16"/>
              </w:rPr>
            </w:pPr>
            <w:r>
              <w:rPr>
                <w:sz w:val="16"/>
              </w:rPr>
              <w:t>323</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2"/>
              <w:ind w:left="127"/>
              <w:jc w:val="left"/>
              <w:rPr>
                <w:sz w:val="16"/>
              </w:rPr>
            </w:pPr>
            <w:r>
              <w:rPr>
                <w:sz w:val="16"/>
              </w:rPr>
              <w:t>Rashodi za usluge</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2"/>
              <w:ind w:right="91"/>
              <w:rPr>
                <w:sz w:val="16"/>
              </w:rPr>
            </w:pPr>
            <w:r>
              <w:rPr>
                <w:sz w:val="16"/>
              </w:rPr>
              <w:t>12.100,00</w:t>
            </w: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2"/>
              <w:ind w:right="87"/>
              <w:rPr>
                <w:sz w:val="16"/>
              </w:rPr>
            </w:pPr>
            <w:r>
              <w:rPr>
                <w:sz w:val="16"/>
              </w:rPr>
              <w:t>12.051,18</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spacing w:before="2"/>
              <w:ind w:right="19"/>
              <w:rPr>
                <w:sz w:val="16"/>
              </w:rPr>
            </w:pPr>
            <w:r>
              <w:rPr>
                <w:w w:val="95"/>
                <w:sz w:val="16"/>
              </w:rPr>
              <w:t>99,60%</w:t>
            </w:r>
          </w:p>
        </w:tc>
      </w:tr>
      <w:tr w:rsidR="001B0A1D">
        <w:trPr>
          <w:trHeight w:val="261"/>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8"/>
              <w:ind w:right="9"/>
              <w:rPr>
                <w:sz w:val="16"/>
              </w:rPr>
            </w:pPr>
            <w:r>
              <w:rPr>
                <w:sz w:val="16"/>
              </w:rPr>
              <w:t>3237</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left="127"/>
              <w:jc w:val="left"/>
              <w:rPr>
                <w:sz w:val="16"/>
              </w:rPr>
            </w:pPr>
            <w:r>
              <w:rPr>
                <w:sz w:val="16"/>
              </w:rPr>
              <w:t>Intelektualne i osobne usluge</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86"/>
              <w:rPr>
                <w:sz w:val="16"/>
              </w:rPr>
            </w:pPr>
            <w:r>
              <w:rPr>
                <w:sz w:val="16"/>
              </w:rPr>
              <w:t>12.051,18</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jc w:val="left"/>
              <w:rPr>
                <w:rFonts w:ascii="Times New Roman"/>
                <w:sz w:val="16"/>
              </w:rPr>
            </w:pPr>
          </w:p>
        </w:tc>
      </w:tr>
      <w:tr w:rsidR="001B0A1D">
        <w:trPr>
          <w:trHeight w:val="260"/>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4"/>
              <w:ind w:right="6"/>
              <w:rPr>
                <w:sz w:val="16"/>
              </w:rPr>
            </w:pPr>
            <w:r>
              <w:rPr>
                <w:sz w:val="16"/>
              </w:rPr>
              <w:t>329</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left="127"/>
              <w:jc w:val="left"/>
              <w:rPr>
                <w:sz w:val="16"/>
              </w:rPr>
            </w:pPr>
            <w:r>
              <w:rPr>
                <w:sz w:val="16"/>
              </w:rPr>
              <w:t>Ostali nespomenuti rashodi poslovanja</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91"/>
              <w:rPr>
                <w:sz w:val="16"/>
              </w:rPr>
            </w:pPr>
            <w:r>
              <w:rPr>
                <w:sz w:val="16"/>
              </w:rPr>
              <w:t>30.700,00</w:t>
            </w: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87"/>
              <w:rPr>
                <w:sz w:val="16"/>
              </w:rPr>
            </w:pPr>
            <w:r>
              <w:rPr>
                <w:sz w:val="16"/>
              </w:rPr>
              <w:t>30.608,75</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spacing w:before="4"/>
              <w:ind w:right="19"/>
              <w:rPr>
                <w:sz w:val="16"/>
              </w:rPr>
            </w:pPr>
            <w:r>
              <w:rPr>
                <w:w w:val="95"/>
                <w:sz w:val="16"/>
              </w:rPr>
              <w:t>99,70%</w:t>
            </w:r>
          </w:p>
        </w:tc>
      </w:tr>
      <w:tr w:rsidR="001B0A1D">
        <w:trPr>
          <w:trHeight w:val="263"/>
        </w:trPr>
        <w:tc>
          <w:tcPr>
            <w:tcW w:w="733" w:type="dxa"/>
            <w:tcBorders>
              <w:top w:val="single" w:sz="8" w:space="0" w:color="000000"/>
              <w:left w:val="nil"/>
              <w:bottom w:val="single" w:sz="8" w:space="0" w:color="000000"/>
              <w:right w:val="single" w:sz="2" w:space="0" w:color="000000"/>
            </w:tcBorders>
          </w:tcPr>
          <w:p w:rsidR="001B0A1D" w:rsidRDefault="001B0A1D">
            <w:pPr>
              <w:pStyle w:val="TableParagraph"/>
              <w:spacing w:before="8"/>
              <w:ind w:right="9"/>
              <w:rPr>
                <w:sz w:val="16"/>
              </w:rPr>
            </w:pPr>
            <w:r>
              <w:rPr>
                <w:sz w:val="16"/>
              </w:rPr>
              <w:t>3299</w:t>
            </w:r>
          </w:p>
        </w:tc>
        <w:tc>
          <w:tcPr>
            <w:tcW w:w="401"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8"/>
              <w:ind w:left="127"/>
              <w:jc w:val="left"/>
              <w:rPr>
                <w:sz w:val="16"/>
              </w:rPr>
            </w:pPr>
            <w:r>
              <w:rPr>
                <w:sz w:val="16"/>
              </w:rPr>
              <w:t>Ostali nespomenuti rashodi poslovanja</w:t>
            </w:r>
          </w:p>
        </w:tc>
        <w:tc>
          <w:tcPr>
            <w:tcW w:w="1827"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8"/>
              <w:ind w:right="86"/>
              <w:rPr>
                <w:sz w:val="16"/>
              </w:rPr>
            </w:pPr>
            <w:r>
              <w:rPr>
                <w:sz w:val="16"/>
              </w:rPr>
              <w:t>30.608,75</w:t>
            </w:r>
          </w:p>
        </w:tc>
        <w:tc>
          <w:tcPr>
            <w:tcW w:w="1119" w:type="dxa"/>
            <w:tcBorders>
              <w:top w:val="single" w:sz="8" w:space="0" w:color="000000"/>
              <w:left w:val="single" w:sz="2" w:space="0" w:color="000000"/>
              <w:bottom w:val="single" w:sz="8" w:space="0" w:color="000000"/>
              <w:right w:val="nil"/>
            </w:tcBorders>
          </w:tcPr>
          <w:p w:rsidR="001B0A1D" w:rsidRDefault="001B0A1D">
            <w:pPr>
              <w:pStyle w:val="TableParagraph"/>
              <w:jc w:val="left"/>
              <w:rPr>
                <w:rFonts w:ascii="Times New Roman"/>
                <w:sz w:val="16"/>
              </w:rPr>
            </w:pPr>
          </w:p>
        </w:tc>
      </w:tr>
      <w:tr w:rsidR="001B0A1D">
        <w:trPr>
          <w:trHeight w:val="446"/>
        </w:trPr>
        <w:tc>
          <w:tcPr>
            <w:tcW w:w="1134" w:type="dxa"/>
            <w:gridSpan w:val="2"/>
            <w:tcBorders>
              <w:top w:val="single" w:sz="8" w:space="0" w:color="000000"/>
              <w:left w:val="nil"/>
              <w:bottom w:val="single" w:sz="8" w:space="0" w:color="000000"/>
              <w:right w:val="single" w:sz="2" w:space="0" w:color="000000"/>
            </w:tcBorders>
            <w:shd w:val="clear" w:color="auto" w:fill="C0C0C0"/>
          </w:tcPr>
          <w:p w:rsidR="001B0A1D" w:rsidRDefault="001B0A1D">
            <w:pPr>
              <w:pStyle w:val="TableParagraph"/>
              <w:spacing w:before="9"/>
              <w:ind w:left="21"/>
              <w:jc w:val="left"/>
              <w:rPr>
                <w:b/>
                <w:sz w:val="16"/>
              </w:rPr>
            </w:pPr>
            <w:r>
              <w:rPr>
                <w:b/>
                <w:sz w:val="16"/>
              </w:rPr>
              <w:t>Akt. A100015</w:t>
            </w:r>
          </w:p>
        </w:tc>
        <w:tc>
          <w:tcPr>
            <w:tcW w:w="9584" w:type="dxa"/>
            <w:tcBorders>
              <w:top w:val="single" w:sz="8"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9"/>
              <w:ind w:left="75"/>
              <w:jc w:val="left"/>
              <w:rPr>
                <w:b/>
                <w:sz w:val="16"/>
              </w:rPr>
            </w:pPr>
            <w:r>
              <w:rPr>
                <w:b/>
                <w:sz w:val="16"/>
              </w:rPr>
              <w:t>Financiranje političkih stranaka</w:t>
            </w:r>
          </w:p>
        </w:tc>
        <w:tc>
          <w:tcPr>
            <w:tcW w:w="1827" w:type="dxa"/>
            <w:tcBorders>
              <w:top w:val="single" w:sz="8"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9"/>
              <w:ind w:right="87"/>
              <w:rPr>
                <w:b/>
                <w:sz w:val="16"/>
              </w:rPr>
            </w:pPr>
            <w:r>
              <w:rPr>
                <w:b/>
                <w:sz w:val="16"/>
              </w:rPr>
              <w:t>3.500,00</w:t>
            </w:r>
          </w:p>
        </w:tc>
        <w:tc>
          <w:tcPr>
            <w:tcW w:w="1828" w:type="dxa"/>
            <w:tcBorders>
              <w:top w:val="single" w:sz="8"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9"/>
              <w:ind w:right="84"/>
              <w:rPr>
                <w:b/>
                <w:sz w:val="16"/>
              </w:rPr>
            </w:pPr>
            <w:r>
              <w:rPr>
                <w:b/>
                <w:sz w:val="16"/>
              </w:rPr>
              <w:t>1.297,96</w:t>
            </w:r>
          </w:p>
        </w:tc>
        <w:tc>
          <w:tcPr>
            <w:tcW w:w="1119" w:type="dxa"/>
            <w:tcBorders>
              <w:top w:val="single" w:sz="8" w:space="0" w:color="000000"/>
              <w:left w:val="single" w:sz="2" w:space="0" w:color="000000"/>
              <w:bottom w:val="single" w:sz="8" w:space="0" w:color="000000"/>
              <w:right w:val="nil"/>
            </w:tcBorders>
            <w:shd w:val="clear" w:color="auto" w:fill="C0C0C0"/>
          </w:tcPr>
          <w:p w:rsidR="001B0A1D" w:rsidRDefault="001B0A1D">
            <w:pPr>
              <w:pStyle w:val="TableParagraph"/>
              <w:spacing w:before="9"/>
              <w:ind w:right="18"/>
              <w:rPr>
                <w:b/>
                <w:sz w:val="16"/>
              </w:rPr>
            </w:pPr>
            <w:r>
              <w:rPr>
                <w:b/>
                <w:sz w:val="16"/>
              </w:rPr>
              <w:t>37,08%</w:t>
            </w:r>
          </w:p>
        </w:tc>
      </w:tr>
      <w:tr w:rsidR="001B0A1D">
        <w:trPr>
          <w:trHeight w:val="261"/>
        </w:trPr>
        <w:tc>
          <w:tcPr>
            <w:tcW w:w="733" w:type="dxa"/>
            <w:tcBorders>
              <w:top w:val="single" w:sz="8" w:space="0" w:color="000000"/>
              <w:left w:val="nil"/>
              <w:bottom w:val="single" w:sz="8" w:space="0" w:color="000000"/>
              <w:right w:val="single" w:sz="2" w:space="0" w:color="000000"/>
            </w:tcBorders>
          </w:tcPr>
          <w:p w:rsidR="001B0A1D" w:rsidRDefault="001B0A1D">
            <w:pPr>
              <w:pStyle w:val="TableParagraph"/>
              <w:spacing w:before="8"/>
              <w:ind w:right="6"/>
              <w:rPr>
                <w:b/>
                <w:sz w:val="16"/>
              </w:rPr>
            </w:pPr>
            <w:r>
              <w:rPr>
                <w:b/>
                <w:w w:val="95"/>
                <w:sz w:val="16"/>
              </w:rPr>
              <w:t>38</w:t>
            </w:r>
          </w:p>
        </w:tc>
        <w:tc>
          <w:tcPr>
            <w:tcW w:w="401"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8"/>
              <w:ind w:left="127"/>
              <w:jc w:val="left"/>
              <w:rPr>
                <w:b/>
                <w:sz w:val="16"/>
              </w:rPr>
            </w:pPr>
            <w:r>
              <w:rPr>
                <w:b/>
                <w:sz w:val="16"/>
              </w:rPr>
              <w:t>Ostali rashodi</w:t>
            </w:r>
          </w:p>
        </w:tc>
        <w:tc>
          <w:tcPr>
            <w:tcW w:w="1827"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8"/>
              <w:ind w:right="85"/>
              <w:rPr>
                <w:b/>
                <w:sz w:val="16"/>
              </w:rPr>
            </w:pPr>
            <w:r>
              <w:rPr>
                <w:b/>
                <w:w w:val="95"/>
                <w:sz w:val="16"/>
              </w:rPr>
              <w:t>3.500,00</w:t>
            </w:r>
          </w:p>
        </w:tc>
        <w:tc>
          <w:tcPr>
            <w:tcW w:w="1828"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8"/>
              <w:ind w:right="82"/>
              <w:rPr>
                <w:b/>
                <w:sz w:val="16"/>
              </w:rPr>
            </w:pPr>
            <w:r>
              <w:rPr>
                <w:b/>
                <w:w w:val="95"/>
                <w:sz w:val="16"/>
              </w:rPr>
              <w:t>1.297,96</w:t>
            </w:r>
          </w:p>
        </w:tc>
        <w:tc>
          <w:tcPr>
            <w:tcW w:w="1119" w:type="dxa"/>
            <w:tcBorders>
              <w:top w:val="single" w:sz="8" w:space="0" w:color="000000"/>
              <w:left w:val="single" w:sz="2" w:space="0" w:color="000000"/>
              <w:bottom w:val="single" w:sz="8" w:space="0" w:color="000000"/>
              <w:right w:val="nil"/>
            </w:tcBorders>
          </w:tcPr>
          <w:p w:rsidR="001B0A1D" w:rsidRDefault="001B0A1D">
            <w:pPr>
              <w:pStyle w:val="TableParagraph"/>
              <w:spacing w:before="8"/>
              <w:ind w:right="16"/>
              <w:rPr>
                <w:b/>
                <w:sz w:val="16"/>
              </w:rPr>
            </w:pPr>
            <w:r>
              <w:rPr>
                <w:b/>
                <w:w w:val="95"/>
                <w:sz w:val="16"/>
              </w:rPr>
              <w:t>37,08%</w:t>
            </w:r>
          </w:p>
        </w:tc>
      </w:tr>
      <w:tr w:rsidR="001B0A1D">
        <w:trPr>
          <w:trHeight w:val="260"/>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10"/>
              <w:ind w:right="6"/>
              <w:rPr>
                <w:sz w:val="16"/>
              </w:rPr>
            </w:pPr>
            <w:r>
              <w:rPr>
                <w:sz w:val="16"/>
              </w:rPr>
              <w:t>381</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10"/>
              <w:ind w:left="127"/>
              <w:jc w:val="left"/>
              <w:rPr>
                <w:sz w:val="16"/>
              </w:rPr>
            </w:pPr>
            <w:r>
              <w:rPr>
                <w:sz w:val="16"/>
              </w:rPr>
              <w:t>Tekuće donacije</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10"/>
              <w:ind w:right="90"/>
              <w:rPr>
                <w:sz w:val="16"/>
              </w:rPr>
            </w:pPr>
            <w:r>
              <w:rPr>
                <w:sz w:val="16"/>
              </w:rPr>
              <w:t>3.500,00</w:t>
            </w: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10"/>
              <w:ind w:right="87"/>
              <w:rPr>
                <w:sz w:val="16"/>
              </w:rPr>
            </w:pPr>
            <w:r>
              <w:rPr>
                <w:sz w:val="16"/>
              </w:rPr>
              <w:t>1.297,96</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spacing w:before="10"/>
              <w:ind w:right="19"/>
              <w:rPr>
                <w:sz w:val="16"/>
              </w:rPr>
            </w:pPr>
            <w:r>
              <w:rPr>
                <w:w w:val="95"/>
                <w:sz w:val="16"/>
              </w:rPr>
              <w:t>37,08%</w:t>
            </w:r>
          </w:p>
        </w:tc>
      </w:tr>
      <w:tr w:rsidR="001B0A1D">
        <w:trPr>
          <w:trHeight w:val="260"/>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4"/>
              <w:ind w:right="9"/>
              <w:rPr>
                <w:sz w:val="16"/>
              </w:rPr>
            </w:pPr>
            <w:r>
              <w:rPr>
                <w:sz w:val="16"/>
              </w:rPr>
              <w:t>3811</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left="127"/>
              <w:jc w:val="left"/>
              <w:rPr>
                <w:sz w:val="16"/>
              </w:rPr>
            </w:pPr>
            <w:r>
              <w:rPr>
                <w:sz w:val="16"/>
              </w:rPr>
              <w:t>Tekuće donacije u novcu</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86"/>
              <w:rPr>
                <w:sz w:val="16"/>
              </w:rPr>
            </w:pPr>
            <w:r>
              <w:rPr>
                <w:sz w:val="16"/>
              </w:rPr>
              <w:t>1.297,96</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jc w:val="left"/>
              <w:rPr>
                <w:rFonts w:ascii="Times New Roman"/>
                <w:sz w:val="16"/>
              </w:rPr>
            </w:pPr>
          </w:p>
        </w:tc>
      </w:tr>
      <w:tr w:rsidR="001B0A1D">
        <w:trPr>
          <w:trHeight w:val="439"/>
        </w:trPr>
        <w:tc>
          <w:tcPr>
            <w:tcW w:w="1134" w:type="dxa"/>
            <w:gridSpan w:val="2"/>
            <w:tcBorders>
              <w:top w:val="single" w:sz="8" w:space="0" w:color="000000"/>
              <w:left w:val="nil"/>
              <w:bottom w:val="single" w:sz="12" w:space="0" w:color="000000"/>
              <w:right w:val="single" w:sz="2" w:space="0" w:color="000000"/>
            </w:tcBorders>
            <w:shd w:val="clear" w:color="auto" w:fill="C0C0C0"/>
          </w:tcPr>
          <w:p w:rsidR="001B0A1D" w:rsidRDefault="001B0A1D">
            <w:pPr>
              <w:pStyle w:val="TableParagraph"/>
              <w:spacing w:before="8"/>
              <w:ind w:left="21"/>
              <w:jc w:val="left"/>
              <w:rPr>
                <w:b/>
                <w:sz w:val="16"/>
              </w:rPr>
            </w:pPr>
            <w:r>
              <w:rPr>
                <w:b/>
                <w:sz w:val="16"/>
              </w:rPr>
              <w:t>Akt. A100095</w:t>
            </w:r>
          </w:p>
        </w:tc>
        <w:tc>
          <w:tcPr>
            <w:tcW w:w="9584"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8"/>
              <w:ind w:left="75"/>
              <w:jc w:val="left"/>
              <w:rPr>
                <w:b/>
                <w:sz w:val="16"/>
              </w:rPr>
            </w:pPr>
            <w:r>
              <w:rPr>
                <w:b/>
                <w:sz w:val="16"/>
              </w:rPr>
              <w:t>Plaća načelnika</w:t>
            </w:r>
          </w:p>
        </w:tc>
        <w:tc>
          <w:tcPr>
            <w:tcW w:w="1827"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8"/>
              <w:ind w:right="87"/>
              <w:rPr>
                <w:b/>
                <w:sz w:val="16"/>
              </w:rPr>
            </w:pPr>
            <w:r>
              <w:rPr>
                <w:b/>
                <w:sz w:val="16"/>
              </w:rPr>
              <w:t>170.600,00</w:t>
            </w:r>
          </w:p>
        </w:tc>
        <w:tc>
          <w:tcPr>
            <w:tcW w:w="1828"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8"/>
              <w:ind w:right="83"/>
              <w:rPr>
                <w:b/>
                <w:sz w:val="16"/>
              </w:rPr>
            </w:pPr>
            <w:r>
              <w:rPr>
                <w:b/>
                <w:sz w:val="16"/>
              </w:rPr>
              <w:t>167.833,27</w:t>
            </w:r>
          </w:p>
        </w:tc>
        <w:tc>
          <w:tcPr>
            <w:tcW w:w="1119" w:type="dxa"/>
            <w:tcBorders>
              <w:top w:val="single" w:sz="8" w:space="0" w:color="000000"/>
              <w:left w:val="single" w:sz="2" w:space="0" w:color="000000"/>
              <w:bottom w:val="single" w:sz="12" w:space="0" w:color="000000"/>
              <w:right w:val="nil"/>
            </w:tcBorders>
            <w:shd w:val="clear" w:color="auto" w:fill="C0C0C0"/>
          </w:tcPr>
          <w:p w:rsidR="001B0A1D" w:rsidRDefault="001B0A1D">
            <w:pPr>
              <w:pStyle w:val="TableParagraph"/>
              <w:spacing w:before="8"/>
              <w:ind w:right="18"/>
              <w:rPr>
                <w:b/>
                <w:sz w:val="16"/>
              </w:rPr>
            </w:pPr>
            <w:r>
              <w:rPr>
                <w:b/>
                <w:sz w:val="16"/>
              </w:rPr>
              <w:t>98,38%</w:t>
            </w:r>
          </w:p>
        </w:tc>
      </w:tr>
      <w:tr w:rsidR="001B0A1D">
        <w:trPr>
          <w:trHeight w:val="259"/>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4"/>
              <w:ind w:right="6"/>
              <w:rPr>
                <w:b/>
                <w:sz w:val="16"/>
              </w:rPr>
            </w:pPr>
            <w:r>
              <w:rPr>
                <w:b/>
                <w:w w:val="95"/>
                <w:sz w:val="16"/>
              </w:rPr>
              <w:t>31</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left="127"/>
              <w:jc w:val="left"/>
              <w:rPr>
                <w:b/>
                <w:sz w:val="16"/>
              </w:rPr>
            </w:pPr>
            <w:r>
              <w:rPr>
                <w:b/>
                <w:sz w:val="16"/>
              </w:rPr>
              <w:t>Rashodi za zaposlene</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86"/>
              <w:rPr>
                <w:b/>
                <w:sz w:val="16"/>
              </w:rPr>
            </w:pPr>
            <w:r>
              <w:rPr>
                <w:b/>
                <w:sz w:val="16"/>
              </w:rPr>
              <w:t>152.600,00</w:t>
            </w: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83"/>
              <w:rPr>
                <w:b/>
                <w:sz w:val="16"/>
              </w:rPr>
            </w:pPr>
            <w:r>
              <w:rPr>
                <w:b/>
                <w:sz w:val="16"/>
              </w:rPr>
              <w:t>152.474,27</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spacing w:before="4"/>
              <w:ind w:right="16"/>
              <w:rPr>
                <w:b/>
                <w:sz w:val="16"/>
              </w:rPr>
            </w:pPr>
            <w:r>
              <w:rPr>
                <w:b/>
                <w:w w:val="95"/>
                <w:sz w:val="16"/>
              </w:rPr>
              <w:t>99,92%</w:t>
            </w:r>
          </w:p>
        </w:tc>
      </w:tr>
      <w:tr w:rsidR="001B0A1D">
        <w:trPr>
          <w:trHeight w:val="260"/>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9"/>
              <w:ind w:right="6"/>
              <w:rPr>
                <w:sz w:val="16"/>
              </w:rPr>
            </w:pPr>
            <w:r>
              <w:rPr>
                <w:sz w:val="16"/>
              </w:rPr>
              <w:t>311</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left="127"/>
              <w:jc w:val="left"/>
              <w:rPr>
                <w:sz w:val="16"/>
              </w:rPr>
            </w:pPr>
            <w:r>
              <w:rPr>
                <w:sz w:val="16"/>
              </w:rPr>
              <w:t>Plaće (Bruto)</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right="91"/>
              <w:rPr>
                <w:sz w:val="16"/>
              </w:rPr>
            </w:pPr>
            <w:r>
              <w:rPr>
                <w:sz w:val="16"/>
              </w:rPr>
              <w:t>130.000,00</w:t>
            </w: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right="88"/>
              <w:rPr>
                <w:sz w:val="16"/>
              </w:rPr>
            </w:pPr>
            <w:r>
              <w:rPr>
                <w:sz w:val="16"/>
              </w:rPr>
              <w:t>130.097,52</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spacing w:before="9"/>
              <w:ind w:right="20"/>
              <w:rPr>
                <w:sz w:val="16"/>
              </w:rPr>
            </w:pPr>
            <w:r>
              <w:rPr>
                <w:sz w:val="16"/>
              </w:rPr>
              <w:t>100,08%</w:t>
            </w:r>
          </w:p>
        </w:tc>
      </w:tr>
      <w:tr w:rsidR="001B0A1D">
        <w:trPr>
          <w:trHeight w:val="257"/>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3"/>
              <w:ind w:right="10"/>
              <w:rPr>
                <w:sz w:val="16"/>
              </w:rPr>
            </w:pPr>
            <w:r>
              <w:rPr>
                <w:sz w:val="16"/>
              </w:rPr>
              <w:t>3111</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left="127"/>
              <w:jc w:val="left"/>
              <w:rPr>
                <w:sz w:val="16"/>
              </w:rPr>
            </w:pPr>
            <w:r>
              <w:rPr>
                <w:sz w:val="16"/>
              </w:rPr>
              <w:t>Plaće za redovan rad</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88"/>
              <w:rPr>
                <w:sz w:val="16"/>
              </w:rPr>
            </w:pPr>
            <w:r>
              <w:rPr>
                <w:sz w:val="16"/>
              </w:rPr>
              <w:t>130.097,52</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jc w:val="left"/>
              <w:rPr>
                <w:rFonts w:ascii="Times New Roman"/>
                <w:sz w:val="16"/>
              </w:rPr>
            </w:pPr>
          </w:p>
        </w:tc>
      </w:tr>
      <w:tr w:rsidR="001B0A1D">
        <w:trPr>
          <w:trHeight w:val="260"/>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9"/>
              <w:ind w:right="6"/>
              <w:rPr>
                <w:sz w:val="16"/>
              </w:rPr>
            </w:pPr>
            <w:r>
              <w:rPr>
                <w:sz w:val="16"/>
              </w:rPr>
              <w:t>313</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left="127"/>
              <w:jc w:val="left"/>
              <w:rPr>
                <w:sz w:val="16"/>
              </w:rPr>
            </w:pPr>
            <w:r>
              <w:rPr>
                <w:sz w:val="16"/>
              </w:rPr>
              <w:t>Doprinosi na plaće</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right="90"/>
              <w:rPr>
                <w:sz w:val="16"/>
              </w:rPr>
            </w:pPr>
            <w:r>
              <w:rPr>
                <w:sz w:val="16"/>
              </w:rPr>
              <w:t>22.600,00</w:t>
            </w: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right="86"/>
              <w:rPr>
                <w:sz w:val="16"/>
              </w:rPr>
            </w:pPr>
            <w:r>
              <w:rPr>
                <w:sz w:val="16"/>
              </w:rPr>
              <w:t>22.376,75</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spacing w:before="9"/>
              <w:ind w:right="18"/>
              <w:rPr>
                <w:sz w:val="16"/>
              </w:rPr>
            </w:pPr>
            <w:r>
              <w:rPr>
                <w:sz w:val="16"/>
              </w:rPr>
              <w:t>99,01%</w:t>
            </w:r>
          </w:p>
        </w:tc>
      </w:tr>
      <w:tr w:rsidR="001B0A1D">
        <w:trPr>
          <w:trHeight w:val="259"/>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3"/>
              <w:ind w:right="10"/>
              <w:rPr>
                <w:sz w:val="16"/>
              </w:rPr>
            </w:pPr>
            <w:r>
              <w:rPr>
                <w:sz w:val="16"/>
              </w:rPr>
              <w:t>3132</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left="127"/>
              <w:jc w:val="left"/>
              <w:rPr>
                <w:sz w:val="16"/>
              </w:rPr>
            </w:pPr>
            <w:r>
              <w:rPr>
                <w:sz w:val="16"/>
              </w:rPr>
              <w:t>Doprinosi za obvezno zdravstveno osiguranje</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87"/>
              <w:rPr>
                <w:sz w:val="16"/>
              </w:rPr>
            </w:pPr>
            <w:r>
              <w:rPr>
                <w:sz w:val="16"/>
              </w:rPr>
              <w:t>20.165,11</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jc w:val="left"/>
              <w:rPr>
                <w:rFonts w:ascii="Times New Roman"/>
                <w:sz w:val="16"/>
              </w:rPr>
            </w:pPr>
          </w:p>
        </w:tc>
      </w:tr>
      <w:tr w:rsidR="001B0A1D">
        <w:trPr>
          <w:trHeight w:val="259"/>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7"/>
              <w:ind w:right="9"/>
              <w:rPr>
                <w:sz w:val="16"/>
              </w:rPr>
            </w:pPr>
            <w:r>
              <w:rPr>
                <w:sz w:val="16"/>
              </w:rPr>
              <w:t>3133</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7"/>
              <w:ind w:left="127"/>
              <w:jc w:val="left"/>
              <w:rPr>
                <w:sz w:val="16"/>
              </w:rPr>
            </w:pPr>
            <w:r>
              <w:rPr>
                <w:sz w:val="16"/>
              </w:rPr>
              <w:t>Doprinosi za obvezno osiguranje u slučaju nezaposlenosti</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7"/>
              <w:ind w:right="86"/>
              <w:rPr>
                <w:sz w:val="16"/>
              </w:rPr>
            </w:pPr>
            <w:r>
              <w:rPr>
                <w:sz w:val="16"/>
              </w:rPr>
              <w:t>2.211,64</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jc w:val="left"/>
              <w:rPr>
                <w:rFonts w:ascii="Times New Roman"/>
                <w:sz w:val="16"/>
              </w:rPr>
            </w:pPr>
          </w:p>
        </w:tc>
      </w:tr>
      <w:tr w:rsidR="001B0A1D">
        <w:trPr>
          <w:trHeight w:val="276"/>
        </w:trPr>
        <w:tc>
          <w:tcPr>
            <w:tcW w:w="733" w:type="dxa"/>
            <w:tcBorders>
              <w:top w:val="single" w:sz="12" w:space="0" w:color="000000"/>
              <w:left w:val="nil"/>
              <w:bottom w:val="nil"/>
              <w:right w:val="single" w:sz="2" w:space="0" w:color="000000"/>
            </w:tcBorders>
          </w:tcPr>
          <w:p w:rsidR="001B0A1D" w:rsidRDefault="001B0A1D">
            <w:pPr>
              <w:pStyle w:val="TableParagraph"/>
              <w:spacing w:before="5"/>
              <w:ind w:right="6"/>
              <w:rPr>
                <w:b/>
                <w:sz w:val="16"/>
              </w:rPr>
            </w:pPr>
            <w:r>
              <w:rPr>
                <w:b/>
                <w:sz w:val="16"/>
              </w:rPr>
              <w:t>32</w:t>
            </w:r>
          </w:p>
        </w:tc>
        <w:tc>
          <w:tcPr>
            <w:tcW w:w="401" w:type="dxa"/>
            <w:tcBorders>
              <w:top w:val="single" w:sz="12" w:space="0" w:color="000000"/>
              <w:left w:val="single" w:sz="2" w:space="0" w:color="000000"/>
              <w:bottom w:val="nil"/>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nil"/>
              <w:right w:val="single" w:sz="2" w:space="0" w:color="000000"/>
            </w:tcBorders>
          </w:tcPr>
          <w:p w:rsidR="001B0A1D" w:rsidRDefault="001B0A1D">
            <w:pPr>
              <w:pStyle w:val="TableParagraph"/>
              <w:spacing w:before="5"/>
              <w:ind w:left="127"/>
              <w:jc w:val="left"/>
              <w:rPr>
                <w:b/>
                <w:sz w:val="16"/>
              </w:rPr>
            </w:pPr>
            <w:r>
              <w:rPr>
                <w:b/>
                <w:sz w:val="16"/>
              </w:rPr>
              <w:t>Materijalni rashodi</w:t>
            </w:r>
          </w:p>
        </w:tc>
        <w:tc>
          <w:tcPr>
            <w:tcW w:w="1827" w:type="dxa"/>
            <w:tcBorders>
              <w:top w:val="single" w:sz="12" w:space="0" w:color="000000"/>
              <w:left w:val="single" w:sz="2" w:space="0" w:color="000000"/>
              <w:bottom w:val="nil"/>
              <w:right w:val="single" w:sz="2" w:space="0" w:color="000000"/>
            </w:tcBorders>
          </w:tcPr>
          <w:p w:rsidR="001B0A1D" w:rsidRDefault="001B0A1D">
            <w:pPr>
              <w:pStyle w:val="TableParagraph"/>
              <w:spacing w:before="5"/>
              <w:ind w:right="87"/>
              <w:rPr>
                <w:b/>
                <w:sz w:val="16"/>
              </w:rPr>
            </w:pPr>
            <w:r>
              <w:rPr>
                <w:b/>
                <w:sz w:val="16"/>
              </w:rPr>
              <w:t>18.000,00</w:t>
            </w:r>
          </w:p>
        </w:tc>
        <w:tc>
          <w:tcPr>
            <w:tcW w:w="1828" w:type="dxa"/>
            <w:tcBorders>
              <w:top w:val="single" w:sz="12" w:space="0" w:color="000000"/>
              <w:left w:val="single" w:sz="2" w:space="0" w:color="000000"/>
              <w:bottom w:val="nil"/>
              <w:right w:val="single" w:sz="2" w:space="0" w:color="000000"/>
            </w:tcBorders>
          </w:tcPr>
          <w:p w:rsidR="001B0A1D" w:rsidRDefault="001B0A1D">
            <w:pPr>
              <w:pStyle w:val="TableParagraph"/>
              <w:spacing w:before="5"/>
              <w:ind w:right="84"/>
              <w:rPr>
                <w:b/>
                <w:sz w:val="16"/>
              </w:rPr>
            </w:pPr>
            <w:r>
              <w:rPr>
                <w:b/>
                <w:sz w:val="16"/>
              </w:rPr>
              <w:t>15.359,00</w:t>
            </w:r>
          </w:p>
        </w:tc>
        <w:tc>
          <w:tcPr>
            <w:tcW w:w="1119" w:type="dxa"/>
            <w:tcBorders>
              <w:top w:val="single" w:sz="12" w:space="0" w:color="000000"/>
              <w:left w:val="single" w:sz="2" w:space="0" w:color="000000"/>
              <w:bottom w:val="nil"/>
              <w:right w:val="nil"/>
            </w:tcBorders>
          </w:tcPr>
          <w:p w:rsidR="001B0A1D" w:rsidRDefault="001B0A1D">
            <w:pPr>
              <w:pStyle w:val="TableParagraph"/>
              <w:spacing w:before="5"/>
              <w:ind w:right="18"/>
              <w:rPr>
                <w:b/>
                <w:sz w:val="16"/>
              </w:rPr>
            </w:pPr>
            <w:r>
              <w:rPr>
                <w:b/>
                <w:sz w:val="16"/>
              </w:rPr>
              <w:t>85,33%</w:t>
            </w:r>
          </w:p>
        </w:tc>
      </w:tr>
    </w:tbl>
    <w:p w:rsidR="001B0A1D" w:rsidRDefault="001B0A1D">
      <w:pPr>
        <w:rPr>
          <w:sz w:val="16"/>
        </w:rPr>
        <w:sectPr w:rsidR="001B0A1D">
          <w:pgSz w:w="16840" w:h="11910" w:orient="landscape"/>
          <w:pgMar w:top="1100" w:right="380" w:bottom="1000" w:left="720" w:header="0" w:footer="805" w:gutter="0"/>
          <w:cols w:space="720"/>
        </w:sectPr>
      </w:pPr>
    </w:p>
    <w:p w:rsidR="001B0A1D" w:rsidRDefault="001B0A1D">
      <w:pPr>
        <w:pStyle w:val="BodyText"/>
        <w:spacing w:before="1"/>
        <w:rPr>
          <w:sz w:val="2"/>
        </w:rPr>
      </w:pPr>
    </w:p>
    <w:tbl>
      <w:tblPr>
        <w:tblW w:w="0" w:type="auto"/>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733"/>
        <w:gridCol w:w="401"/>
        <w:gridCol w:w="9584"/>
        <w:gridCol w:w="1827"/>
        <w:gridCol w:w="1828"/>
        <w:gridCol w:w="1119"/>
      </w:tblGrid>
      <w:tr w:rsidR="001B0A1D">
        <w:trPr>
          <w:trHeight w:val="817"/>
        </w:trPr>
        <w:tc>
          <w:tcPr>
            <w:tcW w:w="15492" w:type="dxa"/>
            <w:gridSpan w:val="6"/>
            <w:tcBorders>
              <w:left w:val="nil"/>
              <w:bottom w:val="single" w:sz="12" w:space="0" w:color="000000"/>
              <w:right w:val="nil"/>
            </w:tcBorders>
            <w:shd w:val="clear" w:color="auto" w:fill="C0C0C0"/>
          </w:tcPr>
          <w:p w:rsidR="001B0A1D" w:rsidRDefault="001B0A1D">
            <w:pPr>
              <w:pStyle w:val="TableParagraph"/>
              <w:spacing w:before="61"/>
              <w:ind w:left="1574" w:right="1551"/>
              <w:jc w:val="center"/>
              <w:rPr>
                <w:rFonts w:ascii="Times New Roman" w:hAnsi="Times New Roman"/>
                <w:b/>
                <w:sz w:val="28"/>
              </w:rPr>
            </w:pPr>
            <w:r>
              <w:rPr>
                <w:rFonts w:ascii="Times New Roman" w:hAnsi="Times New Roman"/>
                <w:b/>
                <w:sz w:val="28"/>
              </w:rPr>
              <w:t>GODIŠNJI IZVJEŠTAJ O IZVRŠENJU PRORAČUNA OPĆINE VLADISLAVCI ZA 2017. GODINU</w:t>
            </w:r>
          </w:p>
          <w:p w:rsidR="001B0A1D" w:rsidRDefault="001B0A1D">
            <w:pPr>
              <w:pStyle w:val="TableParagraph"/>
              <w:spacing w:before="73"/>
              <w:ind w:left="1543" w:right="1551"/>
              <w:jc w:val="center"/>
              <w:rPr>
                <w:rFonts w:ascii="Times New Roman" w:eastAsia="Times New Roman"/>
              </w:rPr>
            </w:pPr>
            <w:r>
              <w:rPr>
                <w:rFonts w:ascii="Times New Roman" w:eastAsia="Times New Roman"/>
              </w:rPr>
              <w:t>POSEBNI DIO</w:t>
            </w:r>
            <w:r>
              <w:rPr>
                <w:rFonts w:ascii="Times New Roman" w:eastAsia="Times New Roman"/>
                <w:spacing w:val="-5"/>
              </w:rPr>
              <w:t xml:space="preserve"> </w:t>
            </w:r>
            <w:r>
              <w:rPr>
                <w:rFonts w:ascii="Times New Roman" w:eastAsia="Times New Roman"/>
              </w:rPr>
              <w:t>[T-11]</w:t>
            </w:r>
          </w:p>
        </w:tc>
      </w:tr>
      <w:tr w:rsidR="001B0A1D">
        <w:trPr>
          <w:trHeight w:val="837"/>
        </w:trPr>
        <w:tc>
          <w:tcPr>
            <w:tcW w:w="1134" w:type="dxa"/>
            <w:gridSpan w:val="2"/>
            <w:tcBorders>
              <w:top w:val="single" w:sz="12" w:space="0" w:color="000000"/>
              <w:left w:val="nil"/>
              <w:bottom w:val="single" w:sz="8" w:space="0" w:color="000000"/>
              <w:right w:val="single" w:sz="2" w:space="0" w:color="000000"/>
            </w:tcBorders>
            <w:shd w:val="clear" w:color="auto" w:fill="C0C0C0"/>
          </w:tcPr>
          <w:p w:rsidR="001B0A1D" w:rsidRDefault="001B0A1D">
            <w:pPr>
              <w:pStyle w:val="TableParagraph"/>
              <w:spacing w:before="2"/>
              <w:ind w:left="220" w:right="208"/>
              <w:jc w:val="center"/>
              <w:rPr>
                <w:sz w:val="20"/>
              </w:rPr>
            </w:pPr>
            <w:r>
              <w:rPr>
                <w:sz w:val="20"/>
              </w:rPr>
              <w:t>Račun/ Pozicija</w:t>
            </w:r>
          </w:p>
          <w:p w:rsidR="001B0A1D" w:rsidRDefault="001B0A1D">
            <w:pPr>
              <w:pStyle w:val="TableParagraph"/>
              <w:spacing w:before="80"/>
              <w:ind w:left="173"/>
              <w:jc w:val="center"/>
              <w:rPr>
                <w:sz w:val="18"/>
              </w:rPr>
            </w:pPr>
            <w:r>
              <w:rPr>
                <w:w w:val="99"/>
                <w:sz w:val="18"/>
              </w:rPr>
              <w:t>1</w:t>
            </w:r>
          </w:p>
        </w:tc>
        <w:tc>
          <w:tcPr>
            <w:tcW w:w="9584"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2"/>
              <w:ind w:left="4584" w:right="4556"/>
              <w:jc w:val="center"/>
              <w:rPr>
                <w:sz w:val="20"/>
              </w:rPr>
            </w:pPr>
            <w:r>
              <w:rPr>
                <w:sz w:val="20"/>
              </w:rPr>
              <w:t>Opis</w:t>
            </w:r>
          </w:p>
          <w:p w:rsidR="001B0A1D" w:rsidRDefault="001B0A1D">
            <w:pPr>
              <w:pStyle w:val="TableParagraph"/>
              <w:spacing w:before="11"/>
              <w:jc w:val="left"/>
              <w:rPr>
                <w:rFonts w:ascii="Times New Roman"/>
                <w:sz w:val="27"/>
              </w:rPr>
            </w:pPr>
          </w:p>
          <w:p w:rsidR="001B0A1D" w:rsidRDefault="001B0A1D">
            <w:pPr>
              <w:pStyle w:val="TableParagraph"/>
              <w:ind w:left="28"/>
              <w:jc w:val="center"/>
              <w:rPr>
                <w:sz w:val="18"/>
              </w:rPr>
            </w:pPr>
            <w:r>
              <w:rPr>
                <w:w w:val="99"/>
                <w:sz w:val="18"/>
              </w:rPr>
              <w:t>2</w:t>
            </w:r>
          </w:p>
        </w:tc>
        <w:tc>
          <w:tcPr>
            <w:tcW w:w="1827"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9"/>
              <w:ind w:left="148" w:right="173"/>
              <w:jc w:val="center"/>
              <w:rPr>
                <w:sz w:val="20"/>
              </w:rPr>
            </w:pPr>
            <w:r>
              <w:rPr>
                <w:sz w:val="20"/>
              </w:rPr>
              <w:t>Plan</w:t>
            </w:r>
          </w:p>
          <w:p w:rsidR="001B0A1D" w:rsidRDefault="001B0A1D">
            <w:pPr>
              <w:pStyle w:val="TableParagraph"/>
              <w:spacing w:before="6"/>
              <w:jc w:val="left"/>
              <w:rPr>
                <w:rFonts w:ascii="Times New Roman"/>
                <w:sz w:val="28"/>
              </w:rPr>
            </w:pPr>
          </w:p>
          <w:p w:rsidR="001B0A1D" w:rsidRDefault="001B0A1D">
            <w:pPr>
              <w:pStyle w:val="TableParagraph"/>
              <w:ind w:right="24"/>
              <w:jc w:val="center"/>
              <w:rPr>
                <w:sz w:val="18"/>
              </w:rPr>
            </w:pPr>
            <w:r>
              <w:rPr>
                <w:w w:val="99"/>
                <w:sz w:val="18"/>
              </w:rPr>
              <w:t>3</w:t>
            </w:r>
          </w:p>
        </w:tc>
        <w:tc>
          <w:tcPr>
            <w:tcW w:w="1828"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9"/>
              <w:ind w:left="134" w:right="161"/>
              <w:jc w:val="center"/>
              <w:rPr>
                <w:sz w:val="20"/>
              </w:rPr>
            </w:pPr>
            <w:r>
              <w:rPr>
                <w:sz w:val="20"/>
              </w:rPr>
              <w:t>Ostvarenje 2017</w:t>
            </w:r>
          </w:p>
          <w:p w:rsidR="001B0A1D" w:rsidRDefault="001B0A1D">
            <w:pPr>
              <w:pStyle w:val="TableParagraph"/>
              <w:spacing w:before="1"/>
              <w:jc w:val="left"/>
              <w:rPr>
                <w:rFonts w:ascii="Times New Roman"/>
                <w:sz w:val="28"/>
              </w:rPr>
            </w:pPr>
          </w:p>
          <w:p w:rsidR="001B0A1D" w:rsidRDefault="001B0A1D">
            <w:pPr>
              <w:pStyle w:val="TableParagraph"/>
              <w:ind w:right="16"/>
              <w:jc w:val="center"/>
              <w:rPr>
                <w:sz w:val="18"/>
              </w:rPr>
            </w:pPr>
            <w:r>
              <w:rPr>
                <w:w w:val="99"/>
                <w:sz w:val="18"/>
              </w:rPr>
              <w:t>4</w:t>
            </w:r>
          </w:p>
        </w:tc>
        <w:tc>
          <w:tcPr>
            <w:tcW w:w="1119" w:type="dxa"/>
            <w:tcBorders>
              <w:top w:val="single" w:sz="12" w:space="0" w:color="000000"/>
              <w:left w:val="single" w:sz="2" w:space="0" w:color="000000"/>
              <w:bottom w:val="single" w:sz="8" w:space="0" w:color="000000"/>
              <w:right w:val="nil"/>
            </w:tcBorders>
            <w:shd w:val="clear" w:color="auto" w:fill="C0C0C0"/>
          </w:tcPr>
          <w:p w:rsidR="001B0A1D" w:rsidRDefault="001B0A1D">
            <w:pPr>
              <w:pStyle w:val="TableParagraph"/>
              <w:spacing w:before="9"/>
              <w:ind w:left="222" w:right="257"/>
              <w:jc w:val="center"/>
              <w:rPr>
                <w:sz w:val="20"/>
              </w:rPr>
            </w:pPr>
            <w:r>
              <w:rPr>
                <w:sz w:val="20"/>
              </w:rPr>
              <w:t>Indeks 4/3</w:t>
            </w:r>
          </w:p>
          <w:p w:rsidR="001B0A1D" w:rsidRDefault="001B0A1D">
            <w:pPr>
              <w:pStyle w:val="TableParagraph"/>
              <w:spacing w:before="67"/>
              <w:ind w:right="30"/>
              <w:jc w:val="center"/>
              <w:rPr>
                <w:sz w:val="18"/>
              </w:rPr>
            </w:pPr>
            <w:r>
              <w:rPr>
                <w:w w:val="99"/>
                <w:sz w:val="18"/>
              </w:rPr>
              <w:t>5</w:t>
            </w:r>
          </w:p>
        </w:tc>
      </w:tr>
      <w:tr w:rsidR="001B0A1D">
        <w:trPr>
          <w:trHeight w:val="259"/>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8"/>
              <w:ind w:right="6"/>
              <w:rPr>
                <w:sz w:val="16"/>
              </w:rPr>
            </w:pPr>
            <w:r>
              <w:rPr>
                <w:sz w:val="16"/>
              </w:rPr>
              <w:t>321</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left="127"/>
              <w:jc w:val="left"/>
              <w:rPr>
                <w:sz w:val="16"/>
              </w:rPr>
            </w:pPr>
            <w:r>
              <w:rPr>
                <w:sz w:val="16"/>
              </w:rPr>
              <w:t>Naknade troškova zaposlenima</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91"/>
              <w:rPr>
                <w:sz w:val="16"/>
              </w:rPr>
            </w:pPr>
            <w:r>
              <w:rPr>
                <w:sz w:val="16"/>
              </w:rPr>
              <w:t>18.000,00</w:t>
            </w: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87"/>
              <w:rPr>
                <w:sz w:val="16"/>
              </w:rPr>
            </w:pPr>
            <w:r>
              <w:rPr>
                <w:sz w:val="16"/>
              </w:rPr>
              <w:t>15.359,00</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spacing w:before="8"/>
              <w:ind w:right="19"/>
              <w:rPr>
                <w:sz w:val="16"/>
              </w:rPr>
            </w:pPr>
            <w:r>
              <w:rPr>
                <w:w w:val="95"/>
                <w:sz w:val="16"/>
              </w:rPr>
              <w:t>85,33%</w:t>
            </w:r>
          </w:p>
        </w:tc>
      </w:tr>
      <w:tr w:rsidR="001B0A1D">
        <w:trPr>
          <w:trHeight w:val="258"/>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3"/>
              <w:ind w:right="9"/>
              <w:rPr>
                <w:sz w:val="16"/>
              </w:rPr>
            </w:pPr>
            <w:r>
              <w:rPr>
                <w:sz w:val="16"/>
              </w:rPr>
              <w:t>3211</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left="127"/>
              <w:jc w:val="left"/>
              <w:rPr>
                <w:sz w:val="16"/>
              </w:rPr>
            </w:pPr>
            <w:r>
              <w:rPr>
                <w:sz w:val="16"/>
              </w:rPr>
              <w:t>Službena putovanja</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86"/>
              <w:rPr>
                <w:sz w:val="16"/>
              </w:rPr>
            </w:pPr>
            <w:r>
              <w:rPr>
                <w:sz w:val="16"/>
              </w:rPr>
              <w:t>15.359,00</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jc w:val="left"/>
              <w:rPr>
                <w:rFonts w:ascii="Times New Roman"/>
                <w:sz w:val="16"/>
              </w:rPr>
            </w:pPr>
          </w:p>
        </w:tc>
      </w:tr>
      <w:tr w:rsidR="001B0A1D">
        <w:trPr>
          <w:trHeight w:val="441"/>
        </w:trPr>
        <w:tc>
          <w:tcPr>
            <w:tcW w:w="1134" w:type="dxa"/>
            <w:gridSpan w:val="2"/>
            <w:tcBorders>
              <w:top w:val="single" w:sz="8" w:space="0" w:color="000000"/>
              <w:left w:val="nil"/>
              <w:bottom w:val="single" w:sz="12" w:space="0" w:color="000000"/>
              <w:right w:val="single" w:sz="2" w:space="0" w:color="000000"/>
            </w:tcBorders>
            <w:shd w:val="clear" w:color="auto" w:fill="C0C0C0"/>
          </w:tcPr>
          <w:p w:rsidR="001B0A1D" w:rsidRDefault="001B0A1D">
            <w:pPr>
              <w:pStyle w:val="TableParagraph"/>
              <w:spacing w:before="9"/>
              <w:ind w:left="21"/>
              <w:jc w:val="left"/>
              <w:rPr>
                <w:b/>
                <w:sz w:val="16"/>
              </w:rPr>
            </w:pPr>
            <w:r>
              <w:rPr>
                <w:b/>
                <w:sz w:val="16"/>
              </w:rPr>
              <w:t>Akt. A100131</w:t>
            </w:r>
          </w:p>
        </w:tc>
        <w:tc>
          <w:tcPr>
            <w:tcW w:w="9584"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9"/>
              <w:ind w:left="75"/>
              <w:jc w:val="left"/>
              <w:rPr>
                <w:b/>
                <w:sz w:val="16"/>
              </w:rPr>
            </w:pPr>
            <w:r>
              <w:rPr>
                <w:b/>
                <w:sz w:val="16"/>
              </w:rPr>
              <w:t>Naknada za korištenje privatnog automobila u službene svrhe</w:t>
            </w:r>
          </w:p>
        </w:tc>
        <w:tc>
          <w:tcPr>
            <w:tcW w:w="1827"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9"/>
              <w:ind w:right="87"/>
              <w:rPr>
                <w:b/>
                <w:sz w:val="16"/>
              </w:rPr>
            </w:pPr>
            <w:r>
              <w:rPr>
                <w:b/>
                <w:sz w:val="16"/>
              </w:rPr>
              <w:t>17.600,00</w:t>
            </w:r>
          </w:p>
        </w:tc>
        <w:tc>
          <w:tcPr>
            <w:tcW w:w="1828"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9"/>
              <w:ind w:right="84"/>
              <w:rPr>
                <w:b/>
                <w:sz w:val="16"/>
              </w:rPr>
            </w:pPr>
            <w:r>
              <w:rPr>
                <w:b/>
                <w:sz w:val="16"/>
              </w:rPr>
              <w:t>17.158,00</w:t>
            </w:r>
          </w:p>
        </w:tc>
        <w:tc>
          <w:tcPr>
            <w:tcW w:w="1119" w:type="dxa"/>
            <w:tcBorders>
              <w:top w:val="single" w:sz="8" w:space="0" w:color="000000"/>
              <w:left w:val="single" w:sz="2" w:space="0" w:color="000000"/>
              <w:bottom w:val="single" w:sz="12" w:space="0" w:color="000000"/>
              <w:right w:val="nil"/>
            </w:tcBorders>
            <w:shd w:val="clear" w:color="auto" w:fill="C0C0C0"/>
          </w:tcPr>
          <w:p w:rsidR="001B0A1D" w:rsidRDefault="001B0A1D">
            <w:pPr>
              <w:pStyle w:val="TableParagraph"/>
              <w:spacing w:before="9"/>
              <w:ind w:right="18"/>
              <w:rPr>
                <w:b/>
                <w:sz w:val="16"/>
              </w:rPr>
            </w:pPr>
            <w:r>
              <w:rPr>
                <w:b/>
                <w:sz w:val="16"/>
              </w:rPr>
              <w:t>97,49%</w:t>
            </w:r>
          </w:p>
        </w:tc>
      </w:tr>
      <w:tr w:rsidR="001B0A1D">
        <w:trPr>
          <w:trHeight w:val="257"/>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3"/>
              <w:ind w:right="6"/>
              <w:rPr>
                <w:b/>
                <w:sz w:val="16"/>
              </w:rPr>
            </w:pPr>
            <w:r>
              <w:rPr>
                <w:b/>
                <w:w w:val="95"/>
                <w:sz w:val="16"/>
              </w:rPr>
              <w:t>32</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left="127"/>
              <w:jc w:val="left"/>
              <w:rPr>
                <w:b/>
                <w:sz w:val="16"/>
              </w:rPr>
            </w:pPr>
            <w:r>
              <w:rPr>
                <w:b/>
                <w:sz w:val="16"/>
              </w:rPr>
              <w:t>Materijalni rashodi</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85"/>
              <w:rPr>
                <w:b/>
                <w:sz w:val="16"/>
              </w:rPr>
            </w:pPr>
            <w:r>
              <w:rPr>
                <w:b/>
                <w:w w:val="95"/>
                <w:sz w:val="16"/>
              </w:rPr>
              <w:t>17.600,00</w:t>
            </w: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82"/>
              <w:rPr>
                <w:b/>
                <w:sz w:val="16"/>
              </w:rPr>
            </w:pPr>
            <w:r>
              <w:rPr>
                <w:b/>
                <w:w w:val="95"/>
                <w:sz w:val="16"/>
              </w:rPr>
              <w:t>17.158,00</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spacing w:before="3"/>
              <w:ind w:right="16"/>
              <w:rPr>
                <w:b/>
                <w:sz w:val="16"/>
              </w:rPr>
            </w:pPr>
            <w:r>
              <w:rPr>
                <w:b/>
                <w:w w:val="95"/>
                <w:sz w:val="16"/>
              </w:rPr>
              <w:t>97,49%</w:t>
            </w:r>
          </w:p>
        </w:tc>
      </w:tr>
      <w:tr w:rsidR="001B0A1D">
        <w:trPr>
          <w:trHeight w:val="260"/>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10"/>
              <w:ind w:right="6"/>
              <w:rPr>
                <w:sz w:val="16"/>
              </w:rPr>
            </w:pPr>
            <w:r>
              <w:rPr>
                <w:sz w:val="16"/>
              </w:rPr>
              <w:t>321</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10"/>
              <w:ind w:left="127"/>
              <w:jc w:val="left"/>
              <w:rPr>
                <w:sz w:val="16"/>
              </w:rPr>
            </w:pPr>
            <w:r>
              <w:rPr>
                <w:sz w:val="16"/>
              </w:rPr>
              <w:t>Naknade troškova zaposlenima</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10"/>
              <w:ind w:right="91"/>
              <w:rPr>
                <w:sz w:val="16"/>
              </w:rPr>
            </w:pPr>
            <w:r>
              <w:rPr>
                <w:sz w:val="16"/>
              </w:rPr>
              <w:t>17.600,00</w:t>
            </w: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10"/>
              <w:ind w:right="87"/>
              <w:rPr>
                <w:sz w:val="16"/>
              </w:rPr>
            </w:pPr>
            <w:r>
              <w:rPr>
                <w:sz w:val="16"/>
              </w:rPr>
              <w:t>17.158,00</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spacing w:before="10"/>
              <w:ind w:right="19"/>
              <w:rPr>
                <w:sz w:val="16"/>
              </w:rPr>
            </w:pPr>
            <w:r>
              <w:rPr>
                <w:w w:val="95"/>
                <w:sz w:val="16"/>
              </w:rPr>
              <w:t>97,49%</w:t>
            </w:r>
          </w:p>
        </w:tc>
      </w:tr>
      <w:tr w:rsidR="001B0A1D">
        <w:trPr>
          <w:trHeight w:val="260"/>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4"/>
              <w:ind w:right="10"/>
              <w:rPr>
                <w:sz w:val="16"/>
              </w:rPr>
            </w:pPr>
            <w:r>
              <w:rPr>
                <w:sz w:val="16"/>
              </w:rPr>
              <w:t>3214</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left="127"/>
              <w:jc w:val="left"/>
              <w:rPr>
                <w:sz w:val="16"/>
              </w:rPr>
            </w:pPr>
            <w:r>
              <w:rPr>
                <w:sz w:val="16"/>
              </w:rPr>
              <w:t>Ostale naknade troškova zaposlenima</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87"/>
              <w:rPr>
                <w:sz w:val="16"/>
              </w:rPr>
            </w:pPr>
            <w:r>
              <w:rPr>
                <w:sz w:val="16"/>
              </w:rPr>
              <w:t>17.158,00</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jc w:val="left"/>
              <w:rPr>
                <w:rFonts w:ascii="Times New Roman"/>
                <w:sz w:val="16"/>
              </w:rPr>
            </w:pPr>
          </w:p>
        </w:tc>
      </w:tr>
      <w:tr w:rsidR="001B0A1D">
        <w:trPr>
          <w:trHeight w:val="439"/>
        </w:trPr>
        <w:tc>
          <w:tcPr>
            <w:tcW w:w="1134" w:type="dxa"/>
            <w:gridSpan w:val="2"/>
            <w:tcBorders>
              <w:top w:val="single" w:sz="8" w:space="0" w:color="000000"/>
              <w:left w:val="nil"/>
              <w:bottom w:val="single" w:sz="12" w:space="0" w:color="000000"/>
              <w:right w:val="single" w:sz="2" w:space="0" w:color="000000"/>
            </w:tcBorders>
            <w:shd w:val="clear" w:color="auto" w:fill="C0C0C0"/>
          </w:tcPr>
          <w:p w:rsidR="001B0A1D" w:rsidRDefault="001B0A1D">
            <w:pPr>
              <w:pStyle w:val="TableParagraph"/>
              <w:spacing w:before="7"/>
              <w:ind w:left="21"/>
              <w:jc w:val="left"/>
              <w:rPr>
                <w:b/>
                <w:sz w:val="16"/>
              </w:rPr>
            </w:pPr>
            <w:r>
              <w:rPr>
                <w:b/>
                <w:sz w:val="16"/>
              </w:rPr>
              <w:t>Akt. A100150</w:t>
            </w:r>
          </w:p>
        </w:tc>
        <w:tc>
          <w:tcPr>
            <w:tcW w:w="9584"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7"/>
              <w:ind w:left="75"/>
              <w:jc w:val="left"/>
              <w:rPr>
                <w:b/>
                <w:sz w:val="16"/>
              </w:rPr>
            </w:pPr>
            <w:r>
              <w:rPr>
                <w:b/>
                <w:sz w:val="16"/>
              </w:rPr>
              <w:t>PREMIJA OSIGURANJA</w:t>
            </w:r>
          </w:p>
        </w:tc>
        <w:tc>
          <w:tcPr>
            <w:tcW w:w="1827"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7"/>
              <w:ind w:right="85"/>
              <w:rPr>
                <w:b/>
                <w:sz w:val="16"/>
              </w:rPr>
            </w:pPr>
            <w:r>
              <w:rPr>
                <w:b/>
                <w:w w:val="95"/>
                <w:sz w:val="16"/>
              </w:rPr>
              <w:t>2.400,00</w:t>
            </w:r>
          </w:p>
        </w:tc>
        <w:tc>
          <w:tcPr>
            <w:tcW w:w="1828"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7"/>
              <w:ind w:right="82"/>
              <w:rPr>
                <w:b/>
                <w:sz w:val="16"/>
              </w:rPr>
            </w:pPr>
            <w:r>
              <w:rPr>
                <w:b/>
                <w:w w:val="95"/>
                <w:sz w:val="16"/>
              </w:rPr>
              <w:t>2.363,51</w:t>
            </w:r>
          </w:p>
        </w:tc>
        <w:tc>
          <w:tcPr>
            <w:tcW w:w="1119" w:type="dxa"/>
            <w:tcBorders>
              <w:top w:val="single" w:sz="8" w:space="0" w:color="000000"/>
              <w:left w:val="single" w:sz="2" w:space="0" w:color="000000"/>
              <w:bottom w:val="single" w:sz="12" w:space="0" w:color="000000"/>
              <w:right w:val="nil"/>
            </w:tcBorders>
            <w:shd w:val="clear" w:color="auto" w:fill="C0C0C0"/>
          </w:tcPr>
          <w:p w:rsidR="001B0A1D" w:rsidRDefault="001B0A1D">
            <w:pPr>
              <w:pStyle w:val="TableParagraph"/>
              <w:spacing w:before="7"/>
              <w:ind w:right="16"/>
              <w:rPr>
                <w:b/>
                <w:sz w:val="16"/>
              </w:rPr>
            </w:pPr>
            <w:r>
              <w:rPr>
                <w:b/>
                <w:w w:val="95"/>
                <w:sz w:val="16"/>
              </w:rPr>
              <w:t>98,48%</w:t>
            </w:r>
          </w:p>
        </w:tc>
      </w:tr>
      <w:tr w:rsidR="001B0A1D">
        <w:trPr>
          <w:trHeight w:val="259"/>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4"/>
              <w:ind w:right="6"/>
              <w:rPr>
                <w:b/>
                <w:sz w:val="16"/>
              </w:rPr>
            </w:pPr>
            <w:r>
              <w:rPr>
                <w:b/>
                <w:sz w:val="16"/>
              </w:rPr>
              <w:t>32</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left="127"/>
              <w:jc w:val="left"/>
              <w:rPr>
                <w:b/>
                <w:sz w:val="16"/>
              </w:rPr>
            </w:pPr>
            <w:r>
              <w:rPr>
                <w:b/>
                <w:sz w:val="16"/>
              </w:rPr>
              <w:t>Materijalni rashodi</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87"/>
              <w:rPr>
                <w:b/>
                <w:sz w:val="16"/>
              </w:rPr>
            </w:pPr>
            <w:r>
              <w:rPr>
                <w:b/>
                <w:sz w:val="16"/>
              </w:rPr>
              <w:t>2.400,00</w:t>
            </w: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84"/>
              <w:rPr>
                <w:b/>
                <w:sz w:val="16"/>
              </w:rPr>
            </w:pPr>
            <w:r>
              <w:rPr>
                <w:b/>
                <w:sz w:val="16"/>
              </w:rPr>
              <w:t>2.363,51</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spacing w:before="4"/>
              <w:ind w:right="18"/>
              <w:rPr>
                <w:b/>
                <w:sz w:val="16"/>
              </w:rPr>
            </w:pPr>
            <w:r>
              <w:rPr>
                <w:b/>
                <w:sz w:val="16"/>
              </w:rPr>
              <w:t>98,48%</w:t>
            </w:r>
          </w:p>
        </w:tc>
      </w:tr>
      <w:tr w:rsidR="001B0A1D">
        <w:trPr>
          <w:trHeight w:val="261"/>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8"/>
              <w:ind w:right="6"/>
              <w:rPr>
                <w:sz w:val="16"/>
              </w:rPr>
            </w:pPr>
            <w:r>
              <w:rPr>
                <w:sz w:val="16"/>
              </w:rPr>
              <w:t>329</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left="127"/>
              <w:jc w:val="left"/>
              <w:rPr>
                <w:sz w:val="16"/>
              </w:rPr>
            </w:pPr>
            <w:r>
              <w:rPr>
                <w:sz w:val="16"/>
              </w:rPr>
              <w:t>Ostali nespomenuti rashodi poslovanja</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90"/>
              <w:rPr>
                <w:sz w:val="16"/>
              </w:rPr>
            </w:pPr>
            <w:r>
              <w:rPr>
                <w:sz w:val="16"/>
              </w:rPr>
              <w:t>2.400,00</w:t>
            </w: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86"/>
              <w:rPr>
                <w:sz w:val="16"/>
              </w:rPr>
            </w:pPr>
            <w:r>
              <w:rPr>
                <w:sz w:val="16"/>
              </w:rPr>
              <w:t>2.363,51</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spacing w:before="8"/>
              <w:ind w:right="18"/>
              <w:rPr>
                <w:sz w:val="16"/>
              </w:rPr>
            </w:pPr>
            <w:r>
              <w:rPr>
                <w:sz w:val="16"/>
              </w:rPr>
              <w:t>98,48%</w:t>
            </w:r>
          </w:p>
        </w:tc>
      </w:tr>
      <w:tr w:rsidR="001B0A1D">
        <w:trPr>
          <w:trHeight w:val="257"/>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2"/>
              <w:ind w:right="10"/>
              <w:rPr>
                <w:sz w:val="16"/>
              </w:rPr>
            </w:pPr>
            <w:r>
              <w:rPr>
                <w:sz w:val="16"/>
              </w:rPr>
              <w:t>3292</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2"/>
              <w:ind w:left="127"/>
              <w:jc w:val="left"/>
              <w:rPr>
                <w:sz w:val="16"/>
              </w:rPr>
            </w:pPr>
            <w:r>
              <w:rPr>
                <w:sz w:val="16"/>
              </w:rPr>
              <w:t>Premije osiguranja</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2"/>
              <w:ind w:right="87"/>
              <w:rPr>
                <w:sz w:val="16"/>
              </w:rPr>
            </w:pPr>
            <w:r>
              <w:rPr>
                <w:sz w:val="16"/>
              </w:rPr>
              <w:t>2.363,51</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jc w:val="left"/>
              <w:rPr>
                <w:rFonts w:ascii="Times New Roman"/>
                <w:sz w:val="16"/>
              </w:rPr>
            </w:pPr>
          </w:p>
        </w:tc>
      </w:tr>
      <w:tr w:rsidR="001B0A1D">
        <w:trPr>
          <w:trHeight w:val="441"/>
        </w:trPr>
        <w:tc>
          <w:tcPr>
            <w:tcW w:w="1134" w:type="dxa"/>
            <w:gridSpan w:val="2"/>
            <w:tcBorders>
              <w:top w:val="single" w:sz="8" w:space="0" w:color="000000"/>
              <w:left w:val="nil"/>
              <w:bottom w:val="single" w:sz="12" w:space="0" w:color="000000"/>
              <w:right w:val="single" w:sz="2" w:space="0" w:color="000000"/>
            </w:tcBorders>
            <w:shd w:val="clear" w:color="auto" w:fill="C0C0C0"/>
          </w:tcPr>
          <w:p w:rsidR="001B0A1D" w:rsidRDefault="001B0A1D">
            <w:pPr>
              <w:pStyle w:val="TableParagraph"/>
              <w:spacing w:before="8"/>
              <w:ind w:left="21"/>
              <w:jc w:val="left"/>
              <w:rPr>
                <w:b/>
                <w:sz w:val="16"/>
              </w:rPr>
            </w:pPr>
            <w:r>
              <w:rPr>
                <w:b/>
                <w:sz w:val="16"/>
              </w:rPr>
              <w:t>Akt. A100271</w:t>
            </w:r>
          </w:p>
        </w:tc>
        <w:tc>
          <w:tcPr>
            <w:tcW w:w="9584"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8"/>
              <w:ind w:left="75"/>
              <w:jc w:val="left"/>
              <w:rPr>
                <w:b/>
                <w:sz w:val="16"/>
              </w:rPr>
            </w:pPr>
            <w:r>
              <w:rPr>
                <w:b/>
                <w:sz w:val="16"/>
              </w:rPr>
              <w:t>LOKALNI IZBORI</w:t>
            </w:r>
          </w:p>
        </w:tc>
        <w:tc>
          <w:tcPr>
            <w:tcW w:w="1827"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8"/>
              <w:ind w:right="86"/>
              <w:rPr>
                <w:b/>
                <w:sz w:val="16"/>
              </w:rPr>
            </w:pPr>
            <w:r>
              <w:rPr>
                <w:b/>
                <w:sz w:val="16"/>
              </w:rPr>
              <w:t>115.700,00</w:t>
            </w:r>
          </w:p>
        </w:tc>
        <w:tc>
          <w:tcPr>
            <w:tcW w:w="1828"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8"/>
              <w:ind w:right="83"/>
              <w:rPr>
                <w:b/>
                <w:sz w:val="16"/>
              </w:rPr>
            </w:pPr>
            <w:r>
              <w:rPr>
                <w:b/>
                <w:sz w:val="16"/>
              </w:rPr>
              <w:t>115.406,55</w:t>
            </w:r>
          </w:p>
        </w:tc>
        <w:tc>
          <w:tcPr>
            <w:tcW w:w="1119" w:type="dxa"/>
            <w:tcBorders>
              <w:top w:val="single" w:sz="8" w:space="0" w:color="000000"/>
              <w:left w:val="single" w:sz="2" w:space="0" w:color="000000"/>
              <w:bottom w:val="single" w:sz="12" w:space="0" w:color="000000"/>
              <w:right w:val="nil"/>
            </w:tcBorders>
            <w:shd w:val="clear" w:color="auto" w:fill="C0C0C0"/>
          </w:tcPr>
          <w:p w:rsidR="001B0A1D" w:rsidRDefault="001B0A1D">
            <w:pPr>
              <w:pStyle w:val="TableParagraph"/>
              <w:spacing w:before="8"/>
              <w:ind w:right="16"/>
              <w:rPr>
                <w:b/>
                <w:sz w:val="16"/>
              </w:rPr>
            </w:pPr>
            <w:r>
              <w:rPr>
                <w:b/>
                <w:w w:val="95"/>
                <w:sz w:val="16"/>
              </w:rPr>
              <w:t>99,75%</w:t>
            </w:r>
          </w:p>
        </w:tc>
      </w:tr>
      <w:tr w:rsidR="001B0A1D">
        <w:trPr>
          <w:trHeight w:val="251"/>
        </w:trPr>
        <w:tc>
          <w:tcPr>
            <w:tcW w:w="733" w:type="dxa"/>
            <w:tcBorders>
              <w:top w:val="single" w:sz="12" w:space="0" w:color="000000"/>
              <w:left w:val="nil"/>
              <w:bottom w:val="single" w:sz="12" w:space="0" w:color="000000"/>
              <w:right w:val="single" w:sz="2" w:space="0" w:color="000000"/>
            </w:tcBorders>
          </w:tcPr>
          <w:p w:rsidR="001B0A1D" w:rsidRDefault="001B0A1D">
            <w:pPr>
              <w:pStyle w:val="TableParagraph"/>
              <w:spacing w:before="3"/>
              <w:ind w:right="6"/>
              <w:rPr>
                <w:b/>
                <w:sz w:val="16"/>
              </w:rPr>
            </w:pPr>
            <w:r>
              <w:rPr>
                <w:b/>
                <w:sz w:val="16"/>
              </w:rPr>
              <w:t>32</w:t>
            </w:r>
          </w:p>
        </w:tc>
        <w:tc>
          <w:tcPr>
            <w:tcW w:w="401"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spacing w:before="3"/>
              <w:ind w:left="127"/>
              <w:jc w:val="left"/>
              <w:rPr>
                <w:b/>
                <w:sz w:val="16"/>
              </w:rPr>
            </w:pPr>
            <w:r>
              <w:rPr>
                <w:b/>
                <w:sz w:val="16"/>
              </w:rPr>
              <w:t>Materijalni rashodi</w:t>
            </w:r>
          </w:p>
        </w:tc>
        <w:tc>
          <w:tcPr>
            <w:tcW w:w="1827"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spacing w:before="3"/>
              <w:ind w:right="87"/>
              <w:rPr>
                <w:b/>
                <w:sz w:val="16"/>
              </w:rPr>
            </w:pPr>
            <w:r>
              <w:rPr>
                <w:b/>
                <w:sz w:val="16"/>
              </w:rPr>
              <w:t>92.700,00</w:t>
            </w:r>
          </w:p>
        </w:tc>
        <w:tc>
          <w:tcPr>
            <w:tcW w:w="1828"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spacing w:before="3"/>
              <w:ind w:right="84"/>
              <w:rPr>
                <w:b/>
                <w:sz w:val="16"/>
              </w:rPr>
            </w:pPr>
            <w:r>
              <w:rPr>
                <w:b/>
                <w:sz w:val="16"/>
              </w:rPr>
              <w:t>92.406,55</w:t>
            </w:r>
          </w:p>
        </w:tc>
        <w:tc>
          <w:tcPr>
            <w:tcW w:w="1119" w:type="dxa"/>
            <w:tcBorders>
              <w:top w:val="single" w:sz="12" w:space="0" w:color="000000"/>
              <w:left w:val="single" w:sz="2" w:space="0" w:color="000000"/>
              <w:bottom w:val="single" w:sz="12" w:space="0" w:color="000000"/>
              <w:right w:val="nil"/>
            </w:tcBorders>
          </w:tcPr>
          <w:p w:rsidR="001B0A1D" w:rsidRDefault="001B0A1D">
            <w:pPr>
              <w:pStyle w:val="TableParagraph"/>
              <w:spacing w:before="3"/>
              <w:ind w:right="18"/>
              <w:rPr>
                <w:b/>
                <w:sz w:val="16"/>
              </w:rPr>
            </w:pPr>
            <w:r>
              <w:rPr>
                <w:b/>
                <w:sz w:val="16"/>
              </w:rPr>
              <w:t>99,68%</w:t>
            </w:r>
          </w:p>
        </w:tc>
      </w:tr>
      <w:tr w:rsidR="001B0A1D">
        <w:trPr>
          <w:trHeight w:val="260"/>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5"/>
              <w:ind w:right="6"/>
              <w:rPr>
                <w:sz w:val="16"/>
              </w:rPr>
            </w:pPr>
            <w:r>
              <w:rPr>
                <w:sz w:val="16"/>
              </w:rPr>
              <w:t>322</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5"/>
              <w:ind w:left="127"/>
              <w:jc w:val="left"/>
              <w:rPr>
                <w:sz w:val="16"/>
              </w:rPr>
            </w:pPr>
            <w:r>
              <w:rPr>
                <w:sz w:val="16"/>
              </w:rPr>
              <w:t>Rashodi za materijal i energiju</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5"/>
              <w:ind w:right="90"/>
              <w:rPr>
                <w:sz w:val="16"/>
              </w:rPr>
            </w:pPr>
            <w:r>
              <w:rPr>
                <w:sz w:val="16"/>
              </w:rPr>
              <w:t>1.700,00</w:t>
            </w: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5"/>
              <w:ind w:right="86"/>
              <w:rPr>
                <w:sz w:val="16"/>
              </w:rPr>
            </w:pPr>
            <w:r>
              <w:rPr>
                <w:sz w:val="16"/>
              </w:rPr>
              <w:t>1.502,58</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spacing w:before="5"/>
              <w:ind w:right="18"/>
              <w:rPr>
                <w:sz w:val="16"/>
              </w:rPr>
            </w:pPr>
            <w:r>
              <w:rPr>
                <w:sz w:val="16"/>
              </w:rPr>
              <w:t>88,39%</w:t>
            </w:r>
          </w:p>
        </w:tc>
      </w:tr>
      <w:tr w:rsidR="001B0A1D">
        <w:trPr>
          <w:trHeight w:val="267"/>
        </w:trPr>
        <w:tc>
          <w:tcPr>
            <w:tcW w:w="733" w:type="dxa"/>
            <w:tcBorders>
              <w:top w:val="single" w:sz="8" w:space="0" w:color="000000"/>
              <w:left w:val="nil"/>
              <w:bottom w:val="single" w:sz="8" w:space="0" w:color="000000"/>
              <w:right w:val="single" w:sz="2" w:space="0" w:color="000000"/>
            </w:tcBorders>
          </w:tcPr>
          <w:p w:rsidR="001B0A1D" w:rsidRDefault="001B0A1D">
            <w:pPr>
              <w:pStyle w:val="TableParagraph"/>
              <w:spacing w:before="9"/>
              <w:ind w:right="10"/>
              <w:rPr>
                <w:sz w:val="16"/>
              </w:rPr>
            </w:pPr>
            <w:r>
              <w:rPr>
                <w:sz w:val="16"/>
              </w:rPr>
              <w:t>3221</w:t>
            </w:r>
          </w:p>
        </w:tc>
        <w:tc>
          <w:tcPr>
            <w:tcW w:w="401"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9"/>
              <w:ind w:left="127"/>
              <w:jc w:val="left"/>
              <w:rPr>
                <w:sz w:val="16"/>
              </w:rPr>
            </w:pPr>
            <w:r>
              <w:rPr>
                <w:sz w:val="16"/>
              </w:rPr>
              <w:t>Uredski materijal i ostali materijalni rashodi</w:t>
            </w:r>
          </w:p>
        </w:tc>
        <w:tc>
          <w:tcPr>
            <w:tcW w:w="1827"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9"/>
              <w:ind w:right="87"/>
              <w:rPr>
                <w:sz w:val="16"/>
              </w:rPr>
            </w:pPr>
            <w:r>
              <w:rPr>
                <w:sz w:val="16"/>
              </w:rPr>
              <w:t>1.502,58</w:t>
            </w:r>
          </w:p>
        </w:tc>
        <w:tc>
          <w:tcPr>
            <w:tcW w:w="1119" w:type="dxa"/>
            <w:tcBorders>
              <w:top w:val="single" w:sz="8" w:space="0" w:color="000000"/>
              <w:left w:val="single" w:sz="2" w:space="0" w:color="000000"/>
              <w:bottom w:val="single" w:sz="8" w:space="0" w:color="000000"/>
              <w:right w:val="nil"/>
            </w:tcBorders>
          </w:tcPr>
          <w:p w:rsidR="001B0A1D" w:rsidRDefault="001B0A1D">
            <w:pPr>
              <w:pStyle w:val="TableParagraph"/>
              <w:jc w:val="left"/>
              <w:rPr>
                <w:rFonts w:ascii="Times New Roman"/>
                <w:sz w:val="16"/>
              </w:rPr>
            </w:pPr>
          </w:p>
        </w:tc>
      </w:tr>
      <w:tr w:rsidR="001B0A1D">
        <w:trPr>
          <w:trHeight w:val="261"/>
        </w:trPr>
        <w:tc>
          <w:tcPr>
            <w:tcW w:w="733" w:type="dxa"/>
            <w:tcBorders>
              <w:top w:val="single" w:sz="8" w:space="0" w:color="000000"/>
              <w:left w:val="nil"/>
              <w:bottom w:val="single" w:sz="8" w:space="0" w:color="000000"/>
              <w:right w:val="single" w:sz="2" w:space="0" w:color="000000"/>
            </w:tcBorders>
          </w:tcPr>
          <w:p w:rsidR="001B0A1D" w:rsidRDefault="001B0A1D">
            <w:pPr>
              <w:pStyle w:val="TableParagraph"/>
              <w:spacing w:before="8"/>
              <w:ind w:right="6"/>
              <w:rPr>
                <w:sz w:val="16"/>
              </w:rPr>
            </w:pPr>
            <w:r>
              <w:rPr>
                <w:sz w:val="16"/>
              </w:rPr>
              <w:t>323</w:t>
            </w:r>
          </w:p>
        </w:tc>
        <w:tc>
          <w:tcPr>
            <w:tcW w:w="401"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8"/>
              <w:ind w:left="127"/>
              <w:jc w:val="left"/>
              <w:rPr>
                <w:sz w:val="16"/>
              </w:rPr>
            </w:pPr>
            <w:r>
              <w:rPr>
                <w:sz w:val="16"/>
              </w:rPr>
              <w:t>Rashodi za usluge</w:t>
            </w:r>
          </w:p>
        </w:tc>
        <w:tc>
          <w:tcPr>
            <w:tcW w:w="1827"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8"/>
              <w:ind w:right="90"/>
              <w:rPr>
                <w:sz w:val="16"/>
              </w:rPr>
            </w:pPr>
            <w:r>
              <w:rPr>
                <w:sz w:val="16"/>
              </w:rPr>
              <w:t>4.000,00</w:t>
            </w:r>
          </w:p>
        </w:tc>
        <w:tc>
          <w:tcPr>
            <w:tcW w:w="1828"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8"/>
              <w:ind w:right="86"/>
              <w:rPr>
                <w:sz w:val="16"/>
              </w:rPr>
            </w:pPr>
            <w:r>
              <w:rPr>
                <w:sz w:val="16"/>
              </w:rPr>
              <w:t>3.937,50</w:t>
            </w:r>
          </w:p>
        </w:tc>
        <w:tc>
          <w:tcPr>
            <w:tcW w:w="1119" w:type="dxa"/>
            <w:tcBorders>
              <w:top w:val="single" w:sz="8" w:space="0" w:color="000000"/>
              <w:left w:val="single" w:sz="2" w:space="0" w:color="000000"/>
              <w:bottom w:val="single" w:sz="8" w:space="0" w:color="000000"/>
              <w:right w:val="nil"/>
            </w:tcBorders>
          </w:tcPr>
          <w:p w:rsidR="001B0A1D" w:rsidRDefault="001B0A1D">
            <w:pPr>
              <w:pStyle w:val="TableParagraph"/>
              <w:spacing w:before="8"/>
              <w:ind w:right="18"/>
              <w:rPr>
                <w:sz w:val="16"/>
              </w:rPr>
            </w:pPr>
            <w:r>
              <w:rPr>
                <w:sz w:val="16"/>
              </w:rPr>
              <w:t>98,44%</w:t>
            </w:r>
          </w:p>
        </w:tc>
      </w:tr>
      <w:tr w:rsidR="001B0A1D">
        <w:trPr>
          <w:trHeight w:val="260"/>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10"/>
              <w:ind w:right="10"/>
              <w:rPr>
                <w:sz w:val="16"/>
              </w:rPr>
            </w:pPr>
            <w:r>
              <w:rPr>
                <w:sz w:val="16"/>
              </w:rPr>
              <w:t>3233</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10"/>
              <w:ind w:left="127"/>
              <w:jc w:val="left"/>
              <w:rPr>
                <w:sz w:val="16"/>
              </w:rPr>
            </w:pPr>
            <w:r>
              <w:rPr>
                <w:sz w:val="16"/>
              </w:rPr>
              <w:t>Usluge promidžbe i informiranja</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10"/>
              <w:ind w:right="87"/>
              <w:rPr>
                <w:sz w:val="16"/>
              </w:rPr>
            </w:pPr>
            <w:r>
              <w:rPr>
                <w:sz w:val="16"/>
              </w:rPr>
              <w:t>3.937,50</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jc w:val="left"/>
              <w:rPr>
                <w:rFonts w:ascii="Times New Roman"/>
                <w:sz w:val="16"/>
              </w:rPr>
            </w:pPr>
          </w:p>
        </w:tc>
      </w:tr>
      <w:tr w:rsidR="001B0A1D">
        <w:trPr>
          <w:trHeight w:val="260"/>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4"/>
              <w:ind w:right="6"/>
              <w:rPr>
                <w:sz w:val="16"/>
              </w:rPr>
            </w:pPr>
            <w:r>
              <w:rPr>
                <w:sz w:val="16"/>
              </w:rPr>
              <w:t>329</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left="127"/>
              <w:jc w:val="left"/>
              <w:rPr>
                <w:sz w:val="16"/>
              </w:rPr>
            </w:pPr>
            <w:r>
              <w:rPr>
                <w:sz w:val="16"/>
              </w:rPr>
              <w:t>Ostali nespomenuti rashodi poslovanja</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90"/>
              <w:rPr>
                <w:sz w:val="16"/>
              </w:rPr>
            </w:pPr>
            <w:r>
              <w:rPr>
                <w:sz w:val="16"/>
              </w:rPr>
              <w:t>87.000,00</w:t>
            </w: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86"/>
              <w:rPr>
                <w:sz w:val="16"/>
              </w:rPr>
            </w:pPr>
            <w:r>
              <w:rPr>
                <w:sz w:val="16"/>
              </w:rPr>
              <w:t>86.966,47</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spacing w:before="4"/>
              <w:ind w:right="18"/>
              <w:rPr>
                <w:sz w:val="16"/>
              </w:rPr>
            </w:pPr>
            <w:r>
              <w:rPr>
                <w:sz w:val="16"/>
              </w:rPr>
              <w:t>99,96%</w:t>
            </w:r>
          </w:p>
        </w:tc>
      </w:tr>
      <w:tr w:rsidR="001B0A1D">
        <w:trPr>
          <w:trHeight w:val="257"/>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8"/>
              <w:ind w:right="10"/>
              <w:rPr>
                <w:sz w:val="16"/>
              </w:rPr>
            </w:pPr>
            <w:r>
              <w:rPr>
                <w:sz w:val="16"/>
              </w:rPr>
              <w:t>3291</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left="127"/>
              <w:jc w:val="left"/>
              <w:rPr>
                <w:sz w:val="16"/>
              </w:rPr>
            </w:pPr>
            <w:r>
              <w:rPr>
                <w:sz w:val="16"/>
              </w:rPr>
              <w:t>Naknade za rad predstavničkih i izvršnih tijela, povjerenstava i slično</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87"/>
              <w:rPr>
                <w:sz w:val="16"/>
              </w:rPr>
            </w:pPr>
            <w:r>
              <w:rPr>
                <w:sz w:val="16"/>
              </w:rPr>
              <w:t>86.966,47</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jc w:val="left"/>
              <w:rPr>
                <w:rFonts w:ascii="Times New Roman"/>
                <w:sz w:val="16"/>
              </w:rPr>
            </w:pPr>
          </w:p>
        </w:tc>
      </w:tr>
      <w:tr w:rsidR="001B0A1D">
        <w:trPr>
          <w:trHeight w:val="260"/>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5"/>
              <w:ind w:right="6"/>
              <w:rPr>
                <w:b/>
                <w:sz w:val="16"/>
              </w:rPr>
            </w:pPr>
            <w:r>
              <w:rPr>
                <w:b/>
                <w:sz w:val="16"/>
              </w:rPr>
              <w:t>38</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5"/>
              <w:ind w:left="127"/>
              <w:jc w:val="left"/>
              <w:rPr>
                <w:b/>
                <w:sz w:val="16"/>
              </w:rPr>
            </w:pPr>
            <w:r>
              <w:rPr>
                <w:b/>
                <w:sz w:val="16"/>
              </w:rPr>
              <w:t>Ostali rashodi</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5"/>
              <w:ind w:right="87"/>
              <w:rPr>
                <w:b/>
                <w:sz w:val="16"/>
              </w:rPr>
            </w:pPr>
            <w:r>
              <w:rPr>
                <w:b/>
                <w:sz w:val="16"/>
              </w:rPr>
              <w:t>23.000,00</w:t>
            </w: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5"/>
              <w:ind w:right="84"/>
              <w:rPr>
                <w:b/>
                <w:sz w:val="16"/>
              </w:rPr>
            </w:pPr>
            <w:r>
              <w:rPr>
                <w:b/>
                <w:sz w:val="16"/>
              </w:rPr>
              <w:t>23.000,00</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spacing w:before="5"/>
              <w:ind w:right="17"/>
              <w:rPr>
                <w:b/>
                <w:sz w:val="16"/>
              </w:rPr>
            </w:pPr>
            <w:r>
              <w:rPr>
                <w:b/>
                <w:sz w:val="16"/>
              </w:rPr>
              <w:t>100,00%</w:t>
            </w:r>
          </w:p>
        </w:tc>
      </w:tr>
      <w:tr w:rsidR="001B0A1D">
        <w:trPr>
          <w:trHeight w:val="262"/>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9"/>
              <w:ind w:right="6"/>
              <w:rPr>
                <w:sz w:val="16"/>
              </w:rPr>
            </w:pPr>
            <w:r>
              <w:rPr>
                <w:sz w:val="16"/>
              </w:rPr>
              <w:t>381</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left="127"/>
              <w:jc w:val="left"/>
              <w:rPr>
                <w:sz w:val="16"/>
              </w:rPr>
            </w:pPr>
            <w:r>
              <w:rPr>
                <w:sz w:val="16"/>
              </w:rPr>
              <w:t>Tekuće donacije</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right="91"/>
              <w:rPr>
                <w:sz w:val="16"/>
              </w:rPr>
            </w:pPr>
            <w:r>
              <w:rPr>
                <w:sz w:val="16"/>
              </w:rPr>
              <w:t>23.000,00</w:t>
            </w: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right="87"/>
              <w:rPr>
                <w:sz w:val="16"/>
              </w:rPr>
            </w:pPr>
            <w:r>
              <w:rPr>
                <w:sz w:val="16"/>
              </w:rPr>
              <w:t>23.000,00</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spacing w:before="9"/>
              <w:ind w:right="20"/>
              <w:rPr>
                <w:sz w:val="16"/>
              </w:rPr>
            </w:pPr>
            <w:r>
              <w:rPr>
                <w:sz w:val="16"/>
              </w:rPr>
              <w:t>100,00%</w:t>
            </w:r>
          </w:p>
        </w:tc>
      </w:tr>
      <w:tr w:rsidR="001B0A1D">
        <w:trPr>
          <w:trHeight w:val="257"/>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3"/>
              <w:ind w:right="10"/>
              <w:rPr>
                <w:sz w:val="16"/>
              </w:rPr>
            </w:pPr>
            <w:r>
              <w:rPr>
                <w:sz w:val="16"/>
              </w:rPr>
              <w:t>3811</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left="127"/>
              <w:jc w:val="left"/>
              <w:rPr>
                <w:sz w:val="16"/>
              </w:rPr>
            </w:pPr>
            <w:r>
              <w:rPr>
                <w:sz w:val="16"/>
              </w:rPr>
              <w:t>Tekuće donacije u novcu</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87"/>
              <w:rPr>
                <w:sz w:val="16"/>
              </w:rPr>
            </w:pPr>
            <w:r>
              <w:rPr>
                <w:sz w:val="16"/>
              </w:rPr>
              <w:t>23.000,00</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jc w:val="left"/>
              <w:rPr>
                <w:rFonts w:ascii="Times New Roman"/>
                <w:sz w:val="16"/>
              </w:rPr>
            </w:pPr>
          </w:p>
        </w:tc>
      </w:tr>
      <w:tr w:rsidR="001B0A1D">
        <w:trPr>
          <w:trHeight w:val="440"/>
        </w:trPr>
        <w:tc>
          <w:tcPr>
            <w:tcW w:w="1134" w:type="dxa"/>
            <w:gridSpan w:val="2"/>
            <w:tcBorders>
              <w:top w:val="single" w:sz="8" w:space="0" w:color="000000"/>
              <w:left w:val="nil"/>
              <w:bottom w:val="single" w:sz="12" w:space="0" w:color="000000"/>
              <w:right w:val="single" w:sz="2" w:space="0" w:color="000000"/>
            </w:tcBorders>
            <w:shd w:val="clear" w:color="auto" w:fill="C0C0C0"/>
          </w:tcPr>
          <w:p w:rsidR="001B0A1D" w:rsidRDefault="001B0A1D">
            <w:pPr>
              <w:pStyle w:val="TableParagraph"/>
              <w:spacing w:before="9"/>
              <w:ind w:left="21"/>
              <w:jc w:val="left"/>
              <w:rPr>
                <w:b/>
                <w:sz w:val="16"/>
              </w:rPr>
            </w:pPr>
            <w:r>
              <w:rPr>
                <w:b/>
                <w:sz w:val="16"/>
              </w:rPr>
              <w:t>Akt. A100284</w:t>
            </w:r>
          </w:p>
        </w:tc>
        <w:tc>
          <w:tcPr>
            <w:tcW w:w="9584"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9"/>
              <w:ind w:left="75"/>
              <w:jc w:val="left"/>
              <w:rPr>
                <w:b/>
                <w:sz w:val="16"/>
              </w:rPr>
            </w:pPr>
            <w:r>
              <w:rPr>
                <w:b/>
                <w:sz w:val="16"/>
              </w:rPr>
              <w:t>SREDSTVA PRORAČUNSKE ZALIHE</w:t>
            </w:r>
          </w:p>
        </w:tc>
        <w:tc>
          <w:tcPr>
            <w:tcW w:w="1827"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9"/>
              <w:ind w:right="85"/>
              <w:rPr>
                <w:b/>
                <w:sz w:val="16"/>
              </w:rPr>
            </w:pPr>
            <w:r>
              <w:rPr>
                <w:b/>
                <w:w w:val="95"/>
                <w:sz w:val="16"/>
              </w:rPr>
              <w:t>36.000,00</w:t>
            </w:r>
          </w:p>
        </w:tc>
        <w:tc>
          <w:tcPr>
            <w:tcW w:w="1828"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9"/>
              <w:ind w:right="83"/>
              <w:rPr>
                <w:b/>
                <w:sz w:val="16"/>
              </w:rPr>
            </w:pPr>
            <w:r>
              <w:rPr>
                <w:b/>
                <w:w w:val="95"/>
                <w:sz w:val="16"/>
              </w:rPr>
              <w:t>0,00</w:t>
            </w:r>
          </w:p>
        </w:tc>
        <w:tc>
          <w:tcPr>
            <w:tcW w:w="1119" w:type="dxa"/>
            <w:tcBorders>
              <w:top w:val="single" w:sz="8" w:space="0" w:color="000000"/>
              <w:left w:val="single" w:sz="2" w:space="0" w:color="000000"/>
              <w:bottom w:val="single" w:sz="12" w:space="0" w:color="000000"/>
              <w:right w:val="nil"/>
            </w:tcBorders>
            <w:shd w:val="clear" w:color="auto" w:fill="C0C0C0"/>
          </w:tcPr>
          <w:p w:rsidR="001B0A1D" w:rsidRDefault="001B0A1D">
            <w:pPr>
              <w:pStyle w:val="TableParagraph"/>
              <w:spacing w:before="9"/>
              <w:ind w:right="16"/>
              <w:rPr>
                <w:b/>
                <w:sz w:val="16"/>
              </w:rPr>
            </w:pPr>
            <w:r>
              <w:rPr>
                <w:b/>
                <w:w w:val="95"/>
                <w:sz w:val="16"/>
              </w:rPr>
              <w:t>0,00%</w:t>
            </w:r>
          </w:p>
        </w:tc>
      </w:tr>
      <w:tr w:rsidR="001B0A1D">
        <w:trPr>
          <w:trHeight w:val="259"/>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3"/>
              <w:ind w:right="6"/>
              <w:rPr>
                <w:b/>
                <w:sz w:val="16"/>
              </w:rPr>
            </w:pPr>
            <w:r>
              <w:rPr>
                <w:b/>
                <w:sz w:val="16"/>
              </w:rPr>
              <w:t>32</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left="127"/>
              <w:jc w:val="left"/>
              <w:rPr>
                <w:b/>
                <w:sz w:val="16"/>
              </w:rPr>
            </w:pPr>
            <w:r>
              <w:rPr>
                <w:b/>
                <w:sz w:val="16"/>
              </w:rPr>
              <w:t>Materijalni rashodi</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87"/>
              <w:rPr>
                <w:b/>
                <w:sz w:val="16"/>
              </w:rPr>
            </w:pPr>
            <w:r>
              <w:rPr>
                <w:b/>
                <w:sz w:val="16"/>
              </w:rPr>
              <w:t>0,00</w:t>
            </w: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84"/>
              <w:rPr>
                <w:b/>
                <w:sz w:val="16"/>
              </w:rPr>
            </w:pPr>
            <w:r>
              <w:rPr>
                <w:b/>
                <w:sz w:val="16"/>
              </w:rPr>
              <w:t>0,00</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jc w:val="left"/>
              <w:rPr>
                <w:rFonts w:ascii="Times New Roman"/>
                <w:sz w:val="16"/>
              </w:rPr>
            </w:pPr>
          </w:p>
        </w:tc>
      </w:tr>
      <w:tr w:rsidR="001B0A1D">
        <w:trPr>
          <w:trHeight w:val="259"/>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7"/>
              <w:ind w:right="6"/>
              <w:rPr>
                <w:sz w:val="16"/>
              </w:rPr>
            </w:pPr>
            <w:r>
              <w:rPr>
                <w:sz w:val="16"/>
              </w:rPr>
              <w:t>322</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7"/>
              <w:ind w:left="127"/>
              <w:jc w:val="left"/>
              <w:rPr>
                <w:sz w:val="16"/>
              </w:rPr>
            </w:pPr>
            <w:r>
              <w:rPr>
                <w:sz w:val="16"/>
              </w:rPr>
              <w:t>Rashodi za materijal i energiju</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7"/>
              <w:ind w:right="88"/>
              <w:rPr>
                <w:sz w:val="16"/>
              </w:rPr>
            </w:pPr>
            <w:r>
              <w:rPr>
                <w:sz w:val="16"/>
              </w:rPr>
              <w:t>0,00</w:t>
            </w: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7"/>
              <w:ind w:right="85"/>
              <w:rPr>
                <w:sz w:val="16"/>
              </w:rPr>
            </w:pPr>
            <w:r>
              <w:rPr>
                <w:sz w:val="16"/>
              </w:rPr>
              <w:t>0,00</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jc w:val="left"/>
              <w:rPr>
                <w:rFonts w:ascii="Times New Roman"/>
                <w:sz w:val="16"/>
              </w:rPr>
            </w:pPr>
          </w:p>
        </w:tc>
      </w:tr>
      <w:tr w:rsidR="001B0A1D">
        <w:trPr>
          <w:trHeight w:val="276"/>
        </w:trPr>
        <w:tc>
          <w:tcPr>
            <w:tcW w:w="733" w:type="dxa"/>
            <w:tcBorders>
              <w:top w:val="single" w:sz="12" w:space="0" w:color="000000"/>
              <w:left w:val="nil"/>
              <w:bottom w:val="nil"/>
              <w:right w:val="single" w:sz="2" w:space="0" w:color="000000"/>
            </w:tcBorders>
          </w:tcPr>
          <w:p w:rsidR="001B0A1D" w:rsidRDefault="001B0A1D">
            <w:pPr>
              <w:pStyle w:val="TableParagraph"/>
              <w:spacing w:before="5"/>
              <w:ind w:right="10"/>
              <w:rPr>
                <w:sz w:val="16"/>
              </w:rPr>
            </w:pPr>
            <w:r>
              <w:rPr>
                <w:sz w:val="16"/>
              </w:rPr>
              <w:t>3221</w:t>
            </w:r>
          </w:p>
        </w:tc>
        <w:tc>
          <w:tcPr>
            <w:tcW w:w="401" w:type="dxa"/>
            <w:tcBorders>
              <w:top w:val="single" w:sz="12" w:space="0" w:color="000000"/>
              <w:left w:val="single" w:sz="2" w:space="0" w:color="000000"/>
              <w:bottom w:val="nil"/>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nil"/>
              <w:right w:val="single" w:sz="2" w:space="0" w:color="000000"/>
            </w:tcBorders>
          </w:tcPr>
          <w:p w:rsidR="001B0A1D" w:rsidRDefault="001B0A1D">
            <w:pPr>
              <w:pStyle w:val="TableParagraph"/>
              <w:spacing w:before="5"/>
              <w:ind w:left="127"/>
              <w:jc w:val="left"/>
              <w:rPr>
                <w:sz w:val="16"/>
              </w:rPr>
            </w:pPr>
            <w:r>
              <w:rPr>
                <w:sz w:val="16"/>
              </w:rPr>
              <w:t>Uredski materijal i ostali materijalni rashodi</w:t>
            </w:r>
          </w:p>
        </w:tc>
        <w:tc>
          <w:tcPr>
            <w:tcW w:w="1827" w:type="dxa"/>
            <w:tcBorders>
              <w:top w:val="single" w:sz="12" w:space="0" w:color="000000"/>
              <w:left w:val="single" w:sz="2" w:space="0" w:color="000000"/>
              <w:bottom w:val="nil"/>
              <w:right w:val="single" w:sz="2" w:space="0" w:color="000000"/>
            </w:tcBorders>
          </w:tcPr>
          <w:p w:rsidR="001B0A1D" w:rsidRDefault="001B0A1D">
            <w:pPr>
              <w:pStyle w:val="TableParagraph"/>
              <w:jc w:val="left"/>
              <w:rPr>
                <w:rFonts w:ascii="Times New Roman"/>
                <w:sz w:val="16"/>
              </w:rPr>
            </w:pPr>
          </w:p>
        </w:tc>
        <w:tc>
          <w:tcPr>
            <w:tcW w:w="1828" w:type="dxa"/>
            <w:tcBorders>
              <w:top w:val="single" w:sz="12" w:space="0" w:color="000000"/>
              <w:left w:val="single" w:sz="2" w:space="0" w:color="000000"/>
              <w:bottom w:val="nil"/>
              <w:right w:val="single" w:sz="2" w:space="0" w:color="000000"/>
            </w:tcBorders>
          </w:tcPr>
          <w:p w:rsidR="001B0A1D" w:rsidRDefault="001B0A1D">
            <w:pPr>
              <w:pStyle w:val="TableParagraph"/>
              <w:spacing w:before="5"/>
              <w:ind w:right="85"/>
              <w:rPr>
                <w:sz w:val="16"/>
              </w:rPr>
            </w:pPr>
            <w:r>
              <w:rPr>
                <w:sz w:val="16"/>
              </w:rPr>
              <w:t>0,00</w:t>
            </w:r>
          </w:p>
        </w:tc>
        <w:tc>
          <w:tcPr>
            <w:tcW w:w="1119" w:type="dxa"/>
            <w:tcBorders>
              <w:top w:val="single" w:sz="12" w:space="0" w:color="000000"/>
              <w:left w:val="single" w:sz="2" w:space="0" w:color="000000"/>
              <w:bottom w:val="nil"/>
              <w:right w:val="nil"/>
            </w:tcBorders>
          </w:tcPr>
          <w:p w:rsidR="001B0A1D" w:rsidRDefault="001B0A1D">
            <w:pPr>
              <w:pStyle w:val="TableParagraph"/>
              <w:jc w:val="left"/>
              <w:rPr>
                <w:rFonts w:ascii="Times New Roman"/>
                <w:sz w:val="16"/>
              </w:rPr>
            </w:pPr>
          </w:p>
        </w:tc>
      </w:tr>
    </w:tbl>
    <w:p w:rsidR="001B0A1D" w:rsidRDefault="001B0A1D">
      <w:pPr>
        <w:rPr>
          <w:sz w:val="16"/>
        </w:rPr>
        <w:sectPr w:rsidR="001B0A1D">
          <w:pgSz w:w="16840" w:h="11910" w:orient="landscape"/>
          <w:pgMar w:top="1100" w:right="380" w:bottom="1000" w:left="720" w:header="0" w:footer="805" w:gutter="0"/>
          <w:cols w:space="720"/>
        </w:sectPr>
      </w:pPr>
    </w:p>
    <w:p w:rsidR="001B0A1D" w:rsidRDefault="001B0A1D">
      <w:pPr>
        <w:pStyle w:val="BodyText"/>
        <w:spacing w:before="1"/>
        <w:rPr>
          <w:sz w:val="2"/>
        </w:rPr>
      </w:pPr>
    </w:p>
    <w:tbl>
      <w:tblPr>
        <w:tblW w:w="0" w:type="auto"/>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733"/>
        <w:gridCol w:w="401"/>
        <w:gridCol w:w="9584"/>
        <w:gridCol w:w="1827"/>
        <w:gridCol w:w="1828"/>
        <w:gridCol w:w="1119"/>
      </w:tblGrid>
      <w:tr w:rsidR="001B0A1D">
        <w:trPr>
          <w:trHeight w:val="817"/>
        </w:trPr>
        <w:tc>
          <w:tcPr>
            <w:tcW w:w="15492" w:type="dxa"/>
            <w:gridSpan w:val="6"/>
            <w:tcBorders>
              <w:left w:val="nil"/>
              <w:bottom w:val="single" w:sz="12" w:space="0" w:color="000000"/>
              <w:right w:val="nil"/>
            </w:tcBorders>
            <w:shd w:val="clear" w:color="auto" w:fill="C0C0C0"/>
          </w:tcPr>
          <w:p w:rsidR="001B0A1D" w:rsidRDefault="001B0A1D">
            <w:pPr>
              <w:pStyle w:val="TableParagraph"/>
              <w:spacing w:before="61"/>
              <w:ind w:left="1574" w:right="1551"/>
              <w:jc w:val="center"/>
              <w:rPr>
                <w:rFonts w:ascii="Times New Roman" w:hAnsi="Times New Roman"/>
                <w:b/>
                <w:sz w:val="28"/>
              </w:rPr>
            </w:pPr>
            <w:r>
              <w:rPr>
                <w:rFonts w:ascii="Times New Roman" w:hAnsi="Times New Roman"/>
                <w:b/>
                <w:sz w:val="28"/>
              </w:rPr>
              <w:t>GODIŠNJI IZVJEŠTAJ O IZVRŠENJU PRORAČUNA OPĆINE VLADISLAVCI ZA 2017. GODINU</w:t>
            </w:r>
          </w:p>
          <w:p w:rsidR="001B0A1D" w:rsidRDefault="001B0A1D">
            <w:pPr>
              <w:pStyle w:val="TableParagraph"/>
              <w:spacing w:before="73"/>
              <w:ind w:left="1543" w:right="1551"/>
              <w:jc w:val="center"/>
              <w:rPr>
                <w:rFonts w:ascii="Times New Roman" w:eastAsia="Times New Roman"/>
              </w:rPr>
            </w:pPr>
            <w:r>
              <w:rPr>
                <w:rFonts w:ascii="Times New Roman" w:eastAsia="Times New Roman"/>
              </w:rPr>
              <w:t>POSEBNI DIO</w:t>
            </w:r>
            <w:r>
              <w:rPr>
                <w:rFonts w:ascii="Times New Roman" w:eastAsia="Times New Roman"/>
                <w:spacing w:val="-5"/>
              </w:rPr>
              <w:t xml:space="preserve"> </w:t>
            </w:r>
            <w:r>
              <w:rPr>
                <w:rFonts w:ascii="Times New Roman" w:eastAsia="Times New Roman"/>
              </w:rPr>
              <w:t>[T-11]</w:t>
            </w:r>
          </w:p>
        </w:tc>
      </w:tr>
      <w:tr w:rsidR="001B0A1D">
        <w:trPr>
          <w:trHeight w:val="837"/>
        </w:trPr>
        <w:tc>
          <w:tcPr>
            <w:tcW w:w="1134" w:type="dxa"/>
            <w:gridSpan w:val="2"/>
            <w:tcBorders>
              <w:top w:val="single" w:sz="12" w:space="0" w:color="000000"/>
              <w:left w:val="nil"/>
              <w:bottom w:val="single" w:sz="8" w:space="0" w:color="000000"/>
              <w:right w:val="single" w:sz="2" w:space="0" w:color="000000"/>
            </w:tcBorders>
            <w:shd w:val="clear" w:color="auto" w:fill="C0C0C0"/>
          </w:tcPr>
          <w:p w:rsidR="001B0A1D" w:rsidRDefault="001B0A1D">
            <w:pPr>
              <w:pStyle w:val="TableParagraph"/>
              <w:spacing w:before="2"/>
              <w:ind w:left="220" w:right="208"/>
              <w:jc w:val="center"/>
              <w:rPr>
                <w:sz w:val="20"/>
              </w:rPr>
            </w:pPr>
            <w:r>
              <w:rPr>
                <w:sz w:val="20"/>
              </w:rPr>
              <w:t>Račun/ Pozicija</w:t>
            </w:r>
          </w:p>
          <w:p w:rsidR="001B0A1D" w:rsidRDefault="001B0A1D">
            <w:pPr>
              <w:pStyle w:val="TableParagraph"/>
              <w:spacing w:before="80"/>
              <w:ind w:left="173"/>
              <w:jc w:val="center"/>
              <w:rPr>
                <w:sz w:val="18"/>
              </w:rPr>
            </w:pPr>
            <w:r>
              <w:rPr>
                <w:w w:val="99"/>
                <w:sz w:val="18"/>
              </w:rPr>
              <w:t>1</w:t>
            </w:r>
          </w:p>
        </w:tc>
        <w:tc>
          <w:tcPr>
            <w:tcW w:w="9584"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2"/>
              <w:ind w:left="4584" w:right="4556"/>
              <w:jc w:val="center"/>
              <w:rPr>
                <w:sz w:val="20"/>
              </w:rPr>
            </w:pPr>
            <w:r>
              <w:rPr>
                <w:sz w:val="20"/>
              </w:rPr>
              <w:t>Opis</w:t>
            </w:r>
          </w:p>
          <w:p w:rsidR="001B0A1D" w:rsidRDefault="001B0A1D">
            <w:pPr>
              <w:pStyle w:val="TableParagraph"/>
              <w:spacing w:before="11"/>
              <w:jc w:val="left"/>
              <w:rPr>
                <w:rFonts w:ascii="Times New Roman"/>
                <w:sz w:val="27"/>
              </w:rPr>
            </w:pPr>
          </w:p>
          <w:p w:rsidR="001B0A1D" w:rsidRDefault="001B0A1D">
            <w:pPr>
              <w:pStyle w:val="TableParagraph"/>
              <w:ind w:left="28"/>
              <w:jc w:val="center"/>
              <w:rPr>
                <w:sz w:val="18"/>
              </w:rPr>
            </w:pPr>
            <w:r>
              <w:rPr>
                <w:w w:val="99"/>
                <w:sz w:val="18"/>
              </w:rPr>
              <w:t>2</w:t>
            </w:r>
          </w:p>
        </w:tc>
        <w:tc>
          <w:tcPr>
            <w:tcW w:w="1827"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9"/>
              <w:ind w:left="148" w:right="173"/>
              <w:jc w:val="center"/>
              <w:rPr>
                <w:sz w:val="20"/>
              </w:rPr>
            </w:pPr>
            <w:r>
              <w:rPr>
                <w:sz w:val="20"/>
              </w:rPr>
              <w:t>Plan</w:t>
            </w:r>
          </w:p>
          <w:p w:rsidR="001B0A1D" w:rsidRDefault="001B0A1D">
            <w:pPr>
              <w:pStyle w:val="TableParagraph"/>
              <w:spacing w:before="6"/>
              <w:jc w:val="left"/>
              <w:rPr>
                <w:rFonts w:ascii="Times New Roman"/>
                <w:sz w:val="28"/>
              </w:rPr>
            </w:pPr>
          </w:p>
          <w:p w:rsidR="001B0A1D" w:rsidRDefault="001B0A1D">
            <w:pPr>
              <w:pStyle w:val="TableParagraph"/>
              <w:ind w:right="24"/>
              <w:jc w:val="center"/>
              <w:rPr>
                <w:sz w:val="18"/>
              </w:rPr>
            </w:pPr>
            <w:r>
              <w:rPr>
                <w:w w:val="99"/>
                <w:sz w:val="18"/>
              </w:rPr>
              <w:t>3</w:t>
            </w:r>
          </w:p>
        </w:tc>
        <w:tc>
          <w:tcPr>
            <w:tcW w:w="1828"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9"/>
              <w:ind w:left="134" w:right="161"/>
              <w:jc w:val="center"/>
              <w:rPr>
                <w:sz w:val="20"/>
              </w:rPr>
            </w:pPr>
            <w:r>
              <w:rPr>
                <w:sz w:val="20"/>
              </w:rPr>
              <w:t>Ostvarenje 2017</w:t>
            </w:r>
          </w:p>
          <w:p w:rsidR="001B0A1D" w:rsidRDefault="001B0A1D">
            <w:pPr>
              <w:pStyle w:val="TableParagraph"/>
              <w:spacing w:before="1"/>
              <w:jc w:val="left"/>
              <w:rPr>
                <w:rFonts w:ascii="Times New Roman"/>
                <w:sz w:val="28"/>
              </w:rPr>
            </w:pPr>
          </w:p>
          <w:p w:rsidR="001B0A1D" w:rsidRDefault="001B0A1D">
            <w:pPr>
              <w:pStyle w:val="TableParagraph"/>
              <w:ind w:right="16"/>
              <w:jc w:val="center"/>
              <w:rPr>
                <w:sz w:val="18"/>
              </w:rPr>
            </w:pPr>
            <w:r>
              <w:rPr>
                <w:w w:val="99"/>
                <w:sz w:val="18"/>
              </w:rPr>
              <w:t>4</w:t>
            </w:r>
          </w:p>
        </w:tc>
        <w:tc>
          <w:tcPr>
            <w:tcW w:w="1119" w:type="dxa"/>
            <w:tcBorders>
              <w:top w:val="single" w:sz="12" w:space="0" w:color="000000"/>
              <w:left w:val="single" w:sz="2" w:space="0" w:color="000000"/>
              <w:bottom w:val="single" w:sz="8" w:space="0" w:color="000000"/>
              <w:right w:val="nil"/>
            </w:tcBorders>
            <w:shd w:val="clear" w:color="auto" w:fill="C0C0C0"/>
          </w:tcPr>
          <w:p w:rsidR="001B0A1D" w:rsidRDefault="001B0A1D">
            <w:pPr>
              <w:pStyle w:val="TableParagraph"/>
              <w:spacing w:before="9"/>
              <w:ind w:left="222" w:right="257"/>
              <w:jc w:val="center"/>
              <w:rPr>
                <w:sz w:val="20"/>
              </w:rPr>
            </w:pPr>
            <w:r>
              <w:rPr>
                <w:sz w:val="20"/>
              </w:rPr>
              <w:t>Indeks 4/3</w:t>
            </w:r>
          </w:p>
          <w:p w:rsidR="001B0A1D" w:rsidRDefault="001B0A1D">
            <w:pPr>
              <w:pStyle w:val="TableParagraph"/>
              <w:spacing w:before="67"/>
              <w:ind w:right="30"/>
              <w:jc w:val="center"/>
              <w:rPr>
                <w:sz w:val="18"/>
              </w:rPr>
            </w:pPr>
            <w:r>
              <w:rPr>
                <w:w w:val="99"/>
                <w:sz w:val="18"/>
              </w:rPr>
              <w:t>5</w:t>
            </w:r>
          </w:p>
        </w:tc>
      </w:tr>
      <w:tr w:rsidR="001B0A1D">
        <w:trPr>
          <w:trHeight w:val="259"/>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8"/>
              <w:ind w:right="6"/>
              <w:rPr>
                <w:sz w:val="16"/>
              </w:rPr>
            </w:pPr>
            <w:r>
              <w:rPr>
                <w:sz w:val="16"/>
              </w:rPr>
              <w:t>323</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left="127"/>
              <w:jc w:val="left"/>
              <w:rPr>
                <w:sz w:val="16"/>
              </w:rPr>
            </w:pPr>
            <w:r>
              <w:rPr>
                <w:sz w:val="16"/>
              </w:rPr>
              <w:t>Rashodi za usluge</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89"/>
              <w:rPr>
                <w:sz w:val="16"/>
              </w:rPr>
            </w:pPr>
            <w:r>
              <w:rPr>
                <w:sz w:val="16"/>
              </w:rPr>
              <w:t>0,00</w:t>
            </w: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85"/>
              <w:rPr>
                <w:sz w:val="16"/>
              </w:rPr>
            </w:pPr>
            <w:r>
              <w:rPr>
                <w:sz w:val="16"/>
              </w:rPr>
              <w:t>0,00</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jc w:val="left"/>
              <w:rPr>
                <w:rFonts w:ascii="Times New Roman"/>
                <w:sz w:val="16"/>
              </w:rPr>
            </w:pPr>
          </w:p>
        </w:tc>
      </w:tr>
      <w:tr w:rsidR="001B0A1D">
        <w:trPr>
          <w:trHeight w:val="258"/>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3"/>
              <w:ind w:right="9"/>
              <w:rPr>
                <w:sz w:val="16"/>
              </w:rPr>
            </w:pPr>
            <w:r>
              <w:rPr>
                <w:sz w:val="16"/>
              </w:rPr>
              <w:t>3233</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left="127"/>
              <w:jc w:val="left"/>
              <w:rPr>
                <w:sz w:val="16"/>
              </w:rPr>
            </w:pPr>
            <w:r>
              <w:rPr>
                <w:sz w:val="16"/>
              </w:rPr>
              <w:t>Usluge promidžbe i informiranja</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85"/>
              <w:rPr>
                <w:sz w:val="16"/>
              </w:rPr>
            </w:pPr>
            <w:r>
              <w:rPr>
                <w:sz w:val="16"/>
              </w:rPr>
              <w:t>0,00</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jc w:val="left"/>
              <w:rPr>
                <w:rFonts w:ascii="Times New Roman"/>
                <w:sz w:val="16"/>
              </w:rPr>
            </w:pPr>
          </w:p>
        </w:tc>
      </w:tr>
      <w:tr w:rsidR="001B0A1D">
        <w:trPr>
          <w:trHeight w:val="259"/>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9"/>
              <w:ind w:right="10"/>
              <w:rPr>
                <w:sz w:val="16"/>
              </w:rPr>
            </w:pPr>
            <w:r>
              <w:rPr>
                <w:sz w:val="16"/>
              </w:rPr>
              <w:t>3234</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left="127"/>
              <w:jc w:val="left"/>
              <w:rPr>
                <w:sz w:val="16"/>
              </w:rPr>
            </w:pPr>
            <w:r>
              <w:rPr>
                <w:sz w:val="16"/>
              </w:rPr>
              <w:t>Komunalne usluge</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right="85"/>
              <w:rPr>
                <w:sz w:val="16"/>
              </w:rPr>
            </w:pPr>
            <w:r>
              <w:rPr>
                <w:sz w:val="16"/>
              </w:rPr>
              <w:t>0,00</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jc w:val="left"/>
              <w:rPr>
                <w:rFonts w:ascii="Times New Roman"/>
                <w:sz w:val="16"/>
              </w:rPr>
            </w:pPr>
          </w:p>
        </w:tc>
      </w:tr>
      <w:tr w:rsidR="001B0A1D">
        <w:trPr>
          <w:trHeight w:val="262"/>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4"/>
              <w:ind w:right="9"/>
              <w:rPr>
                <w:sz w:val="16"/>
              </w:rPr>
            </w:pPr>
            <w:r>
              <w:rPr>
                <w:sz w:val="16"/>
              </w:rPr>
              <w:t>3237</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left="127"/>
              <w:jc w:val="left"/>
              <w:rPr>
                <w:sz w:val="16"/>
              </w:rPr>
            </w:pPr>
            <w:r>
              <w:rPr>
                <w:sz w:val="16"/>
              </w:rPr>
              <w:t>Intelektualne i osobne usluge</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85"/>
              <w:rPr>
                <w:sz w:val="16"/>
              </w:rPr>
            </w:pPr>
            <w:r>
              <w:rPr>
                <w:sz w:val="16"/>
              </w:rPr>
              <w:t>0,00</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jc w:val="left"/>
              <w:rPr>
                <w:rFonts w:ascii="Times New Roman"/>
                <w:sz w:val="16"/>
              </w:rPr>
            </w:pPr>
          </w:p>
        </w:tc>
      </w:tr>
      <w:tr w:rsidR="001B0A1D">
        <w:trPr>
          <w:trHeight w:val="257"/>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8"/>
              <w:ind w:right="6"/>
              <w:rPr>
                <w:sz w:val="16"/>
              </w:rPr>
            </w:pPr>
            <w:r>
              <w:rPr>
                <w:sz w:val="16"/>
              </w:rPr>
              <w:t>329</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left="127"/>
              <w:jc w:val="left"/>
              <w:rPr>
                <w:sz w:val="16"/>
              </w:rPr>
            </w:pPr>
            <w:r>
              <w:rPr>
                <w:sz w:val="16"/>
              </w:rPr>
              <w:t>Ostali nespomenuti rashodi poslovanja</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89"/>
              <w:rPr>
                <w:sz w:val="16"/>
              </w:rPr>
            </w:pPr>
            <w:r>
              <w:rPr>
                <w:sz w:val="16"/>
              </w:rPr>
              <w:t>0,00</w:t>
            </w: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85"/>
              <w:rPr>
                <w:sz w:val="16"/>
              </w:rPr>
            </w:pPr>
            <w:r>
              <w:rPr>
                <w:sz w:val="16"/>
              </w:rPr>
              <w:t>0,00</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jc w:val="left"/>
              <w:rPr>
                <w:rFonts w:ascii="Times New Roman"/>
                <w:sz w:val="16"/>
              </w:rPr>
            </w:pPr>
          </w:p>
        </w:tc>
      </w:tr>
      <w:tr w:rsidR="001B0A1D">
        <w:trPr>
          <w:trHeight w:val="261"/>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4"/>
              <w:ind w:right="10"/>
              <w:rPr>
                <w:sz w:val="16"/>
              </w:rPr>
            </w:pPr>
            <w:r>
              <w:rPr>
                <w:sz w:val="16"/>
              </w:rPr>
              <w:t>3299</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left="127"/>
              <w:jc w:val="left"/>
              <w:rPr>
                <w:sz w:val="16"/>
              </w:rPr>
            </w:pPr>
            <w:r>
              <w:rPr>
                <w:sz w:val="16"/>
              </w:rPr>
              <w:t>Ostali nespomenuti rashodi poslovanja</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85"/>
              <w:rPr>
                <w:sz w:val="16"/>
              </w:rPr>
            </w:pPr>
            <w:r>
              <w:rPr>
                <w:sz w:val="16"/>
              </w:rPr>
              <w:t>0,00</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jc w:val="left"/>
              <w:rPr>
                <w:rFonts w:ascii="Times New Roman"/>
                <w:sz w:val="16"/>
              </w:rPr>
            </w:pPr>
          </w:p>
        </w:tc>
      </w:tr>
      <w:tr w:rsidR="001B0A1D">
        <w:trPr>
          <w:trHeight w:val="259"/>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7"/>
              <w:ind w:right="6"/>
              <w:rPr>
                <w:b/>
                <w:sz w:val="16"/>
              </w:rPr>
            </w:pPr>
            <w:r>
              <w:rPr>
                <w:b/>
                <w:w w:val="95"/>
                <w:sz w:val="16"/>
              </w:rPr>
              <w:t>37</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7"/>
              <w:ind w:left="127"/>
              <w:jc w:val="left"/>
              <w:rPr>
                <w:b/>
                <w:sz w:val="16"/>
              </w:rPr>
            </w:pPr>
            <w:r>
              <w:rPr>
                <w:b/>
                <w:sz w:val="16"/>
              </w:rPr>
              <w:t>Naknade građanima i kućanstvima na temelju osiguranja i druge naknade</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7"/>
              <w:ind w:right="86"/>
              <w:rPr>
                <w:b/>
                <w:sz w:val="16"/>
              </w:rPr>
            </w:pPr>
            <w:r>
              <w:rPr>
                <w:b/>
                <w:sz w:val="16"/>
              </w:rPr>
              <w:t>0,00</w:t>
            </w: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7"/>
              <w:ind w:right="83"/>
              <w:rPr>
                <w:b/>
                <w:sz w:val="16"/>
              </w:rPr>
            </w:pPr>
            <w:r>
              <w:rPr>
                <w:b/>
                <w:w w:val="95"/>
                <w:sz w:val="16"/>
              </w:rPr>
              <w:t>0,00</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jc w:val="left"/>
              <w:rPr>
                <w:rFonts w:ascii="Times New Roman"/>
                <w:sz w:val="16"/>
              </w:rPr>
            </w:pPr>
          </w:p>
        </w:tc>
      </w:tr>
      <w:tr w:rsidR="001B0A1D">
        <w:trPr>
          <w:trHeight w:val="258"/>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3"/>
              <w:ind w:right="6"/>
              <w:rPr>
                <w:sz w:val="16"/>
              </w:rPr>
            </w:pPr>
            <w:r>
              <w:rPr>
                <w:sz w:val="16"/>
              </w:rPr>
              <w:t>372</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left="127"/>
              <w:jc w:val="left"/>
              <w:rPr>
                <w:sz w:val="16"/>
              </w:rPr>
            </w:pPr>
            <w:r>
              <w:rPr>
                <w:sz w:val="16"/>
              </w:rPr>
              <w:t>Ostale naknade građanima i kućanstvima iz proračuna</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89"/>
              <w:rPr>
                <w:sz w:val="16"/>
              </w:rPr>
            </w:pPr>
            <w:r>
              <w:rPr>
                <w:sz w:val="16"/>
              </w:rPr>
              <w:t>0,00</w:t>
            </w: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85"/>
              <w:rPr>
                <w:sz w:val="16"/>
              </w:rPr>
            </w:pPr>
            <w:r>
              <w:rPr>
                <w:sz w:val="16"/>
              </w:rPr>
              <w:t>0,00</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jc w:val="left"/>
              <w:rPr>
                <w:rFonts w:ascii="Times New Roman"/>
                <w:sz w:val="16"/>
              </w:rPr>
            </w:pPr>
          </w:p>
        </w:tc>
      </w:tr>
      <w:tr w:rsidR="001B0A1D">
        <w:trPr>
          <w:trHeight w:val="259"/>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8"/>
              <w:ind w:right="9"/>
              <w:rPr>
                <w:sz w:val="16"/>
              </w:rPr>
            </w:pPr>
            <w:r>
              <w:rPr>
                <w:sz w:val="16"/>
              </w:rPr>
              <w:t>3721</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left="127"/>
              <w:jc w:val="left"/>
              <w:rPr>
                <w:sz w:val="16"/>
              </w:rPr>
            </w:pPr>
            <w:r>
              <w:rPr>
                <w:sz w:val="16"/>
              </w:rPr>
              <w:t>Naknade građanima i kućanstvima u novcu</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85"/>
              <w:rPr>
                <w:sz w:val="16"/>
              </w:rPr>
            </w:pPr>
            <w:r>
              <w:rPr>
                <w:sz w:val="16"/>
              </w:rPr>
              <w:t>0,00</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jc w:val="left"/>
              <w:rPr>
                <w:rFonts w:ascii="Times New Roman"/>
                <w:sz w:val="16"/>
              </w:rPr>
            </w:pPr>
          </w:p>
        </w:tc>
      </w:tr>
      <w:tr w:rsidR="001B0A1D">
        <w:trPr>
          <w:trHeight w:val="262"/>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4"/>
              <w:ind w:right="6"/>
              <w:rPr>
                <w:b/>
                <w:sz w:val="16"/>
              </w:rPr>
            </w:pPr>
            <w:r>
              <w:rPr>
                <w:b/>
                <w:sz w:val="16"/>
              </w:rPr>
              <w:t>38</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left="127"/>
              <w:jc w:val="left"/>
              <w:rPr>
                <w:b/>
                <w:sz w:val="16"/>
              </w:rPr>
            </w:pPr>
            <w:r>
              <w:rPr>
                <w:b/>
                <w:sz w:val="16"/>
              </w:rPr>
              <w:t>Ostali rashodi</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87"/>
              <w:rPr>
                <w:b/>
                <w:sz w:val="16"/>
              </w:rPr>
            </w:pPr>
            <w:r>
              <w:rPr>
                <w:b/>
                <w:sz w:val="16"/>
              </w:rPr>
              <w:t>36.000,00</w:t>
            </w: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84"/>
              <w:rPr>
                <w:b/>
                <w:sz w:val="16"/>
              </w:rPr>
            </w:pPr>
            <w:r>
              <w:rPr>
                <w:b/>
                <w:sz w:val="16"/>
              </w:rPr>
              <w:t>0,00</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spacing w:before="4"/>
              <w:ind w:right="18"/>
              <w:rPr>
                <w:b/>
                <w:sz w:val="16"/>
              </w:rPr>
            </w:pPr>
            <w:r>
              <w:rPr>
                <w:b/>
                <w:w w:val="95"/>
                <w:sz w:val="16"/>
              </w:rPr>
              <w:t>0,00%</w:t>
            </w:r>
          </w:p>
        </w:tc>
      </w:tr>
      <w:tr w:rsidR="001B0A1D">
        <w:trPr>
          <w:trHeight w:val="262"/>
        </w:trPr>
        <w:tc>
          <w:tcPr>
            <w:tcW w:w="733" w:type="dxa"/>
            <w:tcBorders>
              <w:top w:val="single" w:sz="8" w:space="0" w:color="000000"/>
              <w:left w:val="nil"/>
              <w:bottom w:val="single" w:sz="8" w:space="0" w:color="000000"/>
              <w:right w:val="single" w:sz="2" w:space="0" w:color="000000"/>
            </w:tcBorders>
          </w:tcPr>
          <w:p w:rsidR="001B0A1D" w:rsidRDefault="001B0A1D">
            <w:pPr>
              <w:pStyle w:val="TableParagraph"/>
              <w:spacing w:before="7"/>
              <w:ind w:right="6"/>
              <w:rPr>
                <w:sz w:val="16"/>
              </w:rPr>
            </w:pPr>
            <w:r>
              <w:rPr>
                <w:sz w:val="16"/>
              </w:rPr>
              <w:t>381</w:t>
            </w:r>
          </w:p>
        </w:tc>
        <w:tc>
          <w:tcPr>
            <w:tcW w:w="401"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7"/>
              <w:ind w:left="127"/>
              <w:jc w:val="left"/>
              <w:rPr>
                <w:sz w:val="16"/>
              </w:rPr>
            </w:pPr>
            <w:r>
              <w:rPr>
                <w:sz w:val="16"/>
              </w:rPr>
              <w:t>Tekuće donacije</w:t>
            </w:r>
          </w:p>
        </w:tc>
        <w:tc>
          <w:tcPr>
            <w:tcW w:w="1827"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7"/>
              <w:ind w:right="88"/>
              <w:rPr>
                <w:sz w:val="16"/>
              </w:rPr>
            </w:pPr>
            <w:r>
              <w:rPr>
                <w:sz w:val="16"/>
              </w:rPr>
              <w:t>0,00</w:t>
            </w:r>
          </w:p>
        </w:tc>
        <w:tc>
          <w:tcPr>
            <w:tcW w:w="1828"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7"/>
              <w:ind w:right="85"/>
              <w:rPr>
                <w:sz w:val="16"/>
              </w:rPr>
            </w:pPr>
            <w:r>
              <w:rPr>
                <w:sz w:val="16"/>
              </w:rPr>
              <w:t>0,00</w:t>
            </w:r>
          </w:p>
        </w:tc>
        <w:tc>
          <w:tcPr>
            <w:tcW w:w="1119" w:type="dxa"/>
            <w:tcBorders>
              <w:top w:val="single" w:sz="8" w:space="0" w:color="000000"/>
              <w:left w:val="single" w:sz="2" w:space="0" w:color="000000"/>
              <w:bottom w:val="single" w:sz="8" w:space="0" w:color="000000"/>
              <w:right w:val="nil"/>
            </w:tcBorders>
          </w:tcPr>
          <w:p w:rsidR="001B0A1D" w:rsidRDefault="001B0A1D">
            <w:pPr>
              <w:pStyle w:val="TableParagraph"/>
              <w:jc w:val="left"/>
              <w:rPr>
                <w:rFonts w:ascii="Times New Roman"/>
                <w:sz w:val="16"/>
              </w:rPr>
            </w:pPr>
          </w:p>
        </w:tc>
      </w:tr>
      <w:tr w:rsidR="001B0A1D">
        <w:trPr>
          <w:trHeight w:val="260"/>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10"/>
              <w:ind w:right="10"/>
              <w:rPr>
                <w:sz w:val="16"/>
              </w:rPr>
            </w:pPr>
            <w:r>
              <w:rPr>
                <w:sz w:val="16"/>
              </w:rPr>
              <w:t>3811</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10"/>
              <w:ind w:left="127"/>
              <w:jc w:val="left"/>
              <w:rPr>
                <w:sz w:val="16"/>
              </w:rPr>
            </w:pPr>
            <w:r>
              <w:rPr>
                <w:sz w:val="16"/>
              </w:rPr>
              <w:t>Tekuće donacije u novcu</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10"/>
              <w:ind w:right="85"/>
              <w:rPr>
                <w:sz w:val="16"/>
              </w:rPr>
            </w:pPr>
            <w:r>
              <w:rPr>
                <w:sz w:val="16"/>
              </w:rPr>
              <w:t>0,00</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jc w:val="left"/>
              <w:rPr>
                <w:rFonts w:ascii="Times New Roman"/>
                <w:sz w:val="16"/>
              </w:rPr>
            </w:pPr>
          </w:p>
        </w:tc>
      </w:tr>
      <w:tr w:rsidR="001B0A1D">
        <w:trPr>
          <w:trHeight w:val="260"/>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4"/>
              <w:ind w:right="6"/>
              <w:rPr>
                <w:sz w:val="16"/>
              </w:rPr>
            </w:pPr>
            <w:r>
              <w:rPr>
                <w:sz w:val="16"/>
              </w:rPr>
              <w:t>383</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left="127"/>
              <w:jc w:val="left"/>
              <w:rPr>
                <w:sz w:val="16"/>
              </w:rPr>
            </w:pPr>
            <w:r>
              <w:rPr>
                <w:sz w:val="16"/>
              </w:rPr>
              <w:t>Kazne, penali i naknade štete</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88"/>
              <w:rPr>
                <w:sz w:val="16"/>
              </w:rPr>
            </w:pPr>
            <w:r>
              <w:rPr>
                <w:sz w:val="16"/>
              </w:rPr>
              <w:t>0,00</w:t>
            </w: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85"/>
              <w:rPr>
                <w:sz w:val="16"/>
              </w:rPr>
            </w:pPr>
            <w:r>
              <w:rPr>
                <w:sz w:val="16"/>
              </w:rPr>
              <w:t>0,00</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jc w:val="left"/>
              <w:rPr>
                <w:rFonts w:ascii="Times New Roman"/>
                <w:sz w:val="16"/>
              </w:rPr>
            </w:pPr>
          </w:p>
        </w:tc>
      </w:tr>
      <w:tr w:rsidR="001B0A1D">
        <w:trPr>
          <w:trHeight w:val="258"/>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8"/>
              <w:ind w:right="10"/>
              <w:rPr>
                <w:sz w:val="16"/>
              </w:rPr>
            </w:pPr>
            <w:r>
              <w:rPr>
                <w:sz w:val="16"/>
              </w:rPr>
              <w:t>3831</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left="127"/>
              <w:jc w:val="left"/>
              <w:rPr>
                <w:sz w:val="16"/>
              </w:rPr>
            </w:pPr>
            <w:r>
              <w:rPr>
                <w:sz w:val="16"/>
              </w:rPr>
              <w:t>Naknade šteta pravnim i fizičkim osobama</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85"/>
              <w:rPr>
                <w:sz w:val="16"/>
              </w:rPr>
            </w:pPr>
            <w:r>
              <w:rPr>
                <w:sz w:val="16"/>
              </w:rPr>
              <w:t>0,00</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jc w:val="left"/>
              <w:rPr>
                <w:rFonts w:ascii="Times New Roman"/>
                <w:sz w:val="16"/>
              </w:rPr>
            </w:pPr>
          </w:p>
        </w:tc>
      </w:tr>
      <w:tr w:rsidR="001B0A1D">
        <w:trPr>
          <w:trHeight w:val="259"/>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4"/>
              <w:ind w:right="6"/>
              <w:rPr>
                <w:sz w:val="16"/>
              </w:rPr>
            </w:pPr>
            <w:r>
              <w:rPr>
                <w:sz w:val="16"/>
              </w:rPr>
              <w:t>385</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left="127"/>
              <w:jc w:val="left"/>
              <w:rPr>
                <w:sz w:val="16"/>
              </w:rPr>
            </w:pPr>
            <w:r>
              <w:rPr>
                <w:sz w:val="16"/>
              </w:rPr>
              <w:t>***STARI KONTO*** Izvanredni rashodi</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90"/>
              <w:rPr>
                <w:sz w:val="16"/>
              </w:rPr>
            </w:pPr>
            <w:r>
              <w:rPr>
                <w:sz w:val="16"/>
              </w:rPr>
              <w:t>36.000,00</w:t>
            </w: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85"/>
              <w:rPr>
                <w:sz w:val="16"/>
              </w:rPr>
            </w:pPr>
            <w:r>
              <w:rPr>
                <w:sz w:val="16"/>
              </w:rPr>
              <w:t>0,00</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spacing w:before="4"/>
              <w:ind w:right="18"/>
              <w:rPr>
                <w:sz w:val="16"/>
              </w:rPr>
            </w:pPr>
            <w:r>
              <w:rPr>
                <w:sz w:val="16"/>
              </w:rPr>
              <w:t>0,00%</w:t>
            </w:r>
          </w:p>
        </w:tc>
      </w:tr>
      <w:tr w:rsidR="001B0A1D">
        <w:trPr>
          <w:trHeight w:val="262"/>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9"/>
              <w:ind w:right="10"/>
              <w:rPr>
                <w:sz w:val="16"/>
              </w:rPr>
            </w:pPr>
            <w:r>
              <w:rPr>
                <w:sz w:val="16"/>
              </w:rPr>
              <w:t>3850</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left="127"/>
              <w:jc w:val="left"/>
              <w:rPr>
                <w:sz w:val="16"/>
              </w:rPr>
            </w:pPr>
            <w:r>
              <w:rPr>
                <w:sz w:val="16"/>
              </w:rPr>
              <w:t>***STARI KONTO*** Izvanredni rashodi</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right="85"/>
              <w:rPr>
                <w:sz w:val="16"/>
              </w:rPr>
            </w:pPr>
            <w:r>
              <w:rPr>
                <w:sz w:val="16"/>
              </w:rPr>
              <w:t>0,00</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jc w:val="left"/>
              <w:rPr>
                <w:rFonts w:ascii="Times New Roman"/>
                <w:sz w:val="16"/>
              </w:rPr>
            </w:pPr>
          </w:p>
        </w:tc>
      </w:tr>
      <w:tr w:rsidR="001B0A1D">
        <w:trPr>
          <w:trHeight w:val="257"/>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3"/>
              <w:ind w:right="6"/>
              <w:rPr>
                <w:b/>
                <w:sz w:val="16"/>
              </w:rPr>
            </w:pPr>
            <w:r>
              <w:rPr>
                <w:b/>
                <w:sz w:val="16"/>
              </w:rPr>
              <w:t>42</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left="127"/>
              <w:jc w:val="left"/>
              <w:rPr>
                <w:b/>
                <w:sz w:val="16"/>
              </w:rPr>
            </w:pPr>
            <w:r>
              <w:rPr>
                <w:b/>
                <w:sz w:val="16"/>
              </w:rPr>
              <w:t>Rashodi za nabavu proizvedene dugotrajne imovine</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87"/>
              <w:rPr>
                <w:b/>
                <w:sz w:val="16"/>
              </w:rPr>
            </w:pPr>
            <w:r>
              <w:rPr>
                <w:b/>
                <w:sz w:val="16"/>
              </w:rPr>
              <w:t>0,00</w:t>
            </w: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84"/>
              <w:rPr>
                <w:b/>
                <w:sz w:val="16"/>
              </w:rPr>
            </w:pPr>
            <w:r>
              <w:rPr>
                <w:b/>
                <w:sz w:val="16"/>
              </w:rPr>
              <w:t>0,00</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jc w:val="left"/>
              <w:rPr>
                <w:rFonts w:ascii="Times New Roman"/>
                <w:sz w:val="16"/>
              </w:rPr>
            </w:pPr>
          </w:p>
        </w:tc>
      </w:tr>
      <w:tr w:rsidR="001B0A1D">
        <w:trPr>
          <w:trHeight w:val="260"/>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10"/>
              <w:ind w:right="6"/>
              <w:rPr>
                <w:sz w:val="16"/>
              </w:rPr>
            </w:pPr>
            <w:r>
              <w:rPr>
                <w:sz w:val="16"/>
              </w:rPr>
              <w:t>422</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10"/>
              <w:ind w:left="127"/>
              <w:jc w:val="left"/>
              <w:rPr>
                <w:sz w:val="16"/>
              </w:rPr>
            </w:pPr>
            <w:r>
              <w:rPr>
                <w:sz w:val="16"/>
              </w:rPr>
              <w:t>Postrojenja i oprema</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10"/>
              <w:ind w:right="89"/>
              <w:rPr>
                <w:sz w:val="16"/>
              </w:rPr>
            </w:pPr>
            <w:r>
              <w:rPr>
                <w:sz w:val="16"/>
              </w:rPr>
              <w:t>0,00</w:t>
            </w: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10"/>
              <w:ind w:right="85"/>
              <w:rPr>
                <w:sz w:val="16"/>
              </w:rPr>
            </w:pPr>
            <w:r>
              <w:rPr>
                <w:sz w:val="16"/>
              </w:rPr>
              <w:t>0,00</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jc w:val="left"/>
              <w:rPr>
                <w:rFonts w:ascii="Times New Roman"/>
                <w:sz w:val="16"/>
              </w:rPr>
            </w:pPr>
          </w:p>
        </w:tc>
      </w:tr>
      <w:tr w:rsidR="001B0A1D">
        <w:trPr>
          <w:trHeight w:val="260"/>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4"/>
              <w:ind w:right="10"/>
              <w:rPr>
                <w:sz w:val="16"/>
              </w:rPr>
            </w:pPr>
            <w:r>
              <w:rPr>
                <w:sz w:val="16"/>
              </w:rPr>
              <w:t>4221</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left="127"/>
              <w:jc w:val="left"/>
              <w:rPr>
                <w:sz w:val="16"/>
              </w:rPr>
            </w:pPr>
            <w:r>
              <w:rPr>
                <w:sz w:val="16"/>
              </w:rPr>
              <w:t>Uredska oprema i namještaj</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85"/>
              <w:rPr>
                <w:sz w:val="16"/>
              </w:rPr>
            </w:pPr>
            <w:r>
              <w:rPr>
                <w:sz w:val="16"/>
              </w:rPr>
              <w:t>0,00</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jc w:val="left"/>
              <w:rPr>
                <w:rFonts w:ascii="Times New Roman"/>
                <w:sz w:val="16"/>
              </w:rPr>
            </w:pPr>
          </w:p>
        </w:tc>
      </w:tr>
      <w:tr w:rsidR="001B0A1D">
        <w:trPr>
          <w:trHeight w:val="258"/>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8"/>
              <w:ind w:right="9"/>
              <w:rPr>
                <w:sz w:val="16"/>
              </w:rPr>
            </w:pPr>
            <w:r>
              <w:rPr>
                <w:sz w:val="16"/>
              </w:rPr>
              <w:t>4227</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left="127"/>
              <w:jc w:val="left"/>
              <w:rPr>
                <w:sz w:val="16"/>
              </w:rPr>
            </w:pPr>
            <w:r>
              <w:rPr>
                <w:sz w:val="16"/>
              </w:rPr>
              <w:t>Uređaji, strojevi i oprema za ostale namjene</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85"/>
              <w:rPr>
                <w:sz w:val="16"/>
              </w:rPr>
            </w:pPr>
            <w:r>
              <w:rPr>
                <w:sz w:val="16"/>
              </w:rPr>
              <w:t>0,00</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jc w:val="left"/>
              <w:rPr>
                <w:rFonts w:ascii="Times New Roman"/>
                <w:sz w:val="16"/>
              </w:rPr>
            </w:pPr>
          </w:p>
        </w:tc>
      </w:tr>
      <w:tr w:rsidR="001B0A1D">
        <w:trPr>
          <w:trHeight w:val="441"/>
        </w:trPr>
        <w:tc>
          <w:tcPr>
            <w:tcW w:w="1134" w:type="dxa"/>
            <w:gridSpan w:val="2"/>
            <w:tcBorders>
              <w:top w:val="single" w:sz="12" w:space="0" w:color="000000"/>
              <w:left w:val="nil"/>
              <w:bottom w:val="single" w:sz="8" w:space="0" w:color="000000"/>
              <w:right w:val="single" w:sz="2" w:space="0" w:color="000000"/>
            </w:tcBorders>
            <w:shd w:val="clear" w:color="auto" w:fill="C0C0C0"/>
          </w:tcPr>
          <w:p w:rsidR="001B0A1D" w:rsidRDefault="001B0A1D">
            <w:pPr>
              <w:pStyle w:val="TableParagraph"/>
              <w:spacing w:before="4"/>
              <w:ind w:left="21"/>
              <w:jc w:val="left"/>
              <w:rPr>
                <w:b/>
                <w:sz w:val="16"/>
              </w:rPr>
            </w:pPr>
            <w:r>
              <w:rPr>
                <w:b/>
                <w:sz w:val="16"/>
              </w:rPr>
              <w:t>Akt. A100291</w:t>
            </w:r>
          </w:p>
        </w:tc>
        <w:tc>
          <w:tcPr>
            <w:tcW w:w="9584"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4"/>
              <w:ind w:left="75"/>
              <w:jc w:val="left"/>
              <w:rPr>
                <w:b/>
                <w:sz w:val="16"/>
              </w:rPr>
            </w:pPr>
            <w:r>
              <w:rPr>
                <w:b/>
                <w:sz w:val="16"/>
              </w:rPr>
              <w:t>TROŠKOVI VEZANI ZA OŠASNU IMOVINU</w:t>
            </w:r>
          </w:p>
        </w:tc>
        <w:tc>
          <w:tcPr>
            <w:tcW w:w="1827"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4"/>
              <w:ind w:right="87"/>
              <w:rPr>
                <w:b/>
                <w:sz w:val="16"/>
              </w:rPr>
            </w:pPr>
            <w:r>
              <w:rPr>
                <w:b/>
                <w:sz w:val="16"/>
              </w:rPr>
              <w:t>5.000,00</w:t>
            </w:r>
          </w:p>
        </w:tc>
        <w:tc>
          <w:tcPr>
            <w:tcW w:w="1828"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4"/>
              <w:ind w:right="84"/>
              <w:rPr>
                <w:b/>
                <w:sz w:val="16"/>
              </w:rPr>
            </w:pPr>
            <w:r>
              <w:rPr>
                <w:b/>
                <w:sz w:val="16"/>
              </w:rPr>
              <w:t>2.378,46</w:t>
            </w:r>
          </w:p>
        </w:tc>
        <w:tc>
          <w:tcPr>
            <w:tcW w:w="1119" w:type="dxa"/>
            <w:tcBorders>
              <w:top w:val="single" w:sz="12" w:space="0" w:color="000000"/>
              <w:left w:val="single" w:sz="2" w:space="0" w:color="000000"/>
              <w:bottom w:val="single" w:sz="8" w:space="0" w:color="000000"/>
              <w:right w:val="nil"/>
            </w:tcBorders>
            <w:shd w:val="clear" w:color="auto" w:fill="C0C0C0"/>
          </w:tcPr>
          <w:p w:rsidR="001B0A1D" w:rsidRDefault="001B0A1D">
            <w:pPr>
              <w:pStyle w:val="TableParagraph"/>
              <w:spacing w:before="4"/>
              <w:ind w:right="18"/>
              <w:rPr>
                <w:b/>
                <w:sz w:val="16"/>
              </w:rPr>
            </w:pPr>
            <w:r>
              <w:rPr>
                <w:b/>
                <w:sz w:val="16"/>
              </w:rPr>
              <w:t>47,57%</w:t>
            </w:r>
          </w:p>
        </w:tc>
      </w:tr>
      <w:tr w:rsidR="001B0A1D">
        <w:trPr>
          <w:trHeight w:val="259"/>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7"/>
              <w:ind w:right="6"/>
              <w:rPr>
                <w:b/>
                <w:sz w:val="16"/>
              </w:rPr>
            </w:pPr>
            <w:r>
              <w:rPr>
                <w:b/>
                <w:w w:val="95"/>
                <w:sz w:val="16"/>
              </w:rPr>
              <w:t>32</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7"/>
              <w:ind w:left="127"/>
              <w:jc w:val="left"/>
              <w:rPr>
                <w:b/>
                <w:sz w:val="16"/>
              </w:rPr>
            </w:pPr>
            <w:r>
              <w:rPr>
                <w:b/>
                <w:sz w:val="16"/>
              </w:rPr>
              <w:t>Materijalni rashodi</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7"/>
              <w:ind w:right="85"/>
              <w:rPr>
                <w:b/>
                <w:sz w:val="16"/>
              </w:rPr>
            </w:pPr>
            <w:r>
              <w:rPr>
                <w:b/>
                <w:w w:val="95"/>
                <w:sz w:val="16"/>
              </w:rPr>
              <w:t>5.000,00</w:t>
            </w: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7"/>
              <w:ind w:right="82"/>
              <w:rPr>
                <w:b/>
                <w:sz w:val="16"/>
              </w:rPr>
            </w:pPr>
            <w:r>
              <w:rPr>
                <w:b/>
                <w:w w:val="95"/>
                <w:sz w:val="16"/>
              </w:rPr>
              <w:t>2.378,46</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spacing w:before="7"/>
              <w:ind w:right="16"/>
              <w:rPr>
                <w:b/>
                <w:sz w:val="16"/>
              </w:rPr>
            </w:pPr>
            <w:r>
              <w:rPr>
                <w:b/>
                <w:w w:val="95"/>
                <w:sz w:val="16"/>
              </w:rPr>
              <w:t>47,57%</w:t>
            </w:r>
          </w:p>
        </w:tc>
      </w:tr>
      <w:tr w:rsidR="001B0A1D">
        <w:trPr>
          <w:trHeight w:val="251"/>
        </w:trPr>
        <w:tc>
          <w:tcPr>
            <w:tcW w:w="733" w:type="dxa"/>
            <w:tcBorders>
              <w:top w:val="single" w:sz="12" w:space="0" w:color="000000"/>
              <w:left w:val="nil"/>
              <w:bottom w:val="single" w:sz="12" w:space="0" w:color="000000"/>
              <w:right w:val="single" w:sz="2" w:space="0" w:color="000000"/>
            </w:tcBorders>
          </w:tcPr>
          <w:p w:rsidR="001B0A1D" w:rsidRDefault="001B0A1D">
            <w:pPr>
              <w:pStyle w:val="TableParagraph"/>
              <w:spacing w:before="3"/>
              <w:ind w:right="6"/>
              <w:rPr>
                <w:sz w:val="16"/>
              </w:rPr>
            </w:pPr>
            <w:r>
              <w:rPr>
                <w:sz w:val="16"/>
              </w:rPr>
              <w:t>329</w:t>
            </w:r>
          </w:p>
        </w:tc>
        <w:tc>
          <w:tcPr>
            <w:tcW w:w="401"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spacing w:before="3"/>
              <w:ind w:left="127"/>
              <w:jc w:val="left"/>
              <w:rPr>
                <w:sz w:val="16"/>
              </w:rPr>
            </w:pPr>
            <w:r>
              <w:rPr>
                <w:sz w:val="16"/>
              </w:rPr>
              <w:t>Ostali nespomenuti rashodi poslovanja</w:t>
            </w:r>
          </w:p>
        </w:tc>
        <w:tc>
          <w:tcPr>
            <w:tcW w:w="1827"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spacing w:before="3"/>
              <w:ind w:right="90"/>
              <w:rPr>
                <w:sz w:val="16"/>
              </w:rPr>
            </w:pPr>
            <w:r>
              <w:rPr>
                <w:sz w:val="16"/>
              </w:rPr>
              <w:t>5.000,00</w:t>
            </w:r>
          </w:p>
        </w:tc>
        <w:tc>
          <w:tcPr>
            <w:tcW w:w="1828"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spacing w:before="3"/>
              <w:ind w:right="87"/>
              <w:rPr>
                <w:sz w:val="16"/>
              </w:rPr>
            </w:pPr>
            <w:r>
              <w:rPr>
                <w:sz w:val="16"/>
              </w:rPr>
              <w:t>2.378,46</w:t>
            </w:r>
          </w:p>
        </w:tc>
        <w:tc>
          <w:tcPr>
            <w:tcW w:w="1119" w:type="dxa"/>
            <w:tcBorders>
              <w:top w:val="single" w:sz="12" w:space="0" w:color="000000"/>
              <w:left w:val="single" w:sz="2" w:space="0" w:color="000000"/>
              <w:bottom w:val="single" w:sz="12" w:space="0" w:color="000000"/>
              <w:right w:val="nil"/>
            </w:tcBorders>
          </w:tcPr>
          <w:p w:rsidR="001B0A1D" w:rsidRDefault="001B0A1D">
            <w:pPr>
              <w:pStyle w:val="TableParagraph"/>
              <w:spacing w:before="3"/>
              <w:ind w:right="19"/>
              <w:rPr>
                <w:sz w:val="16"/>
              </w:rPr>
            </w:pPr>
            <w:r>
              <w:rPr>
                <w:w w:val="95"/>
                <w:sz w:val="16"/>
              </w:rPr>
              <w:t>47,57%</w:t>
            </w:r>
          </w:p>
        </w:tc>
      </w:tr>
      <w:tr w:rsidR="001B0A1D">
        <w:trPr>
          <w:trHeight w:val="256"/>
        </w:trPr>
        <w:tc>
          <w:tcPr>
            <w:tcW w:w="733" w:type="dxa"/>
            <w:tcBorders>
              <w:top w:val="single" w:sz="12" w:space="0" w:color="000000"/>
              <w:left w:val="nil"/>
              <w:bottom w:val="single" w:sz="12" w:space="0" w:color="000000"/>
              <w:right w:val="single" w:sz="2" w:space="0" w:color="000000"/>
            </w:tcBorders>
          </w:tcPr>
          <w:p w:rsidR="001B0A1D" w:rsidRDefault="001B0A1D">
            <w:pPr>
              <w:pStyle w:val="TableParagraph"/>
              <w:spacing w:before="5"/>
              <w:ind w:right="9"/>
              <w:rPr>
                <w:sz w:val="16"/>
              </w:rPr>
            </w:pPr>
            <w:r>
              <w:rPr>
                <w:sz w:val="16"/>
              </w:rPr>
              <w:t>3299</w:t>
            </w:r>
          </w:p>
        </w:tc>
        <w:tc>
          <w:tcPr>
            <w:tcW w:w="401"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spacing w:before="5"/>
              <w:ind w:left="127"/>
              <w:jc w:val="left"/>
              <w:rPr>
                <w:sz w:val="16"/>
              </w:rPr>
            </w:pPr>
            <w:r>
              <w:rPr>
                <w:sz w:val="16"/>
              </w:rPr>
              <w:t>Ostali nespomenuti rashodi poslovanja</w:t>
            </w:r>
          </w:p>
        </w:tc>
        <w:tc>
          <w:tcPr>
            <w:tcW w:w="1827"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spacing w:before="5"/>
              <w:ind w:right="86"/>
              <w:rPr>
                <w:sz w:val="16"/>
              </w:rPr>
            </w:pPr>
            <w:r>
              <w:rPr>
                <w:sz w:val="16"/>
              </w:rPr>
              <w:t>2.378,46</w:t>
            </w:r>
          </w:p>
        </w:tc>
        <w:tc>
          <w:tcPr>
            <w:tcW w:w="1119" w:type="dxa"/>
            <w:tcBorders>
              <w:top w:val="single" w:sz="12" w:space="0" w:color="000000"/>
              <w:left w:val="single" w:sz="2" w:space="0" w:color="000000"/>
              <w:bottom w:val="single" w:sz="12" w:space="0" w:color="000000"/>
              <w:right w:val="nil"/>
            </w:tcBorders>
          </w:tcPr>
          <w:p w:rsidR="001B0A1D" w:rsidRDefault="001B0A1D">
            <w:pPr>
              <w:pStyle w:val="TableParagraph"/>
              <w:jc w:val="left"/>
              <w:rPr>
                <w:rFonts w:ascii="Times New Roman"/>
                <w:sz w:val="16"/>
              </w:rPr>
            </w:pPr>
          </w:p>
        </w:tc>
      </w:tr>
      <w:tr w:rsidR="001B0A1D">
        <w:trPr>
          <w:trHeight w:val="433"/>
        </w:trPr>
        <w:tc>
          <w:tcPr>
            <w:tcW w:w="1134" w:type="dxa"/>
            <w:gridSpan w:val="2"/>
            <w:tcBorders>
              <w:top w:val="single" w:sz="12" w:space="0" w:color="000000"/>
              <w:left w:val="nil"/>
              <w:bottom w:val="single" w:sz="12" w:space="0" w:color="000000"/>
              <w:right w:val="single" w:sz="2" w:space="0" w:color="000000"/>
            </w:tcBorders>
            <w:shd w:val="clear" w:color="auto" w:fill="C0C0C0"/>
          </w:tcPr>
          <w:p w:rsidR="001B0A1D" w:rsidRDefault="001B0A1D">
            <w:pPr>
              <w:pStyle w:val="TableParagraph"/>
              <w:spacing w:before="3"/>
              <w:ind w:left="21"/>
              <w:jc w:val="left"/>
              <w:rPr>
                <w:b/>
                <w:sz w:val="16"/>
              </w:rPr>
            </w:pPr>
            <w:r>
              <w:rPr>
                <w:b/>
                <w:sz w:val="16"/>
              </w:rPr>
              <w:t>Akt. A100321</w:t>
            </w:r>
          </w:p>
        </w:tc>
        <w:tc>
          <w:tcPr>
            <w:tcW w:w="9584" w:type="dxa"/>
            <w:tcBorders>
              <w:top w:val="single" w:sz="12"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3"/>
              <w:ind w:left="75"/>
              <w:jc w:val="left"/>
              <w:rPr>
                <w:b/>
                <w:sz w:val="16"/>
              </w:rPr>
            </w:pPr>
            <w:r>
              <w:rPr>
                <w:b/>
                <w:sz w:val="16"/>
              </w:rPr>
              <w:t>SNIMANJE VIDEO SPOTA O OPĆINI VLADISLAVCI</w:t>
            </w:r>
          </w:p>
        </w:tc>
        <w:tc>
          <w:tcPr>
            <w:tcW w:w="1827" w:type="dxa"/>
            <w:tcBorders>
              <w:top w:val="single" w:sz="12"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3"/>
              <w:ind w:right="87"/>
              <w:rPr>
                <w:b/>
                <w:sz w:val="16"/>
              </w:rPr>
            </w:pPr>
            <w:r>
              <w:rPr>
                <w:b/>
                <w:sz w:val="16"/>
              </w:rPr>
              <w:t>10.000,00</w:t>
            </w:r>
          </w:p>
        </w:tc>
        <w:tc>
          <w:tcPr>
            <w:tcW w:w="1828" w:type="dxa"/>
            <w:tcBorders>
              <w:top w:val="single" w:sz="12"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3"/>
              <w:ind w:right="84"/>
              <w:rPr>
                <w:b/>
                <w:sz w:val="16"/>
              </w:rPr>
            </w:pPr>
            <w:r>
              <w:rPr>
                <w:b/>
                <w:sz w:val="16"/>
              </w:rPr>
              <w:t>10.000,00</w:t>
            </w:r>
          </w:p>
        </w:tc>
        <w:tc>
          <w:tcPr>
            <w:tcW w:w="1119" w:type="dxa"/>
            <w:tcBorders>
              <w:top w:val="single" w:sz="12" w:space="0" w:color="000000"/>
              <w:left w:val="single" w:sz="2" w:space="0" w:color="000000"/>
              <w:bottom w:val="single" w:sz="12" w:space="0" w:color="000000"/>
              <w:right w:val="nil"/>
            </w:tcBorders>
            <w:shd w:val="clear" w:color="auto" w:fill="C0C0C0"/>
          </w:tcPr>
          <w:p w:rsidR="001B0A1D" w:rsidRDefault="001B0A1D">
            <w:pPr>
              <w:pStyle w:val="TableParagraph"/>
              <w:spacing w:before="3"/>
              <w:ind w:right="17"/>
              <w:rPr>
                <w:b/>
                <w:sz w:val="16"/>
              </w:rPr>
            </w:pPr>
            <w:r>
              <w:rPr>
                <w:b/>
                <w:sz w:val="16"/>
              </w:rPr>
              <w:t>100,00%</w:t>
            </w:r>
          </w:p>
        </w:tc>
      </w:tr>
      <w:tr w:rsidR="001B0A1D">
        <w:trPr>
          <w:trHeight w:val="276"/>
        </w:trPr>
        <w:tc>
          <w:tcPr>
            <w:tcW w:w="733" w:type="dxa"/>
            <w:tcBorders>
              <w:top w:val="single" w:sz="12" w:space="0" w:color="000000"/>
              <w:left w:val="nil"/>
              <w:bottom w:val="nil"/>
              <w:right w:val="single" w:sz="2" w:space="0" w:color="000000"/>
            </w:tcBorders>
          </w:tcPr>
          <w:p w:rsidR="001B0A1D" w:rsidRDefault="001B0A1D">
            <w:pPr>
              <w:pStyle w:val="TableParagraph"/>
              <w:spacing w:before="5"/>
              <w:ind w:right="6"/>
              <w:rPr>
                <w:b/>
                <w:sz w:val="16"/>
              </w:rPr>
            </w:pPr>
            <w:r>
              <w:rPr>
                <w:b/>
                <w:w w:val="95"/>
                <w:sz w:val="16"/>
              </w:rPr>
              <w:t>32</w:t>
            </w:r>
          </w:p>
        </w:tc>
        <w:tc>
          <w:tcPr>
            <w:tcW w:w="401" w:type="dxa"/>
            <w:tcBorders>
              <w:top w:val="single" w:sz="12" w:space="0" w:color="000000"/>
              <w:left w:val="single" w:sz="2" w:space="0" w:color="000000"/>
              <w:bottom w:val="nil"/>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nil"/>
              <w:right w:val="single" w:sz="2" w:space="0" w:color="000000"/>
            </w:tcBorders>
          </w:tcPr>
          <w:p w:rsidR="001B0A1D" w:rsidRDefault="001B0A1D">
            <w:pPr>
              <w:pStyle w:val="TableParagraph"/>
              <w:spacing w:before="5"/>
              <w:ind w:left="127"/>
              <w:jc w:val="left"/>
              <w:rPr>
                <w:b/>
                <w:sz w:val="16"/>
              </w:rPr>
            </w:pPr>
            <w:r>
              <w:rPr>
                <w:b/>
                <w:sz w:val="16"/>
              </w:rPr>
              <w:t>Materijalni rashodi</w:t>
            </w:r>
          </w:p>
        </w:tc>
        <w:tc>
          <w:tcPr>
            <w:tcW w:w="1827" w:type="dxa"/>
            <w:tcBorders>
              <w:top w:val="single" w:sz="12" w:space="0" w:color="000000"/>
              <w:left w:val="single" w:sz="2" w:space="0" w:color="000000"/>
              <w:bottom w:val="nil"/>
              <w:right w:val="single" w:sz="2" w:space="0" w:color="000000"/>
            </w:tcBorders>
          </w:tcPr>
          <w:p w:rsidR="001B0A1D" w:rsidRDefault="001B0A1D">
            <w:pPr>
              <w:pStyle w:val="TableParagraph"/>
              <w:spacing w:before="5"/>
              <w:ind w:right="85"/>
              <w:rPr>
                <w:b/>
                <w:sz w:val="16"/>
              </w:rPr>
            </w:pPr>
            <w:r>
              <w:rPr>
                <w:b/>
                <w:w w:val="95"/>
                <w:sz w:val="16"/>
              </w:rPr>
              <w:t>10.000,00</w:t>
            </w:r>
          </w:p>
        </w:tc>
        <w:tc>
          <w:tcPr>
            <w:tcW w:w="1828" w:type="dxa"/>
            <w:tcBorders>
              <w:top w:val="single" w:sz="12" w:space="0" w:color="000000"/>
              <w:left w:val="single" w:sz="2" w:space="0" w:color="000000"/>
              <w:bottom w:val="nil"/>
              <w:right w:val="single" w:sz="2" w:space="0" w:color="000000"/>
            </w:tcBorders>
          </w:tcPr>
          <w:p w:rsidR="001B0A1D" w:rsidRDefault="001B0A1D">
            <w:pPr>
              <w:pStyle w:val="TableParagraph"/>
              <w:spacing w:before="5"/>
              <w:ind w:right="82"/>
              <w:rPr>
                <w:b/>
                <w:sz w:val="16"/>
              </w:rPr>
            </w:pPr>
            <w:r>
              <w:rPr>
                <w:b/>
                <w:w w:val="95"/>
                <w:sz w:val="16"/>
              </w:rPr>
              <w:t>10.000,00</w:t>
            </w:r>
          </w:p>
        </w:tc>
        <w:tc>
          <w:tcPr>
            <w:tcW w:w="1119" w:type="dxa"/>
            <w:tcBorders>
              <w:top w:val="single" w:sz="12" w:space="0" w:color="000000"/>
              <w:left w:val="single" w:sz="2" w:space="0" w:color="000000"/>
              <w:bottom w:val="nil"/>
              <w:right w:val="nil"/>
            </w:tcBorders>
          </w:tcPr>
          <w:p w:rsidR="001B0A1D" w:rsidRDefault="001B0A1D">
            <w:pPr>
              <w:pStyle w:val="TableParagraph"/>
              <w:spacing w:before="5"/>
              <w:ind w:right="17"/>
              <w:rPr>
                <w:b/>
                <w:sz w:val="16"/>
              </w:rPr>
            </w:pPr>
            <w:r>
              <w:rPr>
                <w:b/>
                <w:sz w:val="16"/>
              </w:rPr>
              <w:t>100,00%</w:t>
            </w:r>
          </w:p>
        </w:tc>
      </w:tr>
    </w:tbl>
    <w:p w:rsidR="001B0A1D" w:rsidRDefault="001B0A1D">
      <w:pPr>
        <w:rPr>
          <w:sz w:val="16"/>
        </w:rPr>
        <w:sectPr w:rsidR="001B0A1D">
          <w:pgSz w:w="16840" w:h="11910" w:orient="landscape"/>
          <w:pgMar w:top="1100" w:right="380" w:bottom="1000" w:left="720" w:header="0" w:footer="805" w:gutter="0"/>
          <w:cols w:space="720"/>
        </w:sectPr>
      </w:pPr>
    </w:p>
    <w:p w:rsidR="001B0A1D" w:rsidRDefault="001B0A1D">
      <w:pPr>
        <w:pStyle w:val="BodyText"/>
        <w:spacing w:before="1"/>
        <w:rPr>
          <w:sz w:val="2"/>
        </w:rPr>
      </w:pPr>
    </w:p>
    <w:tbl>
      <w:tblPr>
        <w:tblW w:w="0" w:type="auto"/>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342"/>
        <w:gridCol w:w="113"/>
        <w:gridCol w:w="113"/>
        <w:gridCol w:w="157"/>
        <w:gridCol w:w="182"/>
        <w:gridCol w:w="113"/>
        <w:gridCol w:w="116"/>
        <w:gridCol w:w="9584"/>
        <w:gridCol w:w="1827"/>
        <w:gridCol w:w="1828"/>
        <w:gridCol w:w="1119"/>
      </w:tblGrid>
      <w:tr w:rsidR="001B0A1D">
        <w:trPr>
          <w:trHeight w:val="817"/>
        </w:trPr>
        <w:tc>
          <w:tcPr>
            <w:tcW w:w="15494" w:type="dxa"/>
            <w:gridSpan w:val="11"/>
            <w:tcBorders>
              <w:left w:val="nil"/>
              <w:bottom w:val="single" w:sz="12" w:space="0" w:color="000000"/>
              <w:right w:val="nil"/>
            </w:tcBorders>
            <w:shd w:val="clear" w:color="auto" w:fill="C0C0C0"/>
          </w:tcPr>
          <w:p w:rsidR="001B0A1D" w:rsidRDefault="001B0A1D">
            <w:pPr>
              <w:pStyle w:val="TableParagraph"/>
              <w:spacing w:before="61"/>
              <w:ind w:left="1576" w:right="1555"/>
              <w:jc w:val="center"/>
              <w:rPr>
                <w:rFonts w:ascii="Times New Roman" w:hAnsi="Times New Roman"/>
                <w:b/>
                <w:sz w:val="28"/>
              </w:rPr>
            </w:pPr>
            <w:r>
              <w:rPr>
                <w:rFonts w:ascii="Times New Roman" w:hAnsi="Times New Roman"/>
                <w:b/>
                <w:sz w:val="28"/>
              </w:rPr>
              <w:t>GODIŠNJI IZVJEŠTAJ O IZVRŠENJU PRORAČUNA OPĆINE VLADISLAVCI ZA 2017. GODINU</w:t>
            </w:r>
          </w:p>
          <w:p w:rsidR="001B0A1D" w:rsidRDefault="001B0A1D">
            <w:pPr>
              <w:pStyle w:val="TableParagraph"/>
              <w:spacing w:before="73"/>
              <w:ind w:left="1545" w:right="1555"/>
              <w:jc w:val="center"/>
              <w:rPr>
                <w:rFonts w:ascii="Times New Roman" w:eastAsia="Times New Roman"/>
              </w:rPr>
            </w:pPr>
            <w:r>
              <w:rPr>
                <w:rFonts w:ascii="Times New Roman" w:eastAsia="Times New Roman"/>
              </w:rPr>
              <w:t>POSEBNI DIO</w:t>
            </w:r>
            <w:r>
              <w:rPr>
                <w:rFonts w:ascii="Times New Roman" w:eastAsia="Times New Roman"/>
                <w:spacing w:val="-5"/>
              </w:rPr>
              <w:t xml:space="preserve"> </w:t>
            </w:r>
            <w:r>
              <w:rPr>
                <w:rFonts w:ascii="Times New Roman" w:eastAsia="Times New Roman"/>
              </w:rPr>
              <w:t>[T-11]</w:t>
            </w:r>
          </w:p>
        </w:tc>
      </w:tr>
      <w:tr w:rsidR="001B0A1D">
        <w:trPr>
          <w:trHeight w:val="837"/>
        </w:trPr>
        <w:tc>
          <w:tcPr>
            <w:tcW w:w="1136" w:type="dxa"/>
            <w:gridSpan w:val="7"/>
            <w:tcBorders>
              <w:top w:val="single" w:sz="12" w:space="0" w:color="000000"/>
              <w:left w:val="nil"/>
              <w:bottom w:val="single" w:sz="8" w:space="0" w:color="000000"/>
              <w:right w:val="single" w:sz="2" w:space="0" w:color="000000"/>
            </w:tcBorders>
            <w:shd w:val="clear" w:color="auto" w:fill="C0C0C0"/>
          </w:tcPr>
          <w:p w:rsidR="001B0A1D" w:rsidRDefault="001B0A1D">
            <w:pPr>
              <w:pStyle w:val="TableParagraph"/>
              <w:spacing w:before="2"/>
              <w:ind w:left="225" w:right="215"/>
              <w:jc w:val="center"/>
              <w:rPr>
                <w:sz w:val="20"/>
              </w:rPr>
            </w:pPr>
            <w:r>
              <w:rPr>
                <w:sz w:val="20"/>
              </w:rPr>
              <w:t>Račun/ Pozicija</w:t>
            </w:r>
          </w:p>
          <w:p w:rsidR="001B0A1D" w:rsidRDefault="001B0A1D">
            <w:pPr>
              <w:pStyle w:val="TableParagraph"/>
              <w:spacing w:before="80"/>
              <w:ind w:left="171"/>
              <w:jc w:val="center"/>
              <w:rPr>
                <w:sz w:val="18"/>
              </w:rPr>
            </w:pPr>
            <w:r>
              <w:rPr>
                <w:w w:val="99"/>
                <w:sz w:val="18"/>
              </w:rPr>
              <w:t>1</w:t>
            </w:r>
          </w:p>
        </w:tc>
        <w:tc>
          <w:tcPr>
            <w:tcW w:w="9584"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2"/>
              <w:ind w:left="4583" w:right="4559"/>
              <w:jc w:val="center"/>
              <w:rPr>
                <w:sz w:val="20"/>
              </w:rPr>
            </w:pPr>
            <w:r>
              <w:rPr>
                <w:sz w:val="20"/>
              </w:rPr>
              <w:t>Opis</w:t>
            </w:r>
          </w:p>
          <w:p w:rsidR="001B0A1D" w:rsidRDefault="001B0A1D">
            <w:pPr>
              <w:pStyle w:val="TableParagraph"/>
              <w:spacing w:before="11"/>
              <w:jc w:val="left"/>
              <w:rPr>
                <w:rFonts w:ascii="Times New Roman"/>
                <w:sz w:val="27"/>
              </w:rPr>
            </w:pPr>
          </w:p>
          <w:p w:rsidR="001B0A1D" w:rsidRDefault="001B0A1D">
            <w:pPr>
              <w:pStyle w:val="TableParagraph"/>
              <w:ind w:left="24"/>
              <w:jc w:val="center"/>
              <w:rPr>
                <w:sz w:val="18"/>
              </w:rPr>
            </w:pPr>
            <w:r>
              <w:rPr>
                <w:w w:val="99"/>
                <w:sz w:val="18"/>
              </w:rPr>
              <w:t>2</w:t>
            </w:r>
          </w:p>
        </w:tc>
        <w:tc>
          <w:tcPr>
            <w:tcW w:w="1827"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9"/>
              <w:ind w:left="148" w:right="177"/>
              <w:jc w:val="center"/>
              <w:rPr>
                <w:sz w:val="20"/>
              </w:rPr>
            </w:pPr>
            <w:r>
              <w:rPr>
                <w:sz w:val="20"/>
              </w:rPr>
              <w:t>Plan</w:t>
            </w:r>
          </w:p>
          <w:p w:rsidR="001B0A1D" w:rsidRDefault="001B0A1D">
            <w:pPr>
              <w:pStyle w:val="TableParagraph"/>
              <w:spacing w:before="6"/>
              <w:jc w:val="left"/>
              <w:rPr>
                <w:rFonts w:ascii="Times New Roman"/>
                <w:sz w:val="28"/>
              </w:rPr>
            </w:pPr>
          </w:p>
          <w:p w:rsidR="001B0A1D" w:rsidRDefault="001B0A1D">
            <w:pPr>
              <w:pStyle w:val="TableParagraph"/>
              <w:ind w:right="28"/>
              <w:jc w:val="center"/>
              <w:rPr>
                <w:sz w:val="18"/>
              </w:rPr>
            </w:pPr>
            <w:r>
              <w:rPr>
                <w:w w:val="99"/>
                <w:sz w:val="18"/>
              </w:rPr>
              <w:t>3</w:t>
            </w:r>
          </w:p>
        </w:tc>
        <w:tc>
          <w:tcPr>
            <w:tcW w:w="1828"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9"/>
              <w:ind w:left="130" w:right="161"/>
              <w:jc w:val="center"/>
              <w:rPr>
                <w:sz w:val="20"/>
              </w:rPr>
            </w:pPr>
            <w:r>
              <w:rPr>
                <w:sz w:val="20"/>
              </w:rPr>
              <w:t>Ostvarenje 2017</w:t>
            </w:r>
          </w:p>
          <w:p w:rsidR="001B0A1D" w:rsidRDefault="001B0A1D">
            <w:pPr>
              <w:pStyle w:val="TableParagraph"/>
              <w:spacing w:before="1"/>
              <w:jc w:val="left"/>
              <w:rPr>
                <w:rFonts w:ascii="Times New Roman"/>
                <w:sz w:val="28"/>
              </w:rPr>
            </w:pPr>
          </w:p>
          <w:p w:rsidR="001B0A1D" w:rsidRDefault="001B0A1D">
            <w:pPr>
              <w:pStyle w:val="TableParagraph"/>
              <w:ind w:right="20"/>
              <w:jc w:val="center"/>
              <w:rPr>
                <w:sz w:val="18"/>
              </w:rPr>
            </w:pPr>
            <w:r>
              <w:rPr>
                <w:w w:val="99"/>
                <w:sz w:val="18"/>
              </w:rPr>
              <w:t>4</w:t>
            </w:r>
          </w:p>
        </w:tc>
        <w:tc>
          <w:tcPr>
            <w:tcW w:w="1119" w:type="dxa"/>
            <w:tcBorders>
              <w:top w:val="single" w:sz="12" w:space="0" w:color="000000"/>
              <w:left w:val="single" w:sz="2" w:space="0" w:color="000000"/>
              <w:bottom w:val="single" w:sz="8" w:space="0" w:color="000000"/>
              <w:right w:val="nil"/>
            </w:tcBorders>
            <w:shd w:val="clear" w:color="auto" w:fill="C0C0C0"/>
          </w:tcPr>
          <w:p w:rsidR="001B0A1D" w:rsidRDefault="001B0A1D">
            <w:pPr>
              <w:pStyle w:val="TableParagraph"/>
              <w:spacing w:before="9"/>
              <w:ind w:left="219" w:right="258"/>
              <w:jc w:val="center"/>
              <w:rPr>
                <w:sz w:val="20"/>
              </w:rPr>
            </w:pPr>
            <w:r>
              <w:rPr>
                <w:sz w:val="20"/>
              </w:rPr>
              <w:t>Indeks 4/3</w:t>
            </w:r>
          </w:p>
          <w:p w:rsidR="001B0A1D" w:rsidRDefault="001B0A1D">
            <w:pPr>
              <w:pStyle w:val="TableParagraph"/>
              <w:spacing w:before="67"/>
              <w:ind w:right="34"/>
              <w:jc w:val="center"/>
              <w:rPr>
                <w:sz w:val="18"/>
              </w:rPr>
            </w:pPr>
            <w:r>
              <w:rPr>
                <w:w w:val="99"/>
                <w:sz w:val="18"/>
              </w:rPr>
              <w:t>5</w:t>
            </w:r>
          </w:p>
        </w:tc>
      </w:tr>
      <w:tr w:rsidR="001B0A1D">
        <w:trPr>
          <w:trHeight w:val="259"/>
        </w:trPr>
        <w:tc>
          <w:tcPr>
            <w:tcW w:w="725" w:type="dxa"/>
            <w:gridSpan w:val="4"/>
            <w:tcBorders>
              <w:top w:val="single" w:sz="8" w:space="0" w:color="000000"/>
              <w:left w:val="nil"/>
              <w:bottom w:val="single" w:sz="12" w:space="0" w:color="000000"/>
              <w:right w:val="single" w:sz="2" w:space="0" w:color="000000"/>
            </w:tcBorders>
          </w:tcPr>
          <w:p w:rsidR="001B0A1D" w:rsidRDefault="001B0A1D">
            <w:pPr>
              <w:pStyle w:val="TableParagraph"/>
              <w:spacing w:before="8"/>
              <w:ind w:left="455"/>
              <w:jc w:val="left"/>
              <w:rPr>
                <w:sz w:val="16"/>
              </w:rPr>
            </w:pPr>
            <w:r>
              <w:rPr>
                <w:sz w:val="16"/>
              </w:rPr>
              <w:t>323</w:t>
            </w:r>
          </w:p>
        </w:tc>
        <w:tc>
          <w:tcPr>
            <w:tcW w:w="411" w:type="dxa"/>
            <w:gridSpan w:val="3"/>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left="125"/>
              <w:jc w:val="left"/>
              <w:rPr>
                <w:sz w:val="16"/>
              </w:rPr>
            </w:pPr>
            <w:r>
              <w:rPr>
                <w:sz w:val="16"/>
              </w:rPr>
              <w:t>Rashodi za usluge</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93"/>
              <w:rPr>
                <w:sz w:val="16"/>
              </w:rPr>
            </w:pPr>
            <w:r>
              <w:rPr>
                <w:sz w:val="16"/>
              </w:rPr>
              <w:t>10.000,00</w:t>
            </w: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89"/>
              <w:rPr>
                <w:sz w:val="16"/>
              </w:rPr>
            </w:pPr>
            <w:r>
              <w:rPr>
                <w:sz w:val="16"/>
              </w:rPr>
              <w:t>10.000,00</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spacing w:before="8"/>
              <w:ind w:right="22"/>
              <w:rPr>
                <w:sz w:val="16"/>
              </w:rPr>
            </w:pPr>
            <w:r>
              <w:rPr>
                <w:sz w:val="16"/>
              </w:rPr>
              <w:t>100,00%</w:t>
            </w:r>
          </w:p>
        </w:tc>
      </w:tr>
      <w:tr w:rsidR="001B0A1D">
        <w:trPr>
          <w:trHeight w:val="258"/>
        </w:trPr>
        <w:tc>
          <w:tcPr>
            <w:tcW w:w="725" w:type="dxa"/>
            <w:gridSpan w:val="4"/>
            <w:tcBorders>
              <w:top w:val="single" w:sz="12" w:space="0" w:color="000000"/>
              <w:left w:val="nil"/>
              <w:bottom w:val="single" w:sz="8" w:space="0" w:color="000000"/>
              <w:right w:val="single" w:sz="2" w:space="0" w:color="000000"/>
            </w:tcBorders>
          </w:tcPr>
          <w:p w:rsidR="001B0A1D" w:rsidRDefault="001B0A1D">
            <w:pPr>
              <w:pStyle w:val="TableParagraph"/>
              <w:spacing w:before="3"/>
              <w:ind w:left="367"/>
              <w:jc w:val="left"/>
              <w:rPr>
                <w:sz w:val="16"/>
              </w:rPr>
            </w:pPr>
            <w:r>
              <w:rPr>
                <w:sz w:val="16"/>
              </w:rPr>
              <w:t>3237</w:t>
            </w:r>
          </w:p>
        </w:tc>
        <w:tc>
          <w:tcPr>
            <w:tcW w:w="411" w:type="dxa"/>
            <w:gridSpan w:val="3"/>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left="125"/>
              <w:jc w:val="left"/>
              <w:rPr>
                <w:sz w:val="16"/>
              </w:rPr>
            </w:pPr>
            <w:r>
              <w:rPr>
                <w:sz w:val="16"/>
              </w:rPr>
              <w:t>Intelektualne i osobne usluge</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88"/>
              <w:rPr>
                <w:sz w:val="16"/>
              </w:rPr>
            </w:pPr>
            <w:r>
              <w:rPr>
                <w:sz w:val="16"/>
              </w:rPr>
              <w:t>10.000,00</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jc w:val="left"/>
              <w:rPr>
                <w:rFonts w:ascii="Times New Roman"/>
                <w:sz w:val="16"/>
              </w:rPr>
            </w:pPr>
          </w:p>
        </w:tc>
      </w:tr>
      <w:tr w:rsidR="001B0A1D">
        <w:trPr>
          <w:trHeight w:val="441"/>
        </w:trPr>
        <w:tc>
          <w:tcPr>
            <w:tcW w:w="1136" w:type="dxa"/>
            <w:gridSpan w:val="7"/>
            <w:tcBorders>
              <w:top w:val="single" w:sz="8" w:space="0" w:color="000000"/>
              <w:left w:val="nil"/>
              <w:bottom w:val="single" w:sz="12" w:space="0" w:color="000000"/>
              <w:right w:val="single" w:sz="2" w:space="0" w:color="000000"/>
            </w:tcBorders>
            <w:shd w:val="clear" w:color="auto" w:fill="C0C0C0"/>
          </w:tcPr>
          <w:p w:rsidR="001B0A1D" w:rsidRDefault="001B0A1D">
            <w:pPr>
              <w:pStyle w:val="TableParagraph"/>
              <w:spacing w:before="9"/>
              <w:ind w:left="21"/>
              <w:jc w:val="left"/>
              <w:rPr>
                <w:b/>
                <w:sz w:val="16"/>
              </w:rPr>
            </w:pPr>
            <w:r>
              <w:rPr>
                <w:b/>
                <w:sz w:val="16"/>
              </w:rPr>
              <w:t>Akt. A100351</w:t>
            </w:r>
          </w:p>
        </w:tc>
        <w:tc>
          <w:tcPr>
            <w:tcW w:w="9584"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9"/>
              <w:ind w:left="73"/>
              <w:jc w:val="left"/>
              <w:rPr>
                <w:b/>
                <w:sz w:val="16"/>
              </w:rPr>
            </w:pPr>
            <w:r>
              <w:rPr>
                <w:b/>
                <w:sz w:val="16"/>
              </w:rPr>
              <w:t>AUDICIJA ZA SV. NIKOLU</w:t>
            </w:r>
          </w:p>
        </w:tc>
        <w:tc>
          <w:tcPr>
            <w:tcW w:w="1827"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9"/>
              <w:ind w:right="89"/>
              <w:rPr>
                <w:b/>
                <w:sz w:val="16"/>
              </w:rPr>
            </w:pPr>
            <w:r>
              <w:rPr>
                <w:b/>
                <w:sz w:val="16"/>
              </w:rPr>
              <w:t>4.000,00</w:t>
            </w:r>
          </w:p>
        </w:tc>
        <w:tc>
          <w:tcPr>
            <w:tcW w:w="1828"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9"/>
              <w:ind w:right="86"/>
              <w:rPr>
                <w:b/>
                <w:sz w:val="16"/>
              </w:rPr>
            </w:pPr>
            <w:r>
              <w:rPr>
                <w:b/>
                <w:sz w:val="16"/>
              </w:rPr>
              <w:t>4.000,00</w:t>
            </w:r>
          </w:p>
        </w:tc>
        <w:tc>
          <w:tcPr>
            <w:tcW w:w="1119" w:type="dxa"/>
            <w:tcBorders>
              <w:top w:val="single" w:sz="8" w:space="0" w:color="000000"/>
              <w:left w:val="single" w:sz="2" w:space="0" w:color="000000"/>
              <w:bottom w:val="single" w:sz="12" w:space="0" w:color="000000"/>
              <w:right w:val="nil"/>
            </w:tcBorders>
            <w:shd w:val="clear" w:color="auto" w:fill="C0C0C0"/>
          </w:tcPr>
          <w:p w:rsidR="001B0A1D" w:rsidRDefault="001B0A1D">
            <w:pPr>
              <w:pStyle w:val="TableParagraph"/>
              <w:spacing w:before="9"/>
              <w:ind w:right="19"/>
              <w:rPr>
                <w:b/>
                <w:sz w:val="16"/>
              </w:rPr>
            </w:pPr>
            <w:r>
              <w:rPr>
                <w:b/>
                <w:sz w:val="16"/>
              </w:rPr>
              <w:t>100,00%</w:t>
            </w:r>
          </w:p>
        </w:tc>
      </w:tr>
      <w:tr w:rsidR="001B0A1D">
        <w:trPr>
          <w:trHeight w:val="257"/>
        </w:trPr>
        <w:tc>
          <w:tcPr>
            <w:tcW w:w="725" w:type="dxa"/>
            <w:gridSpan w:val="4"/>
            <w:tcBorders>
              <w:top w:val="single" w:sz="12" w:space="0" w:color="000000"/>
              <w:left w:val="nil"/>
              <w:bottom w:val="single" w:sz="8" w:space="0" w:color="000000"/>
              <w:right w:val="single" w:sz="2" w:space="0" w:color="000000"/>
            </w:tcBorders>
          </w:tcPr>
          <w:p w:rsidR="001B0A1D" w:rsidRDefault="001B0A1D">
            <w:pPr>
              <w:pStyle w:val="TableParagraph"/>
              <w:spacing w:before="3"/>
              <w:rPr>
                <w:b/>
                <w:sz w:val="16"/>
              </w:rPr>
            </w:pPr>
            <w:r>
              <w:rPr>
                <w:b/>
                <w:w w:val="95"/>
                <w:sz w:val="16"/>
              </w:rPr>
              <w:t>32</w:t>
            </w:r>
          </w:p>
        </w:tc>
        <w:tc>
          <w:tcPr>
            <w:tcW w:w="411" w:type="dxa"/>
            <w:gridSpan w:val="3"/>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left="125"/>
              <w:jc w:val="left"/>
              <w:rPr>
                <w:b/>
                <w:sz w:val="16"/>
              </w:rPr>
            </w:pPr>
            <w:r>
              <w:rPr>
                <w:b/>
                <w:sz w:val="16"/>
              </w:rPr>
              <w:t>Materijalni rashodi</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87"/>
              <w:rPr>
                <w:b/>
                <w:sz w:val="16"/>
              </w:rPr>
            </w:pPr>
            <w:r>
              <w:rPr>
                <w:b/>
                <w:w w:val="95"/>
                <w:sz w:val="16"/>
              </w:rPr>
              <w:t>4.000,00</w:t>
            </w: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84"/>
              <w:rPr>
                <w:b/>
                <w:sz w:val="16"/>
              </w:rPr>
            </w:pPr>
            <w:r>
              <w:rPr>
                <w:b/>
                <w:w w:val="95"/>
                <w:sz w:val="16"/>
              </w:rPr>
              <w:t>4.000,00</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spacing w:before="3"/>
              <w:ind w:right="19"/>
              <w:rPr>
                <w:b/>
                <w:sz w:val="16"/>
              </w:rPr>
            </w:pPr>
            <w:r>
              <w:rPr>
                <w:b/>
                <w:sz w:val="16"/>
              </w:rPr>
              <w:t>100,00%</w:t>
            </w:r>
          </w:p>
        </w:tc>
      </w:tr>
      <w:tr w:rsidR="001B0A1D">
        <w:trPr>
          <w:trHeight w:val="260"/>
        </w:trPr>
        <w:tc>
          <w:tcPr>
            <w:tcW w:w="725" w:type="dxa"/>
            <w:gridSpan w:val="4"/>
            <w:tcBorders>
              <w:top w:val="single" w:sz="8" w:space="0" w:color="000000"/>
              <w:left w:val="nil"/>
              <w:bottom w:val="single" w:sz="12" w:space="0" w:color="000000"/>
              <w:right w:val="single" w:sz="2" w:space="0" w:color="000000"/>
            </w:tcBorders>
          </w:tcPr>
          <w:p w:rsidR="001B0A1D" w:rsidRDefault="001B0A1D">
            <w:pPr>
              <w:pStyle w:val="TableParagraph"/>
              <w:spacing w:before="10"/>
              <w:ind w:left="455"/>
              <w:jc w:val="left"/>
              <w:rPr>
                <w:sz w:val="16"/>
              </w:rPr>
            </w:pPr>
            <w:r>
              <w:rPr>
                <w:sz w:val="16"/>
              </w:rPr>
              <w:t>323</w:t>
            </w:r>
          </w:p>
        </w:tc>
        <w:tc>
          <w:tcPr>
            <w:tcW w:w="411" w:type="dxa"/>
            <w:gridSpan w:val="3"/>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10"/>
              <w:ind w:left="125"/>
              <w:jc w:val="left"/>
              <w:rPr>
                <w:sz w:val="16"/>
              </w:rPr>
            </w:pPr>
            <w:r>
              <w:rPr>
                <w:sz w:val="16"/>
              </w:rPr>
              <w:t>Rashodi za usluge</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10"/>
              <w:ind w:right="92"/>
              <w:rPr>
                <w:sz w:val="16"/>
              </w:rPr>
            </w:pPr>
            <w:r>
              <w:rPr>
                <w:sz w:val="16"/>
              </w:rPr>
              <w:t>4.000,00</w:t>
            </w: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10"/>
              <w:ind w:right="89"/>
              <w:rPr>
                <w:sz w:val="16"/>
              </w:rPr>
            </w:pPr>
            <w:r>
              <w:rPr>
                <w:sz w:val="16"/>
              </w:rPr>
              <w:t>4.000,00</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spacing w:before="10"/>
              <w:ind w:right="22"/>
              <w:rPr>
                <w:sz w:val="16"/>
              </w:rPr>
            </w:pPr>
            <w:r>
              <w:rPr>
                <w:sz w:val="16"/>
              </w:rPr>
              <w:t>100,00%</w:t>
            </w:r>
          </w:p>
        </w:tc>
      </w:tr>
      <w:tr w:rsidR="001B0A1D">
        <w:trPr>
          <w:trHeight w:val="260"/>
        </w:trPr>
        <w:tc>
          <w:tcPr>
            <w:tcW w:w="725" w:type="dxa"/>
            <w:gridSpan w:val="4"/>
            <w:tcBorders>
              <w:top w:val="single" w:sz="12" w:space="0" w:color="000000"/>
              <w:left w:val="nil"/>
              <w:bottom w:val="single" w:sz="8" w:space="0" w:color="000000"/>
              <w:right w:val="single" w:sz="2" w:space="0" w:color="000000"/>
            </w:tcBorders>
          </w:tcPr>
          <w:p w:rsidR="001B0A1D" w:rsidRDefault="001B0A1D">
            <w:pPr>
              <w:pStyle w:val="TableParagraph"/>
              <w:spacing w:before="4"/>
              <w:ind w:left="367"/>
              <w:jc w:val="left"/>
              <w:rPr>
                <w:sz w:val="16"/>
              </w:rPr>
            </w:pPr>
            <w:r>
              <w:rPr>
                <w:sz w:val="16"/>
              </w:rPr>
              <w:t>3239</w:t>
            </w:r>
          </w:p>
        </w:tc>
        <w:tc>
          <w:tcPr>
            <w:tcW w:w="411" w:type="dxa"/>
            <w:gridSpan w:val="3"/>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left="125"/>
              <w:jc w:val="left"/>
              <w:rPr>
                <w:sz w:val="16"/>
              </w:rPr>
            </w:pPr>
            <w:r>
              <w:rPr>
                <w:sz w:val="16"/>
              </w:rPr>
              <w:t>Ostale usluge</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89"/>
              <w:rPr>
                <w:sz w:val="16"/>
              </w:rPr>
            </w:pPr>
            <w:r>
              <w:rPr>
                <w:sz w:val="16"/>
              </w:rPr>
              <w:t>4.000,00</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jc w:val="left"/>
              <w:rPr>
                <w:rFonts w:ascii="Times New Roman"/>
                <w:sz w:val="16"/>
              </w:rPr>
            </w:pPr>
          </w:p>
        </w:tc>
      </w:tr>
      <w:tr w:rsidR="001B0A1D">
        <w:trPr>
          <w:trHeight w:val="439"/>
        </w:trPr>
        <w:tc>
          <w:tcPr>
            <w:tcW w:w="1136" w:type="dxa"/>
            <w:gridSpan w:val="7"/>
            <w:tcBorders>
              <w:top w:val="single" w:sz="8" w:space="0" w:color="000000"/>
              <w:left w:val="nil"/>
              <w:bottom w:val="single" w:sz="12" w:space="0" w:color="000000"/>
              <w:right w:val="single" w:sz="2" w:space="0" w:color="000000"/>
            </w:tcBorders>
            <w:shd w:val="clear" w:color="auto" w:fill="C0C0C0"/>
          </w:tcPr>
          <w:p w:rsidR="001B0A1D" w:rsidRDefault="001B0A1D">
            <w:pPr>
              <w:pStyle w:val="TableParagraph"/>
              <w:spacing w:before="7"/>
              <w:ind w:left="21"/>
              <w:jc w:val="left"/>
              <w:rPr>
                <w:b/>
                <w:sz w:val="16"/>
              </w:rPr>
            </w:pPr>
            <w:r>
              <w:rPr>
                <w:b/>
                <w:sz w:val="16"/>
              </w:rPr>
              <w:t>Akt. A100353</w:t>
            </w:r>
          </w:p>
        </w:tc>
        <w:tc>
          <w:tcPr>
            <w:tcW w:w="9584"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7"/>
              <w:ind w:left="73"/>
              <w:jc w:val="left"/>
              <w:rPr>
                <w:b/>
                <w:sz w:val="16"/>
              </w:rPr>
            </w:pPr>
            <w:r>
              <w:rPr>
                <w:b/>
                <w:sz w:val="16"/>
              </w:rPr>
              <w:t>ADVENT U VLADISLAVCIMA</w:t>
            </w:r>
          </w:p>
        </w:tc>
        <w:tc>
          <w:tcPr>
            <w:tcW w:w="1827"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7"/>
              <w:ind w:right="87"/>
              <w:rPr>
                <w:b/>
                <w:sz w:val="16"/>
              </w:rPr>
            </w:pPr>
            <w:r>
              <w:rPr>
                <w:b/>
                <w:w w:val="95"/>
                <w:sz w:val="16"/>
              </w:rPr>
              <w:t>2.000,00</w:t>
            </w:r>
          </w:p>
        </w:tc>
        <w:tc>
          <w:tcPr>
            <w:tcW w:w="1828"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7"/>
              <w:ind w:right="84"/>
              <w:rPr>
                <w:b/>
                <w:sz w:val="16"/>
              </w:rPr>
            </w:pPr>
            <w:r>
              <w:rPr>
                <w:b/>
                <w:w w:val="95"/>
                <w:sz w:val="16"/>
              </w:rPr>
              <w:t>1.949,70</w:t>
            </w:r>
          </w:p>
        </w:tc>
        <w:tc>
          <w:tcPr>
            <w:tcW w:w="1119" w:type="dxa"/>
            <w:tcBorders>
              <w:top w:val="single" w:sz="8" w:space="0" w:color="000000"/>
              <w:left w:val="single" w:sz="2" w:space="0" w:color="000000"/>
              <w:bottom w:val="single" w:sz="12" w:space="0" w:color="000000"/>
              <w:right w:val="nil"/>
            </w:tcBorders>
            <w:shd w:val="clear" w:color="auto" w:fill="C0C0C0"/>
          </w:tcPr>
          <w:p w:rsidR="001B0A1D" w:rsidRDefault="001B0A1D">
            <w:pPr>
              <w:pStyle w:val="TableParagraph"/>
              <w:spacing w:before="7"/>
              <w:ind w:right="18"/>
              <w:rPr>
                <w:b/>
                <w:sz w:val="16"/>
              </w:rPr>
            </w:pPr>
            <w:r>
              <w:rPr>
                <w:b/>
                <w:w w:val="95"/>
                <w:sz w:val="16"/>
              </w:rPr>
              <w:t>97,49%</w:t>
            </w:r>
          </w:p>
        </w:tc>
      </w:tr>
      <w:tr w:rsidR="001B0A1D">
        <w:trPr>
          <w:trHeight w:val="259"/>
        </w:trPr>
        <w:tc>
          <w:tcPr>
            <w:tcW w:w="725" w:type="dxa"/>
            <w:gridSpan w:val="4"/>
            <w:tcBorders>
              <w:top w:val="single" w:sz="12" w:space="0" w:color="000000"/>
              <w:left w:val="nil"/>
              <w:bottom w:val="single" w:sz="8" w:space="0" w:color="000000"/>
              <w:right w:val="single" w:sz="2" w:space="0" w:color="000000"/>
            </w:tcBorders>
          </w:tcPr>
          <w:p w:rsidR="001B0A1D" w:rsidRDefault="001B0A1D">
            <w:pPr>
              <w:pStyle w:val="TableParagraph"/>
              <w:spacing w:before="4"/>
              <w:rPr>
                <w:b/>
                <w:sz w:val="16"/>
              </w:rPr>
            </w:pPr>
            <w:r>
              <w:rPr>
                <w:b/>
                <w:sz w:val="16"/>
              </w:rPr>
              <w:t>32</w:t>
            </w:r>
          </w:p>
        </w:tc>
        <w:tc>
          <w:tcPr>
            <w:tcW w:w="411" w:type="dxa"/>
            <w:gridSpan w:val="3"/>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left="125"/>
              <w:jc w:val="left"/>
              <w:rPr>
                <w:b/>
                <w:sz w:val="16"/>
              </w:rPr>
            </w:pPr>
            <w:r>
              <w:rPr>
                <w:b/>
                <w:sz w:val="16"/>
              </w:rPr>
              <w:t>Materijalni rashodi</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89"/>
              <w:rPr>
                <w:b/>
                <w:sz w:val="16"/>
              </w:rPr>
            </w:pPr>
            <w:r>
              <w:rPr>
                <w:b/>
                <w:sz w:val="16"/>
              </w:rPr>
              <w:t>2.000,00</w:t>
            </w: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86"/>
              <w:rPr>
                <w:b/>
                <w:sz w:val="16"/>
              </w:rPr>
            </w:pPr>
            <w:r>
              <w:rPr>
                <w:b/>
                <w:sz w:val="16"/>
              </w:rPr>
              <w:t>1.949,70</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spacing w:before="4"/>
              <w:ind w:right="20"/>
              <w:rPr>
                <w:b/>
                <w:sz w:val="16"/>
              </w:rPr>
            </w:pPr>
            <w:r>
              <w:rPr>
                <w:b/>
                <w:sz w:val="16"/>
              </w:rPr>
              <w:t>97,49%</w:t>
            </w:r>
          </w:p>
        </w:tc>
      </w:tr>
      <w:tr w:rsidR="001B0A1D">
        <w:trPr>
          <w:trHeight w:val="261"/>
        </w:trPr>
        <w:tc>
          <w:tcPr>
            <w:tcW w:w="725" w:type="dxa"/>
            <w:gridSpan w:val="4"/>
            <w:tcBorders>
              <w:top w:val="single" w:sz="8" w:space="0" w:color="000000"/>
              <w:left w:val="nil"/>
              <w:bottom w:val="single" w:sz="12" w:space="0" w:color="000000"/>
              <w:right w:val="single" w:sz="2" w:space="0" w:color="000000"/>
            </w:tcBorders>
          </w:tcPr>
          <w:p w:rsidR="001B0A1D" w:rsidRDefault="001B0A1D">
            <w:pPr>
              <w:pStyle w:val="TableParagraph"/>
              <w:spacing w:before="8"/>
              <w:ind w:left="455"/>
              <w:jc w:val="left"/>
              <w:rPr>
                <w:sz w:val="16"/>
              </w:rPr>
            </w:pPr>
            <w:r>
              <w:rPr>
                <w:sz w:val="16"/>
              </w:rPr>
              <w:t>329</w:t>
            </w:r>
          </w:p>
        </w:tc>
        <w:tc>
          <w:tcPr>
            <w:tcW w:w="411" w:type="dxa"/>
            <w:gridSpan w:val="3"/>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left="125"/>
              <w:jc w:val="left"/>
              <w:rPr>
                <w:sz w:val="16"/>
              </w:rPr>
            </w:pPr>
            <w:r>
              <w:rPr>
                <w:sz w:val="16"/>
              </w:rPr>
              <w:t>Ostali nespomenuti rashodi poslovanja</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92"/>
              <w:rPr>
                <w:sz w:val="16"/>
              </w:rPr>
            </w:pPr>
            <w:r>
              <w:rPr>
                <w:sz w:val="16"/>
              </w:rPr>
              <w:t>2.000,00</w:t>
            </w: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88"/>
              <w:rPr>
                <w:sz w:val="16"/>
              </w:rPr>
            </w:pPr>
            <w:r>
              <w:rPr>
                <w:sz w:val="16"/>
              </w:rPr>
              <w:t>1.949,70</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spacing w:before="8"/>
              <w:ind w:right="20"/>
              <w:rPr>
                <w:sz w:val="16"/>
              </w:rPr>
            </w:pPr>
            <w:r>
              <w:rPr>
                <w:sz w:val="16"/>
              </w:rPr>
              <w:t>97,49%</w:t>
            </w:r>
          </w:p>
        </w:tc>
      </w:tr>
      <w:tr w:rsidR="001B0A1D">
        <w:trPr>
          <w:trHeight w:val="257"/>
        </w:trPr>
        <w:tc>
          <w:tcPr>
            <w:tcW w:w="725" w:type="dxa"/>
            <w:gridSpan w:val="4"/>
            <w:tcBorders>
              <w:top w:val="single" w:sz="12" w:space="0" w:color="000000"/>
              <w:left w:val="nil"/>
              <w:bottom w:val="single" w:sz="8" w:space="0" w:color="000000"/>
              <w:right w:val="single" w:sz="2" w:space="0" w:color="000000"/>
            </w:tcBorders>
          </w:tcPr>
          <w:p w:rsidR="001B0A1D" w:rsidRDefault="001B0A1D">
            <w:pPr>
              <w:pStyle w:val="TableParagraph"/>
              <w:spacing w:before="2"/>
              <w:ind w:left="367"/>
              <w:jc w:val="left"/>
              <w:rPr>
                <w:sz w:val="16"/>
              </w:rPr>
            </w:pPr>
            <w:r>
              <w:rPr>
                <w:sz w:val="16"/>
              </w:rPr>
              <w:t>3299</w:t>
            </w:r>
          </w:p>
        </w:tc>
        <w:tc>
          <w:tcPr>
            <w:tcW w:w="411" w:type="dxa"/>
            <w:gridSpan w:val="3"/>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2"/>
              <w:ind w:left="125"/>
              <w:jc w:val="left"/>
              <w:rPr>
                <w:sz w:val="16"/>
              </w:rPr>
            </w:pPr>
            <w:r>
              <w:rPr>
                <w:sz w:val="16"/>
              </w:rPr>
              <w:t>Ostali nespomenuti rashodi poslovanja</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2"/>
              <w:ind w:right="89"/>
              <w:rPr>
                <w:sz w:val="16"/>
              </w:rPr>
            </w:pPr>
            <w:r>
              <w:rPr>
                <w:sz w:val="16"/>
              </w:rPr>
              <w:t>1.949,70</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jc w:val="left"/>
              <w:rPr>
                <w:rFonts w:ascii="Times New Roman"/>
                <w:sz w:val="16"/>
              </w:rPr>
            </w:pPr>
          </w:p>
        </w:tc>
      </w:tr>
      <w:tr w:rsidR="001B0A1D">
        <w:trPr>
          <w:trHeight w:val="441"/>
        </w:trPr>
        <w:tc>
          <w:tcPr>
            <w:tcW w:w="1136" w:type="dxa"/>
            <w:gridSpan w:val="7"/>
            <w:tcBorders>
              <w:top w:val="single" w:sz="8" w:space="0" w:color="000000"/>
              <w:left w:val="nil"/>
              <w:bottom w:val="single" w:sz="12" w:space="0" w:color="000000"/>
              <w:right w:val="single" w:sz="2" w:space="0" w:color="000000"/>
            </w:tcBorders>
            <w:shd w:val="clear" w:color="auto" w:fill="C0C0C0"/>
          </w:tcPr>
          <w:p w:rsidR="001B0A1D" w:rsidRDefault="001B0A1D">
            <w:pPr>
              <w:pStyle w:val="TableParagraph"/>
              <w:spacing w:before="8"/>
              <w:ind w:left="21"/>
              <w:jc w:val="left"/>
              <w:rPr>
                <w:b/>
                <w:sz w:val="16"/>
              </w:rPr>
            </w:pPr>
            <w:r>
              <w:rPr>
                <w:b/>
                <w:sz w:val="16"/>
              </w:rPr>
              <w:t>Akt. A100354</w:t>
            </w:r>
          </w:p>
        </w:tc>
        <w:tc>
          <w:tcPr>
            <w:tcW w:w="9584"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8"/>
              <w:ind w:left="73"/>
              <w:jc w:val="left"/>
              <w:rPr>
                <w:b/>
                <w:sz w:val="16"/>
              </w:rPr>
            </w:pPr>
            <w:r>
              <w:rPr>
                <w:b/>
                <w:sz w:val="16"/>
              </w:rPr>
              <w:t>POKROVITELJSTVO IVANJSKOG JAHANJA</w:t>
            </w:r>
          </w:p>
        </w:tc>
        <w:tc>
          <w:tcPr>
            <w:tcW w:w="1827"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8"/>
              <w:ind w:right="87"/>
              <w:rPr>
                <w:b/>
                <w:sz w:val="16"/>
              </w:rPr>
            </w:pPr>
            <w:r>
              <w:rPr>
                <w:b/>
                <w:w w:val="95"/>
                <w:sz w:val="16"/>
              </w:rPr>
              <w:t>5.000,00</w:t>
            </w:r>
          </w:p>
        </w:tc>
        <w:tc>
          <w:tcPr>
            <w:tcW w:w="1828"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8"/>
              <w:ind w:right="84"/>
              <w:rPr>
                <w:b/>
                <w:sz w:val="16"/>
              </w:rPr>
            </w:pPr>
            <w:r>
              <w:rPr>
                <w:b/>
                <w:w w:val="95"/>
                <w:sz w:val="16"/>
              </w:rPr>
              <w:t>3.142,70</w:t>
            </w:r>
          </w:p>
        </w:tc>
        <w:tc>
          <w:tcPr>
            <w:tcW w:w="1119" w:type="dxa"/>
            <w:tcBorders>
              <w:top w:val="single" w:sz="8" w:space="0" w:color="000000"/>
              <w:left w:val="single" w:sz="2" w:space="0" w:color="000000"/>
              <w:bottom w:val="single" w:sz="12" w:space="0" w:color="000000"/>
              <w:right w:val="nil"/>
            </w:tcBorders>
            <w:shd w:val="clear" w:color="auto" w:fill="C0C0C0"/>
          </w:tcPr>
          <w:p w:rsidR="001B0A1D" w:rsidRDefault="001B0A1D">
            <w:pPr>
              <w:pStyle w:val="TableParagraph"/>
              <w:spacing w:before="8"/>
              <w:ind w:right="18"/>
              <w:rPr>
                <w:b/>
                <w:sz w:val="16"/>
              </w:rPr>
            </w:pPr>
            <w:r>
              <w:rPr>
                <w:b/>
                <w:w w:val="95"/>
                <w:sz w:val="16"/>
              </w:rPr>
              <w:t>62,85%</w:t>
            </w:r>
          </w:p>
        </w:tc>
      </w:tr>
      <w:tr w:rsidR="001B0A1D">
        <w:trPr>
          <w:trHeight w:val="251"/>
        </w:trPr>
        <w:tc>
          <w:tcPr>
            <w:tcW w:w="725" w:type="dxa"/>
            <w:gridSpan w:val="4"/>
            <w:tcBorders>
              <w:top w:val="single" w:sz="12" w:space="0" w:color="000000"/>
              <w:left w:val="nil"/>
              <w:bottom w:val="single" w:sz="12" w:space="0" w:color="000000"/>
              <w:right w:val="single" w:sz="2" w:space="0" w:color="000000"/>
            </w:tcBorders>
          </w:tcPr>
          <w:p w:rsidR="001B0A1D" w:rsidRDefault="001B0A1D">
            <w:pPr>
              <w:pStyle w:val="TableParagraph"/>
              <w:spacing w:before="3"/>
              <w:rPr>
                <w:b/>
                <w:sz w:val="16"/>
              </w:rPr>
            </w:pPr>
            <w:r>
              <w:rPr>
                <w:b/>
                <w:sz w:val="16"/>
              </w:rPr>
              <w:t>37</w:t>
            </w:r>
          </w:p>
        </w:tc>
        <w:tc>
          <w:tcPr>
            <w:tcW w:w="411" w:type="dxa"/>
            <w:gridSpan w:val="3"/>
            <w:tcBorders>
              <w:top w:val="single" w:sz="12"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spacing w:before="3"/>
              <w:ind w:left="125"/>
              <w:jc w:val="left"/>
              <w:rPr>
                <w:b/>
                <w:sz w:val="16"/>
              </w:rPr>
            </w:pPr>
            <w:r>
              <w:rPr>
                <w:b/>
                <w:sz w:val="16"/>
              </w:rPr>
              <w:t>Naknade građanima i kućanstvima na temelju osiguranja i druge naknade</w:t>
            </w:r>
          </w:p>
        </w:tc>
        <w:tc>
          <w:tcPr>
            <w:tcW w:w="1827"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spacing w:before="3"/>
              <w:ind w:right="89"/>
              <w:rPr>
                <w:b/>
                <w:sz w:val="16"/>
              </w:rPr>
            </w:pPr>
            <w:r>
              <w:rPr>
                <w:b/>
                <w:sz w:val="16"/>
              </w:rPr>
              <w:t>5.000,00</w:t>
            </w:r>
          </w:p>
        </w:tc>
        <w:tc>
          <w:tcPr>
            <w:tcW w:w="1828"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spacing w:before="3"/>
              <w:ind w:right="86"/>
              <w:rPr>
                <w:b/>
                <w:sz w:val="16"/>
              </w:rPr>
            </w:pPr>
            <w:r>
              <w:rPr>
                <w:b/>
                <w:sz w:val="16"/>
              </w:rPr>
              <w:t>3.142,70</w:t>
            </w:r>
          </w:p>
        </w:tc>
        <w:tc>
          <w:tcPr>
            <w:tcW w:w="1119" w:type="dxa"/>
            <w:tcBorders>
              <w:top w:val="single" w:sz="12" w:space="0" w:color="000000"/>
              <w:left w:val="single" w:sz="2" w:space="0" w:color="000000"/>
              <w:bottom w:val="single" w:sz="12" w:space="0" w:color="000000"/>
              <w:right w:val="nil"/>
            </w:tcBorders>
          </w:tcPr>
          <w:p w:rsidR="001B0A1D" w:rsidRDefault="001B0A1D">
            <w:pPr>
              <w:pStyle w:val="TableParagraph"/>
              <w:spacing w:before="3"/>
              <w:ind w:right="20"/>
              <w:rPr>
                <w:b/>
                <w:sz w:val="16"/>
              </w:rPr>
            </w:pPr>
            <w:r>
              <w:rPr>
                <w:b/>
                <w:sz w:val="16"/>
              </w:rPr>
              <w:t>62,85%</w:t>
            </w:r>
          </w:p>
        </w:tc>
      </w:tr>
      <w:tr w:rsidR="001B0A1D">
        <w:trPr>
          <w:trHeight w:val="260"/>
        </w:trPr>
        <w:tc>
          <w:tcPr>
            <w:tcW w:w="725" w:type="dxa"/>
            <w:gridSpan w:val="4"/>
            <w:tcBorders>
              <w:top w:val="single" w:sz="12" w:space="0" w:color="000000"/>
              <w:left w:val="nil"/>
              <w:bottom w:val="single" w:sz="8" w:space="0" w:color="000000"/>
              <w:right w:val="single" w:sz="2" w:space="0" w:color="000000"/>
            </w:tcBorders>
          </w:tcPr>
          <w:p w:rsidR="001B0A1D" w:rsidRDefault="001B0A1D">
            <w:pPr>
              <w:pStyle w:val="TableParagraph"/>
              <w:spacing w:before="5"/>
              <w:ind w:left="455"/>
              <w:jc w:val="left"/>
              <w:rPr>
                <w:sz w:val="16"/>
              </w:rPr>
            </w:pPr>
            <w:r>
              <w:rPr>
                <w:sz w:val="16"/>
              </w:rPr>
              <w:t>372</w:t>
            </w:r>
          </w:p>
        </w:tc>
        <w:tc>
          <w:tcPr>
            <w:tcW w:w="411" w:type="dxa"/>
            <w:gridSpan w:val="3"/>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5"/>
              <w:ind w:left="125"/>
              <w:jc w:val="left"/>
              <w:rPr>
                <w:sz w:val="16"/>
              </w:rPr>
            </w:pPr>
            <w:r>
              <w:rPr>
                <w:sz w:val="16"/>
              </w:rPr>
              <w:t>Ostale naknade građanima i kućanstvima iz proračuna</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5"/>
              <w:ind w:right="92"/>
              <w:rPr>
                <w:sz w:val="16"/>
              </w:rPr>
            </w:pPr>
            <w:r>
              <w:rPr>
                <w:sz w:val="16"/>
              </w:rPr>
              <w:t>5.000,00</w:t>
            </w: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5"/>
              <w:ind w:right="88"/>
              <w:rPr>
                <w:sz w:val="16"/>
              </w:rPr>
            </w:pPr>
            <w:r>
              <w:rPr>
                <w:sz w:val="16"/>
              </w:rPr>
              <w:t>3.142,70</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spacing w:before="5"/>
              <w:ind w:right="20"/>
              <w:rPr>
                <w:sz w:val="16"/>
              </w:rPr>
            </w:pPr>
            <w:r>
              <w:rPr>
                <w:sz w:val="16"/>
              </w:rPr>
              <w:t>62,85%</w:t>
            </w:r>
          </w:p>
        </w:tc>
      </w:tr>
      <w:tr w:rsidR="001B0A1D">
        <w:trPr>
          <w:trHeight w:val="267"/>
        </w:trPr>
        <w:tc>
          <w:tcPr>
            <w:tcW w:w="725" w:type="dxa"/>
            <w:gridSpan w:val="4"/>
            <w:tcBorders>
              <w:top w:val="single" w:sz="8" w:space="0" w:color="000000"/>
              <w:left w:val="nil"/>
              <w:bottom w:val="single" w:sz="8" w:space="0" w:color="000000"/>
              <w:right w:val="single" w:sz="2" w:space="0" w:color="000000"/>
            </w:tcBorders>
          </w:tcPr>
          <w:p w:rsidR="001B0A1D" w:rsidRDefault="001B0A1D">
            <w:pPr>
              <w:pStyle w:val="TableParagraph"/>
              <w:spacing w:before="9"/>
              <w:ind w:left="367"/>
              <w:jc w:val="left"/>
              <w:rPr>
                <w:sz w:val="16"/>
              </w:rPr>
            </w:pPr>
            <w:r>
              <w:rPr>
                <w:sz w:val="16"/>
              </w:rPr>
              <w:t>3722</w:t>
            </w:r>
          </w:p>
        </w:tc>
        <w:tc>
          <w:tcPr>
            <w:tcW w:w="411" w:type="dxa"/>
            <w:gridSpan w:val="3"/>
            <w:tcBorders>
              <w:top w:val="single" w:sz="8"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9"/>
              <w:ind w:left="125"/>
              <w:jc w:val="left"/>
              <w:rPr>
                <w:sz w:val="16"/>
              </w:rPr>
            </w:pPr>
            <w:r>
              <w:rPr>
                <w:sz w:val="16"/>
              </w:rPr>
              <w:t>Naknade građanima i kućanstvima u naravi</w:t>
            </w:r>
          </w:p>
        </w:tc>
        <w:tc>
          <w:tcPr>
            <w:tcW w:w="1827"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9"/>
              <w:ind w:right="89"/>
              <w:rPr>
                <w:sz w:val="16"/>
              </w:rPr>
            </w:pPr>
            <w:r>
              <w:rPr>
                <w:sz w:val="16"/>
              </w:rPr>
              <w:t>3.142,70</w:t>
            </w:r>
          </w:p>
        </w:tc>
        <w:tc>
          <w:tcPr>
            <w:tcW w:w="1119" w:type="dxa"/>
            <w:tcBorders>
              <w:top w:val="single" w:sz="8" w:space="0" w:color="000000"/>
              <w:left w:val="single" w:sz="2" w:space="0" w:color="000000"/>
              <w:bottom w:val="single" w:sz="8" w:space="0" w:color="000000"/>
              <w:right w:val="nil"/>
            </w:tcBorders>
          </w:tcPr>
          <w:p w:rsidR="001B0A1D" w:rsidRDefault="001B0A1D">
            <w:pPr>
              <w:pStyle w:val="TableParagraph"/>
              <w:jc w:val="left"/>
              <w:rPr>
                <w:rFonts w:ascii="Times New Roman"/>
                <w:sz w:val="16"/>
              </w:rPr>
            </w:pPr>
          </w:p>
        </w:tc>
      </w:tr>
      <w:tr w:rsidR="001B0A1D">
        <w:trPr>
          <w:trHeight w:val="255"/>
        </w:trPr>
        <w:tc>
          <w:tcPr>
            <w:tcW w:w="1136" w:type="dxa"/>
            <w:gridSpan w:val="7"/>
            <w:tcBorders>
              <w:top w:val="single" w:sz="8" w:space="0" w:color="000000"/>
              <w:left w:val="nil"/>
              <w:bottom w:val="nil"/>
              <w:right w:val="single" w:sz="2" w:space="0" w:color="000000"/>
            </w:tcBorders>
            <w:shd w:val="clear" w:color="auto" w:fill="C4D5DF"/>
          </w:tcPr>
          <w:p w:rsidR="001B0A1D" w:rsidRDefault="001B0A1D">
            <w:pPr>
              <w:pStyle w:val="TableParagraph"/>
              <w:spacing w:before="8"/>
              <w:ind w:left="21"/>
              <w:jc w:val="left"/>
              <w:rPr>
                <w:b/>
                <w:sz w:val="16"/>
              </w:rPr>
            </w:pPr>
            <w:r>
              <w:rPr>
                <w:b/>
                <w:sz w:val="16"/>
              </w:rPr>
              <w:t>GLAVA 00102</w:t>
            </w:r>
          </w:p>
        </w:tc>
        <w:tc>
          <w:tcPr>
            <w:tcW w:w="9584" w:type="dxa"/>
            <w:vMerge w:val="restart"/>
            <w:tcBorders>
              <w:top w:val="single" w:sz="8" w:space="0" w:color="000000"/>
              <w:left w:val="single" w:sz="12" w:space="0" w:color="000000"/>
              <w:bottom w:val="single" w:sz="8" w:space="0" w:color="000000"/>
              <w:right w:val="single" w:sz="2" w:space="0" w:color="000000"/>
            </w:tcBorders>
            <w:shd w:val="clear" w:color="auto" w:fill="C4D5DF"/>
          </w:tcPr>
          <w:p w:rsidR="001B0A1D" w:rsidRDefault="001B0A1D">
            <w:pPr>
              <w:pStyle w:val="TableParagraph"/>
              <w:spacing w:before="7"/>
              <w:ind w:left="61"/>
              <w:jc w:val="left"/>
              <w:rPr>
                <w:b/>
                <w:sz w:val="20"/>
              </w:rPr>
            </w:pPr>
            <w:r>
              <w:rPr>
                <w:b/>
                <w:sz w:val="20"/>
              </w:rPr>
              <w:t>JEDINSTVENI UPRAVNI ODJEL</w:t>
            </w:r>
          </w:p>
        </w:tc>
        <w:tc>
          <w:tcPr>
            <w:tcW w:w="1827" w:type="dxa"/>
            <w:vMerge w:val="restart"/>
            <w:tcBorders>
              <w:top w:val="single" w:sz="8" w:space="0" w:color="000000"/>
              <w:left w:val="single" w:sz="2" w:space="0" w:color="000000"/>
              <w:bottom w:val="single" w:sz="8" w:space="0" w:color="000000"/>
              <w:right w:val="single" w:sz="2" w:space="0" w:color="000000"/>
            </w:tcBorders>
            <w:shd w:val="clear" w:color="auto" w:fill="C4D5DF"/>
          </w:tcPr>
          <w:p w:rsidR="001B0A1D" w:rsidRDefault="001B0A1D">
            <w:pPr>
              <w:pStyle w:val="TableParagraph"/>
              <w:spacing w:before="7"/>
              <w:ind w:left="406"/>
              <w:jc w:val="left"/>
              <w:rPr>
                <w:b/>
                <w:sz w:val="20"/>
              </w:rPr>
            </w:pPr>
            <w:r>
              <w:rPr>
                <w:b/>
                <w:sz w:val="20"/>
              </w:rPr>
              <w:t>5.265.376,00</w:t>
            </w:r>
          </w:p>
        </w:tc>
        <w:tc>
          <w:tcPr>
            <w:tcW w:w="1828" w:type="dxa"/>
            <w:vMerge w:val="restart"/>
            <w:tcBorders>
              <w:top w:val="single" w:sz="8" w:space="0" w:color="000000"/>
              <w:left w:val="single" w:sz="2" w:space="0" w:color="000000"/>
              <w:bottom w:val="single" w:sz="8" w:space="0" w:color="000000"/>
              <w:right w:val="single" w:sz="2" w:space="0" w:color="000000"/>
            </w:tcBorders>
            <w:shd w:val="clear" w:color="auto" w:fill="C4D5DF"/>
          </w:tcPr>
          <w:p w:rsidR="001B0A1D" w:rsidRDefault="001B0A1D">
            <w:pPr>
              <w:pStyle w:val="TableParagraph"/>
              <w:spacing w:before="7"/>
              <w:ind w:left="410"/>
              <w:jc w:val="left"/>
              <w:rPr>
                <w:b/>
                <w:sz w:val="20"/>
              </w:rPr>
            </w:pPr>
            <w:r>
              <w:rPr>
                <w:b/>
                <w:sz w:val="20"/>
              </w:rPr>
              <w:t>4.810.355,45</w:t>
            </w:r>
          </w:p>
        </w:tc>
        <w:tc>
          <w:tcPr>
            <w:tcW w:w="1119" w:type="dxa"/>
            <w:vMerge w:val="restart"/>
            <w:tcBorders>
              <w:top w:val="single" w:sz="8" w:space="0" w:color="000000"/>
              <w:left w:val="single" w:sz="2" w:space="0" w:color="000000"/>
              <w:bottom w:val="single" w:sz="8" w:space="0" w:color="000000"/>
              <w:right w:val="nil"/>
            </w:tcBorders>
            <w:shd w:val="clear" w:color="auto" w:fill="C4D5DF"/>
          </w:tcPr>
          <w:p w:rsidR="001B0A1D" w:rsidRDefault="001B0A1D">
            <w:pPr>
              <w:pStyle w:val="TableParagraph"/>
              <w:spacing w:before="7"/>
              <w:ind w:left="285"/>
              <w:jc w:val="left"/>
              <w:rPr>
                <w:b/>
                <w:sz w:val="20"/>
              </w:rPr>
            </w:pPr>
            <w:r>
              <w:rPr>
                <w:b/>
                <w:sz w:val="20"/>
              </w:rPr>
              <w:t>91,36%</w:t>
            </w:r>
          </w:p>
        </w:tc>
      </w:tr>
      <w:tr w:rsidR="001B0A1D">
        <w:trPr>
          <w:trHeight w:val="194"/>
        </w:trPr>
        <w:tc>
          <w:tcPr>
            <w:tcW w:w="342" w:type="dxa"/>
            <w:tcBorders>
              <w:top w:val="nil"/>
              <w:left w:val="nil"/>
              <w:bottom w:val="single" w:sz="8" w:space="0" w:color="000000"/>
              <w:right w:val="single" w:sz="8" w:space="0" w:color="000000"/>
            </w:tcBorders>
            <w:shd w:val="clear" w:color="auto" w:fill="C4D5DF"/>
          </w:tcPr>
          <w:p w:rsidR="001B0A1D" w:rsidRDefault="001B0A1D">
            <w:pPr>
              <w:pStyle w:val="TableParagraph"/>
              <w:spacing w:before="2"/>
              <w:ind w:left="77"/>
              <w:jc w:val="left"/>
              <w:rPr>
                <w:sz w:val="14"/>
              </w:rPr>
            </w:pPr>
            <w:r>
              <w:rPr>
                <w:sz w:val="14"/>
              </w:rPr>
              <w:t>Izv.</w:t>
            </w:r>
          </w:p>
        </w:tc>
        <w:tc>
          <w:tcPr>
            <w:tcW w:w="113" w:type="dxa"/>
            <w:tcBorders>
              <w:top w:val="single" w:sz="12" w:space="0" w:color="000000"/>
              <w:left w:val="single" w:sz="8" w:space="0" w:color="000000"/>
              <w:bottom w:val="double" w:sz="2" w:space="0" w:color="000000"/>
              <w:right w:val="single" w:sz="8" w:space="0" w:color="000000"/>
            </w:tcBorders>
            <w:shd w:val="clear" w:color="auto" w:fill="C4D5DF"/>
          </w:tcPr>
          <w:p w:rsidR="001B0A1D" w:rsidRDefault="001B0A1D">
            <w:pPr>
              <w:pStyle w:val="TableParagraph"/>
              <w:spacing w:line="163" w:lineRule="exact"/>
              <w:ind w:left="12"/>
              <w:jc w:val="left"/>
              <w:rPr>
                <w:sz w:val="14"/>
              </w:rPr>
            </w:pPr>
            <w:r>
              <w:rPr>
                <w:w w:val="99"/>
                <w:sz w:val="14"/>
              </w:rPr>
              <w:t>1</w:t>
            </w:r>
          </w:p>
        </w:tc>
        <w:tc>
          <w:tcPr>
            <w:tcW w:w="113" w:type="dxa"/>
            <w:tcBorders>
              <w:top w:val="single" w:sz="12" w:space="0" w:color="000000"/>
              <w:left w:val="single" w:sz="8" w:space="0" w:color="000000"/>
              <w:bottom w:val="double" w:sz="2" w:space="0" w:color="000000"/>
              <w:right w:val="single" w:sz="12" w:space="0" w:color="000000"/>
            </w:tcBorders>
            <w:shd w:val="clear" w:color="auto" w:fill="C4D5DF"/>
          </w:tcPr>
          <w:p w:rsidR="001B0A1D" w:rsidRDefault="001B0A1D">
            <w:pPr>
              <w:pStyle w:val="TableParagraph"/>
              <w:jc w:val="left"/>
              <w:rPr>
                <w:rFonts w:ascii="Times New Roman"/>
                <w:sz w:val="12"/>
              </w:rPr>
            </w:pPr>
          </w:p>
        </w:tc>
        <w:tc>
          <w:tcPr>
            <w:tcW w:w="157" w:type="dxa"/>
            <w:tcBorders>
              <w:top w:val="single" w:sz="12" w:space="0" w:color="000000"/>
              <w:left w:val="single" w:sz="12" w:space="0" w:color="000000"/>
              <w:bottom w:val="double" w:sz="2" w:space="0" w:color="000000"/>
              <w:right w:val="single" w:sz="12" w:space="0" w:color="000000"/>
            </w:tcBorders>
            <w:shd w:val="clear" w:color="auto" w:fill="C4D5DF"/>
          </w:tcPr>
          <w:p w:rsidR="001B0A1D" w:rsidRDefault="001B0A1D">
            <w:pPr>
              <w:pStyle w:val="TableParagraph"/>
              <w:spacing w:line="163" w:lineRule="exact"/>
              <w:ind w:left="6"/>
              <w:jc w:val="left"/>
              <w:rPr>
                <w:sz w:val="14"/>
              </w:rPr>
            </w:pPr>
            <w:r>
              <w:rPr>
                <w:w w:val="99"/>
                <w:sz w:val="14"/>
              </w:rPr>
              <w:t>3</w:t>
            </w:r>
          </w:p>
        </w:tc>
        <w:tc>
          <w:tcPr>
            <w:tcW w:w="182" w:type="dxa"/>
            <w:tcBorders>
              <w:top w:val="single" w:sz="12" w:space="0" w:color="000000"/>
              <w:left w:val="single" w:sz="12" w:space="0" w:color="000000"/>
              <w:bottom w:val="double" w:sz="2" w:space="0" w:color="000000"/>
              <w:right w:val="single" w:sz="12" w:space="0" w:color="000000"/>
            </w:tcBorders>
            <w:shd w:val="clear" w:color="auto" w:fill="C4D5DF"/>
          </w:tcPr>
          <w:p w:rsidR="001B0A1D" w:rsidRDefault="001B0A1D">
            <w:pPr>
              <w:pStyle w:val="TableParagraph"/>
              <w:spacing w:line="163" w:lineRule="exact"/>
              <w:ind w:left="-38"/>
              <w:jc w:val="left"/>
              <w:rPr>
                <w:sz w:val="14"/>
              </w:rPr>
            </w:pPr>
            <w:r>
              <w:rPr>
                <w:sz w:val="14"/>
              </w:rPr>
              <w:t>4</w:t>
            </w:r>
            <w:r>
              <w:rPr>
                <w:spacing w:val="-9"/>
                <w:sz w:val="14"/>
              </w:rPr>
              <w:t xml:space="preserve"> </w:t>
            </w:r>
            <w:r>
              <w:rPr>
                <w:sz w:val="14"/>
              </w:rPr>
              <w:t>5</w:t>
            </w:r>
          </w:p>
        </w:tc>
        <w:tc>
          <w:tcPr>
            <w:tcW w:w="113" w:type="dxa"/>
            <w:tcBorders>
              <w:top w:val="single" w:sz="12" w:space="0" w:color="000000"/>
              <w:left w:val="single" w:sz="12" w:space="0" w:color="000000"/>
              <w:bottom w:val="double" w:sz="2" w:space="0" w:color="000000"/>
              <w:right w:val="single" w:sz="12" w:space="0" w:color="000000"/>
            </w:tcBorders>
            <w:shd w:val="clear" w:color="auto" w:fill="C4D5DF"/>
          </w:tcPr>
          <w:p w:rsidR="001B0A1D" w:rsidRDefault="001B0A1D">
            <w:pPr>
              <w:pStyle w:val="TableParagraph"/>
              <w:jc w:val="left"/>
              <w:rPr>
                <w:rFonts w:ascii="Times New Roman"/>
                <w:sz w:val="12"/>
              </w:rPr>
            </w:pPr>
          </w:p>
        </w:tc>
        <w:tc>
          <w:tcPr>
            <w:tcW w:w="116" w:type="dxa"/>
            <w:tcBorders>
              <w:top w:val="single" w:sz="12" w:space="0" w:color="000000"/>
              <w:left w:val="single" w:sz="12" w:space="0" w:color="000000"/>
              <w:bottom w:val="double" w:sz="2" w:space="0" w:color="000000"/>
              <w:right w:val="single" w:sz="12" w:space="0" w:color="000000"/>
            </w:tcBorders>
            <w:shd w:val="clear" w:color="auto" w:fill="C4D5DF"/>
          </w:tcPr>
          <w:p w:rsidR="001B0A1D" w:rsidRDefault="001B0A1D">
            <w:pPr>
              <w:pStyle w:val="TableParagraph"/>
              <w:spacing w:line="163" w:lineRule="exact"/>
              <w:ind w:left="4"/>
              <w:jc w:val="left"/>
              <w:rPr>
                <w:sz w:val="14"/>
              </w:rPr>
            </w:pPr>
            <w:r>
              <w:rPr>
                <w:w w:val="99"/>
                <w:sz w:val="14"/>
              </w:rPr>
              <w:t>7</w:t>
            </w:r>
          </w:p>
        </w:tc>
        <w:tc>
          <w:tcPr>
            <w:tcW w:w="9584" w:type="dxa"/>
            <w:vMerge/>
            <w:tcBorders>
              <w:top w:val="nil"/>
              <w:left w:val="single" w:sz="12" w:space="0" w:color="000000"/>
              <w:bottom w:val="single" w:sz="8" w:space="0" w:color="000000"/>
              <w:right w:val="single" w:sz="2" w:space="0" w:color="000000"/>
            </w:tcBorders>
            <w:shd w:val="clear" w:color="auto" w:fill="C4D5DF"/>
          </w:tcPr>
          <w:p w:rsidR="001B0A1D" w:rsidRDefault="001B0A1D">
            <w:pPr>
              <w:rPr>
                <w:sz w:val="2"/>
                <w:szCs w:val="2"/>
              </w:rPr>
            </w:pPr>
          </w:p>
        </w:tc>
        <w:tc>
          <w:tcPr>
            <w:tcW w:w="1827" w:type="dxa"/>
            <w:vMerge/>
            <w:tcBorders>
              <w:top w:val="nil"/>
              <w:left w:val="single" w:sz="2" w:space="0" w:color="000000"/>
              <w:bottom w:val="single" w:sz="8" w:space="0" w:color="000000"/>
              <w:right w:val="single" w:sz="2" w:space="0" w:color="000000"/>
            </w:tcBorders>
            <w:shd w:val="clear" w:color="auto" w:fill="C4D5DF"/>
          </w:tcPr>
          <w:p w:rsidR="001B0A1D" w:rsidRDefault="001B0A1D">
            <w:pPr>
              <w:rPr>
                <w:sz w:val="2"/>
                <w:szCs w:val="2"/>
              </w:rPr>
            </w:pPr>
          </w:p>
        </w:tc>
        <w:tc>
          <w:tcPr>
            <w:tcW w:w="1828" w:type="dxa"/>
            <w:vMerge/>
            <w:tcBorders>
              <w:top w:val="nil"/>
              <w:left w:val="single" w:sz="2" w:space="0" w:color="000000"/>
              <w:bottom w:val="single" w:sz="8" w:space="0" w:color="000000"/>
              <w:right w:val="single" w:sz="2" w:space="0" w:color="000000"/>
            </w:tcBorders>
            <w:shd w:val="clear" w:color="auto" w:fill="C4D5DF"/>
          </w:tcPr>
          <w:p w:rsidR="001B0A1D" w:rsidRDefault="001B0A1D">
            <w:pPr>
              <w:rPr>
                <w:sz w:val="2"/>
                <w:szCs w:val="2"/>
              </w:rPr>
            </w:pPr>
          </w:p>
        </w:tc>
        <w:tc>
          <w:tcPr>
            <w:tcW w:w="1119" w:type="dxa"/>
            <w:vMerge/>
            <w:tcBorders>
              <w:top w:val="nil"/>
              <w:left w:val="single" w:sz="2" w:space="0" w:color="000000"/>
              <w:bottom w:val="single" w:sz="8" w:space="0" w:color="000000"/>
              <w:right w:val="nil"/>
            </w:tcBorders>
            <w:shd w:val="clear" w:color="auto" w:fill="C4D5DF"/>
          </w:tcPr>
          <w:p w:rsidR="001B0A1D" w:rsidRDefault="001B0A1D">
            <w:pPr>
              <w:rPr>
                <w:sz w:val="2"/>
                <w:szCs w:val="2"/>
              </w:rPr>
            </w:pPr>
          </w:p>
        </w:tc>
      </w:tr>
      <w:tr w:rsidR="001B0A1D">
        <w:trPr>
          <w:trHeight w:val="483"/>
        </w:trPr>
        <w:tc>
          <w:tcPr>
            <w:tcW w:w="1136" w:type="dxa"/>
            <w:gridSpan w:val="7"/>
            <w:tcBorders>
              <w:top w:val="single" w:sz="8" w:space="0" w:color="000000"/>
              <w:left w:val="nil"/>
              <w:bottom w:val="single" w:sz="8" w:space="0" w:color="000000"/>
              <w:right w:val="single" w:sz="2" w:space="0" w:color="000000"/>
            </w:tcBorders>
            <w:shd w:val="clear" w:color="auto" w:fill="959595"/>
          </w:tcPr>
          <w:p w:rsidR="001B0A1D" w:rsidRDefault="001B0A1D">
            <w:pPr>
              <w:pStyle w:val="TableParagraph"/>
              <w:spacing w:line="180" w:lineRule="exact"/>
              <w:ind w:left="21"/>
              <w:jc w:val="left"/>
              <w:rPr>
                <w:b/>
                <w:sz w:val="16"/>
              </w:rPr>
            </w:pPr>
            <w:r>
              <w:rPr>
                <w:b/>
                <w:sz w:val="16"/>
              </w:rPr>
              <w:t>Program</w:t>
            </w:r>
          </w:p>
          <w:p w:rsidR="001B0A1D" w:rsidRDefault="001B0A1D">
            <w:pPr>
              <w:pStyle w:val="TableParagraph"/>
              <w:spacing w:before="33"/>
              <w:ind w:left="708"/>
              <w:jc w:val="left"/>
              <w:rPr>
                <w:b/>
                <w:sz w:val="16"/>
              </w:rPr>
            </w:pPr>
            <w:r>
              <w:rPr>
                <w:b/>
                <w:sz w:val="16"/>
              </w:rPr>
              <w:t>1008</w:t>
            </w:r>
          </w:p>
        </w:tc>
        <w:tc>
          <w:tcPr>
            <w:tcW w:w="9584" w:type="dxa"/>
            <w:tcBorders>
              <w:top w:val="single" w:sz="8" w:space="0" w:color="000000"/>
              <w:left w:val="single" w:sz="2" w:space="0" w:color="000000"/>
              <w:bottom w:val="single" w:sz="8" w:space="0" w:color="000000"/>
              <w:right w:val="single" w:sz="2" w:space="0" w:color="000000"/>
            </w:tcBorders>
            <w:shd w:val="clear" w:color="auto" w:fill="959595"/>
          </w:tcPr>
          <w:p w:rsidR="001B0A1D" w:rsidRDefault="001B0A1D">
            <w:pPr>
              <w:pStyle w:val="TableParagraph"/>
              <w:spacing w:line="230" w:lineRule="exact"/>
              <w:ind w:left="73"/>
              <w:jc w:val="left"/>
              <w:rPr>
                <w:b/>
                <w:sz w:val="20"/>
              </w:rPr>
            </w:pPr>
            <w:r>
              <w:rPr>
                <w:b/>
                <w:sz w:val="20"/>
              </w:rPr>
              <w:t>REDOVAN RAD JEDINSTVENOG UPRAVNOG ODJELA</w:t>
            </w:r>
          </w:p>
        </w:tc>
        <w:tc>
          <w:tcPr>
            <w:tcW w:w="1827" w:type="dxa"/>
            <w:tcBorders>
              <w:top w:val="single" w:sz="8" w:space="0" w:color="000000"/>
              <w:left w:val="single" w:sz="2" w:space="0" w:color="000000"/>
              <w:bottom w:val="single" w:sz="8" w:space="0" w:color="000000"/>
              <w:right w:val="single" w:sz="2" w:space="0" w:color="000000"/>
            </w:tcBorders>
            <w:shd w:val="clear" w:color="auto" w:fill="959595"/>
          </w:tcPr>
          <w:p w:rsidR="001B0A1D" w:rsidRDefault="001B0A1D">
            <w:pPr>
              <w:pStyle w:val="TableParagraph"/>
              <w:spacing w:line="230" w:lineRule="exact"/>
              <w:ind w:right="86"/>
              <w:rPr>
                <w:b/>
                <w:sz w:val="20"/>
              </w:rPr>
            </w:pPr>
            <w:r>
              <w:rPr>
                <w:b/>
                <w:sz w:val="20"/>
              </w:rPr>
              <w:t>636.984,11</w:t>
            </w:r>
          </w:p>
        </w:tc>
        <w:tc>
          <w:tcPr>
            <w:tcW w:w="1828" w:type="dxa"/>
            <w:tcBorders>
              <w:top w:val="single" w:sz="8" w:space="0" w:color="000000"/>
              <w:left w:val="single" w:sz="2" w:space="0" w:color="000000"/>
              <w:bottom w:val="single" w:sz="8" w:space="0" w:color="000000"/>
              <w:right w:val="single" w:sz="2" w:space="0" w:color="000000"/>
            </w:tcBorders>
            <w:shd w:val="clear" w:color="auto" w:fill="959595"/>
          </w:tcPr>
          <w:p w:rsidR="001B0A1D" w:rsidRDefault="001B0A1D">
            <w:pPr>
              <w:pStyle w:val="TableParagraph"/>
              <w:spacing w:line="230" w:lineRule="exact"/>
              <w:ind w:right="83"/>
              <w:rPr>
                <w:b/>
                <w:sz w:val="20"/>
              </w:rPr>
            </w:pPr>
            <w:r>
              <w:rPr>
                <w:b/>
                <w:sz w:val="20"/>
              </w:rPr>
              <w:t>592.798,10</w:t>
            </w:r>
          </w:p>
        </w:tc>
        <w:tc>
          <w:tcPr>
            <w:tcW w:w="1119" w:type="dxa"/>
            <w:tcBorders>
              <w:top w:val="single" w:sz="8" w:space="0" w:color="000000"/>
              <w:left w:val="single" w:sz="2" w:space="0" w:color="000000"/>
              <w:bottom w:val="single" w:sz="8" w:space="0" w:color="000000"/>
              <w:right w:val="nil"/>
            </w:tcBorders>
            <w:shd w:val="clear" w:color="auto" w:fill="959595"/>
          </w:tcPr>
          <w:p w:rsidR="001B0A1D" w:rsidRDefault="001B0A1D">
            <w:pPr>
              <w:pStyle w:val="TableParagraph"/>
              <w:spacing w:line="230" w:lineRule="exact"/>
              <w:ind w:right="20"/>
              <w:rPr>
                <w:b/>
                <w:sz w:val="20"/>
              </w:rPr>
            </w:pPr>
            <w:r>
              <w:rPr>
                <w:b/>
                <w:sz w:val="20"/>
              </w:rPr>
              <w:t>93,06%</w:t>
            </w:r>
          </w:p>
        </w:tc>
      </w:tr>
      <w:tr w:rsidR="001B0A1D">
        <w:trPr>
          <w:trHeight w:val="439"/>
        </w:trPr>
        <w:tc>
          <w:tcPr>
            <w:tcW w:w="1136" w:type="dxa"/>
            <w:gridSpan w:val="7"/>
            <w:tcBorders>
              <w:top w:val="single" w:sz="8" w:space="0" w:color="000000"/>
              <w:left w:val="nil"/>
              <w:bottom w:val="single" w:sz="12" w:space="0" w:color="000000"/>
              <w:right w:val="single" w:sz="2" w:space="0" w:color="000000"/>
            </w:tcBorders>
            <w:shd w:val="clear" w:color="auto" w:fill="C0C0C0"/>
          </w:tcPr>
          <w:p w:rsidR="001B0A1D" w:rsidRDefault="001B0A1D">
            <w:pPr>
              <w:pStyle w:val="TableParagraph"/>
              <w:spacing w:before="8"/>
              <w:ind w:left="21"/>
              <w:jc w:val="left"/>
              <w:rPr>
                <w:b/>
                <w:sz w:val="16"/>
              </w:rPr>
            </w:pPr>
            <w:r>
              <w:rPr>
                <w:b/>
                <w:sz w:val="16"/>
              </w:rPr>
              <w:t>Akt. A100016</w:t>
            </w:r>
          </w:p>
        </w:tc>
        <w:tc>
          <w:tcPr>
            <w:tcW w:w="9584"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8"/>
              <w:ind w:left="73"/>
              <w:jc w:val="left"/>
              <w:rPr>
                <w:b/>
                <w:sz w:val="16"/>
              </w:rPr>
            </w:pPr>
            <w:r>
              <w:rPr>
                <w:b/>
                <w:sz w:val="16"/>
              </w:rPr>
              <w:t>Redovan rad</w:t>
            </w:r>
          </w:p>
        </w:tc>
        <w:tc>
          <w:tcPr>
            <w:tcW w:w="1827"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8"/>
              <w:ind w:right="89"/>
              <w:rPr>
                <w:b/>
                <w:sz w:val="16"/>
              </w:rPr>
            </w:pPr>
            <w:r>
              <w:rPr>
                <w:b/>
                <w:sz w:val="16"/>
              </w:rPr>
              <w:t>479.390,00</w:t>
            </w:r>
          </w:p>
        </w:tc>
        <w:tc>
          <w:tcPr>
            <w:tcW w:w="1828"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8"/>
              <w:ind w:right="85"/>
              <w:rPr>
                <w:b/>
                <w:sz w:val="16"/>
              </w:rPr>
            </w:pPr>
            <w:r>
              <w:rPr>
                <w:b/>
                <w:sz w:val="16"/>
              </w:rPr>
              <w:t>438.469,46</w:t>
            </w:r>
          </w:p>
        </w:tc>
        <w:tc>
          <w:tcPr>
            <w:tcW w:w="1119" w:type="dxa"/>
            <w:tcBorders>
              <w:top w:val="single" w:sz="8" w:space="0" w:color="000000"/>
              <w:left w:val="single" w:sz="2" w:space="0" w:color="000000"/>
              <w:bottom w:val="single" w:sz="12" w:space="0" w:color="000000"/>
              <w:right w:val="nil"/>
            </w:tcBorders>
            <w:shd w:val="clear" w:color="auto" w:fill="C0C0C0"/>
          </w:tcPr>
          <w:p w:rsidR="001B0A1D" w:rsidRDefault="001B0A1D">
            <w:pPr>
              <w:pStyle w:val="TableParagraph"/>
              <w:spacing w:before="8"/>
              <w:ind w:right="20"/>
              <w:rPr>
                <w:b/>
                <w:sz w:val="16"/>
              </w:rPr>
            </w:pPr>
            <w:r>
              <w:rPr>
                <w:b/>
                <w:sz w:val="16"/>
              </w:rPr>
              <w:t>91,46%</w:t>
            </w:r>
          </w:p>
        </w:tc>
      </w:tr>
      <w:tr w:rsidR="001B0A1D">
        <w:trPr>
          <w:trHeight w:val="259"/>
        </w:trPr>
        <w:tc>
          <w:tcPr>
            <w:tcW w:w="725" w:type="dxa"/>
            <w:gridSpan w:val="4"/>
            <w:tcBorders>
              <w:top w:val="single" w:sz="12" w:space="0" w:color="000000"/>
              <w:left w:val="nil"/>
              <w:bottom w:val="single" w:sz="8" w:space="0" w:color="000000"/>
              <w:right w:val="single" w:sz="2" w:space="0" w:color="000000"/>
            </w:tcBorders>
          </w:tcPr>
          <w:p w:rsidR="001B0A1D" w:rsidRDefault="001B0A1D">
            <w:pPr>
              <w:pStyle w:val="TableParagraph"/>
              <w:spacing w:before="4"/>
              <w:rPr>
                <w:b/>
                <w:sz w:val="16"/>
              </w:rPr>
            </w:pPr>
            <w:r>
              <w:rPr>
                <w:b/>
                <w:sz w:val="16"/>
              </w:rPr>
              <w:t>31</w:t>
            </w:r>
          </w:p>
        </w:tc>
        <w:tc>
          <w:tcPr>
            <w:tcW w:w="411" w:type="dxa"/>
            <w:gridSpan w:val="3"/>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left="125"/>
              <w:jc w:val="left"/>
              <w:rPr>
                <w:b/>
                <w:sz w:val="16"/>
              </w:rPr>
            </w:pPr>
            <w:r>
              <w:rPr>
                <w:b/>
                <w:sz w:val="16"/>
              </w:rPr>
              <w:t>Rashodi za zaposlene</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89"/>
              <w:rPr>
                <w:b/>
                <w:sz w:val="16"/>
              </w:rPr>
            </w:pPr>
            <w:r>
              <w:rPr>
                <w:b/>
                <w:sz w:val="16"/>
              </w:rPr>
              <w:t>271.550,00</w:t>
            </w: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85"/>
              <w:rPr>
                <w:b/>
                <w:sz w:val="16"/>
              </w:rPr>
            </w:pPr>
            <w:r>
              <w:rPr>
                <w:b/>
                <w:sz w:val="16"/>
              </w:rPr>
              <w:t>270.496,56</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spacing w:before="4"/>
              <w:ind w:right="20"/>
              <w:rPr>
                <w:b/>
                <w:sz w:val="16"/>
              </w:rPr>
            </w:pPr>
            <w:r>
              <w:rPr>
                <w:b/>
                <w:sz w:val="16"/>
              </w:rPr>
              <w:t>99,61%</w:t>
            </w:r>
          </w:p>
        </w:tc>
      </w:tr>
      <w:tr w:rsidR="001B0A1D">
        <w:trPr>
          <w:trHeight w:val="258"/>
        </w:trPr>
        <w:tc>
          <w:tcPr>
            <w:tcW w:w="725" w:type="dxa"/>
            <w:gridSpan w:val="4"/>
            <w:tcBorders>
              <w:top w:val="single" w:sz="8" w:space="0" w:color="000000"/>
              <w:left w:val="nil"/>
              <w:bottom w:val="single" w:sz="12" w:space="0" w:color="000000"/>
              <w:right w:val="single" w:sz="2" w:space="0" w:color="000000"/>
            </w:tcBorders>
          </w:tcPr>
          <w:p w:rsidR="001B0A1D" w:rsidRDefault="001B0A1D">
            <w:pPr>
              <w:pStyle w:val="TableParagraph"/>
              <w:spacing w:before="8"/>
              <w:ind w:left="455"/>
              <w:jc w:val="left"/>
              <w:rPr>
                <w:sz w:val="16"/>
              </w:rPr>
            </w:pPr>
            <w:r>
              <w:rPr>
                <w:sz w:val="16"/>
              </w:rPr>
              <w:t>311</w:t>
            </w:r>
          </w:p>
        </w:tc>
        <w:tc>
          <w:tcPr>
            <w:tcW w:w="411" w:type="dxa"/>
            <w:gridSpan w:val="3"/>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left="125"/>
              <w:jc w:val="left"/>
              <w:rPr>
                <w:sz w:val="16"/>
              </w:rPr>
            </w:pPr>
            <w:r>
              <w:rPr>
                <w:sz w:val="16"/>
              </w:rPr>
              <w:t>Plaće (Bruto)</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92"/>
              <w:rPr>
                <w:sz w:val="16"/>
              </w:rPr>
            </w:pPr>
            <w:r>
              <w:rPr>
                <w:sz w:val="16"/>
              </w:rPr>
              <w:t>150.000,00</w:t>
            </w: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89"/>
              <w:rPr>
                <w:sz w:val="16"/>
              </w:rPr>
            </w:pPr>
            <w:r>
              <w:rPr>
                <w:sz w:val="16"/>
              </w:rPr>
              <w:t>149.282,61</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spacing w:before="8"/>
              <w:ind w:right="20"/>
              <w:rPr>
                <w:sz w:val="16"/>
              </w:rPr>
            </w:pPr>
            <w:r>
              <w:rPr>
                <w:sz w:val="16"/>
              </w:rPr>
              <w:t>99,52%</w:t>
            </w:r>
          </w:p>
        </w:tc>
      </w:tr>
      <w:tr w:rsidR="001B0A1D">
        <w:trPr>
          <w:trHeight w:val="260"/>
        </w:trPr>
        <w:tc>
          <w:tcPr>
            <w:tcW w:w="725" w:type="dxa"/>
            <w:gridSpan w:val="4"/>
            <w:tcBorders>
              <w:top w:val="single" w:sz="12" w:space="0" w:color="000000"/>
              <w:left w:val="nil"/>
              <w:bottom w:val="single" w:sz="8" w:space="0" w:color="000000"/>
              <w:right w:val="single" w:sz="2" w:space="0" w:color="000000"/>
            </w:tcBorders>
          </w:tcPr>
          <w:p w:rsidR="001B0A1D" w:rsidRDefault="001B0A1D">
            <w:pPr>
              <w:pStyle w:val="TableParagraph"/>
              <w:spacing w:before="5"/>
              <w:ind w:left="367"/>
              <w:jc w:val="left"/>
              <w:rPr>
                <w:sz w:val="16"/>
              </w:rPr>
            </w:pPr>
            <w:r>
              <w:rPr>
                <w:sz w:val="16"/>
              </w:rPr>
              <w:t>3111</w:t>
            </w:r>
          </w:p>
        </w:tc>
        <w:tc>
          <w:tcPr>
            <w:tcW w:w="411" w:type="dxa"/>
            <w:gridSpan w:val="3"/>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5"/>
              <w:ind w:left="125"/>
              <w:jc w:val="left"/>
              <w:rPr>
                <w:sz w:val="16"/>
              </w:rPr>
            </w:pPr>
            <w:r>
              <w:rPr>
                <w:sz w:val="16"/>
              </w:rPr>
              <w:t>Plaće za redovan rad</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5"/>
              <w:ind w:right="90"/>
              <w:rPr>
                <w:sz w:val="16"/>
              </w:rPr>
            </w:pPr>
            <w:r>
              <w:rPr>
                <w:sz w:val="16"/>
              </w:rPr>
              <w:t>149.282,61</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jc w:val="left"/>
              <w:rPr>
                <w:rFonts w:ascii="Times New Roman"/>
                <w:sz w:val="16"/>
              </w:rPr>
            </w:pPr>
          </w:p>
        </w:tc>
      </w:tr>
      <w:tr w:rsidR="001B0A1D">
        <w:trPr>
          <w:trHeight w:val="260"/>
        </w:trPr>
        <w:tc>
          <w:tcPr>
            <w:tcW w:w="725" w:type="dxa"/>
            <w:gridSpan w:val="4"/>
            <w:tcBorders>
              <w:top w:val="single" w:sz="8" w:space="0" w:color="000000"/>
              <w:left w:val="nil"/>
              <w:bottom w:val="single" w:sz="12" w:space="0" w:color="000000"/>
              <w:right w:val="single" w:sz="2" w:space="0" w:color="000000"/>
            </w:tcBorders>
          </w:tcPr>
          <w:p w:rsidR="001B0A1D" w:rsidRDefault="001B0A1D">
            <w:pPr>
              <w:pStyle w:val="TableParagraph"/>
              <w:spacing w:before="8"/>
              <w:ind w:left="455"/>
              <w:jc w:val="left"/>
              <w:rPr>
                <w:sz w:val="16"/>
              </w:rPr>
            </w:pPr>
            <w:r>
              <w:rPr>
                <w:sz w:val="16"/>
              </w:rPr>
              <w:t>312</w:t>
            </w:r>
          </w:p>
        </w:tc>
        <w:tc>
          <w:tcPr>
            <w:tcW w:w="411" w:type="dxa"/>
            <w:gridSpan w:val="3"/>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left="125"/>
              <w:jc w:val="left"/>
              <w:rPr>
                <w:sz w:val="16"/>
              </w:rPr>
            </w:pPr>
            <w:r>
              <w:rPr>
                <w:sz w:val="16"/>
              </w:rPr>
              <w:t>Ostali rashodi za zaposlene</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92"/>
              <w:rPr>
                <w:sz w:val="16"/>
              </w:rPr>
            </w:pPr>
            <w:r>
              <w:rPr>
                <w:sz w:val="16"/>
              </w:rPr>
              <w:t>95.750,00</w:t>
            </w: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88"/>
              <w:rPr>
                <w:sz w:val="16"/>
              </w:rPr>
            </w:pPr>
            <w:r>
              <w:rPr>
                <w:sz w:val="16"/>
              </w:rPr>
              <w:t>95.498,34</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spacing w:before="8"/>
              <w:ind w:right="20"/>
              <w:rPr>
                <w:sz w:val="16"/>
              </w:rPr>
            </w:pPr>
            <w:r>
              <w:rPr>
                <w:sz w:val="16"/>
              </w:rPr>
              <w:t>99,74%</w:t>
            </w:r>
          </w:p>
        </w:tc>
      </w:tr>
      <w:tr w:rsidR="001B0A1D">
        <w:trPr>
          <w:trHeight w:val="257"/>
        </w:trPr>
        <w:tc>
          <w:tcPr>
            <w:tcW w:w="725" w:type="dxa"/>
            <w:gridSpan w:val="4"/>
            <w:tcBorders>
              <w:top w:val="single" w:sz="12" w:space="0" w:color="000000"/>
              <w:left w:val="nil"/>
              <w:bottom w:val="single" w:sz="8" w:space="0" w:color="000000"/>
              <w:right w:val="single" w:sz="2" w:space="0" w:color="000000"/>
            </w:tcBorders>
          </w:tcPr>
          <w:p w:rsidR="001B0A1D" w:rsidRDefault="001B0A1D">
            <w:pPr>
              <w:pStyle w:val="TableParagraph"/>
              <w:spacing w:before="3"/>
              <w:ind w:left="367"/>
              <w:jc w:val="left"/>
              <w:rPr>
                <w:sz w:val="16"/>
              </w:rPr>
            </w:pPr>
            <w:r>
              <w:rPr>
                <w:sz w:val="16"/>
              </w:rPr>
              <w:t>3121</w:t>
            </w:r>
          </w:p>
        </w:tc>
        <w:tc>
          <w:tcPr>
            <w:tcW w:w="411" w:type="dxa"/>
            <w:gridSpan w:val="3"/>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left="125"/>
              <w:jc w:val="left"/>
              <w:rPr>
                <w:sz w:val="16"/>
              </w:rPr>
            </w:pPr>
            <w:r>
              <w:rPr>
                <w:sz w:val="16"/>
              </w:rPr>
              <w:t>Ostali rashodi za zaposlene</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89"/>
              <w:rPr>
                <w:sz w:val="16"/>
              </w:rPr>
            </w:pPr>
            <w:r>
              <w:rPr>
                <w:sz w:val="16"/>
              </w:rPr>
              <w:t>95.498,34</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jc w:val="left"/>
              <w:rPr>
                <w:rFonts w:ascii="Times New Roman"/>
                <w:sz w:val="16"/>
              </w:rPr>
            </w:pPr>
          </w:p>
        </w:tc>
      </w:tr>
      <w:tr w:rsidR="001B0A1D">
        <w:trPr>
          <w:trHeight w:val="280"/>
        </w:trPr>
        <w:tc>
          <w:tcPr>
            <w:tcW w:w="725" w:type="dxa"/>
            <w:gridSpan w:val="4"/>
            <w:tcBorders>
              <w:top w:val="single" w:sz="8" w:space="0" w:color="000000"/>
              <w:left w:val="nil"/>
              <w:bottom w:val="nil"/>
              <w:right w:val="single" w:sz="2" w:space="0" w:color="000000"/>
            </w:tcBorders>
          </w:tcPr>
          <w:p w:rsidR="001B0A1D" w:rsidRDefault="001B0A1D">
            <w:pPr>
              <w:pStyle w:val="TableParagraph"/>
              <w:spacing w:before="9"/>
              <w:ind w:left="455"/>
              <w:jc w:val="left"/>
              <w:rPr>
                <w:sz w:val="16"/>
              </w:rPr>
            </w:pPr>
            <w:r>
              <w:rPr>
                <w:sz w:val="16"/>
              </w:rPr>
              <w:t>313</w:t>
            </w:r>
          </w:p>
        </w:tc>
        <w:tc>
          <w:tcPr>
            <w:tcW w:w="411" w:type="dxa"/>
            <w:gridSpan w:val="3"/>
            <w:tcBorders>
              <w:top w:val="single" w:sz="8" w:space="0" w:color="000000"/>
              <w:left w:val="single" w:sz="2" w:space="0" w:color="000000"/>
              <w:bottom w:val="nil"/>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nil"/>
              <w:right w:val="single" w:sz="2" w:space="0" w:color="000000"/>
            </w:tcBorders>
          </w:tcPr>
          <w:p w:rsidR="001B0A1D" w:rsidRDefault="001B0A1D">
            <w:pPr>
              <w:pStyle w:val="TableParagraph"/>
              <w:spacing w:before="9"/>
              <w:ind w:left="125"/>
              <w:jc w:val="left"/>
              <w:rPr>
                <w:sz w:val="16"/>
              </w:rPr>
            </w:pPr>
            <w:r>
              <w:rPr>
                <w:sz w:val="16"/>
              </w:rPr>
              <w:t>Doprinosi na plaće</w:t>
            </w:r>
          </w:p>
        </w:tc>
        <w:tc>
          <w:tcPr>
            <w:tcW w:w="1827" w:type="dxa"/>
            <w:tcBorders>
              <w:top w:val="single" w:sz="8" w:space="0" w:color="000000"/>
              <w:left w:val="single" w:sz="2" w:space="0" w:color="000000"/>
              <w:bottom w:val="nil"/>
              <w:right w:val="single" w:sz="2" w:space="0" w:color="000000"/>
            </w:tcBorders>
          </w:tcPr>
          <w:p w:rsidR="001B0A1D" w:rsidRDefault="001B0A1D">
            <w:pPr>
              <w:pStyle w:val="TableParagraph"/>
              <w:spacing w:before="9"/>
              <w:ind w:right="92"/>
              <w:rPr>
                <w:sz w:val="16"/>
              </w:rPr>
            </w:pPr>
            <w:r>
              <w:rPr>
                <w:sz w:val="16"/>
              </w:rPr>
              <w:t>25.800,00</w:t>
            </w:r>
          </w:p>
        </w:tc>
        <w:tc>
          <w:tcPr>
            <w:tcW w:w="1828" w:type="dxa"/>
            <w:tcBorders>
              <w:top w:val="single" w:sz="8" w:space="0" w:color="000000"/>
              <w:left w:val="single" w:sz="2" w:space="0" w:color="000000"/>
              <w:bottom w:val="nil"/>
              <w:right w:val="single" w:sz="2" w:space="0" w:color="000000"/>
            </w:tcBorders>
          </w:tcPr>
          <w:p w:rsidR="001B0A1D" w:rsidRDefault="001B0A1D">
            <w:pPr>
              <w:pStyle w:val="TableParagraph"/>
              <w:spacing w:before="9"/>
              <w:ind w:right="88"/>
              <w:rPr>
                <w:sz w:val="16"/>
              </w:rPr>
            </w:pPr>
            <w:r>
              <w:rPr>
                <w:sz w:val="16"/>
              </w:rPr>
              <w:t>25.715,61</w:t>
            </w:r>
          </w:p>
        </w:tc>
        <w:tc>
          <w:tcPr>
            <w:tcW w:w="1119" w:type="dxa"/>
            <w:tcBorders>
              <w:top w:val="single" w:sz="8" w:space="0" w:color="000000"/>
              <w:left w:val="single" w:sz="2" w:space="0" w:color="000000"/>
              <w:bottom w:val="nil"/>
              <w:right w:val="nil"/>
            </w:tcBorders>
          </w:tcPr>
          <w:p w:rsidR="001B0A1D" w:rsidRDefault="001B0A1D">
            <w:pPr>
              <w:pStyle w:val="TableParagraph"/>
              <w:spacing w:before="9"/>
              <w:ind w:right="20"/>
              <w:rPr>
                <w:sz w:val="16"/>
              </w:rPr>
            </w:pPr>
            <w:r>
              <w:rPr>
                <w:sz w:val="16"/>
              </w:rPr>
              <w:t>99,67%</w:t>
            </w:r>
          </w:p>
        </w:tc>
      </w:tr>
    </w:tbl>
    <w:p w:rsidR="001B0A1D" w:rsidRDefault="001B0A1D">
      <w:pPr>
        <w:rPr>
          <w:sz w:val="16"/>
        </w:rPr>
        <w:sectPr w:rsidR="001B0A1D">
          <w:pgSz w:w="16840" w:h="11910" w:orient="landscape"/>
          <w:pgMar w:top="1100" w:right="380" w:bottom="1000" w:left="720" w:header="0" w:footer="805" w:gutter="0"/>
          <w:cols w:space="720"/>
        </w:sectPr>
      </w:pPr>
    </w:p>
    <w:p w:rsidR="001B0A1D" w:rsidRDefault="001B0A1D">
      <w:pPr>
        <w:pStyle w:val="BodyText"/>
        <w:spacing w:before="1"/>
        <w:rPr>
          <w:sz w:val="2"/>
        </w:rPr>
      </w:pPr>
    </w:p>
    <w:tbl>
      <w:tblPr>
        <w:tblW w:w="0" w:type="auto"/>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733"/>
        <w:gridCol w:w="401"/>
        <w:gridCol w:w="9584"/>
        <w:gridCol w:w="1827"/>
        <w:gridCol w:w="1828"/>
        <w:gridCol w:w="1118"/>
      </w:tblGrid>
      <w:tr w:rsidR="001B0A1D">
        <w:trPr>
          <w:trHeight w:val="817"/>
        </w:trPr>
        <w:tc>
          <w:tcPr>
            <w:tcW w:w="15491" w:type="dxa"/>
            <w:gridSpan w:val="6"/>
            <w:tcBorders>
              <w:left w:val="nil"/>
              <w:bottom w:val="single" w:sz="12" w:space="0" w:color="000000"/>
              <w:right w:val="nil"/>
            </w:tcBorders>
            <w:shd w:val="clear" w:color="auto" w:fill="C0C0C0"/>
          </w:tcPr>
          <w:p w:rsidR="001B0A1D" w:rsidRDefault="001B0A1D">
            <w:pPr>
              <w:pStyle w:val="TableParagraph"/>
              <w:spacing w:before="61"/>
              <w:ind w:left="1576" w:right="1552"/>
              <w:jc w:val="center"/>
              <w:rPr>
                <w:rFonts w:ascii="Times New Roman" w:hAnsi="Times New Roman"/>
                <w:b/>
                <w:sz w:val="28"/>
              </w:rPr>
            </w:pPr>
            <w:r>
              <w:rPr>
                <w:rFonts w:ascii="Times New Roman" w:hAnsi="Times New Roman"/>
                <w:b/>
                <w:sz w:val="28"/>
              </w:rPr>
              <w:t>GODIŠNJI IZVJEŠTAJ O IZVRŠENJU PRORAČUNA OPĆINE VLADISLAVCI ZA 2017. GODINU</w:t>
            </w:r>
          </w:p>
          <w:p w:rsidR="001B0A1D" w:rsidRDefault="001B0A1D">
            <w:pPr>
              <w:pStyle w:val="TableParagraph"/>
              <w:spacing w:before="73"/>
              <w:ind w:left="1545" w:right="1552"/>
              <w:jc w:val="center"/>
              <w:rPr>
                <w:rFonts w:ascii="Times New Roman" w:eastAsia="Times New Roman"/>
              </w:rPr>
            </w:pPr>
            <w:r>
              <w:rPr>
                <w:rFonts w:ascii="Times New Roman" w:eastAsia="Times New Roman"/>
              </w:rPr>
              <w:t>POSEBNI DIO</w:t>
            </w:r>
            <w:r>
              <w:rPr>
                <w:rFonts w:ascii="Times New Roman" w:eastAsia="Times New Roman"/>
                <w:spacing w:val="-5"/>
              </w:rPr>
              <w:t xml:space="preserve"> </w:t>
            </w:r>
            <w:r>
              <w:rPr>
                <w:rFonts w:ascii="Times New Roman" w:eastAsia="Times New Roman"/>
              </w:rPr>
              <w:t>[T-11]</w:t>
            </w:r>
          </w:p>
        </w:tc>
      </w:tr>
      <w:tr w:rsidR="001B0A1D">
        <w:trPr>
          <w:trHeight w:val="837"/>
        </w:trPr>
        <w:tc>
          <w:tcPr>
            <w:tcW w:w="1134" w:type="dxa"/>
            <w:gridSpan w:val="2"/>
            <w:tcBorders>
              <w:top w:val="single" w:sz="12" w:space="0" w:color="000000"/>
              <w:left w:val="nil"/>
              <w:bottom w:val="single" w:sz="8" w:space="0" w:color="000000"/>
              <w:right w:val="single" w:sz="2" w:space="0" w:color="000000"/>
            </w:tcBorders>
            <w:shd w:val="clear" w:color="auto" w:fill="C0C0C0"/>
          </w:tcPr>
          <w:p w:rsidR="001B0A1D" w:rsidRDefault="001B0A1D">
            <w:pPr>
              <w:pStyle w:val="TableParagraph"/>
              <w:spacing w:before="2"/>
              <w:ind w:left="220" w:right="208"/>
              <w:jc w:val="center"/>
              <w:rPr>
                <w:sz w:val="20"/>
              </w:rPr>
            </w:pPr>
            <w:r>
              <w:rPr>
                <w:sz w:val="20"/>
              </w:rPr>
              <w:t>Račun/ Pozicija</w:t>
            </w:r>
          </w:p>
          <w:p w:rsidR="001B0A1D" w:rsidRDefault="001B0A1D">
            <w:pPr>
              <w:pStyle w:val="TableParagraph"/>
              <w:spacing w:before="80"/>
              <w:ind w:left="173"/>
              <w:jc w:val="center"/>
              <w:rPr>
                <w:sz w:val="18"/>
              </w:rPr>
            </w:pPr>
            <w:r>
              <w:rPr>
                <w:w w:val="99"/>
                <w:sz w:val="18"/>
              </w:rPr>
              <w:t>1</w:t>
            </w:r>
          </w:p>
        </w:tc>
        <w:tc>
          <w:tcPr>
            <w:tcW w:w="9584"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2"/>
              <w:ind w:left="4584" w:right="4556"/>
              <w:jc w:val="center"/>
              <w:rPr>
                <w:sz w:val="20"/>
              </w:rPr>
            </w:pPr>
            <w:r>
              <w:rPr>
                <w:sz w:val="20"/>
              </w:rPr>
              <w:t>Opis</w:t>
            </w:r>
          </w:p>
          <w:p w:rsidR="001B0A1D" w:rsidRDefault="001B0A1D">
            <w:pPr>
              <w:pStyle w:val="TableParagraph"/>
              <w:spacing w:before="11"/>
              <w:jc w:val="left"/>
              <w:rPr>
                <w:rFonts w:ascii="Times New Roman"/>
                <w:sz w:val="27"/>
              </w:rPr>
            </w:pPr>
          </w:p>
          <w:p w:rsidR="001B0A1D" w:rsidRDefault="001B0A1D">
            <w:pPr>
              <w:pStyle w:val="TableParagraph"/>
              <w:ind w:left="28"/>
              <w:jc w:val="center"/>
              <w:rPr>
                <w:sz w:val="18"/>
              </w:rPr>
            </w:pPr>
            <w:r>
              <w:rPr>
                <w:w w:val="99"/>
                <w:sz w:val="18"/>
              </w:rPr>
              <w:t>2</w:t>
            </w:r>
          </w:p>
        </w:tc>
        <w:tc>
          <w:tcPr>
            <w:tcW w:w="1827"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9"/>
              <w:ind w:left="148" w:right="173"/>
              <w:jc w:val="center"/>
              <w:rPr>
                <w:sz w:val="20"/>
              </w:rPr>
            </w:pPr>
            <w:r>
              <w:rPr>
                <w:sz w:val="20"/>
              </w:rPr>
              <w:t>Plan</w:t>
            </w:r>
          </w:p>
          <w:p w:rsidR="001B0A1D" w:rsidRDefault="001B0A1D">
            <w:pPr>
              <w:pStyle w:val="TableParagraph"/>
              <w:spacing w:before="6"/>
              <w:jc w:val="left"/>
              <w:rPr>
                <w:rFonts w:ascii="Times New Roman"/>
                <w:sz w:val="28"/>
              </w:rPr>
            </w:pPr>
          </w:p>
          <w:p w:rsidR="001B0A1D" w:rsidRDefault="001B0A1D">
            <w:pPr>
              <w:pStyle w:val="TableParagraph"/>
              <w:ind w:right="24"/>
              <w:jc w:val="center"/>
              <w:rPr>
                <w:sz w:val="18"/>
              </w:rPr>
            </w:pPr>
            <w:r>
              <w:rPr>
                <w:w w:val="99"/>
                <w:sz w:val="18"/>
              </w:rPr>
              <w:t>3</w:t>
            </w:r>
          </w:p>
        </w:tc>
        <w:tc>
          <w:tcPr>
            <w:tcW w:w="1828"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9"/>
              <w:ind w:left="134" w:right="161"/>
              <w:jc w:val="center"/>
              <w:rPr>
                <w:sz w:val="20"/>
              </w:rPr>
            </w:pPr>
            <w:r>
              <w:rPr>
                <w:sz w:val="20"/>
              </w:rPr>
              <w:t>Ostvarenje 2017</w:t>
            </w:r>
          </w:p>
          <w:p w:rsidR="001B0A1D" w:rsidRDefault="001B0A1D">
            <w:pPr>
              <w:pStyle w:val="TableParagraph"/>
              <w:spacing w:before="1"/>
              <w:jc w:val="left"/>
              <w:rPr>
                <w:rFonts w:ascii="Times New Roman"/>
                <w:sz w:val="28"/>
              </w:rPr>
            </w:pPr>
          </w:p>
          <w:p w:rsidR="001B0A1D" w:rsidRDefault="001B0A1D">
            <w:pPr>
              <w:pStyle w:val="TableParagraph"/>
              <w:ind w:right="16"/>
              <w:jc w:val="center"/>
              <w:rPr>
                <w:sz w:val="18"/>
              </w:rPr>
            </w:pPr>
            <w:r>
              <w:rPr>
                <w:w w:val="99"/>
                <w:sz w:val="18"/>
              </w:rPr>
              <w:t>4</w:t>
            </w:r>
          </w:p>
        </w:tc>
        <w:tc>
          <w:tcPr>
            <w:tcW w:w="1118" w:type="dxa"/>
            <w:tcBorders>
              <w:top w:val="single" w:sz="12" w:space="0" w:color="000000"/>
              <w:left w:val="single" w:sz="2" w:space="0" w:color="000000"/>
              <w:bottom w:val="single" w:sz="8" w:space="0" w:color="000000"/>
              <w:right w:val="nil"/>
            </w:tcBorders>
            <w:shd w:val="clear" w:color="auto" w:fill="C0C0C0"/>
          </w:tcPr>
          <w:p w:rsidR="001B0A1D" w:rsidRDefault="001B0A1D">
            <w:pPr>
              <w:pStyle w:val="TableParagraph"/>
              <w:spacing w:before="9"/>
              <w:ind w:left="215" w:right="249"/>
              <w:jc w:val="center"/>
              <w:rPr>
                <w:sz w:val="20"/>
              </w:rPr>
            </w:pPr>
            <w:r>
              <w:rPr>
                <w:sz w:val="20"/>
              </w:rPr>
              <w:t>Indeks 4/3</w:t>
            </w:r>
          </w:p>
          <w:p w:rsidR="001B0A1D" w:rsidRDefault="001B0A1D">
            <w:pPr>
              <w:pStyle w:val="TableParagraph"/>
              <w:spacing w:before="67"/>
              <w:ind w:right="29"/>
              <w:jc w:val="center"/>
              <w:rPr>
                <w:sz w:val="18"/>
              </w:rPr>
            </w:pPr>
            <w:r>
              <w:rPr>
                <w:w w:val="99"/>
                <w:sz w:val="18"/>
              </w:rPr>
              <w:t>5</w:t>
            </w:r>
          </w:p>
        </w:tc>
      </w:tr>
      <w:tr w:rsidR="001B0A1D">
        <w:trPr>
          <w:trHeight w:val="259"/>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8"/>
              <w:ind w:right="10"/>
              <w:rPr>
                <w:sz w:val="16"/>
              </w:rPr>
            </w:pPr>
            <w:r>
              <w:rPr>
                <w:sz w:val="16"/>
              </w:rPr>
              <w:t>3132</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left="127"/>
              <w:jc w:val="left"/>
              <w:rPr>
                <w:sz w:val="16"/>
              </w:rPr>
            </w:pPr>
            <w:r>
              <w:rPr>
                <w:sz w:val="16"/>
              </w:rPr>
              <w:t>Doprinosi za obvezno zdravstveno osiguranje</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87"/>
              <w:rPr>
                <w:sz w:val="16"/>
              </w:rPr>
            </w:pPr>
            <w:r>
              <w:rPr>
                <w:sz w:val="16"/>
              </w:rPr>
              <w:t>23.177,78</w:t>
            </w:r>
          </w:p>
        </w:tc>
        <w:tc>
          <w:tcPr>
            <w:tcW w:w="1118" w:type="dxa"/>
            <w:tcBorders>
              <w:top w:val="single" w:sz="8" w:space="0" w:color="000000"/>
              <w:left w:val="single" w:sz="2" w:space="0" w:color="000000"/>
              <w:bottom w:val="single" w:sz="12" w:space="0" w:color="000000"/>
              <w:right w:val="nil"/>
            </w:tcBorders>
          </w:tcPr>
          <w:p w:rsidR="001B0A1D" w:rsidRDefault="001B0A1D">
            <w:pPr>
              <w:pStyle w:val="TableParagraph"/>
              <w:jc w:val="left"/>
              <w:rPr>
                <w:rFonts w:ascii="Times New Roman"/>
                <w:sz w:val="16"/>
              </w:rPr>
            </w:pPr>
          </w:p>
        </w:tc>
      </w:tr>
      <w:tr w:rsidR="001B0A1D">
        <w:trPr>
          <w:trHeight w:val="258"/>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3"/>
              <w:ind w:right="9"/>
              <w:rPr>
                <w:sz w:val="16"/>
              </w:rPr>
            </w:pPr>
            <w:r>
              <w:rPr>
                <w:sz w:val="16"/>
              </w:rPr>
              <w:t>3133</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left="127"/>
              <w:jc w:val="left"/>
              <w:rPr>
                <w:sz w:val="16"/>
              </w:rPr>
            </w:pPr>
            <w:r>
              <w:rPr>
                <w:sz w:val="16"/>
              </w:rPr>
              <w:t>Doprinosi za obvezno osiguranje u slučaju nezaposlenosti</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86"/>
              <w:rPr>
                <w:sz w:val="16"/>
              </w:rPr>
            </w:pPr>
            <w:r>
              <w:rPr>
                <w:sz w:val="16"/>
              </w:rPr>
              <w:t>2.537,83</w:t>
            </w:r>
          </w:p>
        </w:tc>
        <w:tc>
          <w:tcPr>
            <w:tcW w:w="1118" w:type="dxa"/>
            <w:tcBorders>
              <w:top w:val="single" w:sz="12" w:space="0" w:color="000000"/>
              <w:left w:val="single" w:sz="2" w:space="0" w:color="000000"/>
              <w:bottom w:val="single" w:sz="8" w:space="0" w:color="000000"/>
              <w:right w:val="nil"/>
            </w:tcBorders>
          </w:tcPr>
          <w:p w:rsidR="001B0A1D" w:rsidRDefault="001B0A1D">
            <w:pPr>
              <w:pStyle w:val="TableParagraph"/>
              <w:jc w:val="left"/>
              <w:rPr>
                <w:rFonts w:ascii="Times New Roman"/>
                <w:sz w:val="16"/>
              </w:rPr>
            </w:pPr>
          </w:p>
        </w:tc>
      </w:tr>
      <w:tr w:rsidR="001B0A1D">
        <w:trPr>
          <w:trHeight w:val="259"/>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9"/>
              <w:ind w:right="6"/>
              <w:rPr>
                <w:b/>
                <w:sz w:val="16"/>
              </w:rPr>
            </w:pPr>
            <w:r>
              <w:rPr>
                <w:b/>
                <w:sz w:val="16"/>
              </w:rPr>
              <w:t>32</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left="127"/>
              <w:jc w:val="left"/>
              <w:rPr>
                <w:b/>
                <w:sz w:val="16"/>
              </w:rPr>
            </w:pPr>
            <w:r>
              <w:rPr>
                <w:b/>
                <w:sz w:val="16"/>
              </w:rPr>
              <w:t>Materijalni rashodi</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right="87"/>
              <w:rPr>
                <w:b/>
                <w:sz w:val="16"/>
              </w:rPr>
            </w:pPr>
            <w:r>
              <w:rPr>
                <w:b/>
                <w:sz w:val="16"/>
              </w:rPr>
              <w:t>175.480,00</w:t>
            </w: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right="83"/>
              <w:rPr>
                <w:b/>
                <w:sz w:val="16"/>
              </w:rPr>
            </w:pPr>
            <w:r>
              <w:rPr>
                <w:b/>
                <w:sz w:val="16"/>
              </w:rPr>
              <w:t>142.759,76</w:t>
            </w:r>
          </w:p>
        </w:tc>
        <w:tc>
          <w:tcPr>
            <w:tcW w:w="1118" w:type="dxa"/>
            <w:tcBorders>
              <w:top w:val="single" w:sz="8" w:space="0" w:color="000000"/>
              <w:left w:val="single" w:sz="2" w:space="0" w:color="000000"/>
              <w:bottom w:val="single" w:sz="12" w:space="0" w:color="000000"/>
              <w:right w:val="nil"/>
            </w:tcBorders>
          </w:tcPr>
          <w:p w:rsidR="001B0A1D" w:rsidRDefault="001B0A1D">
            <w:pPr>
              <w:pStyle w:val="TableParagraph"/>
              <w:spacing w:before="9"/>
              <w:ind w:right="17"/>
              <w:rPr>
                <w:b/>
                <w:sz w:val="16"/>
              </w:rPr>
            </w:pPr>
            <w:r>
              <w:rPr>
                <w:b/>
                <w:sz w:val="16"/>
              </w:rPr>
              <w:t>81,35%</w:t>
            </w:r>
          </w:p>
        </w:tc>
      </w:tr>
      <w:tr w:rsidR="001B0A1D">
        <w:trPr>
          <w:trHeight w:val="262"/>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4"/>
              <w:ind w:right="6"/>
              <w:rPr>
                <w:sz w:val="16"/>
              </w:rPr>
            </w:pPr>
            <w:r>
              <w:rPr>
                <w:sz w:val="16"/>
              </w:rPr>
              <w:t>321</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left="127"/>
              <w:jc w:val="left"/>
              <w:rPr>
                <w:sz w:val="16"/>
              </w:rPr>
            </w:pPr>
            <w:r>
              <w:rPr>
                <w:sz w:val="16"/>
              </w:rPr>
              <w:t>Naknade troškova zaposlenima</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90"/>
              <w:rPr>
                <w:sz w:val="16"/>
              </w:rPr>
            </w:pPr>
            <w:r>
              <w:rPr>
                <w:sz w:val="16"/>
              </w:rPr>
              <w:t>25.000,00</w:t>
            </w: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86"/>
              <w:rPr>
                <w:sz w:val="16"/>
              </w:rPr>
            </w:pPr>
            <w:r>
              <w:rPr>
                <w:sz w:val="16"/>
              </w:rPr>
              <w:t>18.616,95</w:t>
            </w:r>
          </w:p>
        </w:tc>
        <w:tc>
          <w:tcPr>
            <w:tcW w:w="1118" w:type="dxa"/>
            <w:tcBorders>
              <w:top w:val="single" w:sz="12" w:space="0" w:color="000000"/>
              <w:left w:val="single" w:sz="2" w:space="0" w:color="000000"/>
              <w:bottom w:val="single" w:sz="8" w:space="0" w:color="000000"/>
              <w:right w:val="nil"/>
            </w:tcBorders>
          </w:tcPr>
          <w:p w:rsidR="001B0A1D" w:rsidRDefault="001B0A1D">
            <w:pPr>
              <w:pStyle w:val="TableParagraph"/>
              <w:spacing w:before="4"/>
              <w:ind w:right="17"/>
              <w:rPr>
                <w:sz w:val="16"/>
              </w:rPr>
            </w:pPr>
            <w:r>
              <w:rPr>
                <w:sz w:val="16"/>
              </w:rPr>
              <w:t>74,47%</w:t>
            </w:r>
          </w:p>
        </w:tc>
      </w:tr>
      <w:tr w:rsidR="001B0A1D">
        <w:trPr>
          <w:trHeight w:val="257"/>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8"/>
              <w:ind w:right="10"/>
              <w:rPr>
                <w:sz w:val="16"/>
              </w:rPr>
            </w:pPr>
            <w:r>
              <w:rPr>
                <w:sz w:val="16"/>
              </w:rPr>
              <w:t>3211</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left="127"/>
              <w:jc w:val="left"/>
              <w:rPr>
                <w:sz w:val="16"/>
              </w:rPr>
            </w:pPr>
            <w:r>
              <w:rPr>
                <w:sz w:val="16"/>
              </w:rPr>
              <w:t>Službena putovanja</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87"/>
              <w:rPr>
                <w:sz w:val="16"/>
              </w:rPr>
            </w:pPr>
            <w:r>
              <w:rPr>
                <w:sz w:val="16"/>
              </w:rPr>
              <w:t>3.373,00</w:t>
            </w:r>
          </w:p>
        </w:tc>
        <w:tc>
          <w:tcPr>
            <w:tcW w:w="1118" w:type="dxa"/>
            <w:tcBorders>
              <w:top w:val="single" w:sz="8" w:space="0" w:color="000000"/>
              <w:left w:val="single" w:sz="2" w:space="0" w:color="000000"/>
              <w:bottom w:val="single" w:sz="12" w:space="0" w:color="000000"/>
              <w:right w:val="nil"/>
            </w:tcBorders>
          </w:tcPr>
          <w:p w:rsidR="001B0A1D" w:rsidRDefault="001B0A1D">
            <w:pPr>
              <w:pStyle w:val="TableParagraph"/>
              <w:jc w:val="left"/>
              <w:rPr>
                <w:rFonts w:ascii="Times New Roman"/>
                <w:sz w:val="16"/>
              </w:rPr>
            </w:pPr>
          </w:p>
        </w:tc>
      </w:tr>
      <w:tr w:rsidR="001B0A1D">
        <w:trPr>
          <w:trHeight w:val="261"/>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4"/>
              <w:ind w:right="10"/>
              <w:rPr>
                <w:sz w:val="16"/>
              </w:rPr>
            </w:pPr>
            <w:r>
              <w:rPr>
                <w:sz w:val="16"/>
              </w:rPr>
              <w:t>3212</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left="127"/>
              <w:jc w:val="left"/>
              <w:rPr>
                <w:sz w:val="16"/>
              </w:rPr>
            </w:pPr>
            <w:r>
              <w:rPr>
                <w:sz w:val="16"/>
              </w:rPr>
              <w:t>Naknade za prijevoz, za rad na terenu i odvojeni život</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87"/>
              <w:rPr>
                <w:sz w:val="16"/>
              </w:rPr>
            </w:pPr>
            <w:r>
              <w:rPr>
                <w:sz w:val="16"/>
              </w:rPr>
              <w:t>10.161,45</w:t>
            </w:r>
          </w:p>
        </w:tc>
        <w:tc>
          <w:tcPr>
            <w:tcW w:w="1118" w:type="dxa"/>
            <w:tcBorders>
              <w:top w:val="single" w:sz="12" w:space="0" w:color="000000"/>
              <w:left w:val="single" w:sz="2" w:space="0" w:color="000000"/>
              <w:bottom w:val="single" w:sz="8" w:space="0" w:color="000000"/>
              <w:right w:val="nil"/>
            </w:tcBorders>
          </w:tcPr>
          <w:p w:rsidR="001B0A1D" w:rsidRDefault="001B0A1D">
            <w:pPr>
              <w:pStyle w:val="TableParagraph"/>
              <w:jc w:val="left"/>
              <w:rPr>
                <w:rFonts w:ascii="Times New Roman"/>
                <w:sz w:val="16"/>
              </w:rPr>
            </w:pPr>
          </w:p>
        </w:tc>
      </w:tr>
      <w:tr w:rsidR="001B0A1D">
        <w:trPr>
          <w:trHeight w:val="259"/>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7"/>
              <w:ind w:right="9"/>
              <w:rPr>
                <w:sz w:val="16"/>
              </w:rPr>
            </w:pPr>
            <w:r>
              <w:rPr>
                <w:sz w:val="16"/>
              </w:rPr>
              <w:t>3213</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7"/>
              <w:ind w:left="127"/>
              <w:jc w:val="left"/>
              <w:rPr>
                <w:sz w:val="16"/>
              </w:rPr>
            </w:pPr>
            <w:r>
              <w:rPr>
                <w:sz w:val="16"/>
              </w:rPr>
              <w:t>Stručno usavršavanje zaposlenika</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7"/>
              <w:ind w:right="86"/>
              <w:rPr>
                <w:sz w:val="16"/>
              </w:rPr>
            </w:pPr>
            <w:r>
              <w:rPr>
                <w:sz w:val="16"/>
              </w:rPr>
              <w:t>5.082,50</w:t>
            </w:r>
          </w:p>
        </w:tc>
        <w:tc>
          <w:tcPr>
            <w:tcW w:w="1118" w:type="dxa"/>
            <w:tcBorders>
              <w:top w:val="single" w:sz="8" w:space="0" w:color="000000"/>
              <w:left w:val="single" w:sz="2" w:space="0" w:color="000000"/>
              <w:bottom w:val="single" w:sz="12" w:space="0" w:color="000000"/>
              <w:right w:val="nil"/>
            </w:tcBorders>
          </w:tcPr>
          <w:p w:rsidR="001B0A1D" w:rsidRDefault="001B0A1D">
            <w:pPr>
              <w:pStyle w:val="TableParagraph"/>
              <w:jc w:val="left"/>
              <w:rPr>
                <w:rFonts w:ascii="Times New Roman"/>
                <w:sz w:val="16"/>
              </w:rPr>
            </w:pPr>
          </w:p>
        </w:tc>
      </w:tr>
      <w:tr w:rsidR="001B0A1D">
        <w:trPr>
          <w:trHeight w:val="258"/>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3"/>
              <w:ind w:right="6"/>
              <w:rPr>
                <w:sz w:val="16"/>
              </w:rPr>
            </w:pPr>
            <w:r>
              <w:rPr>
                <w:sz w:val="16"/>
              </w:rPr>
              <w:t>322</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left="127"/>
              <w:jc w:val="left"/>
              <w:rPr>
                <w:sz w:val="16"/>
              </w:rPr>
            </w:pPr>
            <w:r>
              <w:rPr>
                <w:sz w:val="16"/>
              </w:rPr>
              <w:t>Rashodi za materijal i energiju</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91"/>
              <w:rPr>
                <w:sz w:val="16"/>
              </w:rPr>
            </w:pPr>
            <w:r>
              <w:rPr>
                <w:sz w:val="16"/>
              </w:rPr>
              <w:t>39.000,00</w:t>
            </w: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87"/>
              <w:rPr>
                <w:sz w:val="16"/>
              </w:rPr>
            </w:pPr>
            <w:r>
              <w:rPr>
                <w:sz w:val="16"/>
              </w:rPr>
              <w:t>30.997,10</w:t>
            </w:r>
          </w:p>
        </w:tc>
        <w:tc>
          <w:tcPr>
            <w:tcW w:w="1118" w:type="dxa"/>
            <w:tcBorders>
              <w:top w:val="single" w:sz="12" w:space="0" w:color="000000"/>
              <w:left w:val="single" w:sz="2" w:space="0" w:color="000000"/>
              <w:bottom w:val="single" w:sz="8" w:space="0" w:color="000000"/>
              <w:right w:val="nil"/>
            </w:tcBorders>
          </w:tcPr>
          <w:p w:rsidR="001B0A1D" w:rsidRDefault="001B0A1D">
            <w:pPr>
              <w:pStyle w:val="TableParagraph"/>
              <w:spacing w:before="3"/>
              <w:ind w:right="18"/>
              <w:rPr>
                <w:sz w:val="16"/>
              </w:rPr>
            </w:pPr>
            <w:r>
              <w:rPr>
                <w:w w:val="95"/>
                <w:sz w:val="16"/>
              </w:rPr>
              <w:t>79,48%</w:t>
            </w:r>
          </w:p>
        </w:tc>
      </w:tr>
      <w:tr w:rsidR="001B0A1D">
        <w:trPr>
          <w:trHeight w:val="259"/>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8"/>
              <w:ind w:right="9"/>
              <w:rPr>
                <w:sz w:val="16"/>
              </w:rPr>
            </w:pPr>
            <w:r>
              <w:rPr>
                <w:sz w:val="16"/>
              </w:rPr>
              <w:t>3221</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left="127"/>
              <w:jc w:val="left"/>
              <w:rPr>
                <w:sz w:val="16"/>
              </w:rPr>
            </w:pPr>
            <w:r>
              <w:rPr>
                <w:sz w:val="16"/>
              </w:rPr>
              <w:t>Uredski materijal i ostali materijalni rashodi</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86"/>
              <w:rPr>
                <w:sz w:val="16"/>
              </w:rPr>
            </w:pPr>
            <w:r>
              <w:rPr>
                <w:sz w:val="16"/>
              </w:rPr>
              <w:t>19.204,80</w:t>
            </w:r>
          </w:p>
        </w:tc>
        <w:tc>
          <w:tcPr>
            <w:tcW w:w="1118" w:type="dxa"/>
            <w:tcBorders>
              <w:top w:val="single" w:sz="8" w:space="0" w:color="000000"/>
              <w:left w:val="single" w:sz="2" w:space="0" w:color="000000"/>
              <w:bottom w:val="single" w:sz="12" w:space="0" w:color="000000"/>
              <w:right w:val="nil"/>
            </w:tcBorders>
          </w:tcPr>
          <w:p w:rsidR="001B0A1D" w:rsidRDefault="001B0A1D">
            <w:pPr>
              <w:pStyle w:val="TableParagraph"/>
              <w:jc w:val="left"/>
              <w:rPr>
                <w:rFonts w:ascii="Times New Roman"/>
                <w:sz w:val="16"/>
              </w:rPr>
            </w:pPr>
          </w:p>
        </w:tc>
      </w:tr>
      <w:tr w:rsidR="001B0A1D">
        <w:trPr>
          <w:trHeight w:val="262"/>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4"/>
              <w:ind w:right="10"/>
              <w:rPr>
                <w:sz w:val="16"/>
              </w:rPr>
            </w:pPr>
            <w:r>
              <w:rPr>
                <w:sz w:val="16"/>
              </w:rPr>
              <w:t>3223</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left="127"/>
              <w:jc w:val="left"/>
              <w:rPr>
                <w:sz w:val="16"/>
              </w:rPr>
            </w:pPr>
            <w:r>
              <w:rPr>
                <w:sz w:val="16"/>
              </w:rPr>
              <w:t>Energija</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87"/>
              <w:rPr>
                <w:sz w:val="16"/>
              </w:rPr>
            </w:pPr>
            <w:r>
              <w:rPr>
                <w:sz w:val="16"/>
              </w:rPr>
              <w:t>6.203,02</w:t>
            </w:r>
          </w:p>
        </w:tc>
        <w:tc>
          <w:tcPr>
            <w:tcW w:w="1118" w:type="dxa"/>
            <w:tcBorders>
              <w:top w:val="single" w:sz="12" w:space="0" w:color="000000"/>
              <w:left w:val="single" w:sz="2" w:space="0" w:color="000000"/>
              <w:bottom w:val="single" w:sz="8" w:space="0" w:color="000000"/>
              <w:right w:val="nil"/>
            </w:tcBorders>
          </w:tcPr>
          <w:p w:rsidR="001B0A1D" w:rsidRDefault="001B0A1D">
            <w:pPr>
              <w:pStyle w:val="TableParagraph"/>
              <w:jc w:val="left"/>
              <w:rPr>
                <w:rFonts w:ascii="Times New Roman"/>
                <w:sz w:val="16"/>
              </w:rPr>
            </w:pPr>
          </w:p>
        </w:tc>
      </w:tr>
      <w:tr w:rsidR="001B0A1D">
        <w:trPr>
          <w:trHeight w:val="262"/>
        </w:trPr>
        <w:tc>
          <w:tcPr>
            <w:tcW w:w="733" w:type="dxa"/>
            <w:tcBorders>
              <w:top w:val="single" w:sz="8" w:space="0" w:color="000000"/>
              <w:left w:val="nil"/>
              <w:bottom w:val="single" w:sz="8" w:space="0" w:color="000000"/>
              <w:right w:val="single" w:sz="2" w:space="0" w:color="000000"/>
            </w:tcBorders>
          </w:tcPr>
          <w:p w:rsidR="001B0A1D" w:rsidRDefault="001B0A1D">
            <w:pPr>
              <w:pStyle w:val="TableParagraph"/>
              <w:spacing w:before="7"/>
              <w:ind w:right="9"/>
              <w:rPr>
                <w:sz w:val="16"/>
              </w:rPr>
            </w:pPr>
            <w:r>
              <w:rPr>
                <w:sz w:val="16"/>
              </w:rPr>
              <w:t>3224</w:t>
            </w:r>
          </w:p>
        </w:tc>
        <w:tc>
          <w:tcPr>
            <w:tcW w:w="401"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7"/>
              <w:ind w:left="127"/>
              <w:jc w:val="left"/>
              <w:rPr>
                <w:sz w:val="16"/>
              </w:rPr>
            </w:pPr>
            <w:r>
              <w:rPr>
                <w:sz w:val="16"/>
              </w:rPr>
              <w:t>Materijal i dijelovi za tekuće i investicijsko održavanje</w:t>
            </w:r>
          </w:p>
        </w:tc>
        <w:tc>
          <w:tcPr>
            <w:tcW w:w="1827"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7"/>
              <w:ind w:right="86"/>
              <w:rPr>
                <w:sz w:val="16"/>
              </w:rPr>
            </w:pPr>
            <w:r>
              <w:rPr>
                <w:sz w:val="16"/>
              </w:rPr>
              <w:t>475,00</w:t>
            </w:r>
          </w:p>
        </w:tc>
        <w:tc>
          <w:tcPr>
            <w:tcW w:w="1118" w:type="dxa"/>
            <w:tcBorders>
              <w:top w:val="single" w:sz="8" w:space="0" w:color="000000"/>
              <w:left w:val="single" w:sz="2" w:space="0" w:color="000000"/>
              <w:bottom w:val="single" w:sz="8" w:space="0" w:color="000000"/>
              <w:right w:val="nil"/>
            </w:tcBorders>
          </w:tcPr>
          <w:p w:rsidR="001B0A1D" w:rsidRDefault="001B0A1D">
            <w:pPr>
              <w:pStyle w:val="TableParagraph"/>
              <w:jc w:val="left"/>
              <w:rPr>
                <w:rFonts w:ascii="Times New Roman"/>
                <w:sz w:val="16"/>
              </w:rPr>
            </w:pPr>
          </w:p>
        </w:tc>
      </w:tr>
      <w:tr w:rsidR="001B0A1D">
        <w:trPr>
          <w:trHeight w:val="260"/>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10"/>
              <w:ind w:right="10"/>
              <w:rPr>
                <w:sz w:val="16"/>
              </w:rPr>
            </w:pPr>
            <w:r>
              <w:rPr>
                <w:sz w:val="16"/>
              </w:rPr>
              <w:t>3225</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10"/>
              <w:ind w:left="127"/>
              <w:jc w:val="left"/>
              <w:rPr>
                <w:sz w:val="16"/>
              </w:rPr>
            </w:pPr>
            <w:r>
              <w:rPr>
                <w:sz w:val="16"/>
              </w:rPr>
              <w:t>Sitni inventar i auto gume</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10"/>
              <w:ind w:right="87"/>
              <w:rPr>
                <w:sz w:val="16"/>
              </w:rPr>
            </w:pPr>
            <w:r>
              <w:rPr>
                <w:sz w:val="16"/>
              </w:rPr>
              <w:t>5.114,28</w:t>
            </w:r>
          </w:p>
        </w:tc>
        <w:tc>
          <w:tcPr>
            <w:tcW w:w="1118" w:type="dxa"/>
            <w:tcBorders>
              <w:top w:val="single" w:sz="8" w:space="0" w:color="000000"/>
              <w:left w:val="single" w:sz="2" w:space="0" w:color="000000"/>
              <w:bottom w:val="single" w:sz="12" w:space="0" w:color="000000"/>
              <w:right w:val="nil"/>
            </w:tcBorders>
          </w:tcPr>
          <w:p w:rsidR="001B0A1D" w:rsidRDefault="001B0A1D">
            <w:pPr>
              <w:pStyle w:val="TableParagraph"/>
              <w:jc w:val="left"/>
              <w:rPr>
                <w:rFonts w:ascii="Times New Roman"/>
                <w:sz w:val="16"/>
              </w:rPr>
            </w:pPr>
          </w:p>
        </w:tc>
      </w:tr>
      <w:tr w:rsidR="001B0A1D">
        <w:trPr>
          <w:trHeight w:val="260"/>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4"/>
              <w:ind w:right="6"/>
              <w:rPr>
                <w:sz w:val="16"/>
              </w:rPr>
            </w:pPr>
            <w:r>
              <w:rPr>
                <w:sz w:val="16"/>
              </w:rPr>
              <w:t>323</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left="127"/>
              <w:jc w:val="left"/>
              <w:rPr>
                <w:sz w:val="16"/>
              </w:rPr>
            </w:pPr>
            <w:r>
              <w:rPr>
                <w:sz w:val="16"/>
              </w:rPr>
              <w:t>Rashodi za usluge</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90"/>
              <w:rPr>
                <w:sz w:val="16"/>
              </w:rPr>
            </w:pPr>
            <w:r>
              <w:rPr>
                <w:sz w:val="16"/>
              </w:rPr>
              <w:t>66.880,00</w:t>
            </w: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86"/>
              <w:rPr>
                <w:sz w:val="16"/>
              </w:rPr>
            </w:pPr>
            <w:r>
              <w:rPr>
                <w:sz w:val="16"/>
              </w:rPr>
              <w:t>55.537,47</w:t>
            </w:r>
          </w:p>
        </w:tc>
        <w:tc>
          <w:tcPr>
            <w:tcW w:w="1118" w:type="dxa"/>
            <w:tcBorders>
              <w:top w:val="single" w:sz="12" w:space="0" w:color="000000"/>
              <w:left w:val="single" w:sz="2" w:space="0" w:color="000000"/>
              <w:bottom w:val="single" w:sz="8" w:space="0" w:color="000000"/>
              <w:right w:val="nil"/>
            </w:tcBorders>
          </w:tcPr>
          <w:p w:rsidR="001B0A1D" w:rsidRDefault="001B0A1D">
            <w:pPr>
              <w:pStyle w:val="TableParagraph"/>
              <w:spacing w:before="4"/>
              <w:ind w:right="17"/>
              <w:rPr>
                <w:sz w:val="16"/>
              </w:rPr>
            </w:pPr>
            <w:r>
              <w:rPr>
                <w:sz w:val="16"/>
              </w:rPr>
              <w:t>83,04%</w:t>
            </w:r>
          </w:p>
        </w:tc>
      </w:tr>
      <w:tr w:rsidR="001B0A1D">
        <w:trPr>
          <w:trHeight w:val="258"/>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8"/>
              <w:ind w:right="10"/>
              <w:rPr>
                <w:sz w:val="16"/>
              </w:rPr>
            </w:pPr>
            <w:r>
              <w:rPr>
                <w:sz w:val="16"/>
              </w:rPr>
              <w:t>3231</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left="127"/>
              <w:jc w:val="left"/>
              <w:rPr>
                <w:sz w:val="16"/>
              </w:rPr>
            </w:pPr>
            <w:r>
              <w:rPr>
                <w:sz w:val="16"/>
              </w:rPr>
              <w:t>Usluge telefona, pošte i prijevoza</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87"/>
              <w:rPr>
                <w:sz w:val="16"/>
              </w:rPr>
            </w:pPr>
            <w:r>
              <w:rPr>
                <w:sz w:val="16"/>
              </w:rPr>
              <w:t>18.106,49</w:t>
            </w:r>
          </w:p>
        </w:tc>
        <w:tc>
          <w:tcPr>
            <w:tcW w:w="1118" w:type="dxa"/>
            <w:tcBorders>
              <w:top w:val="single" w:sz="8" w:space="0" w:color="000000"/>
              <w:left w:val="single" w:sz="2" w:space="0" w:color="000000"/>
              <w:bottom w:val="single" w:sz="12" w:space="0" w:color="000000"/>
              <w:right w:val="nil"/>
            </w:tcBorders>
          </w:tcPr>
          <w:p w:rsidR="001B0A1D" w:rsidRDefault="001B0A1D">
            <w:pPr>
              <w:pStyle w:val="TableParagraph"/>
              <w:jc w:val="left"/>
              <w:rPr>
                <w:rFonts w:ascii="Times New Roman"/>
                <w:sz w:val="16"/>
              </w:rPr>
            </w:pPr>
          </w:p>
        </w:tc>
      </w:tr>
      <w:tr w:rsidR="001B0A1D">
        <w:trPr>
          <w:trHeight w:val="259"/>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4"/>
              <w:ind w:right="9"/>
              <w:rPr>
                <w:sz w:val="16"/>
              </w:rPr>
            </w:pPr>
            <w:r>
              <w:rPr>
                <w:sz w:val="16"/>
              </w:rPr>
              <w:t>3232</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left="127"/>
              <w:jc w:val="left"/>
              <w:rPr>
                <w:sz w:val="16"/>
              </w:rPr>
            </w:pPr>
            <w:r>
              <w:rPr>
                <w:sz w:val="16"/>
              </w:rPr>
              <w:t>Usluge tekućeg i investicijskog održavanja</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86"/>
              <w:rPr>
                <w:sz w:val="16"/>
              </w:rPr>
            </w:pPr>
            <w:r>
              <w:rPr>
                <w:sz w:val="16"/>
              </w:rPr>
              <w:t>2.485,45</w:t>
            </w:r>
          </w:p>
        </w:tc>
        <w:tc>
          <w:tcPr>
            <w:tcW w:w="1118" w:type="dxa"/>
            <w:tcBorders>
              <w:top w:val="single" w:sz="12" w:space="0" w:color="000000"/>
              <w:left w:val="single" w:sz="2" w:space="0" w:color="000000"/>
              <w:bottom w:val="single" w:sz="8" w:space="0" w:color="000000"/>
              <w:right w:val="nil"/>
            </w:tcBorders>
          </w:tcPr>
          <w:p w:rsidR="001B0A1D" w:rsidRDefault="001B0A1D">
            <w:pPr>
              <w:pStyle w:val="TableParagraph"/>
              <w:jc w:val="left"/>
              <w:rPr>
                <w:rFonts w:ascii="Times New Roman"/>
                <w:sz w:val="16"/>
              </w:rPr>
            </w:pPr>
          </w:p>
        </w:tc>
      </w:tr>
      <w:tr w:rsidR="001B0A1D">
        <w:trPr>
          <w:trHeight w:val="262"/>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9"/>
              <w:ind w:right="10"/>
              <w:rPr>
                <w:sz w:val="16"/>
              </w:rPr>
            </w:pPr>
            <w:r>
              <w:rPr>
                <w:sz w:val="16"/>
              </w:rPr>
              <w:t>3235</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left="127"/>
              <w:jc w:val="left"/>
              <w:rPr>
                <w:sz w:val="16"/>
              </w:rPr>
            </w:pPr>
            <w:r>
              <w:rPr>
                <w:sz w:val="16"/>
              </w:rPr>
              <w:t>Zakupnine i najamnine</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right="87"/>
              <w:rPr>
                <w:sz w:val="16"/>
              </w:rPr>
            </w:pPr>
            <w:r>
              <w:rPr>
                <w:sz w:val="16"/>
              </w:rPr>
              <w:t>27.171,60</w:t>
            </w:r>
          </w:p>
        </w:tc>
        <w:tc>
          <w:tcPr>
            <w:tcW w:w="1118" w:type="dxa"/>
            <w:tcBorders>
              <w:top w:val="single" w:sz="8" w:space="0" w:color="000000"/>
              <w:left w:val="single" w:sz="2" w:space="0" w:color="000000"/>
              <w:bottom w:val="single" w:sz="12" w:space="0" w:color="000000"/>
              <w:right w:val="nil"/>
            </w:tcBorders>
          </w:tcPr>
          <w:p w:rsidR="001B0A1D" w:rsidRDefault="001B0A1D">
            <w:pPr>
              <w:pStyle w:val="TableParagraph"/>
              <w:jc w:val="left"/>
              <w:rPr>
                <w:rFonts w:ascii="Times New Roman"/>
                <w:sz w:val="16"/>
              </w:rPr>
            </w:pPr>
          </w:p>
        </w:tc>
      </w:tr>
      <w:tr w:rsidR="001B0A1D">
        <w:trPr>
          <w:trHeight w:val="257"/>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3"/>
              <w:ind w:right="10"/>
              <w:rPr>
                <w:sz w:val="16"/>
              </w:rPr>
            </w:pPr>
            <w:r>
              <w:rPr>
                <w:sz w:val="16"/>
              </w:rPr>
              <w:t>3237</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left="127"/>
              <w:jc w:val="left"/>
              <w:rPr>
                <w:sz w:val="16"/>
              </w:rPr>
            </w:pPr>
            <w:r>
              <w:rPr>
                <w:sz w:val="16"/>
              </w:rPr>
              <w:t>Intelektualne i osobne usluge</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87"/>
              <w:rPr>
                <w:sz w:val="16"/>
              </w:rPr>
            </w:pPr>
            <w:r>
              <w:rPr>
                <w:sz w:val="16"/>
              </w:rPr>
              <w:t>7.773,93</w:t>
            </w:r>
          </w:p>
        </w:tc>
        <w:tc>
          <w:tcPr>
            <w:tcW w:w="1118" w:type="dxa"/>
            <w:tcBorders>
              <w:top w:val="single" w:sz="12" w:space="0" w:color="000000"/>
              <w:left w:val="single" w:sz="2" w:space="0" w:color="000000"/>
              <w:bottom w:val="single" w:sz="8" w:space="0" w:color="000000"/>
              <w:right w:val="nil"/>
            </w:tcBorders>
          </w:tcPr>
          <w:p w:rsidR="001B0A1D" w:rsidRDefault="001B0A1D">
            <w:pPr>
              <w:pStyle w:val="TableParagraph"/>
              <w:jc w:val="left"/>
              <w:rPr>
                <w:rFonts w:ascii="Times New Roman"/>
                <w:sz w:val="16"/>
              </w:rPr>
            </w:pPr>
          </w:p>
        </w:tc>
      </w:tr>
      <w:tr w:rsidR="001B0A1D">
        <w:trPr>
          <w:trHeight w:val="260"/>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10"/>
              <w:ind w:right="6"/>
              <w:rPr>
                <w:sz w:val="16"/>
              </w:rPr>
            </w:pPr>
            <w:r>
              <w:rPr>
                <w:sz w:val="16"/>
              </w:rPr>
              <w:t>324</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10"/>
              <w:ind w:left="127"/>
              <w:jc w:val="left"/>
              <w:rPr>
                <w:sz w:val="16"/>
              </w:rPr>
            </w:pPr>
            <w:r>
              <w:rPr>
                <w:sz w:val="16"/>
              </w:rPr>
              <w:t>Naknade troškova osobama izvan radnog odnosa</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10"/>
              <w:ind w:right="91"/>
              <w:rPr>
                <w:sz w:val="16"/>
              </w:rPr>
            </w:pPr>
            <w:r>
              <w:rPr>
                <w:sz w:val="16"/>
              </w:rPr>
              <w:t>31.000,00</w:t>
            </w: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10"/>
              <w:ind w:right="87"/>
              <w:rPr>
                <w:sz w:val="16"/>
              </w:rPr>
            </w:pPr>
            <w:r>
              <w:rPr>
                <w:sz w:val="16"/>
              </w:rPr>
              <w:t>25.806,97</w:t>
            </w:r>
          </w:p>
        </w:tc>
        <w:tc>
          <w:tcPr>
            <w:tcW w:w="1118" w:type="dxa"/>
            <w:tcBorders>
              <w:top w:val="single" w:sz="8" w:space="0" w:color="000000"/>
              <w:left w:val="single" w:sz="2" w:space="0" w:color="000000"/>
              <w:bottom w:val="single" w:sz="12" w:space="0" w:color="000000"/>
              <w:right w:val="nil"/>
            </w:tcBorders>
          </w:tcPr>
          <w:p w:rsidR="001B0A1D" w:rsidRDefault="001B0A1D">
            <w:pPr>
              <w:pStyle w:val="TableParagraph"/>
              <w:spacing w:before="10"/>
              <w:ind w:right="18"/>
              <w:rPr>
                <w:sz w:val="16"/>
              </w:rPr>
            </w:pPr>
            <w:r>
              <w:rPr>
                <w:w w:val="95"/>
                <w:sz w:val="16"/>
              </w:rPr>
              <w:t>83,25%</w:t>
            </w:r>
          </w:p>
        </w:tc>
      </w:tr>
      <w:tr w:rsidR="001B0A1D">
        <w:trPr>
          <w:trHeight w:val="260"/>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4"/>
              <w:ind w:right="10"/>
              <w:rPr>
                <w:sz w:val="16"/>
              </w:rPr>
            </w:pPr>
            <w:r>
              <w:rPr>
                <w:sz w:val="16"/>
              </w:rPr>
              <w:t>3241</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left="127"/>
              <w:jc w:val="left"/>
              <w:rPr>
                <w:sz w:val="16"/>
              </w:rPr>
            </w:pPr>
            <w:r>
              <w:rPr>
                <w:sz w:val="16"/>
              </w:rPr>
              <w:t>Naknade troškova osobama izvan radnog odnosa</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87"/>
              <w:rPr>
                <w:sz w:val="16"/>
              </w:rPr>
            </w:pPr>
            <w:r>
              <w:rPr>
                <w:sz w:val="16"/>
              </w:rPr>
              <w:t>25.806,97</w:t>
            </w:r>
          </w:p>
        </w:tc>
        <w:tc>
          <w:tcPr>
            <w:tcW w:w="1118" w:type="dxa"/>
            <w:tcBorders>
              <w:top w:val="single" w:sz="12" w:space="0" w:color="000000"/>
              <w:left w:val="single" w:sz="2" w:space="0" w:color="000000"/>
              <w:bottom w:val="single" w:sz="8" w:space="0" w:color="000000"/>
              <w:right w:val="nil"/>
            </w:tcBorders>
          </w:tcPr>
          <w:p w:rsidR="001B0A1D" w:rsidRDefault="001B0A1D">
            <w:pPr>
              <w:pStyle w:val="TableParagraph"/>
              <w:jc w:val="left"/>
              <w:rPr>
                <w:rFonts w:ascii="Times New Roman"/>
                <w:sz w:val="16"/>
              </w:rPr>
            </w:pPr>
          </w:p>
        </w:tc>
      </w:tr>
      <w:tr w:rsidR="001B0A1D">
        <w:trPr>
          <w:trHeight w:val="258"/>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8"/>
              <w:ind w:right="6"/>
              <w:rPr>
                <w:sz w:val="16"/>
              </w:rPr>
            </w:pPr>
            <w:r>
              <w:rPr>
                <w:sz w:val="16"/>
              </w:rPr>
              <w:t>329</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left="127"/>
              <w:jc w:val="left"/>
              <w:rPr>
                <w:sz w:val="16"/>
              </w:rPr>
            </w:pPr>
            <w:r>
              <w:rPr>
                <w:sz w:val="16"/>
              </w:rPr>
              <w:t>Ostali nespomenuti rashodi poslovanja</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90"/>
              <w:rPr>
                <w:sz w:val="16"/>
              </w:rPr>
            </w:pPr>
            <w:r>
              <w:rPr>
                <w:sz w:val="16"/>
              </w:rPr>
              <w:t>13.600,00</w:t>
            </w: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86"/>
              <w:rPr>
                <w:sz w:val="16"/>
              </w:rPr>
            </w:pPr>
            <w:r>
              <w:rPr>
                <w:sz w:val="16"/>
              </w:rPr>
              <w:t>11.801,27</w:t>
            </w:r>
          </w:p>
        </w:tc>
        <w:tc>
          <w:tcPr>
            <w:tcW w:w="1118" w:type="dxa"/>
            <w:tcBorders>
              <w:top w:val="single" w:sz="8" w:space="0" w:color="000000"/>
              <w:left w:val="single" w:sz="2" w:space="0" w:color="000000"/>
              <w:bottom w:val="single" w:sz="12" w:space="0" w:color="000000"/>
              <w:right w:val="nil"/>
            </w:tcBorders>
          </w:tcPr>
          <w:p w:rsidR="001B0A1D" w:rsidRDefault="001B0A1D">
            <w:pPr>
              <w:pStyle w:val="TableParagraph"/>
              <w:spacing w:before="8"/>
              <w:ind w:right="17"/>
              <w:rPr>
                <w:sz w:val="16"/>
              </w:rPr>
            </w:pPr>
            <w:r>
              <w:rPr>
                <w:sz w:val="16"/>
              </w:rPr>
              <w:t>86,77%</w:t>
            </w:r>
          </w:p>
        </w:tc>
      </w:tr>
      <w:tr w:rsidR="001B0A1D">
        <w:trPr>
          <w:trHeight w:val="259"/>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4"/>
              <w:ind w:right="10"/>
              <w:rPr>
                <w:sz w:val="16"/>
              </w:rPr>
            </w:pPr>
            <w:r>
              <w:rPr>
                <w:sz w:val="16"/>
              </w:rPr>
              <w:t>3292</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left="127"/>
              <w:jc w:val="left"/>
              <w:rPr>
                <w:sz w:val="16"/>
              </w:rPr>
            </w:pPr>
            <w:r>
              <w:rPr>
                <w:sz w:val="16"/>
              </w:rPr>
              <w:t>Premije osiguranja</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87"/>
              <w:rPr>
                <w:sz w:val="16"/>
              </w:rPr>
            </w:pPr>
            <w:r>
              <w:rPr>
                <w:sz w:val="16"/>
              </w:rPr>
              <w:t>6.402,81</w:t>
            </w:r>
          </w:p>
        </w:tc>
        <w:tc>
          <w:tcPr>
            <w:tcW w:w="1118" w:type="dxa"/>
            <w:tcBorders>
              <w:top w:val="single" w:sz="12" w:space="0" w:color="000000"/>
              <w:left w:val="single" w:sz="2" w:space="0" w:color="000000"/>
              <w:bottom w:val="single" w:sz="8" w:space="0" w:color="000000"/>
              <w:right w:val="nil"/>
            </w:tcBorders>
          </w:tcPr>
          <w:p w:rsidR="001B0A1D" w:rsidRDefault="001B0A1D">
            <w:pPr>
              <w:pStyle w:val="TableParagraph"/>
              <w:jc w:val="left"/>
              <w:rPr>
                <w:rFonts w:ascii="Times New Roman"/>
                <w:sz w:val="16"/>
              </w:rPr>
            </w:pPr>
          </w:p>
        </w:tc>
      </w:tr>
      <w:tr w:rsidR="001B0A1D">
        <w:trPr>
          <w:trHeight w:val="262"/>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8"/>
              <w:ind w:right="9"/>
              <w:rPr>
                <w:sz w:val="16"/>
              </w:rPr>
            </w:pPr>
            <w:r>
              <w:rPr>
                <w:sz w:val="16"/>
              </w:rPr>
              <w:t>3295</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left="127"/>
              <w:jc w:val="left"/>
              <w:rPr>
                <w:sz w:val="16"/>
              </w:rPr>
            </w:pPr>
            <w:r>
              <w:rPr>
                <w:sz w:val="16"/>
              </w:rPr>
              <w:t>Pristojbe i naknade</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86"/>
              <w:rPr>
                <w:sz w:val="16"/>
              </w:rPr>
            </w:pPr>
            <w:r>
              <w:rPr>
                <w:sz w:val="16"/>
              </w:rPr>
              <w:t>4.088,00</w:t>
            </w:r>
          </w:p>
        </w:tc>
        <w:tc>
          <w:tcPr>
            <w:tcW w:w="1118" w:type="dxa"/>
            <w:tcBorders>
              <w:top w:val="single" w:sz="8" w:space="0" w:color="000000"/>
              <w:left w:val="single" w:sz="2" w:space="0" w:color="000000"/>
              <w:bottom w:val="single" w:sz="12" w:space="0" w:color="000000"/>
              <w:right w:val="nil"/>
            </w:tcBorders>
          </w:tcPr>
          <w:p w:rsidR="001B0A1D" w:rsidRDefault="001B0A1D">
            <w:pPr>
              <w:pStyle w:val="TableParagraph"/>
              <w:jc w:val="left"/>
              <w:rPr>
                <w:rFonts w:ascii="Times New Roman"/>
                <w:sz w:val="16"/>
              </w:rPr>
            </w:pPr>
          </w:p>
        </w:tc>
      </w:tr>
      <w:tr w:rsidR="001B0A1D">
        <w:trPr>
          <w:trHeight w:val="252"/>
        </w:trPr>
        <w:tc>
          <w:tcPr>
            <w:tcW w:w="733" w:type="dxa"/>
            <w:tcBorders>
              <w:top w:val="single" w:sz="12" w:space="0" w:color="000000"/>
              <w:left w:val="nil"/>
              <w:bottom w:val="single" w:sz="12" w:space="0" w:color="000000"/>
              <w:right w:val="single" w:sz="2" w:space="0" w:color="000000"/>
            </w:tcBorders>
          </w:tcPr>
          <w:p w:rsidR="001B0A1D" w:rsidRDefault="001B0A1D">
            <w:pPr>
              <w:pStyle w:val="TableParagraph"/>
              <w:spacing w:before="3"/>
              <w:ind w:right="10"/>
              <w:rPr>
                <w:sz w:val="16"/>
              </w:rPr>
            </w:pPr>
            <w:r>
              <w:rPr>
                <w:sz w:val="16"/>
              </w:rPr>
              <w:t>3299</w:t>
            </w:r>
          </w:p>
        </w:tc>
        <w:tc>
          <w:tcPr>
            <w:tcW w:w="401"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spacing w:before="3"/>
              <w:ind w:left="127"/>
              <w:jc w:val="left"/>
              <w:rPr>
                <w:sz w:val="16"/>
              </w:rPr>
            </w:pPr>
            <w:r>
              <w:rPr>
                <w:sz w:val="16"/>
              </w:rPr>
              <w:t>Ostali nespomenuti rashodi poslovanja</w:t>
            </w:r>
          </w:p>
        </w:tc>
        <w:tc>
          <w:tcPr>
            <w:tcW w:w="1827"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spacing w:before="3"/>
              <w:ind w:right="87"/>
              <w:rPr>
                <w:sz w:val="16"/>
              </w:rPr>
            </w:pPr>
            <w:r>
              <w:rPr>
                <w:sz w:val="16"/>
              </w:rPr>
              <w:t>1.310,46</w:t>
            </w:r>
          </w:p>
        </w:tc>
        <w:tc>
          <w:tcPr>
            <w:tcW w:w="1118" w:type="dxa"/>
            <w:tcBorders>
              <w:top w:val="single" w:sz="12" w:space="0" w:color="000000"/>
              <w:left w:val="single" w:sz="2" w:space="0" w:color="000000"/>
              <w:bottom w:val="single" w:sz="12" w:space="0" w:color="000000"/>
              <w:right w:val="nil"/>
            </w:tcBorders>
          </w:tcPr>
          <w:p w:rsidR="001B0A1D" w:rsidRDefault="001B0A1D">
            <w:pPr>
              <w:pStyle w:val="TableParagraph"/>
              <w:jc w:val="left"/>
              <w:rPr>
                <w:rFonts w:ascii="Times New Roman"/>
                <w:sz w:val="16"/>
              </w:rPr>
            </w:pPr>
          </w:p>
        </w:tc>
      </w:tr>
      <w:tr w:rsidR="001B0A1D">
        <w:trPr>
          <w:trHeight w:val="260"/>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5"/>
              <w:ind w:right="6"/>
              <w:rPr>
                <w:b/>
                <w:sz w:val="16"/>
              </w:rPr>
            </w:pPr>
            <w:r>
              <w:rPr>
                <w:b/>
                <w:w w:val="95"/>
                <w:sz w:val="16"/>
              </w:rPr>
              <w:t>34</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5"/>
              <w:ind w:left="127"/>
              <w:jc w:val="left"/>
              <w:rPr>
                <w:b/>
                <w:sz w:val="16"/>
              </w:rPr>
            </w:pPr>
            <w:r>
              <w:rPr>
                <w:b/>
                <w:sz w:val="16"/>
              </w:rPr>
              <w:t>Financijski rashodi</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5"/>
              <w:ind w:right="85"/>
              <w:rPr>
                <w:b/>
                <w:sz w:val="16"/>
              </w:rPr>
            </w:pPr>
            <w:r>
              <w:rPr>
                <w:b/>
                <w:w w:val="95"/>
                <w:sz w:val="16"/>
              </w:rPr>
              <w:t>26.800,00</w:t>
            </w: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5"/>
              <w:ind w:right="82"/>
              <w:rPr>
                <w:b/>
                <w:sz w:val="16"/>
              </w:rPr>
            </w:pPr>
            <w:r>
              <w:rPr>
                <w:b/>
                <w:w w:val="95"/>
                <w:sz w:val="16"/>
              </w:rPr>
              <w:t>19.653,14</w:t>
            </w:r>
          </w:p>
        </w:tc>
        <w:tc>
          <w:tcPr>
            <w:tcW w:w="1118" w:type="dxa"/>
            <w:tcBorders>
              <w:top w:val="single" w:sz="12" w:space="0" w:color="000000"/>
              <w:left w:val="single" w:sz="2" w:space="0" w:color="000000"/>
              <w:bottom w:val="single" w:sz="8" w:space="0" w:color="000000"/>
              <w:right w:val="nil"/>
            </w:tcBorders>
          </w:tcPr>
          <w:p w:rsidR="001B0A1D" w:rsidRDefault="001B0A1D">
            <w:pPr>
              <w:pStyle w:val="TableParagraph"/>
              <w:spacing w:before="5"/>
              <w:ind w:right="15"/>
              <w:rPr>
                <w:b/>
                <w:sz w:val="16"/>
              </w:rPr>
            </w:pPr>
            <w:r>
              <w:rPr>
                <w:b/>
                <w:w w:val="95"/>
                <w:sz w:val="16"/>
              </w:rPr>
              <w:t>73,33%</w:t>
            </w:r>
          </w:p>
        </w:tc>
      </w:tr>
      <w:tr w:rsidR="001B0A1D">
        <w:trPr>
          <w:trHeight w:val="259"/>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9"/>
              <w:ind w:right="6"/>
              <w:rPr>
                <w:sz w:val="16"/>
              </w:rPr>
            </w:pPr>
            <w:r>
              <w:rPr>
                <w:sz w:val="16"/>
              </w:rPr>
              <w:t>342</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left="127"/>
              <w:jc w:val="left"/>
              <w:rPr>
                <w:sz w:val="16"/>
              </w:rPr>
            </w:pPr>
            <w:r>
              <w:rPr>
                <w:sz w:val="16"/>
              </w:rPr>
              <w:t>Kamate za primljene kredite i zajmove</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right="90"/>
              <w:rPr>
                <w:sz w:val="16"/>
              </w:rPr>
            </w:pPr>
            <w:r>
              <w:rPr>
                <w:sz w:val="16"/>
              </w:rPr>
              <w:t>2.000,00</w:t>
            </w: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right="85"/>
              <w:rPr>
                <w:sz w:val="16"/>
              </w:rPr>
            </w:pPr>
            <w:r>
              <w:rPr>
                <w:sz w:val="16"/>
              </w:rPr>
              <w:t>0,00</w:t>
            </w:r>
          </w:p>
        </w:tc>
        <w:tc>
          <w:tcPr>
            <w:tcW w:w="1118" w:type="dxa"/>
            <w:tcBorders>
              <w:top w:val="single" w:sz="8" w:space="0" w:color="000000"/>
              <w:left w:val="single" w:sz="2" w:space="0" w:color="000000"/>
              <w:bottom w:val="single" w:sz="12" w:space="0" w:color="000000"/>
              <w:right w:val="nil"/>
            </w:tcBorders>
          </w:tcPr>
          <w:p w:rsidR="001B0A1D" w:rsidRDefault="001B0A1D">
            <w:pPr>
              <w:pStyle w:val="TableParagraph"/>
              <w:spacing w:before="9"/>
              <w:ind w:right="18"/>
              <w:rPr>
                <w:sz w:val="16"/>
              </w:rPr>
            </w:pPr>
            <w:r>
              <w:rPr>
                <w:w w:val="95"/>
                <w:sz w:val="16"/>
              </w:rPr>
              <w:t>0,00%</w:t>
            </w:r>
          </w:p>
        </w:tc>
      </w:tr>
      <w:tr w:rsidR="001B0A1D">
        <w:trPr>
          <w:trHeight w:val="258"/>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4"/>
              <w:ind w:right="9"/>
              <w:rPr>
                <w:sz w:val="16"/>
              </w:rPr>
            </w:pPr>
            <w:r>
              <w:rPr>
                <w:sz w:val="16"/>
              </w:rPr>
              <w:t>3423</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left="127"/>
              <w:jc w:val="left"/>
              <w:rPr>
                <w:sz w:val="16"/>
              </w:rPr>
            </w:pPr>
            <w:r>
              <w:rPr>
                <w:sz w:val="16"/>
              </w:rPr>
              <w:t>Kamate za primljene kredite i zajmove od kreditnih i ostalih financijskih institucija izvan javnog sektora</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85"/>
              <w:rPr>
                <w:sz w:val="16"/>
              </w:rPr>
            </w:pPr>
            <w:r>
              <w:rPr>
                <w:sz w:val="16"/>
              </w:rPr>
              <w:t>0,00</w:t>
            </w:r>
          </w:p>
        </w:tc>
        <w:tc>
          <w:tcPr>
            <w:tcW w:w="1118" w:type="dxa"/>
            <w:tcBorders>
              <w:top w:val="single" w:sz="12" w:space="0" w:color="000000"/>
              <w:left w:val="single" w:sz="2" w:space="0" w:color="000000"/>
              <w:bottom w:val="single" w:sz="8" w:space="0" w:color="000000"/>
              <w:right w:val="nil"/>
            </w:tcBorders>
          </w:tcPr>
          <w:p w:rsidR="001B0A1D" w:rsidRDefault="001B0A1D">
            <w:pPr>
              <w:pStyle w:val="TableParagraph"/>
              <w:jc w:val="left"/>
              <w:rPr>
                <w:rFonts w:ascii="Times New Roman"/>
                <w:sz w:val="16"/>
              </w:rPr>
            </w:pPr>
          </w:p>
        </w:tc>
      </w:tr>
      <w:tr w:rsidR="001B0A1D">
        <w:trPr>
          <w:trHeight w:val="280"/>
        </w:trPr>
        <w:tc>
          <w:tcPr>
            <w:tcW w:w="733" w:type="dxa"/>
            <w:tcBorders>
              <w:top w:val="single" w:sz="8" w:space="0" w:color="000000"/>
              <w:left w:val="nil"/>
              <w:bottom w:val="nil"/>
              <w:right w:val="single" w:sz="2" w:space="0" w:color="000000"/>
            </w:tcBorders>
          </w:tcPr>
          <w:p w:rsidR="001B0A1D" w:rsidRDefault="001B0A1D">
            <w:pPr>
              <w:pStyle w:val="TableParagraph"/>
              <w:spacing w:before="10"/>
              <w:ind w:right="6"/>
              <w:rPr>
                <w:sz w:val="16"/>
              </w:rPr>
            </w:pPr>
            <w:r>
              <w:rPr>
                <w:sz w:val="16"/>
              </w:rPr>
              <w:t>343</w:t>
            </w:r>
          </w:p>
        </w:tc>
        <w:tc>
          <w:tcPr>
            <w:tcW w:w="401" w:type="dxa"/>
            <w:tcBorders>
              <w:top w:val="single" w:sz="8" w:space="0" w:color="000000"/>
              <w:left w:val="single" w:sz="2" w:space="0" w:color="000000"/>
              <w:bottom w:val="nil"/>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nil"/>
              <w:right w:val="single" w:sz="2" w:space="0" w:color="000000"/>
            </w:tcBorders>
          </w:tcPr>
          <w:p w:rsidR="001B0A1D" w:rsidRDefault="001B0A1D">
            <w:pPr>
              <w:pStyle w:val="TableParagraph"/>
              <w:spacing w:before="10"/>
              <w:ind w:left="127"/>
              <w:jc w:val="left"/>
              <w:rPr>
                <w:sz w:val="16"/>
              </w:rPr>
            </w:pPr>
            <w:r>
              <w:rPr>
                <w:sz w:val="16"/>
              </w:rPr>
              <w:t>Ostali financijski rashodi</w:t>
            </w:r>
          </w:p>
        </w:tc>
        <w:tc>
          <w:tcPr>
            <w:tcW w:w="1827" w:type="dxa"/>
            <w:tcBorders>
              <w:top w:val="single" w:sz="8" w:space="0" w:color="000000"/>
              <w:left w:val="single" w:sz="2" w:space="0" w:color="000000"/>
              <w:bottom w:val="nil"/>
              <w:right w:val="single" w:sz="2" w:space="0" w:color="000000"/>
            </w:tcBorders>
          </w:tcPr>
          <w:p w:rsidR="001B0A1D" w:rsidRDefault="001B0A1D">
            <w:pPr>
              <w:pStyle w:val="TableParagraph"/>
              <w:spacing w:before="10"/>
              <w:ind w:right="91"/>
              <w:rPr>
                <w:sz w:val="16"/>
              </w:rPr>
            </w:pPr>
            <w:r>
              <w:rPr>
                <w:sz w:val="16"/>
              </w:rPr>
              <w:t>24.800,00</w:t>
            </w:r>
          </w:p>
        </w:tc>
        <w:tc>
          <w:tcPr>
            <w:tcW w:w="1828" w:type="dxa"/>
            <w:tcBorders>
              <w:top w:val="single" w:sz="8" w:space="0" w:color="000000"/>
              <w:left w:val="single" w:sz="2" w:space="0" w:color="000000"/>
              <w:bottom w:val="nil"/>
              <w:right w:val="single" w:sz="2" w:space="0" w:color="000000"/>
            </w:tcBorders>
          </w:tcPr>
          <w:p w:rsidR="001B0A1D" w:rsidRDefault="001B0A1D">
            <w:pPr>
              <w:pStyle w:val="TableParagraph"/>
              <w:spacing w:before="10"/>
              <w:ind w:right="87"/>
              <w:rPr>
                <w:sz w:val="16"/>
              </w:rPr>
            </w:pPr>
            <w:r>
              <w:rPr>
                <w:sz w:val="16"/>
              </w:rPr>
              <w:t>19.653,14</w:t>
            </w:r>
          </w:p>
        </w:tc>
        <w:tc>
          <w:tcPr>
            <w:tcW w:w="1118" w:type="dxa"/>
            <w:tcBorders>
              <w:top w:val="single" w:sz="8" w:space="0" w:color="000000"/>
              <w:left w:val="single" w:sz="2" w:space="0" w:color="000000"/>
              <w:bottom w:val="nil"/>
              <w:right w:val="nil"/>
            </w:tcBorders>
          </w:tcPr>
          <w:p w:rsidR="001B0A1D" w:rsidRDefault="001B0A1D">
            <w:pPr>
              <w:pStyle w:val="TableParagraph"/>
              <w:spacing w:before="10"/>
              <w:ind w:right="18"/>
              <w:rPr>
                <w:sz w:val="16"/>
              </w:rPr>
            </w:pPr>
            <w:r>
              <w:rPr>
                <w:w w:val="95"/>
                <w:sz w:val="16"/>
              </w:rPr>
              <w:t>79,25%</w:t>
            </w:r>
          </w:p>
        </w:tc>
      </w:tr>
    </w:tbl>
    <w:p w:rsidR="001B0A1D" w:rsidRDefault="001B0A1D">
      <w:pPr>
        <w:rPr>
          <w:sz w:val="16"/>
        </w:rPr>
        <w:sectPr w:rsidR="001B0A1D">
          <w:pgSz w:w="16840" w:h="11910" w:orient="landscape"/>
          <w:pgMar w:top="1100" w:right="380" w:bottom="1000" w:left="720" w:header="0" w:footer="805" w:gutter="0"/>
          <w:cols w:space="720"/>
        </w:sectPr>
      </w:pPr>
    </w:p>
    <w:p w:rsidR="001B0A1D" w:rsidRDefault="001B0A1D">
      <w:pPr>
        <w:pStyle w:val="BodyText"/>
        <w:spacing w:before="1"/>
        <w:rPr>
          <w:sz w:val="2"/>
        </w:rPr>
      </w:pPr>
    </w:p>
    <w:tbl>
      <w:tblPr>
        <w:tblW w:w="0" w:type="auto"/>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733"/>
        <w:gridCol w:w="401"/>
        <w:gridCol w:w="9584"/>
        <w:gridCol w:w="1827"/>
        <w:gridCol w:w="1828"/>
        <w:gridCol w:w="1119"/>
      </w:tblGrid>
      <w:tr w:rsidR="001B0A1D">
        <w:trPr>
          <w:trHeight w:val="817"/>
        </w:trPr>
        <w:tc>
          <w:tcPr>
            <w:tcW w:w="15492" w:type="dxa"/>
            <w:gridSpan w:val="6"/>
            <w:tcBorders>
              <w:left w:val="nil"/>
              <w:bottom w:val="single" w:sz="12" w:space="0" w:color="000000"/>
              <w:right w:val="nil"/>
            </w:tcBorders>
            <w:shd w:val="clear" w:color="auto" w:fill="C0C0C0"/>
          </w:tcPr>
          <w:p w:rsidR="001B0A1D" w:rsidRDefault="001B0A1D">
            <w:pPr>
              <w:pStyle w:val="TableParagraph"/>
              <w:spacing w:before="61"/>
              <w:ind w:left="1574" w:right="1551"/>
              <w:jc w:val="center"/>
              <w:rPr>
                <w:rFonts w:ascii="Times New Roman" w:hAnsi="Times New Roman"/>
                <w:b/>
                <w:sz w:val="28"/>
              </w:rPr>
            </w:pPr>
            <w:r>
              <w:rPr>
                <w:rFonts w:ascii="Times New Roman" w:hAnsi="Times New Roman"/>
                <w:b/>
                <w:sz w:val="28"/>
              </w:rPr>
              <w:t>GODIŠNJI IZVJEŠTAJ O IZVRŠENJU PRORAČUNA OPĆINE VLADISLAVCI ZA 2017. GODINU</w:t>
            </w:r>
          </w:p>
          <w:p w:rsidR="001B0A1D" w:rsidRDefault="001B0A1D">
            <w:pPr>
              <w:pStyle w:val="TableParagraph"/>
              <w:spacing w:before="73"/>
              <w:ind w:left="1543" w:right="1551"/>
              <w:jc w:val="center"/>
              <w:rPr>
                <w:rFonts w:ascii="Times New Roman" w:eastAsia="Times New Roman"/>
              </w:rPr>
            </w:pPr>
            <w:r>
              <w:rPr>
                <w:rFonts w:ascii="Times New Roman" w:eastAsia="Times New Roman"/>
              </w:rPr>
              <w:t>POSEBNI DIO</w:t>
            </w:r>
            <w:r>
              <w:rPr>
                <w:rFonts w:ascii="Times New Roman" w:eastAsia="Times New Roman"/>
                <w:spacing w:val="-5"/>
              </w:rPr>
              <w:t xml:space="preserve"> </w:t>
            </w:r>
            <w:r>
              <w:rPr>
                <w:rFonts w:ascii="Times New Roman" w:eastAsia="Times New Roman"/>
              </w:rPr>
              <w:t>[T-11]</w:t>
            </w:r>
          </w:p>
        </w:tc>
      </w:tr>
      <w:tr w:rsidR="001B0A1D">
        <w:trPr>
          <w:trHeight w:val="837"/>
        </w:trPr>
        <w:tc>
          <w:tcPr>
            <w:tcW w:w="1134" w:type="dxa"/>
            <w:gridSpan w:val="2"/>
            <w:tcBorders>
              <w:top w:val="single" w:sz="12" w:space="0" w:color="000000"/>
              <w:left w:val="nil"/>
              <w:bottom w:val="single" w:sz="8" w:space="0" w:color="000000"/>
              <w:right w:val="single" w:sz="2" w:space="0" w:color="000000"/>
            </w:tcBorders>
            <w:shd w:val="clear" w:color="auto" w:fill="C0C0C0"/>
          </w:tcPr>
          <w:p w:rsidR="001B0A1D" w:rsidRDefault="001B0A1D">
            <w:pPr>
              <w:pStyle w:val="TableParagraph"/>
              <w:spacing w:before="2"/>
              <w:ind w:left="220" w:right="208"/>
              <w:jc w:val="center"/>
              <w:rPr>
                <w:sz w:val="20"/>
              </w:rPr>
            </w:pPr>
            <w:r>
              <w:rPr>
                <w:sz w:val="20"/>
              </w:rPr>
              <w:t>Račun/ Pozicija</w:t>
            </w:r>
          </w:p>
          <w:p w:rsidR="001B0A1D" w:rsidRDefault="001B0A1D">
            <w:pPr>
              <w:pStyle w:val="TableParagraph"/>
              <w:spacing w:before="80"/>
              <w:ind w:left="173"/>
              <w:jc w:val="center"/>
              <w:rPr>
                <w:sz w:val="18"/>
              </w:rPr>
            </w:pPr>
            <w:r>
              <w:rPr>
                <w:w w:val="99"/>
                <w:sz w:val="18"/>
              </w:rPr>
              <w:t>1</w:t>
            </w:r>
          </w:p>
        </w:tc>
        <w:tc>
          <w:tcPr>
            <w:tcW w:w="9584"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2"/>
              <w:ind w:left="4584" w:right="4556"/>
              <w:jc w:val="center"/>
              <w:rPr>
                <w:sz w:val="20"/>
              </w:rPr>
            </w:pPr>
            <w:r>
              <w:rPr>
                <w:sz w:val="20"/>
              </w:rPr>
              <w:t>Opis</w:t>
            </w:r>
          </w:p>
          <w:p w:rsidR="001B0A1D" w:rsidRDefault="001B0A1D">
            <w:pPr>
              <w:pStyle w:val="TableParagraph"/>
              <w:spacing w:before="11"/>
              <w:jc w:val="left"/>
              <w:rPr>
                <w:rFonts w:ascii="Times New Roman"/>
                <w:sz w:val="27"/>
              </w:rPr>
            </w:pPr>
          </w:p>
          <w:p w:rsidR="001B0A1D" w:rsidRDefault="001B0A1D">
            <w:pPr>
              <w:pStyle w:val="TableParagraph"/>
              <w:ind w:left="28"/>
              <w:jc w:val="center"/>
              <w:rPr>
                <w:sz w:val="18"/>
              </w:rPr>
            </w:pPr>
            <w:r>
              <w:rPr>
                <w:w w:val="99"/>
                <w:sz w:val="18"/>
              </w:rPr>
              <w:t>2</w:t>
            </w:r>
          </w:p>
        </w:tc>
        <w:tc>
          <w:tcPr>
            <w:tcW w:w="1827"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9"/>
              <w:ind w:left="148" w:right="173"/>
              <w:jc w:val="center"/>
              <w:rPr>
                <w:sz w:val="20"/>
              </w:rPr>
            </w:pPr>
            <w:r>
              <w:rPr>
                <w:sz w:val="20"/>
              </w:rPr>
              <w:t>Plan</w:t>
            </w:r>
          </w:p>
          <w:p w:rsidR="001B0A1D" w:rsidRDefault="001B0A1D">
            <w:pPr>
              <w:pStyle w:val="TableParagraph"/>
              <w:spacing w:before="6"/>
              <w:jc w:val="left"/>
              <w:rPr>
                <w:rFonts w:ascii="Times New Roman"/>
                <w:sz w:val="28"/>
              </w:rPr>
            </w:pPr>
          </w:p>
          <w:p w:rsidR="001B0A1D" w:rsidRDefault="001B0A1D">
            <w:pPr>
              <w:pStyle w:val="TableParagraph"/>
              <w:ind w:right="24"/>
              <w:jc w:val="center"/>
              <w:rPr>
                <w:sz w:val="18"/>
              </w:rPr>
            </w:pPr>
            <w:r>
              <w:rPr>
                <w:w w:val="99"/>
                <w:sz w:val="18"/>
              </w:rPr>
              <w:t>3</w:t>
            </w:r>
          </w:p>
        </w:tc>
        <w:tc>
          <w:tcPr>
            <w:tcW w:w="1828"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9"/>
              <w:ind w:left="134" w:right="161"/>
              <w:jc w:val="center"/>
              <w:rPr>
                <w:sz w:val="20"/>
              </w:rPr>
            </w:pPr>
            <w:r>
              <w:rPr>
                <w:sz w:val="20"/>
              </w:rPr>
              <w:t>Ostvarenje 2017</w:t>
            </w:r>
          </w:p>
          <w:p w:rsidR="001B0A1D" w:rsidRDefault="001B0A1D">
            <w:pPr>
              <w:pStyle w:val="TableParagraph"/>
              <w:spacing w:before="1"/>
              <w:jc w:val="left"/>
              <w:rPr>
                <w:rFonts w:ascii="Times New Roman"/>
                <w:sz w:val="28"/>
              </w:rPr>
            </w:pPr>
          </w:p>
          <w:p w:rsidR="001B0A1D" w:rsidRDefault="001B0A1D">
            <w:pPr>
              <w:pStyle w:val="TableParagraph"/>
              <w:ind w:right="16"/>
              <w:jc w:val="center"/>
              <w:rPr>
                <w:sz w:val="18"/>
              </w:rPr>
            </w:pPr>
            <w:r>
              <w:rPr>
                <w:w w:val="99"/>
                <w:sz w:val="18"/>
              </w:rPr>
              <w:t>4</w:t>
            </w:r>
          </w:p>
        </w:tc>
        <w:tc>
          <w:tcPr>
            <w:tcW w:w="1119" w:type="dxa"/>
            <w:tcBorders>
              <w:top w:val="single" w:sz="12" w:space="0" w:color="000000"/>
              <w:left w:val="single" w:sz="2" w:space="0" w:color="000000"/>
              <w:bottom w:val="single" w:sz="8" w:space="0" w:color="000000"/>
              <w:right w:val="nil"/>
            </w:tcBorders>
            <w:shd w:val="clear" w:color="auto" w:fill="C0C0C0"/>
          </w:tcPr>
          <w:p w:rsidR="001B0A1D" w:rsidRDefault="001B0A1D">
            <w:pPr>
              <w:pStyle w:val="TableParagraph"/>
              <w:spacing w:before="9"/>
              <w:ind w:left="222" w:right="257"/>
              <w:jc w:val="center"/>
              <w:rPr>
                <w:sz w:val="20"/>
              </w:rPr>
            </w:pPr>
            <w:r>
              <w:rPr>
                <w:sz w:val="20"/>
              </w:rPr>
              <w:t>Indeks 4/3</w:t>
            </w:r>
          </w:p>
          <w:p w:rsidR="001B0A1D" w:rsidRDefault="001B0A1D">
            <w:pPr>
              <w:pStyle w:val="TableParagraph"/>
              <w:spacing w:before="67"/>
              <w:ind w:right="30"/>
              <w:jc w:val="center"/>
              <w:rPr>
                <w:sz w:val="18"/>
              </w:rPr>
            </w:pPr>
            <w:r>
              <w:rPr>
                <w:w w:val="99"/>
                <w:sz w:val="18"/>
              </w:rPr>
              <w:t>5</w:t>
            </w:r>
          </w:p>
        </w:tc>
      </w:tr>
      <w:tr w:rsidR="001B0A1D">
        <w:trPr>
          <w:trHeight w:val="259"/>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8"/>
              <w:ind w:right="10"/>
              <w:rPr>
                <w:sz w:val="16"/>
              </w:rPr>
            </w:pPr>
            <w:r>
              <w:rPr>
                <w:sz w:val="16"/>
              </w:rPr>
              <w:t>3431</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left="127"/>
              <w:jc w:val="left"/>
              <w:rPr>
                <w:sz w:val="16"/>
              </w:rPr>
            </w:pPr>
            <w:r>
              <w:rPr>
                <w:sz w:val="16"/>
              </w:rPr>
              <w:t>Bankarske usluge i usluge platnog prometa</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87"/>
              <w:rPr>
                <w:sz w:val="16"/>
              </w:rPr>
            </w:pPr>
            <w:r>
              <w:rPr>
                <w:sz w:val="16"/>
              </w:rPr>
              <w:t>18.123,79</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jc w:val="left"/>
              <w:rPr>
                <w:rFonts w:ascii="Times New Roman"/>
                <w:sz w:val="16"/>
              </w:rPr>
            </w:pPr>
          </w:p>
        </w:tc>
      </w:tr>
      <w:tr w:rsidR="001B0A1D">
        <w:trPr>
          <w:trHeight w:val="258"/>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3"/>
              <w:ind w:right="9"/>
              <w:rPr>
                <w:sz w:val="16"/>
              </w:rPr>
            </w:pPr>
            <w:r>
              <w:rPr>
                <w:sz w:val="16"/>
              </w:rPr>
              <w:t>3433</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left="127"/>
              <w:jc w:val="left"/>
              <w:rPr>
                <w:sz w:val="16"/>
              </w:rPr>
            </w:pPr>
            <w:r>
              <w:rPr>
                <w:sz w:val="16"/>
              </w:rPr>
              <w:t>Zatezne kamate</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86"/>
              <w:rPr>
                <w:sz w:val="16"/>
              </w:rPr>
            </w:pPr>
            <w:r>
              <w:rPr>
                <w:sz w:val="16"/>
              </w:rPr>
              <w:t>43,15</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jc w:val="left"/>
              <w:rPr>
                <w:rFonts w:ascii="Times New Roman"/>
                <w:sz w:val="16"/>
              </w:rPr>
            </w:pPr>
          </w:p>
        </w:tc>
      </w:tr>
      <w:tr w:rsidR="001B0A1D">
        <w:trPr>
          <w:trHeight w:val="259"/>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9"/>
              <w:ind w:right="10"/>
              <w:rPr>
                <w:sz w:val="16"/>
              </w:rPr>
            </w:pPr>
            <w:r>
              <w:rPr>
                <w:sz w:val="16"/>
              </w:rPr>
              <w:t>3434</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left="127"/>
              <w:jc w:val="left"/>
              <w:rPr>
                <w:sz w:val="16"/>
              </w:rPr>
            </w:pPr>
            <w:r>
              <w:rPr>
                <w:sz w:val="16"/>
              </w:rPr>
              <w:t>Ostali nespomenuti financijski rashodi</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right="87"/>
              <w:rPr>
                <w:sz w:val="16"/>
              </w:rPr>
            </w:pPr>
            <w:r>
              <w:rPr>
                <w:sz w:val="16"/>
              </w:rPr>
              <w:t>1.486,20</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jc w:val="left"/>
              <w:rPr>
                <w:rFonts w:ascii="Times New Roman"/>
                <w:sz w:val="16"/>
              </w:rPr>
            </w:pPr>
          </w:p>
        </w:tc>
      </w:tr>
      <w:tr w:rsidR="001B0A1D">
        <w:trPr>
          <w:trHeight w:val="262"/>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4"/>
              <w:ind w:right="6"/>
              <w:rPr>
                <w:b/>
                <w:sz w:val="16"/>
              </w:rPr>
            </w:pPr>
            <w:r>
              <w:rPr>
                <w:b/>
                <w:w w:val="95"/>
                <w:sz w:val="16"/>
              </w:rPr>
              <w:t>42</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left="127"/>
              <w:jc w:val="left"/>
              <w:rPr>
                <w:b/>
                <w:sz w:val="16"/>
              </w:rPr>
            </w:pPr>
            <w:r>
              <w:rPr>
                <w:b/>
                <w:sz w:val="16"/>
              </w:rPr>
              <w:t>Rashodi za nabavu proizvedene dugotrajne imovine</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85"/>
              <w:rPr>
                <w:b/>
                <w:sz w:val="16"/>
              </w:rPr>
            </w:pPr>
            <w:r>
              <w:rPr>
                <w:b/>
                <w:w w:val="95"/>
                <w:sz w:val="16"/>
              </w:rPr>
              <w:t>5.560,00</w:t>
            </w: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82"/>
              <w:rPr>
                <w:b/>
                <w:sz w:val="16"/>
              </w:rPr>
            </w:pPr>
            <w:r>
              <w:rPr>
                <w:b/>
                <w:w w:val="95"/>
                <w:sz w:val="16"/>
              </w:rPr>
              <w:t>5.560,00</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spacing w:before="4"/>
              <w:ind w:right="17"/>
              <w:rPr>
                <w:b/>
                <w:sz w:val="16"/>
              </w:rPr>
            </w:pPr>
            <w:r>
              <w:rPr>
                <w:b/>
                <w:sz w:val="16"/>
              </w:rPr>
              <w:t>100,00%</w:t>
            </w:r>
          </w:p>
        </w:tc>
      </w:tr>
      <w:tr w:rsidR="001B0A1D">
        <w:trPr>
          <w:trHeight w:val="257"/>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8"/>
              <w:ind w:right="6"/>
              <w:rPr>
                <w:sz w:val="16"/>
              </w:rPr>
            </w:pPr>
            <w:r>
              <w:rPr>
                <w:sz w:val="16"/>
              </w:rPr>
              <w:t>422</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left="127"/>
              <w:jc w:val="left"/>
              <w:rPr>
                <w:sz w:val="16"/>
              </w:rPr>
            </w:pPr>
            <w:r>
              <w:rPr>
                <w:sz w:val="16"/>
              </w:rPr>
              <w:t>Postrojenja i oprema</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90"/>
              <w:rPr>
                <w:sz w:val="16"/>
              </w:rPr>
            </w:pPr>
            <w:r>
              <w:rPr>
                <w:sz w:val="16"/>
              </w:rPr>
              <w:t>5.560,00</w:t>
            </w: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87"/>
              <w:rPr>
                <w:sz w:val="16"/>
              </w:rPr>
            </w:pPr>
            <w:r>
              <w:rPr>
                <w:sz w:val="16"/>
              </w:rPr>
              <w:t>5.560,00</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spacing w:before="8"/>
              <w:ind w:right="20"/>
              <w:rPr>
                <w:sz w:val="16"/>
              </w:rPr>
            </w:pPr>
            <w:r>
              <w:rPr>
                <w:sz w:val="16"/>
              </w:rPr>
              <w:t>100,00%</w:t>
            </w:r>
          </w:p>
        </w:tc>
      </w:tr>
      <w:tr w:rsidR="001B0A1D">
        <w:trPr>
          <w:trHeight w:val="261"/>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4"/>
              <w:ind w:right="10"/>
              <w:rPr>
                <w:sz w:val="16"/>
              </w:rPr>
            </w:pPr>
            <w:r>
              <w:rPr>
                <w:sz w:val="16"/>
              </w:rPr>
              <w:t>4221</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left="127"/>
              <w:jc w:val="left"/>
              <w:rPr>
                <w:sz w:val="16"/>
              </w:rPr>
            </w:pPr>
            <w:r>
              <w:rPr>
                <w:sz w:val="16"/>
              </w:rPr>
              <w:t>Uredska oprema i namještaj</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87"/>
              <w:rPr>
                <w:sz w:val="16"/>
              </w:rPr>
            </w:pPr>
            <w:r>
              <w:rPr>
                <w:sz w:val="16"/>
              </w:rPr>
              <w:t>5.560,00</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jc w:val="left"/>
              <w:rPr>
                <w:rFonts w:ascii="Times New Roman"/>
                <w:sz w:val="16"/>
              </w:rPr>
            </w:pPr>
          </w:p>
        </w:tc>
      </w:tr>
      <w:tr w:rsidR="001B0A1D">
        <w:trPr>
          <w:trHeight w:val="438"/>
        </w:trPr>
        <w:tc>
          <w:tcPr>
            <w:tcW w:w="1134" w:type="dxa"/>
            <w:gridSpan w:val="2"/>
            <w:tcBorders>
              <w:top w:val="single" w:sz="8" w:space="0" w:color="000000"/>
              <w:left w:val="nil"/>
              <w:bottom w:val="single" w:sz="12" w:space="0" w:color="000000"/>
              <w:right w:val="single" w:sz="2" w:space="0" w:color="000000"/>
            </w:tcBorders>
            <w:shd w:val="clear" w:color="auto" w:fill="C0C0C0"/>
          </w:tcPr>
          <w:p w:rsidR="001B0A1D" w:rsidRDefault="001B0A1D">
            <w:pPr>
              <w:pStyle w:val="TableParagraph"/>
              <w:spacing w:before="7"/>
              <w:ind w:left="21"/>
              <w:jc w:val="left"/>
              <w:rPr>
                <w:b/>
                <w:sz w:val="16"/>
              </w:rPr>
            </w:pPr>
            <w:r>
              <w:rPr>
                <w:b/>
                <w:sz w:val="16"/>
              </w:rPr>
              <w:t>Akt. A100063</w:t>
            </w:r>
          </w:p>
        </w:tc>
        <w:tc>
          <w:tcPr>
            <w:tcW w:w="9584"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7"/>
              <w:ind w:left="75"/>
              <w:jc w:val="left"/>
              <w:rPr>
                <w:b/>
                <w:sz w:val="16"/>
              </w:rPr>
            </w:pPr>
            <w:r>
              <w:rPr>
                <w:b/>
                <w:sz w:val="16"/>
              </w:rPr>
              <w:t>Deratizacija</w:t>
            </w:r>
          </w:p>
        </w:tc>
        <w:tc>
          <w:tcPr>
            <w:tcW w:w="1827"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7"/>
              <w:ind w:right="85"/>
              <w:rPr>
                <w:b/>
                <w:sz w:val="16"/>
              </w:rPr>
            </w:pPr>
            <w:r>
              <w:rPr>
                <w:b/>
                <w:w w:val="95"/>
                <w:sz w:val="16"/>
              </w:rPr>
              <w:t>62.800,00</w:t>
            </w:r>
          </w:p>
        </w:tc>
        <w:tc>
          <w:tcPr>
            <w:tcW w:w="1828"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7"/>
              <w:ind w:right="82"/>
              <w:rPr>
                <w:b/>
                <w:sz w:val="16"/>
              </w:rPr>
            </w:pPr>
            <w:r>
              <w:rPr>
                <w:b/>
                <w:w w:val="95"/>
                <w:sz w:val="16"/>
              </w:rPr>
              <w:t>62.762,85</w:t>
            </w:r>
          </w:p>
        </w:tc>
        <w:tc>
          <w:tcPr>
            <w:tcW w:w="1119" w:type="dxa"/>
            <w:tcBorders>
              <w:top w:val="single" w:sz="8" w:space="0" w:color="000000"/>
              <w:left w:val="single" w:sz="2" w:space="0" w:color="000000"/>
              <w:bottom w:val="single" w:sz="12" w:space="0" w:color="000000"/>
              <w:right w:val="nil"/>
            </w:tcBorders>
            <w:shd w:val="clear" w:color="auto" w:fill="C0C0C0"/>
          </w:tcPr>
          <w:p w:rsidR="001B0A1D" w:rsidRDefault="001B0A1D">
            <w:pPr>
              <w:pStyle w:val="TableParagraph"/>
              <w:spacing w:before="7"/>
              <w:ind w:right="16"/>
              <w:rPr>
                <w:b/>
                <w:sz w:val="16"/>
              </w:rPr>
            </w:pPr>
            <w:r>
              <w:rPr>
                <w:b/>
                <w:w w:val="95"/>
                <w:sz w:val="16"/>
              </w:rPr>
              <w:t>99,94%</w:t>
            </w:r>
          </w:p>
        </w:tc>
      </w:tr>
      <w:tr w:rsidR="001B0A1D">
        <w:trPr>
          <w:trHeight w:val="260"/>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4"/>
              <w:ind w:right="6"/>
              <w:rPr>
                <w:b/>
                <w:sz w:val="16"/>
              </w:rPr>
            </w:pPr>
            <w:r>
              <w:rPr>
                <w:b/>
                <w:sz w:val="16"/>
              </w:rPr>
              <w:t>32</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left="127"/>
              <w:jc w:val="left"/>
              <w:rPr>
                <w:b/>
                <w:sz w:val="16"/>
              </w:rPr>
            </w:pPr>
            <w:r>
              <w:rPr>
                <w:b/>
                <w:sz w:val="16"/>
              </w:rPr>
              <w:t>Materijalni rashodi</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87"/>
              <w:rPr>
                <w:b/>
                <w:sz w:val="16"/>
              </w:rPr>
            </w:pPr>
            <w:r>
              <w:rPr>
                <w:b/>
                <w:sz w:val="16"/>
              </w:rPr>
              <w:t>62.800,00</w:t>
            </w: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84"/>
              <w:rPr>
                <w:b/>
                <w:sz w:val="16"/>
              </w:rPr>
            </w:pPr>
            <w:r>
              <w:rPr>
                <w:b/>
                <w:sz w:val="16"/>
              </w:rPr>
              <w:t>62.762,85</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spacing w:before="4"/>
              <w:ind w:right="18"/>
              <w:rPr>
                <w:b/>
                <w:sz w:val="16"/>
              </w:rPr>
            </w:pPr>
            <w:r>
              <w:rPr>
                <w:b/>
                <w:sz w:val="16"/>
              </w:rPr>
              <w:t>99,94%</w:t>
            </w:r>
          </w:p>
        </w:tc>
      </w:tr>
      <w:tr w:rsidR="001B0A1D">
        <w:trPr>
          <w:trHeight w:val="260"/>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8"/>
              <w:ind w:right="6"/>
              <w:rPr>
                <w:sz w:val="16"/>
              </w:rPr>
            </w:pPr>
            <w:r>
              <w:rPr>
                <w:sz w:val="16"/>
              </w:rPr>
              <w:t>323</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left="127"/>
              <w:jc w:val="left"/>
              <w:rPr>
                <w:sz w:val="16"/>
              </w:rPr>
            </w:pPr>
            <w:r>
              <w:rPr>
                <w:sz w:val="16"/>
              </w:rPr>
              <w:t>Rashodi za usluge</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90"/>
              <w:rPr>
                <w:sz w:val="16"/>
              </w:rPr>
            </w:pPr>
            <w:r>
              <w:rPr>
                <w:sz w:val="16"/>
              </w:rPr>
              <w:t>62.800,00</w:t>
            </w: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86"/>
              <w:rPr>
                <w:sz w:val="16"/>
              </w:rPr>
            </w:pPr>
            <w:r>
              <w:rPr>
                <w:sz w:val="16"/>
              </w:rPr>
              <w:t>62.762,85</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spacing w:before="8"/>
              <w:ind w:right="18"/>
              <w:rPr>
                <w:sz w:val="16"/>
              </w:rPr>
            </w:pPr>
            <w:r>
              <w:rPr>
                <w:sz w:val="16"/>
              </w:rPr>
              <w:t>99,94%</w:t>
            </w:r>
          </w:p>
        </w:tc>
      </w:tr>
      <w:tr w:rsidR="001B0A1D">
        <w:trPr>
          <w:trHeight w:val="252"/>
        </w:trPr>
        <w:tc>
          <w:tcPr>
            <w:tcW w:w="733" w:type="dxa"/>
            <w:tcBorders>
              <w:top w:val="single" w:sz="12" w:space="0" w:color="000000"/>
              <w:left w:val="nil"/>
              <w:bottom w:val="single" w:sz="12" w:space="0" w:color="000000"/>
              <w:right w:val="single" w:sz="2" w:space="0" w:color="000000"/>
            </w:tcBorders>
          </w:tcPr>
          <w:p w:rsidR="001B0A1D" w:rsidRDefault="001B0A1D">
            <w:pPr>
              <w:pStyle w:val="TableParagraph"/>
              <w:spacing w:before="3"/>
              <w:ind w:right="10"/>
              <w:rPr>
                <w:sz w:val="16"/>
              </w:rPr>
            </w:pPr>
            <w:r>
              <w:rPr>
                <w:sz w:val="16"/>
              </w:rPr>
              <w:t>3234</w:t>
            </w:r>
          </w:p>
        </w:tc>
        <w:tc>
          <w:tcPr>
            <w:tcW w:w="401"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spacing w:before="3"/>
              <w:ind w:left="127"/>
              <w:jc w:val="left"/>
              <w:rPr>
                <w:sz w:val="16"/>
              </w:rPr>
            </w:pPr>
            <w:r>
              <w:rPr>
                <w:sz w:val="16"/>
              </w:rPr>
              <w:t>Komunalne usluge</w:t>
            </w:r>
          </w:p>
        </w:tc>
        <w:tc>
          <w:tcPr>
            <w:tcW w:w="1827"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spacing w:before="3"/>
              <w:ind w:right="87"/>
              <w:rPr>
                <w:sz w:val="16"/>
              </w:rPr>
            </w:pPr>
            <w:r>
              <w:rPr>
                <w:sz w:val="16"/>
              </w:rPr>
              <w:t>62.762,85</w:t>
            </w:r>
          </w:p>
        </w:tc>
        <w:tc>
          <w:tcPr>
            <w:tcW w:w="1119" w:type="dxa"/>
            <w:tcBorders>
              <w:top w:val="single" w:sz="12" w:space="0" w:color="000000"/>
              <w:left w:val="single" w:sz="2" w:space="0" w:color="000000"/>
              <w:bottom w:val="single" w:sz="12" w:space="0" w:color="000000"/>
              <w:right w:val="nil"/>
            </w:tcBorders>
          </w:tcPr>
          <w:p w:rsidR="001B0A1D" w:rsidRDefault="001B0A1D">
            <w:pPr>
              <w:pStyle w:val="TableParagraph"/>
              <w:jc w:val="left"/>
              <w:rPr>
                <w:rFonts w:ascii="Times New Roman"/>
                <w:sz w:val="16"/>
              </w:rPr>
            </w:pPr>
          </w:p>
        </w:tc>
      </w:tr>
      <w:tr w:rsidR="001B0A1D">
        <w:trPr>
          <w:trHeight w:val="436"/>
        </w:trPr>
        <w:tc>
          <w:tcPr>
            <w:tcW w:w="1134" w:type="dxa"/>
            <w:gridSpan w:val="2"/>
            <w:tcBorders>
              <w:top w:val="single" w:sz="12" w:space="0" w:color="000000"/>
              <w:left w:val="nil"/>
              <w:bottom w:val="single" w:sz="12" w:space="0" w:color="000000"/>
              <w:right w:val="single" w:sz="2" w:space="0" w:color="000000"/>
            </w:tcBorders>
            <w:shd w:val="clear" w:color="auto" w:fill="C0C0C0"/>
          </w:tcPr>
          <w:p w:rsidR="001B0A1D" w:rsidRDefault="001B0A1D">
            <w:pPr>
              <w:pStyle w:val="TableParagraph"/>
              <w:spacing w:before="5"/>
              <w:ind w:left="21"/>
              <w:jc w:val="left"/>
              <w:rPr>
                <w:b/>
                <w:sz w:val="16"/>
              </w:rPr>
            </w:pPr>
            <w:r>
              <w:rPr>
                <w:b/>
                <w:sz w:val="16"/>
              </w:rPr>
              <w:t>Akt. A100093</w:t>
            </w:r>
          </w:p>
        </w:tc>
        <w:tc>
          <w:tcPr>
            <w:tcW w:w="9584" w:type="dxa"/>
            <w:tcBorders>
              <w:top w:val="single" w:sz="12"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5"/>
              <w:ind w:left="75"/>
              <w:jc w:val="left"/>
              <w:rPr>
                <w:b/>
                <w:sz w:val="16"/>
              </w:rPr>
            </w:pPr>
            <w:r>
              <w:rPr>
                <w:b/>
                <w:sz w:val="16"/>
              </w:rPr>
              <w:t>Slivna vodna naknada</w:t>
            </w:r>
          </w:p>
        </w:tc>
        <w:tc>
          <w:tcPr>
            <w:tcW w:w="1827" w:type="dxa"/>
            <w:tcBorders>
              <w:top w:val="single" w:sz="12"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5"/>
              <w:ind w:right="85"/>
              <w:rPr>
                <w:b/>
                <w:sz w:val="16"/>
              </w:rPr>
            </w:pPr>
            <w:r>
              <w:rPr>
                <w:b/>
                <w:w w:val="95"/>
                <w:sz w:val="16"/>
              </w:rPr>
              <w:t>13.000,00</w:t>
            </w:r>
          </w:p>
        </w:tc>
        <w:tc>
          <w:tcPr>
            <w:tcW w:w="1828" w:type="dxa"/>
            <w:tcBorders>
              <w:top w:val="single" w:sz="12"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5"/>
              <w:ind w:right="82"/>
              <w:rPr>
                <w:b/>
                <w:sz w:val="16"/>
              </w:rPr>
            </w:pPr>
            <w:r>
              <w:rPr>
                <w:b/>
                <w:w w:val="95"/>
                <w:sz w:val="16"/>
              </w:rPr>
              <w:t>12.453,21</w:t>
            </w:r>
          </w:p>
        </w:tc>
        <w:tc>
          <w:tcPr>
            <w:tcW w:w="1119" w:type="dxa"/>
            <w:tcBorders>
              <w:top w:val="single" w:sz="12" w:space="0" w:color="000000"/>
              <w:left w:val="single" w:sz="2" w:space="0" w:color="000000"/>
              <w:bottom w:val="single" w:sz="12" w:space="0" w:color="000000"/>
              <w:right w:val="nil"/>
            </w:tcBorders>
            <w:shd w:val="clear" w:color="auto" w:fill="C0C0C0"/>
          </w:tcPr>
          <w:p w:rsidR="001B0A1D" w:rsidRDefault="001B0A1D">
            <w:pPr>
              <w:pStyle w:val="TableParagraph"/>
              <w:spacing w:before="5"/>
              <w:ind w:right="16"/>
              <w:rPr>
                <w:b/>
                <w:sz w:val="16"/>
              </w:rPr>
            </w:pPr>
            <w:r>
              <w:rPr>
                <w:b/>
                <w:w w:val="95"/>
                <w:sz w:val="16"/>
              </w:rPr>
              <w:t>95,79%</w:t>
            </w:r>
          </w:p>
        </w:tc>
      </w:tr>
      <w:tr w:rsidR="001B0A1D">
        <w:trPr>
          <w:trHeight w:val="260"/>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4"/>
              <w:ind w:right="6"/>
              <w:rPr>
                <w:b/>
                <w:sz w:val="16"/>
              </w:rPr>
            </w:pPr>
            <w:r>
              <w:rPr>
                <w:b/>
                <w:sz w:val="16"/>
              </w:rPr>
              <w:t>32</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left="127"/>
              <w:jc w:val="left"/>
              <w:rPr>
                <w:b/>
                <w:sz w:val="16"/>
              </w:rPr>
            </w:pPr>
            <w:r>
              <w:rPr>
                <w:b/>
                <w:sz w:val="16"/>
              </w:rPr>
              <w:t>Materijalni rashodi</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87"/>
              <w:rPr>
                <w:b/>
                <w:sz w:val="16"/>
              </w:rPr>
            </w:pPr>
            <w:r>
              <w:rPr>
                <w:b/>
                <w:sz w:val="16"/>
              </w:rPr>
              <w:t>13.000,00</w:t>
            </w: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84"/>
              <w:rPr>
                <w:b/>
                <w:sz w:val="16"/>
              </w:rPr>
            </w:pPr>
            <w:r>
              <w:rPr>
                <w:b/>
                <w:sz w:val="16"/>
              </w:rPr>
              <w:t>12.453,21</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spacing w:before="4"/>
              <w:ind w:right="18"/>
              <w:rPr>
                <w:b/>
                <w:sz w:val="16"/>
              </w:rPr>
            </w:pPr>
            <w:r>
              <w:rPr>
                <w:b/>
                <w:sz w:val="16"/>
              </w:rPr>
              <w:t>95,79%</w:t>
            </w:r>
          </w:p>
        </w:tc>
      </w:tr>
      <w:tr w:rsidR="001B0A1D">
        <w:trPr>
          <w:trHeight w:val="263"/>
        </w:trPr>
        <w:tc>
          <w:tcPr>
            <w:tcW w:w="733" w:type="dxa"/>
            <w:tcBorders>
              <w:top w:val="single" w:sz="8" w:space="0" w:color="000000"/>
              <w:left w:val="nil"/>
              <w:bottom w:val="single" w:sz="8" w:space="0" w:color="000000"/>
              <w:right w:val="single" w:sz="2" w:space="0" w:color="000000"/>
            </w:tcBorders>
          </w:tcPr>
          <w:p w:rsidR="001B0A1D" w:rsidRDefault="001B0A1D">
            <w:pPr>
              <w:pStyle w:val="TableParagraph"/>
              <w:spacing w:before="8"/>
              <w:ind w:right="6"/>
              <w:rPr>
                <w:sz w:val="16"/>
              </w:rPr>
            </w:pPr>
            <w:r>
              <w:rPr>
                <w:sz w:val="16"/>
              </w:rPr>
              <w:t>323</w:t>
            </w:r>
          </w:p>
        </w:tc>
        <w:tc>
          <w:tcPr>
            <w:tcW w:w="401"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8"/>
              <w:ind w:left="127"/>
              <w:jc w:val="left"/>
              <w:rPr>
                <w:sz w:val="16"/>
              </w:rPr>
            </w:pPr>
            <w:r>
              <w:rPr>
                <w:sz w:val="16"/>
              </w:rPr>
              <w:t>Rashodi za usluge</w:t>
            </w:r>
          </w:p>
        </w:tc>
        <w:tc>
          <w:tcPr>
            <w:tcW w:w="1827"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8"/>
              <w:ind w:right="90"/>
              <w:rPr>
                <w:sz w:val="16"/>
              </w:rPr>
            </w:pPr>
            <w:r>
              <w:rPr>
                <w:sz w:val="16"/>
              </w:rPr>
              <w:t>13.000,00</w:t>
            </w:r>
          </w:p>
        </w:tc>
        <w:tc>
          <w:tcPr>
            <w:tcW w:w="1828"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8"/>
              <w:ind w:right="86"/>
              <w:rPr>
                <w:sz w:val="16"/>
              </w:rPr>
            </w:pPr>
            <w:r>
              <w:rPr>
                <w:sz w:val="16"/>
              </w:rPr>
              <w:t>12.453,21</w:t>
            </w:r>
          </w:p>
        </w:tc>
        <w:tc>
          <w:tcPr>
            <w:tcW w:w="1119" w:type="dxa"/>
            <w:tcBorders>
              <w:top w:val="single" w:sz="8" w:space="0" w:color="000000"/>
              <w:left w:val="single" w:sz="2" w:space="0" w:color="000000"/>
              <w:bottom w:val="single" w:sz="8" w:space="0" w:color="000000"/>
              <w:right w:val="nil"/>
            </w:tcBorders>
          </w:tcPr>
          <w:p w:rsidR="001B0A1D" w:rsidRDefault="001B0A1D">
            <w:pPr>
              <w:pStyle w:val="TableParagraph"/>
              <w:spacing w:before="8"/>
              <w:ind w:right="18"/>
              <w:rPr>
                <w:sz w:val="16"/>
              </w:rPr>
            </w:pPr>
            <w:r>
              <w:rPr>
                <w:sz w:val="16"/>
              </w:rPr>
              <w:t>95,79%</w:t>
            </w:r>
          </w:p>
        </w:tc>
      </w:tr>
      <w:tr w:rsidR="001B0A1D">
        <w:trPr>
          <w:trHeight w:val="259"/>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9"/>
              <w:ind w:right="10"/>
              <w:rPr>
                <w:sz w:val="16"/>
              </w:rPr>
            </w:pPr>
            <w:r>
              <w:rPr>
                <w:sz w:val="16"/>
              </w:rPr>
              <w:t>3234</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left="127"/>
              <w:jc w:val="left"/>
              <w:rPr>
                <w:sz w:val="16"/>
              </w:rPr>
            </w:pPr>
            <w:r>
              <w:rPr>
                <w:sz w:val="16"/>
              </w:rPr>
              <w:t>Komunalne usluge</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right="87"/>
              <w:rPr>
                <w:sz w:val="16"/>
              </w:rPr>
            </w:pPr>
            <w:r>
              <w:rPr>
                <w:sz w:val="16"/>
              </w:rPr>
              <w:t>12.453,21</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jc w:val="left"/>
              <w:rPr>
                <w:rFonts w:ascii="Times New Roman"/>
                <w:sz w:val="16"/>
              </w:rPr>
            </w:pPr>
          </w:p>
        </w:tc>
      </w:tr>
      <w:tr w:rsidR="001B0A1D">
        <w:trPr>
          <w:trHeight w:val="439"/>
        </w:trPr>
        <w:tc>
          <w:tcPr>
            <w:tcW w:w="1134" w:type="dxa"/>
            <w:gridSpan w:val="2"/>
            <w:tcBorders>
              <w:top w:val="single" w:sz="12" w:space="0" w:color="000000"/>
              <w:left w:val="nil"/>
              <w:bottom w:val="single" w:sz="8" w:space="0" w:color="000000"/>
              <w:right w:val="single" w:sz="2" w:space="0" w:color="000000"/>
            </w:tcBorders>
            <w:shd w:val="clear" w:color="auto" w:fill="C0C0C0"/>
          </w:tcPr>
          <w:p w:rsidR="001B0A1D" w:rsidRDefault="001B0A1D">
            <w:pPr>
              <w:pStyle w:val="TableParagraph"/>
              <w:spacing w:before="4"/>
              <w:ind w:left="21"/>
              <w:jc w:val="left"/>
              <w:rPr>
                <w:b/>
                <w:sz w:val="16"/>
              </w:rPr>
            </w:pPr>
            <w:r>
              <w:rPr>
                <w:b/>
                <w:sz w:val="16"/>
              </w:rPr>
              <w:t>Akt. A100099</w:t>
            </w:r>
          </w:p>
        </w:tc>
        <w:tc>
          <w:tcPr>
            <w:tcW w:w="9584"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4"/>
              <w:ind w:left="75"/>
              <w:jc w:val="left"/>
              <w:rPr>
                <w:b/>
                <w:sz w:val="16"/>
              </w:rPr>
            </w:pPr>
            <w:r>
              <w:rPr>
                <w:b/>
                <w:sz w:val="16"/>
              </w:rPr>
              <w:t>TISKANJE BILETENA OPĆINE VLADISLAVCI</w:t>
            </w:r>
          </w:p>
        </w:tc>
        <w:tc>
          <w:tcPr>
            <w:tcW w:w="1827"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4"/>
              <w:ind w:right="85"/>
              <w:rPr>
                <w:b/>
                <w:sz w:val="16"/>
              </w:rPr>
            </w:pPr>
            <w:r>
              <w:rPr>
                <w:b/>
                <w:w w:val="95"/>
                <w:sz w:val="16"/>
              </w:rPr>
              <w:t>10.000,00</w:t>
            </w:r>
          </w:p>
        </w:tc>
        <w:tc>
          <w:tcPr>
            <w:tcW w:w="1828"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4"/>
              <w:ind w:right="82"/>
              <w:rPr>
                <w:b/>
                <w:sz w:val="16"/>
              </w:rPr>
            </w:pPr>
            <w:r>
              <w:rPr>
                <w:b/>
                <w:w w:val="95"/>
                <w:sz w:val="16"/>
              </w:rPr>
              <w:t>10.000,00</w:t>
            </w:r>
          </w:p>
        </w:tc>
        <w:tc>
          <w:tcPr>
            <w:tcW w:w="1119" w:type="dxa"/>
            <w:tcBorders>
              <w:top w:val="single" w:sz="12" w:space="0" w:color="000000"/>
              <w:left w:val="single" w:sz="2" w:space="0" w:color="000000"/>
              <w:bottom w:val="single" w:sz="8" w:space="0" w:color="000000"/>
              <w:right w:val="nil"/>
            </w:tcBorders>
            <w:shd w:val="clear" w:color="auto" w:fill="C0C0C0"/>
          </w:tcPr>
          <w:p w:rsidR="001B0A1D" w:rsidRDefault="001B0A1D">
            <w:pPr>
              <w:pStyle w:val="TableParagraph"/>
              <w:spacing w:before="4"/>
              <w:ind w:right="17"/>
              <w:rPr>
                <w:b/>
                <w:sz w:val="16"/>
              </w:rPr>
            </w:pPr>
            <w:r>
              <w:rPr>
                <w:b/>
                <w:sz w:val="16"/>
              </w:rPr>
              <w:t>100,00%</w:t>
            </w:r>
          </w:p>
        </w:tc>
      </w:tr>
      <w:tr w:rsidR="001B0A1D">
        <w:trPr>
          <w:trHeight w:val="260"/>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10"/>
              <w:ind w:right="6"/>
              <w:rPr>
                <w:b/>
                <w:sz w:val="16"/>
              </w:rPr>
            </w:pPr>
            <w:r>
              <w:rPr>
                <w:b/>
                <w:sz w:val="16"/>
              </w:rPr>
              <w:t>32</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10"/>
              <w:ind w:left="127"/>
              <w:jc w:val="left"/>
              <w:rPr>
                <w:b/>
                <w:sz w:val="16"/>
              </w:rPr>
            </w:pPr>
            <w:r>
              <w:rPr>
                <w:b/>
                <w:sz w:val="16"/>
              </w:rPr>
              <w:t>Materijalni rashodi</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10"/>
              <w:ind w:right="87"/>
              <w:rPr>
                <w:b/>
                <w:sz w:val="16"/>
              </w:rPr>
            </w:pPr>
            <w:r>
              <w:rPr>
                <w:b/>
                <w:sz w:val="16"/>
              </w:rPr>
              <w:t>10.000,00</w:t>
            </w: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10"/>
              <w:ind w:right="84"/>
              <w:rPr>
                <w:b/>
                <w:sz w:val="16"/>
              </w:rPr>
            </w:pPr>
            <w:r>
              <w:rPr>
                <w:b/>
                <w:sz w:val="16"/>
              </w:rPr>
              <w:t>10.000,00</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spacing w:before="10"/>
              <w:ind w:right="17"/>
              <w:rPr>
                <w:b/>
                <w:sz w:val="16"/>
              </w:rPr>
            </w:pPr>
            <w:r>
              <w:rPr>
                <w:b/>
                <w:sz w:val="16"/>
              </w:rPr>
              <w:t>100,00%</w:t>
            </w:r>
          </w:p>
        </w:tc>
      </w:tr>
      <w:tr w:rsidR="001B0A1D">
        <w:trPr>
          <w:trHeight w:val="260"/>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4"/>
              <w:ind w:right="6"/>
              <w:rPr>
                <w:sz w:val="16"/>
              </w:rPr>
            </w:pPr>
            <w:r>
              <w:rPr>
                <w:sz w:val="16"/>
              </w:rPr>
              <w:t>323</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left="127"/>
              <w:jc w:val="left"/>
              <w:rPr>
                <w:sz w:val="16"/>
              </w:rPr>
            </w:pPr>
            <w:r>
              <w:rPr>
                <w:sz w:val="16"/>
              </w:rPr>
              <w:t>Rashodi za usluge</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90"/>
              <w:rPr>
                <w:sz w:val="16"/>
              </w:rPr>
            </w:pPr>
            <w:r>
              <w:rPr>
                <w:sz w:val="16"/>
              </w:rPr>
              <w:t>10.000,00</w:t>
            </w: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86"/>
              <w:rPr>
                <w:sz w:val="16"/>
              </w:rPr>
            </w:pPr>
            <w:r>
              <w:rPr>
                <w:sz w:val="16"/>
              </w:rPr>
              <w:t>10.000,00</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spacing w:before="4"/>
              <w:ind w:right="19"/>
              <w:rPr>
                <w:sz w:val="16"/>
              </w:rPr>
            </w:pPr>
            <w:r>
              <w:rPr>
                <w:sz w:val="16"/>
              </w:rPr>
              <w:t>100,00%</w:t>
            </w:r>
          </w:p>
        </w:tc>
      </w:tr>
      <w:tr w:rsidR="001B0A1D">
        <w:trPr>
          <w:trHeight w:val="257"/>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8"/>
              <w:ind w:right="10"/>
              <w:rPr>
                <w:sz w:val="16"/>
              </w:rPr>
            </w:pPr>
            <w:r>
              <w:rPr>
                <w:sz w:val="16"/>
              </w:rPr>
              <w:t>3239</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left="127"/>
              <w:jc w:val="left"/>
              <w:rPr>
                <w:sz w:val="16"/>
              </w:rPr>
            </w:pPr>
            <w:r>
              <w:rPr>
                <w:sz w:val="16"/>
              </w:rPr>
              <w:t>Ostale usluge</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87"/>
              <w:rPr>
                <w:sz w:val="16"/>
              </w:rPr>
            </w:pPr>
            <w:r>
              <w:rPr>
                <w:sz w:val="16"/>
              </w:rPr>
              <w:t>10.000,00</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jc w:val="left"/>
              <w:rPr>
                <w:rFonts w:ascii="Times New Roman"/>
                <w:sz w:val="16"/>
              </w:rPr>
            </w:pPr>
          </w:p>
        </w:tc>
      </w:tr>
      <w:tr w:rsidR="001B0A1D">
        <w:trPr>
          <w:trHeight w:val="441"/>
        </w:trPr>
        <w:tc>
          <w:tcPr>
            <w:tcW w:w="1134" w:type="dxa"/>
            <w:gridSpan w:val="2"/>
            <w:tcBorders>
              <w:top w:val="single" w:sz="12" w:space="0" w:color="000000"/>
              <w:left w:val="nil"/>
              <w:bottom w:val="single" w:sz="8" w:space="0" w:color="000000"/>
              <w:right w:val="single" w:sz="2" w:space="0" w:color="000000"/>
            </w:tcBorders>
            <w:shd w:val="clear" w:color="auto" w:fill="C0C0C0"/>
          </w:tcPr>
          <w:p w:rsidR="001B0A1D" w:rsidRDefault="001B0A1D">
            <w:pPr>
              <w:pStyle w:val="TableParagraph"/>
              <w:spacing w:before="5"/>
              <w:ind w:left="21"/>
              <w:jc w:val="left"/>
              <w:rPr>
                <w:b/>
                <w:sz w:val="16"/>
              </w:rPr>
            </w:pPr>
            <w:r>
              <w:rPr>
                <w:b/>
                <w:sz w:val="16"/>
              </w:rPr>
              <w:t>Akt. A100100</w:t>
            </w:r>
          </w:p>
        </w:tc>
        <w:tc>
          <w:tcPr>
            <w:tcW w:w="9584"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5"/>
              <w:ind w:left="75"/>
              <w:jc w:val="left"/>
              <w:rPr>
                <w:b/>
                <w:sz w:val="16"/>
              </w:rPr>
            </w:pPr>
            <w:r>
              <w:rPr>
                <w:b/>
                <w:sz w:val="16"/>
              </w:rPr>
              <w:t>PROMIDŽBA OPĆINE</w:t>
            </w:r>
          </w:p>
        </w:tc>
        <w:tc>
          <w:tcPr>
            <w:tcW w:w="1827"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5"/>
              <w:ind w:right="87"/>
              <w:rPr>
                <w:b/>
                <w:sz w:val="16"/>
              </w:rPr>
            </w:pPr>
            <w:r>
              <w:rPr>
                <w:b/>
                <w:sz w:val="16"/>
              </w:rPr>
              <w:t>16.250,00</w:t>
            </w:r>
          </w:p>
        </w:tc>
        <w:tc>
          <w:tcPr>
            <w:tcW w:w="1828"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5"/>
              <w:ind w:right="84"/>
              <w:rPr>
                <w:b/>
                <w:sz w:val="16"/>
              </w:rPr>
            </w:pPr>
            <w:r>
              <w:rPr>
                <w:b/>
                <w:sz w:val="16"/>
              </w:rPr>
              <w:t>16.250,00</w:t>
            </w:r>
          </w:p>
        </w:tc>
        <w:tc>
          <w:tcPr>
            <w:tcW w:w="1119" w:type="dxa"/>
            <w:tcBorders>
              <w:top w:val="single" w:sz="12" w:space="0" w:color="000000"/>
              <w:left w:val="single" w:sz="2" w:space="0" w:color="000000"/>
              <w:bottom w:val="single" w:sz="8" w:space="0" w:color="000000"/>
              <w:right w:val="nil"/>
            </w:tcBorders>
            <w:shd w:val="clear" w:color="auto" w:fill="C0C0C0"/>
          </w:tcPr>
          <w:p w:rsidR="001B0A1D" w:rsidRDefault="001B0A1D">
            <w:pPr>
              <w:pStyle w:val="TableParagraph"/>
              <w:spacing w:before="5"/>
              <w:ind w:right="17"/>
              <w:rPr>
                <w:b/>
                <w:sz w:val="16"/>
              </w:rPr>
            </w:pPr>
            <w:r>
              <w:rPr>
                <w:b/>
                <w:sz w:val="16"/>
              </w:rPr>
              <w:t>100,00%</w:t>
            </w:r>
          </w:p>
        </w:tc>
      </w:tr>
      <w:tr w:rsidR="001B0A1D">
        <w:trPr>
          <w:trHeight w:val="260"/>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9"/>
              <w:ind w:right="6"/>
              <w:rPr>
                <w:b/>
                <w:sz w:val="16"/>
              </w:rPr>
            </w:pPr>
            <w:r>
              <w:rPr>
                <w:b/>
                <w:sz w:val="16"/>
              </w:rPr>
              <w:t>32</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left="127"/>
              <w:jc w:val="left"/>
              <w:rPr>
                <w:b/>
                <w:sz w:val="16"/>
              </w:rPr>
            </w:pPr>
            <w:r>
              <w:rPr>
                <w:b/>
                <w:sz w:val="16"/>
              </w:rPr>
              <w:t>Materijalni rashodi</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right="87"/>
              <w:rPr>
                <w:b/>
                <w:sz w:val="16"/>
              </w:rPr>
            </w:pPr>
            <w:r>
              <w:rPr>
                <w:b/>
                <w:sz w:val="16"/>
              </w:rPr>
              <w:t>16.250,00</w:t>
            </w: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right="84"/>
              <w:rPr>
                <w:b/>
                <w:sz w:val="16"/>
              </w:rPr>
            </w:pPr>
            <w:r>
              <w:rPr>
                <w:b/>
                <w:sz w:val="16"/>
              </w:rPr>
              <w:t>16.250,00</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spacing w:before="9"/>
              <w:ind w:right="17"/>
              <w:rPr>
                <w:b/>
                <w:sz w:val="16"/>
              </w:rPr>
            </w:pPr>
            <w:r>
              <w:rPr>
                <w:b/>
                <w:sz w:val="16"/>
              </w:rPr>
              <w:t>100,00%</w:t>
            </w:r>
          </w:p>
        </w:tc>
      </w:tr>
      <w:tr w:rsidR="001B0A1D">
        <w:trPr>
          <w:trHeight w:val="257"/>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3"/>
              <w:ind w:right="6"/>
              <w:rPr>
                <w:sz w:val="16"/>
              </w:rPr>
            </w:pPr>
            <w:r>
              <w:rPr>
                <w:sz w:val="16"/>
              </w:rPr>
              <w:t>323</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left="127"/>
              <w:jc w:val="left"/>
              <w:rPr>
                <w:sz w:val="16"/>
              </w:rPr>
            </w:pPr>
            <w:r>
              <w:rPr>
                <w:sz w:val="16"/>
              </w:rPr>
              <w:t>Rashodi za usluge</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91"/>
              <w:rPr>
                <w:sz w:val="16"/>
              </w:rPr>
            </w:pPr>
            <w:r>
              <w:rPr>
                <w:sz w:val="16"/>
              </w:rPr>
              <w:t>16.250,00</w:t>
            </w: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87"/>
              <w:rPr>
                <w:sz w:val="16"/>
              </w:rPr>
            </w:pPr>
            <w:r>
              <w:rPr>
                <w:sz w:val="16"/>
              </w:rPr>
              <w:t>16.250,00</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spacing w:before="3"/>
              <w:ind w:right="20"/>
              <w:rPr>
                <w:sz w:val="16"/>
              </w:rPr>
            </w:pPr>
            <w:r>
              <w:rPr>
                <w:sz w:val="16"/>
              </w:rPr>
              <w:t>100,00%</w:t>
            </w:r>
          </w:p>
        </w:tc>
      </w:tr>
      <w:tr w:rsidR="001B0A1D">
        <w:trPr>
          <w:trHeight w:val="260"/>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9"/>
              <w:ind w:right="9"/>
              <w:rPr>
                <w:sz w:val="16"/>
              </w:rPr>
            </w:pPr>
            <w:r>
              <w:rPr>
                <w:sz w:val="16"/>
              </w:rPr>
              <w:t>3233</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left="127"/>
              <w:jc w:val="left"/>
              <w:rPr>
                <w:sz w:val="16"/>
              </w:rPr>
            </w:pPr>
            <w:r>
              <w:rPr>
                <w:sz w:val="16"/>
              </w:rPr>
              <w:t>Usluge promidžbe i informiranja</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right="86"/>
              <w:rPr>
                <w:sz w:val="16"/>
              </w:rPr>
            </w:pPr>
            <w:r>
              <w:rPr>
                <w:sz w:val="16"/>
              </w:rPr>
              <w:t>16.250,00</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jc w:val="left"/>
              <w:rPr>
                <w:rFonts w:ascii="Times New Roman"/>
                <w:sz w:val="16"/>
              </w:rPr>
            </w:pPr>
          </w:p>
        </w:tc>
      </w:tr>
      <w:tr w:rsidR="001B0A1D">
        <w:trPr>
          <w:trHeight w:val="438"/>
        </w:trPr>
        <w:tc>
          <w:tcPr>
            <w:tcW w:w="1134" w:type="dxa"/>
            <w:gridSpan w:val="2"/>
            <w:tcBorders>
              <w:top w:val="single" w:sz="12" w:space="0" w:color="000000"/>
              <w:left w:val="nil"/>
              <w:bottom w:val="single" w:sz="8" w:space="0" w:color="000000"/>
              <w:right w:val="single" w:sz="2" w:space="0" w:color="000000"/>
            </w:tcBorders>
            <w:shd w:val="clear" w:color="auto" w:fill="C0C0C0"/>
          </w:tcPr>
          <w:p w:rsidR="001B0A1D" w:rsidRDefault="001B0A1D">
            <w:pPr>
              <w:pStyle w:val="TableParagraph"/>
              <w:spacing w:before="3"/>
              <w:ind w:left="21"/>
              <w:jc w:val="left"/>
              <w:rPr>
                <w:b/>
                <w:sz w:val="16"/>
              </w:rPr>
            </w:pPr>
            <w:r>
              <w:rPr>
                <w:b/>
                <w:sz w:val="16"/>
              </w:rPr>
              <w:t>Akt. A100105</w:t>
            </w:r>
          </w:p>
        </w:tc>
        <w:tc>
          <w:tcPr>
            <w:tcW w:w="9584"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3"/>
              <w:ind w:left="75"/>
              <w:jc w:val="left"/>
              <w:rPr>
                <w:b/>
                <w:sz w:val="16"/>
              </w:rPr>
            </w:pPr>
            <w:r>
              <w:rPr>
                <w:b/>
                <w:sz w:val="16"/>
              </w:rPr>
              <w:t>Objava oglasa za javnu nabavu</w:t>
            </w:r>
          </w:p>
        </w:tc>
        <w:tc>
          <w:tcPr>
            <w:tcW w:w="1827"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3"/>
              <w:ind w:right="87"/>
              <w:rPr>
                <w:b/>
                <w:sz w:val="16"/>
              </w:rPr>
            </w:pPr>
            <w:r>
              <w:rPr>
                <w:b/>
                <w:sz w:val="16"/>
              </w:rPr>
              <w:t>2.000,00</w:t>
            </w:r>
          </w:p>
        </w:tc>
        <w:tc>
          <w:tcPr>
            <w:tcW w:w="1828"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3"/>
              <w:ind w:right="84"/>
              <w:rPr>
                <w:b/>
                <w:sz w:val="16"/>
              </w:rPr>
            </w:pPr>
            <w:r>
              <w:rPr>
                <w:b/>
                <w:sz w:val="16"/>
              </w:rPr>
              <w:t>950,00</w:t>
            </w:r>
          </w:p>
        </w:tc>
        <w:tc>
          <w:tcPr>
            <w:tcW w:w="1119" w:type="dxa"/>
            <w:tcBorders>
              <w:top w:val="single" w:sz="12" w:space="0" w:color="000000"/>
              <w:left w:val="single" w:sz="2" w:space="0" w:color="000000"/>
              <w:bottom w:val="single" w:sz="8" w:space="0" w:color="000000"/>
              <w:right w:val="nil"/>
            </w:tcBorders>
            <w:shd w:val="clear" w:color="auto" w:fill="C0C0C0"/>
          </w:tcPr>
          <w:p w:rsidR="001B0A1D" w:rsidRDefault="001B0A1D">
            <w:pPr>
              <w:pStyle w:val="TableParagraph"/>
              <w:spacing w:before="3"/>
              <w:ind w:right="18"/>
              <w:rPr>
                <w:b/>
                <w:sz w:val="16"/>
              </w:rPr>
            </w:pPr>
            <w:r>
              <w:rPr>
                <w:b/>
                <w:sz w:val="16"/>
              </w:rPr>
              <w:t>47,50%</w:t>
            </w:r>
          </w:p>
        </w:tc>
      </w:tr>
      <w:tr w:rsidR="001B0A1D">
        <w:trPr>
          <w:trHeight w:val="280"/>
        </w:trPr>
        <w:tc>
          <w:tcPr>
            <w:tcW w:w="733" w:type="dxa"/>
            <w:tcBorders>
              <w:top w:val="single" w:sz="8" w:space="0" w:color="000000"/>
              <w:left w:val="nil"/>
              <w:bottom w:val="nil"/>
              <w:right w:val="single" w:sz="2" w:space="0" w:color="000000"/>
            </w:tcBorders>
          </w:tcPr>
          <w:p w:rsidR="001B0A1D" w:rsidRDefault="001B0A1D">
            <w:pPr>
              <w:pStyle w:val="TableParagraph"/>
              <w:spacing w:before="9"/>
              <w:ind w:right="6"/>
              <w:rPr>
                <w:b/>
                <w:sz w:val="16"/>
              </w:rPr>
            </w:pPr>
            <w:r>
              <w:rPr>
                <w:b/>
                <w:w w:val="95"/>
                <w:sz w:val="16"/>
              </w:rPr>
              <w:t>32</w:t>
            </w:r>
          </w:p>
        </w:tc>
        <w:tc>
          <w:tcPr>
            <w:tcW w:w="401" w:type="dxa"/>
            <w:tcBorders>
              <w:top w:val="single" w:sz="8" w:space="0" w:color="000000"/>
              <w:left w:val="single" w:sz="2" w:space="0" w:color="000000"/>
              <w:bottom w:val="nil"/>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nil"/>
              <w:right w:val="single" w:sz="2" w:space="0" w:color="000000"/>
            </w:tcBorders>
          </w:tcPr>
          <w:p w:rsidR="001B0A1D" w:rsidRDefault="001B0A1D">
            <w:pPr>
              <w:pStyle w:val="TableParagraph"/>
              <w:spacing w:before="9"/>
              <w:ind w:left="127"/>
              <w:jc w:val="left"/>
              <w:rPr>
                <w:b/>
                <w:sz w:val="16"/>
              </w:rPr>
            </w:pPr>
            <w:r>
              <w:rPr>
                <w:b/>
                <w:sz w:val="16"/>
              </w:rPr>
              <w:t>Materijalni rashodi</w:t>
            </w:r>
          </w:p>
        </w:tc>
        <w:tc>
          <w:tcPr>
            <w:tcW w:w="1827" w:type="dxa"/>
            <w:tcBorders>
              <w:top w:val="single" w:sz="8" w:space="0" w:color="000000"/>
              <w:left w:val="single" w:sz="2" w:space="0" w:color="000000"/>
              <w:bottom w:val="nil"/>
              <w:right w:val="single" w:sz="2" w:space="0" w:color="000000"/>
            </w:tcBorders>
          </w:tcPr>
          <w:p w:rsidR="001B0A1D" w:rsidRDefault="001B0A1D">
            <w:pPr>
              <w:pStyle w:val="TableParagraph"/>
              <w:spacing w:before="9"/>
              <w:ind w:right="85"/>
              <w:rPr>
                <w:b/>
                <w:sz w:val="16"/>
              </w:rPr>
            </w:pPr>
            <w:r>
              <w:rPr>
                <w:b/>
                <w:w w:val="95"/>
                <w:sz w:val="16"/>
              </w:rPr>
              <w:t>2.000,00</w:t>
            </w:r>
          </w:p>
        </w:tc>
        <w:tc>
          <w:tcPr>
            <w:tcW w:w="1828" w:type="dxa"/>
            <w:tcBorders>
              <w:top w:val="single" w:sz="8" w:space="0" w:color="000000"/>
              <w:left w:val="single" w:sz="2" w:space="0" w:color="000000"/>
              <w:bottom w:val="nil"/>
              <w:right w:val="single" w:sz="2" w:space="0" w:color="000000"/>
            </w:tcBorders>
          </w:tcPr>
          <w:p w:rsidR="001B0A1D" w:rsidRDefault="001B0A1D">
            <w:pPr>
              <w:pStyle w:val="TableParagraph"/>
              <w:spacing w:before="9"/>
              <w:ind w:right="83"/>
              <w:rPr>
                <w:b/>
                <w:sz w:val="16"/>
              </w:rPr>
            </w:pPr>
            <w:r>
              <w:rPr>
                <w:b/>
                <w:sz w:val="16"/>
              </w:rPr>
              <w:t>950,00</w:t>
            </w:r>
          </w:p>
        </w:tc>
        <w:tc>
          <w:tcPr>
            <w:tcW w:w="1119" w:type="dxa"/>
            <w:tcBorders>
              <w:top w:val="single" w:sz="8" w:space="0" w:color="000000"/>
              <w:left w:val="single" w:sz="2" w:space="0" w:color="000000"/>
              <w:bottom w:val="nil"/>
              <w:right w:val="nil"/>
            </w:tcBorders>
          </w:tcPr>
          <w:p w:rsidR="001B0A1D" w:rsidRDefault="001B0A1D">
            <w:pPr>
              <w:pStyle w:val="TableParagraph"/>
              <w:spacing w:before="9"/>
              <w:ind w:right="16"/>
              <w:rPr>
                <w:b/>
                <w:sz w:val="16"/>
              </w:rPr>
            </w:pPr>
            <w:r>
              <w:rPr>
                <w:b/>
                <w:w w:val="95"/>
                <w:sz w:val="16"/>
              </w:rPr>
              <w:t>47,50%</w:t>
            </w:r>
          </w:p>
        </w:tc>
      </w:tr>
    </w:tbl>
    <w:p w:rsidR="001B0A1D" w:rsidRDefault="001B0A1D">
      <w:pPr>
        <w:rPr>
          <w:sz w:val="16"/>
        </w:rPr>
        <w:sectPr w:rsidR="001B0A1D">
          <w:pgSz w:w="16840" w:h="11910" w:orient="landscape"/>
          <w:pgMar w:top="1100" w:right="380" w:bottom="1000" w:left="720" w:header="0" w:footer="805" w:gutter="0"/>
          <w:cols w:space="720"/>
        </w:sectPr>
      </w:pPr>
    </w:p>
    <w:p w:rsidR="001B0A1D" w:rsidRDefault="001B0A1D">
      <w:pPr>
        <w:pStyle w:val="BodyText"/>
        <w:spacing w:before="1"/>
        <w:rPr>
          <w:sz w:val="2"/>
        </w:rPr>
      </w:pPr>
    </w:p>
    <w:tbl>
      <w:tblPr>
        <w:tblW w:w="0" w:type="auto"/>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733"/>
        <w:gridCol w:w="401"/>
        <w:gridCol w:w="9584"/>
        <w:gridCol w:w="1827"/>
        <w:gridCol w:w="1828"/>
        <w:gridCol w:w="1119"/>
      </w:tblGrid>
      <w:tr w:rsidR="001B0A1D">
        <w:trPr>
          <w:trHeight w:val="817"/>
        </w:trPr>
        <w:tc>
          <w:tcPr>
            <w:tcW w:w="15492" w:type="dxa"/>
            <w:gridSpan w:val="6"/>
            <w:tcBorders>
              <w:left w:val="nil"/>
              <w:bottom w:val="single" w:sz="12" w:space="0" w:color="000000"/>
              <w:right w:val="nil"/>
            </w:tcBorders>
            <w:shd w:val="clear" w:color="auto" w:fill="C0C0C0"/>
          </w:tcPr>
          <w:p w:rsidR="001B0A1D" w:rsidRDefault="001B0A1D">
            <w:pPr>
              <w:pStyle w:val="TableParagraph"/>
              <w:spacing w:before="61"/>
              <w:ind w:left="1574" w:right="1551"/>
              <w:jc w:val="center"/>
              <w:rPr>
                <w:rFonts w:ascii="Times New Roman" w:hAnsi="Times New Roman"/>
                <w:b/>
                <w:sz w:val="28"/>
              </w:rPr>
            </w:pPr>
            <w:r>
              <w:rPr>
                <w:rFonts w:ascii="Times New Roman" w:hAnsi="Times New Roman"/>
                <w:b/>
                <w:sz w:val="28"/>
              </w:rPr>
              <w:t>GODIŠNJI IZVJEŠTAJ O IZVRŠENJU PRORAČUNA OPĆINE VLADISLAVCI ZA 2017. GODINU</w:t>
            </w:r>
          </w:p>
          <w:p w:rsidR="001B0A1D" w:rsidRDefault="001B0A1D">
            <w:pPr>
              <w:pStyle w:val="TableParagraph"/>
              <w:spacing w:before="73"/>
              <w:ind w:left="1543" w:right="1551"/>
              <w:jc w:val="center"/>
              <w:rPr>
                <w:rFonts w:ascii="Times New Roman" w:eastAsia="Times New Roman"/>
              </w:rPr>
            </w:pPr>
            <w:r>
              <w:rPr>
                <w:rFonts w:ascii="Times New Roman" w:eastAsia="Times New Roman"/>
              </w:rPr>
              <w:t>POSEBNI DIO</w:t>
            </w:r>
            <w:r>
              <w:rPr>
                <w:rFonts w:ascii="Times New Roman" w:eastAsia="Times New Roman"/>
                <w:spacing w:val="-5"/>
              </w:rPr>
              <w:t xml:space="preserve"> </w:t>
            </w:r>
            <w:r>
              <w:rPr>
                <w:rFonts w:ascii="Times New Roman" w:eastAsia="Times New Roman"/>
              </w:rPr>
              <w:t>[T-11]</w:t>
            </w:r>
          </w:p>
        </w:tc>
      </w:tr>
      <w:tr w:rsidR="001B0A1D">
        <w:trPr>
          <w:trHeight w:val="837"/>
        </w:trPr>
        <w:tc>
          <w:tcPr>
            <w:tcW w:w="1134" w:type="dxa"/>
            <w:gridSpan w:val="2"/>
            <w:tcBorders>
              <w:top w:val="single" w:sz="12" w:space="0" w:color="000000"/>
              <w:left w:val="nil"/>
              <w:bottom w:val="single" w:sz="8" w:space="0" w:color="000000"/>
              <w:right w:val="single" w:sz="2" w:space="0" w:color="000000"/>
            </w:tcBorders>
            <w:shd w:val="clear" w:color="auto" w:fill="C0C0C0"/>
          </w:tcPr>
          <w:p w:rsidR="001B0A1D" w:rsidRDefault="001B0A1D">
            <w:pPr>
              <w:pStyle w:val="TableParagraph"/>
              <w:spacing w:before="2"/>
              <w:ind w:left="220" w:right="208"/>
              <w:jc w:val="center"/>
              <w:rPr>
                <w:sz w:val="20"/>
              </w:rPr>
            </w:pPr>
            <w:r>
              <w:rPr>
                <w:sz w:val="20"/>
              </w:rPr>
              <w:t>Račun/ Pozicija</w:t>
            </w:r>
          </w:p>
          <w:p w:rsidR="001B0A1D" w:rsidRDefault="001B0A1D">
            <w:pPr>
              <w:pStyle w:val="TableParagraph"/>
              <w:spacing w:before="80"/>
              <w:ind w:left="173"/>
              <w:jc w:val="center"/>
              <w:rPr>
                <w:sz w:val="18"/>
              </w:rPr>
            </w:pPr>
            <w:r>
              <w:rPr>
                <w:w w:val="99"/>
                <w:sz w:val="18"/>
              </w:rPr>
              <w:t>1</w:t>
            </w:r>
          </w:p>
        </w:tc>
        <w:tc>
          <w:tcPr>
            <w:tcW w:w="9584"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2"/>
              <w:ind w:left="4584" w:right="4556"/>
              <w:jc w:val="center"/>
              <w:rPr>
                <w:sz w:val="20"/>
              </w:rPr>
            </w:pPr>
            <w:r>
              <w:rPr>
                <w:sz w:val="20"/>
              </w:rPr>
              <w:t>Opis</w:t>
            </w:r>
          </w:p>
          <w:p w:rsidR="001B0A1D" w:rsidRDefault="001B0A1D">
            <w:pPr>
              <w:pStyle w:val="TableParagraph"/>
              <w:spacing w:before="11"/>
              <w:jc w:val="left"/>
              <w:rPr>
                <w:rFonts w:ascii="Times New Roman"/>
                <w:sz w:val="27"/>
              </w:rPr>
            </w:pPr>
          </w:p>
          <w:p w:rsidR="001B0A1D" w:rsidRDefault="001B0A1D">
            <w:pPr>
              <w:pStyle w:val="TableParagraph"/>
              <w:ind w:left="28"/>
              <w:jc w:val="center"/>
              <w:rPr>
                <w:sz w:val="18"/>
              </w:rPr>
            </w:pPr>
            <w:r>
              <w:rPr>
                <w:w w:val="99"/>
                <w:sz w:val="18"/>
              </w:rPr>
              <w:t>2</w:t>
            </w:r>
          </w:p>
        </w:tc>
        <w:tc>
          <w:tcPr>
            <w:tcW w:w="1827"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9"/>
              <w:ind w:left="148" w:right="173"/>
              <w:jc w:val="center"/>
              <w:rPr>
                <w:sz w:val="20"/>
              </w:rPr>
            </w:pPr>
            <w:r>
              <w:rPr>
                <w:sz w:val="20"/>
              </w:rPr>
              <w:t>Plan</w:t>
            </w:r>
          </w:p>
          <w:p w:rsidR="001B0A1D" w:rsidRDefault="001B0A1D">
            <w:pPr>
              <w:pStyle w:val="TableParagraph"/>
              <w:spacing w:before="6"/>
              <w:jc w:val="left"/>
              <w:rPr>
                <w:rFonts w:ascii="Times New Roman"/>
                <w:sz w:val="28"/>
              </w:rPr>
            </w:pPr>
          </w:p>
          <w:p w:rsidR="001B0A1D" w:rsidRDefault="001B0A1D">
            <w:pPr>
              <w:pStyle w:val="TableParagraph"/>
              <w:ind w:right="24"/>
              <w:jc w:val="center"/>
              <w:rPr>
                <w:sz w:val="18"/>
              </w:rPr>
            </w:pPr>
            <w:r>
              <w:rPr>
                <w:w w:val="99"/>
                <w:sz w:val="18"/>
              </w:rPr>
              <w:t>3</w:t>
            </w:r>
          </w:p>
        </w:tc>
        <w:tc>
          <w:tcPr>
            <w:tcW w:w="1828"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9"/>
              <w:ind w:left="134" w:right="161"/>
              <w:jc w:val="center"/>
              <w:rPr>
                <w:sz w:val="20"/>
              </w:rPr>
            </w:pPr>
            <w:r>
              <w:rPr>
                <w:sz w:val="20"/>
              </w:rPr>
              <w:t>Ostvarenje 2017</w:t>
            </w:r>
          </w:p>
          <w:p w:rsidR="001B0A1D" w:rsidRDefault="001B0A1D">
            <w:pPr>
              <w:pStyle w:val="TableParagraph"/>
              <w:spacing w:before="1"/>
              <w:jc w:val="left"/>
              <w:rPr>
                <w:rFonts w:ascii="Times New Roman"/>
                <w:sz w:val="28"/>
              </w:rPr>
            </w:pPr>
          </w:p>
          <w:p w:rsidR="001B0A1D" w:rsidRDefault="001B0A1D">
            <w:pPr>
              <w:pStyle w:val="TableParagraph"/>
              <w:ind w:right="16"/>
              <w:jc w:val="center"/>
              <w:rPr>
                <w:sz w:val="18"/>
              </w:rPr>
            </w:pPr>
            <w:r>
              <w:rPr>
                <w:w w:val="99"/>
                <w:sz w:val="18"/>
              </w:rPr>
              <w:t>4</w:t>
            </w:r>
          </w:p>
        </w:tc>
        <w:tc>
          <w:tcPr>
            <w:tcW w:w="1119" w:type="dxa"/>
            <w:tcBorders>
              <w:top w:val="single" w:sz="12" w:space="0" w:color="000000"/>
              <w:left w:val="single" w:sz="2" w:space="0" w:color="000000"/>
              <w:bottom w:val="single" w:sz="8" w:space="0" w:color="000000"/>
              <w:right w:val="nil"/>
            </w:tcBorders>
            <w:shd w:val="clear" w:color="auto" w:fill="C0C0C0"/>
          </w:tcPr>
          <w:p w:rsidR="001B0A1D" w:rsidRDefault="001B0A1D">
            <w:pPr>
              <w:pStyle w:val="TableParagraph"/>
              <w:spacing w:before="9"/>
              <w:ind w:left="222" w:right="257"/>
              <w:jc w:val="center"/>
              <w:rPr>
                <w:sz w:val="20"/>
              </w:rPr>
            </w:pPr>
            <w:r>
              <w:rPr>
                <w:sz w:val="20"/>
              </w:rPr>
              <w:t>Indeks 4/3</w:t>
            </w:r>
          </w:p>
          <w:p w:rsidR="001B0A1D" w:rsidRDefault="001B0A1D">
            <w:pPr>
              <w:pStyle w:val="TableParagraph"/>
              <w:spacing w:before="67"/>
              <w:ind w:right="30"/>
              <w:jc w:val="center"/>
              <w:rPr>
                <w:sz w:val="18"/>
              </w:rPr>
            </w:pPr>
            <w:r>
              <w:rPr>
                <w:w w:val="99"/>
                <w:sz w:val="18"/>
              </w:rPr>
              <w:t>5</w:t>
            </w:r>
          </w:p>
        </w:tc>
      </w:tr>
      <w:tr w:rsidR="001B0A1D">
        <w:trPr>
          <w:trHeight w:val="259"/>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8"/>
              <w:ind w:right="6"/>
              <w:rPr>
                <w:sz w:val="16"/>
              </w:rPr>
            </w:pPr>
            <w:r>
              <w:rPr>
                <w:sz w:val="16"/>
              </w:rPr>
              <w:t>323</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left="127"/>
              <w:jc w:val="left"/>
              <w:rPr>
                <w:sz w:val="16"/>
              </w:rPr>
            </w:pPr>
            <w:r>
              <w:rPr>
                <w:sz w:val="16"/>
              </w:rPr>
              <w:t>Rashodi za usluge</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90"/>
              <w:rPr>
                <w:sz w:val="16"/>
              </w:rPr>
            </w:pPr>
            <w:r>
              <w:rPr>
                <w:sz w:val="16"/>
              </w:rPr>
              <w:t>2.000,00</w:t>
            </w: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87"/>
              <w:rPr>
                <w:sz w:val="16"/>
              </w:rPr>
            </w:pPr>
            <w:r>
              <w:rPr>
                <w:sz w:val="16"/>
              </w:rPr>
              <w:t>950,00</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spacing w:before="8"/>
              <w:ind w:right="19"/>
              <w:rPr>
                <w:sz w:val="16"/>
              </w:rPr>
            </w:pPr>
            <w:r>
              <w:rPr>
                <w:w w:val="95"/>
                <w:sz w:val="16"/>
              </w:rPr>
              <w:t>47,50%</w:t>
            </w:r>
          </w:p>
        </w:tc>
      </w:tr>
      <w:tr w:rsidR="001B0A1D">
        <w:trPr>
          <w:trHeight w:val="258"/>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3"/>
              <w:ind w:right="9"/>
              <w:rPr>
                <w:sz w:val="16"/>
              </w:rPr>
            </w:pPr>
            <w:r>
              <w:rPr>
                <w:sz w:val="16"/>
              </w:rPr>
              <w:t>3233</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left="127"/>
              <w:jc w:val="left"/>
              <w:rPr>
                <w:sz w:val="16"/>
              </w:rPr>
            </w:pPr>
            <w:r>
              <w:rPr>
                <w:sz w:val="16"/>
              </w:rPr>
              <w:t>Usluge promidžbe i informiranja</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86"/>
              <w:rPr>
                <w:sz w:val="16"/>
              </w:rPr>
            </w:pPr>
            <w:r>
              <w:rPr>
                <w:sz w:val="16"/>
              </w:rPr>
              <w:t>950,00</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jc w:val="left"/>
              <w:rPr>
                <w:rFonts w:ascii="Times New Roman"/>
                <w:sz w:val="16"/>
              </w:rPr>
            </w:pPr>
          </w:p>
        </w:tc>
      </w:tr>
      <w:tr w:rsidR="001B0A1D">
        <w:trPr>
          <w:trHeight w:val="441"/>
        </w:trPr>
        <w:tc>
          <w:tcPr>
            <w:tcW w:w="1134" w:type="dxa"/>
            <w:gridSpan w:val="2"/>
            <w:tcBorders>
              <w:top w:val="single" w:sz="8" w:space="0" w:color="000000"/>
              <w:left w:val="nil"/>
              <w:bottom w:val="single" w:sz="12" w:space="0" w:color="000000"/>
              <w:right w:val="single" w:sz="2" w:space="0" w:color="000000"/>
            </w:tcBorders>
            <w:shd w:val="clear" w:color="auto" w:fill="C0C0C0"/>
          </w:tcPr>
          <w:p w:rsidR="001B0A1D" w:rsidRDefault="001B0A1D">
            <w:pPr>
              <w:pStyle w:val="TableParagraph"/>
              <w:spacing w:before="9"/>
              <w:ind w:left="21"/>
              <w:jc w:val="left"/>
              <w:rPr>
                <w:b/>
                <w:sz w:val="16"/>
              </w:rPr>
            </w:pPr>
            <w:r>
              <w:rPr>
                <w:b/>
                <w:sz w:val="16"/>
              </w:rPr>
              <w:t>Akt. A100132</w:t>
            </w:r>
          </w:p>
        </w:tc>
        <w:tc>
          <w:tcPr>
            <w:tcW w:w="9584"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9"/>
              <w:ind w:left="75"/>
              <w:jc w:val="left"/>
              <w:rPr>
                <w:b/>
                <w:sz w:val="16"/>
              </w:rPr>
            </w:pPr>
            <w:r>
              <w:rPr>
                <w:b/>
                <w:sz w:val="16"/>
              </w:rPr>
              <w:t>Naknada za korištenje privatnog automobila u službene svrhe</w:t>
            </w:r>
          </w:p>
        </w:tc>
        <w:tc>
          <w:tcPr>
            <w:tcW w:w="1827"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9"/>
              <w:ind w:right="87"/>
              <w:rPr>
                <w:b/>
                <w:sz w:val="16"/>
              </w:rPr>
            </w:pPr>
            <w:r>
              <w:rPr>
                <w:b/>
                <w:sz w:val="16"/>
              </w:rPr>
              <w:t>1.800,00</w:t>
            </w:r>
          </w:p>
        </w:tc>
        <w:tc>
          <w:tcPr>
            <w:tcW w:w="1828"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9"/>
              <w:ind w:right="84"/>
              <w:rPr>
                <w:b/>
                <w:sz w:val="16"/>
              </w:rPr>
            </w:pPr>
            <w:r>
              <w:rPr>
                <w:b/>
                <w:sz w:val="16"/>
              </w:rPr>
              <w:t>1.340,00</w:t>
            </w:r>
          </w:p>
        </w:tc>
        <w:tc>
          <w:tcPr>
            <w:tcW w:w="1119" w:type="dxa"/>
            <w:tcBorders>
              <w:top w:val="single" w:sz="8" w:space="0" w:color="000000"/>
              <w:left w:val="single" w:sz="2" w:space="0" w:color="000000"/>
              <w:bottom w:val="single" w:sz="12" w:space="0" w:color="000000"/>
              <w:right w:val="nil"/>
            </w:tcBorders>
            <w:shd w:val="clear" w:color="auto" w:fill="C0C0C0"/>
          </w:tcPr>
          <w:p w:rsidR="001B0A1D" w:rsidRDefault="001B0A1D">
            <w:pPr>
              <w:pStyle w:val="TableParagraph"/>
              <w:spacing w:before="9"/>
              <w:ind w:right="18"/>
              <w:rPr>
                <w:b/>
                <w:sz w:val="16"/>
              </w:rPr>
            </w:pPr>
            <w:r>
              <w:rPr>
                <w:b/>
                <w:sz w:val="16"/>
              </w:rPr>
              <w:t>74,44%</w:t>
            </w:r>
          </w:p>
        </w:tc>
      </w:tr>
      <w:tr w:rsidR="001B0A1D">
        <w:trPr>
          <w:trHeight w:val="257"/>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3"/>
              <w:ind w:right="6"/>
              <w:rPr>
                <w:b/>
                <w:sz w:val="16"/>
              </w:rPr>
            </w:pPr>
            <w:r>
              <w:rPr>
                <w:b/>
                <w:w w:val="95"/>
                <w:sz w:val="16"/>
              </w:rPr>
              <w:t>32</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left="127"/>
              <w:jc w:val="left"/>
              <w:rPr>
                <w:b/>
                <w:sz w:val="16"/>
              </w:rPr>
            </w:pPr>
            <w:r>
              <w:rPr>
                <w:b/>
                <w:sz w:val="16"/>
              </w:rPr>
              <w:t>Materijalni rashodi</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85"/>
              <w:rPr>
                <w:b/>
                <w:sz w:val="16"/>
              </w:rPr>
            </w:pPr>
            <w:r>
              <w:rPr>
                <w:b/>
                <w:w w:val="95"/>
                <w:sz w:val="16"/>
              </w:rPr>
              <w:t>1.800,00</w:t>
            </w: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82"/>
              <w:rPr>
                <w:b/>
                <w:sz w:val="16"/>
              </w:rPr>
            </w:pPr>
            <w:r>
              <w:rPr>
                <w:b/>
                <w:w w:val="95"/>
                <w:sz w:val="16"/>
              </w:rPr>
              <w:t>1.340,00</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spacing w:before="3"/>
              <w:ind w:right="16"/>
              <w:rPr>
                <w:b/>
                <w:sz w:val="16"/>
              </w:rPr>
            </w:pPr>
            <w:r>
              <w:rPr>
                <w:b/>
                <w:w w:val="95"/>
                <w:sz w:val="16"/>
              </w:rPr>
              <w:t>74,44%</w:t>
            </w:r>
          </w:p>
        </w:tc>
      </w:tr>
      <w:tr w:rsidR="001B0A1D">
        <w:trPr>
          <w:trHeight w:val="260"/>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10"/>
              <w:ind w:right="6"/>
              <w:rPr>
                <w:sz w:val="16"/>
              </w:rPr>
            </w:pPr>
            <w:r>
              <w:rPr>
                <w:sz w:val="16"/>
              </w:rPr>
              <w:t>321</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10"/>
              <w:ind w:left="127"/>
              <w:jc w:val="left"/>
              <w:rPr>
                <w:sz w:val="16"/>
              </w:rPr>
            </w:pPr>
            <w:r>
              <w:rPr>
                <w:sz w:val="16"/>
              </w:rPr>
              <w:t>Naknade troškova zaposlenima</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10"/>
              <w:ind w:right="90"/>
              <w:rPr>
                <w:sz w:val="16"/>
              </w:rPr>
            </w:pPr>
            <w:r>
              <w:rPr>
                <w:sz w:val="16"/>
              </w:rPr>
              <w:t>1.800,00</w:t>
            </w: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10"/>
              <w:ind w:right="87"/>
              <w:rPr>
                <w:sz w:val="16"/>
              </w:rPr>
            </w:pPr>
            <w:r>
              <w:rPr>
                <w:sz w:val="16"/>
              </w:rPr>
              <w:t>1.340,00</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spacing w:before="10"/>
              <w:ind w:right="19"/>
              <w:rPr>
                <w:sz w:val="16"/>
              </w:rPr>
            </w:pPr>
            <w:r>
              <w:rPr>
                <w:w w:val="95"/>
                <w:sz w:val="16"/>
              </w:rPr>
              <w:t>74,44%</w:t>
            </w:r>
          </w:p>
        </w:tc>
      </w:tr>
      <w:tr w:rsidR="001B0A1D">
        <w:trPr>
          <w:trHeight w:val="260"/>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4"/>
              <w:ind w:right="10"/>
              <w:rPr>
                <w:sz w:val="16"/>
              </w:rPr>
            </w:pPr>
            <w:r>
              <w:rPr>
                <w:sz w:val="16"/>
              </w:rPr>
              <w:t>3214</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left="127"/>
              <w:jc w:val="left"/>
              <w:rPr>
                <w:sz w:val="16"/>
              </w:rPr>
            </w:pPr>
            <w:r>
              <w:rPr>
                <w:sz w:val="16"/>
              </w:rPr>
              <w:t>Ostale naknade troškova zaposlenima</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87"/>
              <w:rPr>
                <w:sz w:val="16"/>
              </w:rPr>
            </w:pPr>
            <w:r>
              <w:rPr>
                <w:sz w:val="16"/>
              </w:rPr>
              <w:t>1.340,00</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jc w:val="left"/>
              <w:rPr>
                <w:rFonts w:ascii="Times New Roman"/>
                <w:sz w:val="16"/>
              </w:rPr>
            </w:pPr>
          </w:p>
        </w:tc>
      </w:tr>
      <w:tr w:rsidR="001B0A1D">
        <w:trPr>
          <w:trHeight w:val="439"/>
        </w:trPr>
        <w:tc>
          <w:tcPr>
            <w:tcW w:w="1134" w:type="dxa"/>
            <w:gridSpan w:val="2"/>
            <w:tcBorders>
              <w:top w:val="single" w:sz="8" w:space="0" w:color="000000"/>
              <w:left w:val="nil"/>
              <w:bottom w:val="single" w:sz="12" w:space="0" w:color="000000"/>
              <w:right w:val="single" w:sz="2" w:space="0" w:color="000000"/>
            </w:tcBorders>
            <w:shd w:val="clear" w:color="auto" w:fill="C0C0C0"/>
          </w:tcPr>
          <w:p w:rsidR="001B0A1D" w:rsidRDefault="001B0A1D">
            <w:pPr>
              <w:pStyle w:val="TableParagraph"/>
              <w:spacing w:before="7"/>
              <w:ind w:left="21"/>
              <w:jc w:val="left"/>
              <w:rPr>
                <w:b/>
                <w:sz w:val="16"/>
              </w:rPr>
            </w:pPr>
            <w:r>
              <w:rPr>
                <w:b/>
                <w:sz w:val="16"/>
              </w:rPr>
              <w:t>Akt. A100158</w:t>
            </w:r>
          </w:p>
        </w:tc>
        <w:tc>
          <w:tcPr>
            <w:tcW w:w="9584"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7"/>
              <w:ind w:left="75"/>
              <w:jc w:val="left"/>
              <w:rPr>
                <w:b/>
                <w:sz w:val="16"/>
              </w:rPr>
            </w:pPr>
            <w:r>
              <w:rPr>
                <w:b/>
                <w:sz w:val="16"/>
              </w:rPr>
              <w:t>OBJAVA OGLASA ZA PRIJAM SLUŽBENIKA U JEDINSTVENI UPRAVNI ODJEL</w:t>
            </w:r>
          </w:p>
        </w:tc>
        <w:tc>
          <w:tcPr>
            <w:tcW w:w="1827"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7"/>
              <w:ind w:right="85"/>
              <w:rPr>
                <w:b/>
                <w:sz w:val="16"/>
              </w:rPr>
            </w:pPr>
            <w:r>
              <w:rPr>
                <w:b/>
                <w:w w:val="95"/>
                <w:sz w:val="16"/>
              </w:rPr>
              <w:t>3.700,00</w:t>
            </w:r>
          </w:p>
        </w:tc>
        <w:tc>
          <w:tcPr>
            <w:tcW w:w="1828"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7"/>
              <w:ind w:right="82"/>
              <w:rPr>
                <w:b/>
                <w:sz w:val="16"/>
              </w:rPr>
            </w:pPr>
            <w:r>
              <w:rPr>
                <w:b/>
                <w:w w:val="95"/>
                <w:sz w:val="16"/>
              </w:rPr>
              <w:t>3.656,25</w:t>
            </w:r>
          </w:p>
        </w:tc>
        <w:tc>
          <w:tcPr>
            <w:tcW w:w="1119" w:type="dxa"/>
            <w:tcBorders>
              <w:top w:val="single" w:sz="8" w:space="0" w:color="000000"/>
              <w:left w:val="single" w:sz="2" w:space="0" w:color="000000"/>
              <w:bottom w:val="single" w:sz="12" w:space="0" w:color="000000"/>
              <w:right w:val="nil"/>
            </w:tcBorders>
            <w:shd w:val="clear" w:color="auto" w:fill="C0C0C0"/>
          </w:tcPr>
          <w:p w:rsidR="001B0A1D" w:rsidRDefault="001B0A1D">
            <w:pPr>
              <w:pStyle w:val="TableParagraph"/>
              <w:spacing w:before="7"/>
              <w:ind w:right="16"/>
              <w:rPr>
                <w:b/>
                <w:sz w:val="16"/>
              </w:rPr>
            </w:pPr>
            <w:r>
              <w:rPr>
                <w:b/>
                <w:w w:val="95"/>
                <w:sz w:val="16"/>
              </w:rPr>
              <w:t>98,82%</w:t>
            </w:r>
          </w:p>
        </w:tc>
      </w:tr>
      <w:tr w:rsidR="001B0A1D">
        <w:trPr>
          <w:trHeight w:val="259"/>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4"/>
              <w:ind w:right="6"/>
              <w:rPr>
                <w:b/>
                <w:sz w:val="16"/>
              </w:rPr>
            </w:pPr>
            <w:r>
              <w:rPr>
                <w:b/>
                <w:sz w:val="16"/>
              </w:rPr>
              <w:t>32</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left="127"/>
              <w:jc w:val="left"/>
              <w:rPr>
                <w:b/>
                <w:sz w:val="16"/>
              </w:rPr>
            </w:pPr>
            <w:r>
              <w:rPr>
                <w:b/>
                <w:sz w:val="16"/>
              </w:rPr>
              <w:t>Materijalni rashodi</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87"/>
              <w:rPr>
                <w:b/>
                <w:sz w:val="16"/>
              </w:rPr>
            </w:pPr>
            <w:r>
              <w:rPr>
                <w:b/>
                <w:sz w:val="16"/>
              </w:rPr>
              <w:t>3.700,00</w:t>
            </w: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84"/>
              <w:rPr>
                <w:b/>
                <w:sz w:val="16"/>
              </w:rPr>
            </w:pPr>
            <w:r>
              <w:rPr>
                <w:b/>
                <w:sz w:val="16"/>
              </w:rPr>
              <w:t>3.656,25</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spacing w:before="4"/>
              <w:ind w:right="18"/>
              <w:rPr>
                <w:b/>
                <w:sz w:val="16"/>
              </w:rPr>
            </w:pPr>
            <w:r>
              <w:rPr>
                <w:b/>
                <w:sz w:val="16"/>
              </w:rPr>
              <w:t>98,82%</w:t>
            </w:r>
          </w:p>
        </w:tc>
      </w:tr>
      <w:tr w:rsidR="001B0A1D">
        <w:trPr>
          <w:trHeight w:val="261"/>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8"/>
              <w:ind w:right="6"/>
              <w:rPr>
                <w:sz w:val="16"/>
              </w:rPr>
            </w:pPr>
            <w:r>
              <w:rPr>
                <w:sz w:val="16"/>
              </w:rPr>
              <w:t>323</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left="127"/>
              <w:jc w:val="left"/>
              <w:rPr>
                <w:sz w:val="16"/>
              </w:rPr>
            </w:pPr>
            <w:r>
              <w:rPr>
                <w:sz w:val="16"/>
              </w:rPr>
              <w:t>Rashodi za usluge</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90"/>
              <w:rPr>
                <w:sz w:val="16"/>
              </w:rPr>
            </w:pPr>
            <w:r>
              <w:rPr>
                <w:sz w:val="16"/>
              </w:rPr>
              <w:t>3.700,00</w:t>
            </w: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86"/>
              <w:rPr>
                <w:sz w:val="16"/>
              </w:rPr>
            </w:pPr>
            <w:r>
              <w:rPr>
                <w:sz w:val="16"/>
              </w:rPr>
              <w:t>3.656,25</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spacing w:before="8"/>
              <w:ind w:right="18"/>
              <w:rPr>
                <w:sz w:val="16"/>
              </w:rPr>
            </w:pPr>
            <w:r>
              <w:rPr>
                <w:sz w:val="16"/>
              </w:rPr>
              <w:t>98,82%</w:t>
            </w:r>
          </w:p>
        </w:tc>
      </w:tr>
      <w:tr w:rsidR="001B0A1D">
        <w:trPr>
          <w:trHeight w:val="257"/>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2"/>
              <w:ind w:right="10"/>
              <w:rPr>
                <w:sz w:val="16"/>
              </w:rPr>
            </w:pPr>
            <w:r>
              <w:rPr>
                <w:sz w:val="16"/>
              </w:rPr>
              <w:t>3239</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2"/>
              <w:ind w:left="127"/>
              <w:jc w:val="left"/>
              <w:rPr>
                <w:sz w:val="16"/>
              </w:rPr>
            </w:pPr>
            <w:r>
              <w:rPr>
                <w:sz w:val="16"/>
              </w:rPr>
              <w:t>Ostale usluge</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2"/>
              <w:ind w:right="87"/>
              <w:rPr>
                <w:sz w:val="16"/>
              </w:rPr>
            </w:pPr>
            <w:r>
              <w:rPr>
                <w:sz w:val="16"/>
              </w:rPr>
              <w:t>3.656,25</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jc w:val="left"/>
              <w:rPr>
                <w:rFonts w:ascii="Times New Roman"/>
                <w:sz w:val="16"/>
              </w:rPr>
            </w:pPr>
          </w:p>
        </w:tc>
      </w:tr>
      <w:tr w:rsidR="001B0A1D">
        <w:trPr>
          <w:trHeight w:val="441"/>
        </w:trPr>
        <w:tc>
          <w:tcPr>
            <w:tcW w:w="1134" w:type="dxa"/>
            <w:gridSpan w:val="2"/>
            <w:tcBorders>
              <w:top w:val="single" w:sz="8" w:space="0" w:color="000000"/>
              <w:left w:val="nil"/>
              <w:bottom w:val="single" w:sz="12" w:space="0" w:color="000000"/>
              <w:right w:val="single" w:sz="2" w:space="0" w:color="000000"/>
            </w:tcBorders>
            <w:shd w:val="clear" w:color="auto" w:fill="C0C0C0"/>
          </w:tcPr>
          <w:p w:rsidR="001B0A1D" w:rsidRDefault="001B0A1D">
            <w:pPr>
              <w:pStyle w:val="TableParagraph"/>
              <w:spacing w:before="8"/>
              <w:ind w:left="21"/>
              <w:jc w:val="left"/>
              <w:rPr>
                <w:b/>
                <w:sz w:val="16"/>
              </w:rPr>
            </w:pPr>
            <w:r>
              <w:rPr>
                <w:b/>
                <w:sz w:val="16"/>
              </w:rPr>
              <w:t>Akt. A100159</w:t>
            </w:r>
          </w:p>
        </w:tc>
        <w:tc>
          <w:tcPr>
            <w:tcW w:w="9584"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8"/>
              <w:ind w:left="75"/>
              <w:jc w:val="left"/>
              <w:rPr>
                <w:b/>
                <w:sz w:val="16"/>
              </w:rPr>
            </w:pPr>
            <w:r>
              <w:rPr>
                <w:b/>
                <w:sz w:val="16"/>
              </w:rPr>
              <w:t>PREMIJA OSIGURANJA OD POŽARA I POŽARNIH RIZIKA I OSIGURANJE OD ODGOVORNOSTI</w:t>
            </w:r>
          </w:p>
        </w:tc>
        <w:tc>
          <w:tcPr>
            <w:tcW w:w="1827"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8"/>
              <w:ind w:right="85"/>
              <w:rPr>
                <w:b/>
                <w:sz w:val="16"/>
              </w:rPr>
            </w:pPr>
            <w:r>
              <w:rPr>
                <w:b/>
                <w:w w:val="95"/>
                <w:sz w:val="16"/>
              </w:rPr>
              <w:t>2.300,00</w:t>
            </w:r>
          </w:p>
        </w:tc>
        <w:tc>
          <w:tcPr>
            <w:tcW w:w="1828"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8"/>
              <w:ind w:right="82"/>
              <w:rPr>
                <w:b/>
                <w:sz w:val="16"/>
              </w:rPr>
            </w:pPr>
            <w:r>
              <w:rPr>
                <w:b/>
                <w:w w:val="95"/>
                <w:sz w:val="16"/>
              </w:rPr>
              <w:t>2.236,50</w:t>
            </w:r>
          </w:p>
        </w:tc>
        <w:tc>
          <w:tcPr>
            <w:tcW w:w="1119" w:type="dxa"/>
            <w:tcBorders>
              <w:top w:val="single" w:sz="8" w:space="0" w:color="000000"/>
              <w:left w:val="single" w:sz="2" w:space="0" w:color="000000"/>
              <w:bottom w:val="single" w:sz="12" w:space="0" w:color="000000"/>
              <w:right w:val="nil"/>
            </w:tcBorders>
            <w:shd w:val="clear" w:color="auto" w:fill="C0C0C0"/>
          </w:tcPr>
          <w:p w:rsidR="001B0A1D" w:rsidRDefault="001B0A1D">
            <w:pPr>
              <w:pStyle w:val="TableParagraph"/>
              <w:spacing w:before="8"/>
              <w:ind w:right="16"/>
              <w:rPr>
                <w:b/>
                <w:sz w:val="16"/>
              </w:rPr>
            </w:pPr>
            <w:r>
              <w:rPr>
                <w:b/>
                <w:w w:val="95"/>
                <w:sz w:val="16"/>
              </w:rPr>
              <w:t>97,24%</w:t>
            </w:r>
          </w:p>
        </w:tc>
      </w:tr>
      <w:tr w:rsidR="001B0A1D">
        <w:trPr>
          <w:trHeight w:val="251"/>
        </w:trPr>
        <w:tc>
          <w:tcPr>
            <w:tcW w:w="733" w:type="dxa"/>
            <w:tcBorders>
              <w:top w:val="single" w:sz="12" w:space="0" w:color="000000"/>
              <w:left w:val="nil"/>
              <w:bottom w:val="single" w:sz="12" w:space="0" w:color="000000"/>
              <w:right w:val="single" w:sz="2" w:space="0" w:color="000000"/>
            </w:tcBorders>
          </w:tcPr>
          <w:p w:rsidR="001B0A1D" w:rsidRDefault="001B0A1D">
            <w:pPr>
              <w:pStyle w:val="TableParagraph"/>
              <w:spacing w:before="3"/>
              <w:ind w:right="6"/>
              <w:rPr>
                <w:b/>
                <w:sz w:val="16"/>
              </w:rPr>
            </w:pPr>
            <w:r>
              <w:rPr>
                <w:b/>
                <w:sz w:val="16"/>
              </w:rPr>
              <w:t>32</w:t>
            </w:r>
          </w:p>
        </w:tc>
        <w:tc>
          <w:tcPr>
            <w:tcW w:w="401"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spacing w:before="3"/>
              <w:ind w:left="127"/>
              <w:jc w:val="left"/>
              <w:rPr>
                <w:b/>
                <w:sz w:val="16"/>
              </w:rPr>
            </w:pPr>
            <w:r>
              <w:rPr>
                <w:b/>
                <w:sz w:val="16"/>
              </w:rPr>
              <w:t>Materijalni rashodi</w:t>
            </w:r>
          </w:p>
        </w:tc>
        <w:tc>
          <w:tcPr>
            <w:tcW w:w="1827"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spacing w:before="3"/>
              <w:ind w:right="87"/>
              <w:rPr>
                <w:b/>
                <w:sz w:val="16"/>
              </w:rPr>
            </w:pPr>
            <w:r>
              <w:rPr>
                <w:b/>
                <w:sz w:val="16"/>
              </w:rPr>
              <w:t>2.300,00</w:t>
            </w:r>
          </w:p>
        </w:tc>
        <w:tc>
          <w:tcPr>
            <w:tcW w:w="1828"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spacing w:before="3"/>
              <w:ind w:right="84"/>
              <w:rPr>
                <w:b/>
                <w:sz w:val="16"/>
              </w:rPr>
            </w:pPr>
            <w:r>
              <w:rPr>
                <w:b/>
                <w:sz w:val="16"/>
              </w:rPr>
              <w:t>2.236,50</w:t>
            </w:r>
          </w:p>
        </w:tc>
        <w:tc>
          <w:tcPr>
            <w:tcW w:w="1119" w:type="dxa"/>
            <w:tcBorders>
              <w:top w:val="single" w:sz="12" w:space="0" w:color="000000"/>
              <w:left w:val="single" w:sz="2" w:space="0" w:color="000000"/>
              <w:bottom w:val="single" w:sz="12" w:space="0" w:color="000000"/>
              <w:right w:val="nil"/>
            </w:tcBorders>
          </w:tcPr>
          <w:p w:rsidR="001B0A1D" w:rsidRDefault="001B0A1D">
            <w:pPr>
              <w:pStyle w:val="TableParagraph"/>
              <w:spacing w:before="3"/>
              <w:ind w:right="18"/>
              <w:rPr>
                <w:b/>
                <w:sz w:val="16"/>
              </w:rPr>
            </w:pPr>
            <w:r>
              <w:rPr>
                <w:b/>
                <w:sz w:val="16"/>
              </w:rPr>
              <w:t>97,24%</w:t>
            </w:r>
          </w:p>
        </w:tc>
      </w:tr>
      <w:tr w:rsidR="001B0A1D">
        <w:trPr>
          <w:trHeight w:val="260"/>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5"/>
              <w:ind w:right="6"/>
              <w:rPr>
                <w:sz w:val="16"/>
              </w:rPr>
            </w:pPr>
            <w:r>
              <w:rPr>
                <w:sz w:val="16"/>
              </w:rPr>
              <w:t>329</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5"/>
              <w:ind w:left="127"/>
              <w:jc w:val="left"/>
              <w:rPr>
                <w:sz w:val="16"/>
              </w:rPr>
            </w:pPr>
            <w:r>
              <w:rPr>
                <w:sz w:val="16"/>
              </w:rPr>
              <w:t>Ostali nespomenuti rashodi poslovanja</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5"/>
              <w:ind w:right="90"/>
              <w:rPr>
                <w:sz w:val="16"/>
              </w:rPr>
            </w:pPr>
            <w:r>
              <w:rPr>
                <w:sz w:val="16"/>
              </w:rPr>
              <w:t>2.300,00</w:t>
            </w: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5"/>
              <w:ind w:right="86"/>
              <w:rPr>
                <w:sz w:val="16"/>
              </w:rPr>
            </w:pPr>
            <w:r>
              <w:rPr>
                <w:sz w:val="16"/>
              </w:rPr>
              <w:t>2.236,50</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spacing w:before="5"/>
              <w:ind w:right="18"/>
              <w:rPr>
                <w:sz w:val="16"/>
              </w:rPr>
            </w:pPr>
            <w:r>
              <w:rPr>
                <w:sz w:val="16"/>
              </w:rPr>
              <w:t>97,24%</w:t>
            </w:r>
          </w:p>
        </w:tc>
      </w:tr>
      <w:tr w:rsidR="001B0A1D">
        <w:trPr>
          <w:trHeight w:val="267"/>
        </w:trPr>
        <w:tc>
          <w:tcPr>
            <w:tcW w:w="733" w:type="dxa"/>
            <w:tcBorders>
              <w:top w:val="single" w:sz="8" w:space="0" w:color="000000"/>
              <w:left w:val="nil"/>
              <w:bottom w:val="single" w:sz="8" w:space="0" w:color="000000"/>
              <w:right w:val="single" w:sz="2" w:space="0" w:color="000000"/>
            </w:tcBorders>
          </w:tcPr>
          <w:p w:rsidR="001B0A1D" w:rsidRDefault="001B0A1D">
            <w:pPr>
              <w:pStyle w:val="TableParagraph"/>
              <w:spacing w:before="9"/>
              <w:ind w:right="10"/>
              <w:rPr>
                <w:sz w:val="16"/>
              </w:rPr>
            </w:pPr>
            <w:r>
              <w:rPr>
                <w:sz w:val="16"/>
              </w:rPr>
              <w:t>3292</w:t>
            </w:r>
          </w:p>
        </w:tc>
        <w:tc>
          <w:tcPr>
            <w:tcW w:w="401"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9"/>
              <w:ind w:left="127"/>
              <w:jc w:val="left"/>
              <w:rPr>
                <w:sz w:val="16"/>
              </w:rPr>
            </w:pPr>
            <w:r>
              <w:rPr>
                <w:sz w:val="16"/>
              </w:rPr>
              <w:t>Premije osiguranja</w:t>
            </w:r>
          </w:p>
        </w:tc>
        <w:tc>
          <w:tcPr>
            <w:tcW w:w="1827"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9"/>
              <w:ind w:right="87"/>
              <w:rPr>
                <w:sz w:val="16"/>
              </w:rPr>
            </w:pPr>
            <w:r>
              <w:rPr>
                <w:sz w:val="16"/>
              </w:rPr>
              <w:t>2.236,50</w:t>
            </w:r>
          </w:p>
        </w:tc>
        <w:tc>
          <w:tcPr>
            <w:tcW w:w="1119" w:type="dxa"/>
            <w:tcBorders>
              <w:top w:val="single" w:sz="8" w:space="0" w:color="000000"/>
              <w:left w:val="single" w:sz="2" w:space="0" w:color="000000"/>
              <w:bottom w:val="single" w:sz="8" w:space="0" w:color="000000"/>
              <w:right w:val="nil"/>
            </w:tcBorders>
          </w:tcPr>
          <w:p w:rsidR="001B0A1D" w:rsidRDefault="001B0A1D">
            <w:pPr>
              <w:pStyle w:val="TableParagraph"/>
              <w:jc w:val="left"/>
              <w:rPr>
                <w:rFonts w:ascii="Times New Roman"/>
                <w:sz w:val="16"/>
              </w:rPr>
            </w:pPr>
          </w:p>
        </w:tc>
      </w:tr>
      <w:tr w:rsidR="001B0A1D">
        <w:trPr>
          <w:trHeight w:val="441"/>
        </w:trPr>
        <w:tc>
          <w:tcPr>
            <w:tcW w:w="1134" w:type="dxa"/>
            <w:gridSpan w:val="2"/>
            <w:tcBorders>
              <w:top w:val="single" w:sz="8" w:space="0" w:color="000000"/>
              <w:left w:val="nil"/>
              <w:bottom w:val="single" w:sz="8" w:space="0" w:color="000000"/>
              <w:right w:val="single" w:sz="2" w:space="0" w:color="000000"/>
            </w:tcBorders>
            <w:shd w:val="clear" w:color="auto" w:fill="C0C0C0"/>
          </w:tcPr>
          <w:p w:rsidR="001B0A1D" w:rsidRDefault="001B0A1D">
            <w:pPr>
              <w:pStyle w:val="TableParagraph"/>
              <w:spacing w:before="8"/>
              <w:ind w:left="21"/>
              <w:jc w:val="left"/>
              <w:rPr>
                <w:b/>
                <w:sz w:val="16"/>
              </w:rPr>
            </w:pPr>
            <w:r>
              <w:rPr>
                <w:b/>
                <w:sz w:val="16"/>
              </w:rPr>
              <w:t>Akt. A100168</w:t>
            </w:r>
          </w:p>
        </w:tc>
        <w:tc>
          <w:tcPr>
            <w:tcW w:w="9584" w:type="dxa"/>
            <w:tcBorders>
              <w:top w:val="single" w:sz="8"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8"/>
              <w:ind w:left="75"/>
              <w:jc w:val="left"/>
              <w:rPr>
                <w:b/>
                <w:sz w:val="16"/>
              </w:rPr>
            </w:pPr>
            <w:r>
              <w:rPr>
                <w:b/>
                <w:sz w:val="16"/>
              </w:rPr>
              <w:t>TROŠKOVI PRIJEVOZA ZA ODLAZAK NA DRŽAVNI STRUČNI ISPIT</w:t>
            </w:r>
          </w:p>
        </w:tc>
        <w:tc>
          <w:tcPr>
            <w:tcW w:w="1827" w:type="dxa"/>
            <w:tcBorders>
              <w:top w:val="single" w:sz="8"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8"/>
              <w:ind w:right="85"/>
              <w:rPr>
                <w:b/>
                <w:sz w:val="16"/>
              </w:rPr>
            </w:pPr>
            <w:r>
              <w:rPr>
                <w:b/>
                <w:w w:val="95"/>
                <w:sz w:val="16"/>
              </w:rPr>
              <w:t>1.000,00</w:t>
            </w:r>
          </w:p>
        </w:tc>
        <w:tc>
          <w:tcPr>
            <w:tcW w:w="1828" w:type="dxa"/>
            <w:tcBorders>
              <w:top w:val="single" w:sz="8"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8"/>
              <w:ind w:right="83"/>
              <w:rPr>
                <w:b/>
                <w:sz w:val="16"/>
              </w:rPr>
            </w:pPr>
            <w:r>
              <w:rPr>
                <w:b/>
                <w:sz w:val="16"/>
              </w:rPr>
              <w:t>349,00</w:t>
            </w:r>
          </w:p>
        </w:tc>
        <w:tc>
          <w:tcPr>
            <w:tcW w:w="1119" w:type="dxa"/>
            <w:tcBorders>
              <w:top w:val="single" w:sz="8" w:space="0" w:color="000000"/>
              <w:left w:val="single" w:sz="2" w:space="0" w:color="000000"/>
              <w:bottom w:val="single" w:sz="8" w:space="0" w:color="000000"/>
              <w:right w:val="nil"/>
            </w:tcBorders>
            <w:shd w:val="clear" w:color="auto" w:fill="C0C0C0"/>
          </w:tcPr>
          <w:p w:rsidR="001B0A1D" w:rsidRDefault="001B0A1D">
            <w:pPr>
              <w:pStyle w:val="TableParagraph"/>
              <w:spacing w:before="8"/>
              <w:ind w:right="16"/>
              <w:rPr>
                <w:b/>
                <w:sz w:val="16"/>
              </w:rPr>
            </w:pPr>
            <w:r>
              <w:rPr>
                <w:b/>
                <w:w w:val="95"/>
                <w:sz w:val="16"/>
              </w:rPr>
              <w:t>34,90%</w:t>
            </w:r>
          </w:p>
        </w:tc>
      </w:tr>
      <w:tr w:rsidR="001B0A1D">
        <w:trPr>
          <w:trHeight w:val="260"/>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10"/>
              <w:ind w:right="6"/>
              <w:rPr>
                <w:b/>
                <w:sz w:val="16"/>
              </w:rPr>
            </w:pPr>
            <w:r>
              <w:rPr>
                <w:b/>
                <w:sz w:val="16"/>
              </w:rPr>
              <w:t>32</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10"/>
              <w:ind w:left="127"/>
              <w:jc w:val="left"/>
              <w:rPr>
                <w:b/>
                <w:sz w:val="16"/>
              </w:rPr>
            </w:pPr>
            <w:r>
              <w:rPr>
                <w:b/>
                <w:sz w:val="16"/>
              </w:rPr>
              <w:t>Materijalni rashodi</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10"/>
              <w:ind w:right="87"/>
              <w:rPr>
                <w:b/>
                <w:sz w:val="16"/>
              </w:rPr>
            </w:pPr>
            <w:r>
              <w:rPr>
                <w:b/>
                <w:sz w:val="16"/>
              </w:rPr>
              <w:t>1.000,00</w:t>
            </w: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10"/>
              <w:ind w:right="84"/>
              <w:rPr>
                <w:b/>
                <w:sz w:val="16"/>
              </w:rPr>
            </w:pPr>
            <w:r>
              <w:rPr>
                <w:b/>
                <w:sz w:val="16"/>
              </w:rPr>
              <w:t>349,00</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spacing w:before="10"/>
              <w:ind w:right="18"/>
              <w:rPr>
                <w:b/>
                <w:sz w:val="16"/>
              </w:rPr>
            </w:pPr>
            <w:r>
              <w:rPr>
                <w:b/>
                <w:sz w:val="16"/>
              </w:rPr>
              <w:t>34,90%</w:t>
            </w:r>
          </w:p>
        </w:tc>
      </w:tr>
      <w:tr w:rsidR="001B0A1D">
        <w:trPr>
          <w:trHeight w:val="259"/>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3"/>
              <w:ind w:right="6"/>
              <w:rPr>
                <w:sz w:val="16"/>
              </w:rPr>
            </w:pPr>
            <w:r>
              <w:rPr>
                <w:sz w:val="16"/>
              </w:rPr>
              <w:t>321</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left="127"/>
              <w:jc w:val="left"/>
              <w:rPr>
                <w:sz w:val="16"/>
              </w:rPr>
            </w:pPr>
            <w:r>
              <w:rPr>
                <w:sz w:val="16"/>
              </w:rPr>
              <w:t>Naknade troškova zaposlenima</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90"/>
              <w:rPr>
                <w:sz w:val="16"/>
              </w:rPr>
            </w:pPr>
            <w:r>
              <w:rPr>
                <w:sz w:val="16"/>
              </w:rPr>
              <w:t>1.000,00</w:t>
            </w: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86"/>
              <w:rPr>
                <w:sz w:val="16"/>
              </w:rPr>
            </w:pPr>
            <w:r>
              <w:rPr>
                <w:sz w:val="16"/>
              </w:rPr>
              <w:t>349,00</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spacing w:before="3"/>
              <w:ind w:right="18"/>
              <w:rPr>
                <w:sz w:val="16"/>
              </w:rPr>
            </w:pPr>
            <w:r>
              <w:rPr>
                <w:sz w:val="16"/>
              </w:rPr>
              <w:t>34,90%</w:t>
            </w:r>
          </w:p>
        </w:tc>
      </w:tr>
      <w:tr w:rsidR="001B0A1D">
        <w:trPr>
          <w:trHeight w:val="260"/>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8"/>
              <w:ind w:right="10"/>
              <w:rPr>
                <w:sz w:val="16"/>
              </w:rPr>
            </w:pPr>
            <w:r>
              <w:rPr>
                <w:sz w:val="16"/>
              </w:rPr>
              <w:t>3211</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left="127"/>
              <w:jc w:val="left"/>
              <w:rPr>
                <w:sz w:val="16"/>
              </w:rPr>
            </w:pPr>
            <w:r>
              <w:rPr>
                <w:sz w:val="16"/>
              </w:rPr>
              <w:t>Službena putovanja</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87"/>
              <w:rPr>
                <w:sz w:val="16"/>
              </w:rPr>
            </w:pPr>
            <w:r>
              <w:rPr>
                <w:sz w:val="16"/>
              </w:rPr>
              <w:t>349,00</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jc w:val="left"/>
              <w:rPr>
                <w:rFonts w:ascii="Times New Roman"/>
                <w:sz w:val="16"/>
              </w:rPr>
            </w:pPr>
          </w:p>
        </w:tc>
      </w:tr>
      <w:tr w:rsidR="001B0A1D">
        <w:trPr>
          <w:trHeight w:val="438"/>
        </w:trPr>
        <w:tc>
          <w:tcPr>
            <w:tcW w:w="1134" w:type="dxa"/>
            <w:gridSpan w:val="2"/>
            <w:tcBorders>
              <w:top w:val="single" w:sz="12" w:space="0" w:color="000000"/>
              <w:left w:val="nil"/>
              <w:bottom w:val="single" w:sz="8" w:space="0" w:color="000000"/>
              <w:right w:val="single" w:sz="2" w:space="0" w:color="000000"/>
            </w:tcBorders>
            <w:shd w:val="clear" w:color="auto" w:fill="C0C0C0"/>
          </w:tcPr>
          <w:p w:rsidR="001B0A1D" w:rsidRDefault="001B0A1D">
            <w:pPr>
              <w:pStyle w:val="TableParagraph"/>
              <w:spacing w:before="4"/>
              <w:ind w:left="21"/>
              <w:jc w:val="left"/>
              <w:rPr>
                <w:b/>
                <w:sz w:val="16"/>
              </w:rPr>
            </w:pPr>
            <w:r>
              <w:rPr>
                <w:b/>
                <w:sz w:val="16"/>
              </w:rPr>
              <w:t>Akt. A100194</w:t>
            </w:r>
          </w:p>
        </w:tc>
        <w:tc>
          <w:tcPr>
            <w:tcW w:w="9584"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4"/>
              <w:ind w:left="75"/>
              <w:jc w:val="left"/>
              <w:rPr>
                <w:b/>
                <w:sz w:val="16"/>
              </w:rPr>
            </w:pPr>
            <w:r>
              <w:rPr>
                <w:b/>
                <w:sz w:val="16"/>
              </w:rPr>
              <w:t>OPREMANJE JEDINSTVENOG UPRAVNOG ODJELA</w:t>
            </w:r>
          </w:p>
        </w:tc>
        <w:tc>
          <w:tcPr>
            <w:tcW w:w="1827"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4"/>
              <w:ind w:right="85"/>
              <w:rPr>
                <w:b/>
                <w:sz w:val="16"/>
              </w:rPr>
            </w:pPr>
            <w:r>
              <w:rPr>
                <w:b/>
                <w:w w:val="95"/>
                <w:sz w:val="16"/>
              </w:rPr>
              <w:t>8.598,00</w:t>
            </w:r>
          </w:p>
        </w:tc>
        <w:tc>
          <w:tcPr>
            <w:tcW w:w="1828"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4"/>
              <w:ind w:right="82"/>
              <w:rPr>
                <w:b/>
                <w:sz w:val="16"/>
              </w:rPr>
            </w:pPr>
            <w:r>
              <w:rPr>
                <w:b/>
                <w:w w:val="95"/>
                <w:sz w:val="16"/>
              </w:rPr>
              <w:t>9.828,98</w:t>
            </w:r>
          </w:p>
        </w:tc>
        <w:tc>
          <w:tcPr>
            <w:tcW w:w="1119" w:type="dxa"/>
            <w:tcBorders>
              <w:top w:val="single" w:sz="12" w:space="0" w:color="000000"/>
              <w:left w:val="single" w:sz="2" w:space="0" w:color="000000"/>
              <w:bottom w:val="single" w:sz="8" w:space="0" w:color="000000"/>
              <w:right w:val="nil"/>
            </w:tcBorders>
            <w:shd w:val="clear" w:color="auto" w:fill="C0C0C0"/>
          </w:tcPr>
          <w:p w:rsidR="001B0A1D" w:rsidRDefault="001B0A1D">
            <w:pPr>
              <w:pStyle w:val="TableParagraph"/>
              <w:spacing w:before="4"/>
              <w:ind w:right="17"/>
              <w:rPr>
                <w:b/>
                <w:sz w:val="16"/>
              </w:rPr>
            </w:pPr>
            <w:r>
              <w:rPr>
                <w:b/>
                <w:sz w:val="16"/>
              </w:rPr>
              <w:t>114,32%</w:t>
            </w:r>
          </w:p>
        </w:tc>
      </w:tr>
      <w:tr w:rsidR="001B0A1D">
        <w:trPr>
          <w:trHeight w:val="258"/>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9"/>
              <w:ind w:right="6"/>
              <w:rPr>
                <w:b/>
                <w:sz w:val="16"/>
              </w:rPr>
            </w:pPr>
            <w:r>
              <w:rPr>
                <w:b/>
                <w:sz w:val="16"/>
              </w:rPr>
              <w:t>42</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left="127"/>
              <w:jc w:val="left"/>
              <w:rPr>
                <w:b/>
                <w:sz w:val="16"/>
              </w:rPr>
            </w:pPr>
            <w:r>
              <w:rPr>
                <w:b/>
                <w:sz w:val="16"/>
              </w:rPr>
              <w:t>Rashodi za nabavu proizvedene dugotrajne imovine</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right="87"/>
              <w:rPr>
                <w:b/>
                <w:sz w:val="16"/>
              </w:rPr>
            </w:pPr>
            <w:r>
              <w:rPr>
                <w:b/>
                <w:sz w:val="16"/>
              </w:rPr>
              <w:t>8.598,00</w:t>
            </w: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right="84"/>
              <w:rPr>
                <w:b/>
                <w:sz w:val="16"/>
              </w:rPr>
            </w:pPr>
            <w:r>
              <w:rPr>
                <w:b/>
                <w:sz w:val="16"/>
              </w:rPr>
              <w:t>9.828,98</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spacing w:before="9"/>
              <w:ind w:right="17"/>
              <w:rPr>
                <w:b/>
                <w:sz w:val="16"/>
              </w:rPr>
            </w:pPr>
            <w:r>
              <w:rPr>
                <w:b/>
                <w:sz w:val="16"/>
              </w:rPr>
              <w:t>114,32%</w:t>
            </w:r>
          </w:p>
        </w:tc>
      </w:tr>
      <w:tr w:rsidR="001B0A1D">
        <w:trPr>
          <w:trHeight w:val="262"/>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5"/>
              <w:ind w:right="6"/>
              <w:rPr>
                <w:sz w:val="16"/>
              </w:rPr>
            </w:pPr>
            <w:r>
              <w:rPr>
                <w:sz w:val="16"/>
              </w:rPr>
              <w:t>422</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5"/>
              <w:ind w:left="127"/>
              <w:jc w:val="left"/>
              <w:rPr>
                <w:sz w:val="16"/>
              </w:rPr>
            </w:pPr>
            <w:r>
              <w:rPr>
                <w:sz w:val="16"/>
              </w:rPr>
              <w:t>Postrojenja i oprema</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5"/>
              <w:ind w:right="90"/>
              <w:rPr>
                <w:sz w:val="16"/>
              </w:rPr>
            </w:pPr>
            <w:r>
              <w:rPr>
                <w:sz w:val="16"/>
              </w:rPr>
              <w:t>8.598,00</w:t>
            </w: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5"/>
              <w:ind w:right="87"/>
              <w:rPr>
                <w:sz w:val="16"/>
              </w:rPr>
            </w:pPr>
            <w:r>
              <w:rPr>
                <w:sz w:val="16"/>
              </w:rPr>
              <w:t>9.828,98</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spacing w:before="5"/>
              <w:ind w:right="20"/>
              <w:rPr>
                <w:sz w:val="16"/>
              </w:rPr>
            </w:pPr>
            <w:r>
              <w:rPr>
                <w:sz w:val="16"/>
              </w:rPr>
              <w:t>114,32%</w:t>
            </w:r>
          </w:p>
        </w:tc>
      </w:tr>
      <w:tr w:rsidR="001B0A1D">
        <w:trPr>
          <w:trHeight w:val="260"/>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8"/>
              <w:ind w:right="9"/>
              <w:rPr>
                <w:sz w:val="16"/>
              </w:rPr>
            </w:pPr>
            <w:r>
              <w:rPr>
                <w:sz w:val="16"/>
              </w:rPr>
              <w:t>4221</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left="127"/>
              <w:jc w:val="left"/>
              <w:rPr>
                <w:sz w:val="16"/>
              </w:rPr>
            </w:pPr>
            <w:r>
              <w:rPr>
                <w:sz w:val="16"/>
              </w:rPr>
              <w:t>Uredska oprema i namještaj</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86"/>
              <w:rPr>
                <w:sz w:val="16"/>
              </w:rPr>
            </w:pPr>
            <w:r>
              <w:rPr>
                <w:sz w:val="16"/>
              </w:rPr>
              <w:t>8.230,98</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jc w:val="left"/>
              <w:rPr>
                <w:rFonts w:ascii="Times New Roman"/>
                <w:sz w:val="16"/>
              </w:rPr>
            </w:pPr>
          </w:p>
        </w:tc>
      </w:tr>
      <w:tr w:rsidR="001B0A1D">
        <w:trPr>
          <w:trHeight w:val="257"/>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3"/>
              <w:ind w:right="10"/>
              <w:rPr>
                <w:sz w:val="16"/>
              </w:rPr>
            </w:pPr>
            <w:r>
              <w:rPr>
                <w:sz w:val="16"/>
              </w:rPr>
              <w:t>4222</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left="127"/>
              <w:jc w:val="left"/>
              <w:rPr>
                <w:sz w:val="16"/>
              </w:rPr>
            </w:pPr>
            <w:r>
              <w:rPr>
                <w:sz w:val="16"/>
              </w:rPr>
              <w:t>Komunikacijska oprema</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87"/>
              <w:rPr>
                <w:sz w:val="16"/>
              </w:rPr>
            </w:pPr>
            <w:r>
              <w:rPr>
                <w:sz w:val="16"/>
              </w:rPr>
              <w:t>1.598,00</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jc w:val="left"/>
              <w:rPr>
                <w:rFonts w:ascii="Times New Roman"/>
                <w:sz w:val="16"/>
              </w:rPr>
            </w:pPr>
          </w:p>
        </w:tc>
      </w:tr>
      <w:tr w:rsidR="001B0A1D">
        <w:trPr>
          <w:trHeight w:val="513"/>
        </w:trPr>
        <w:tc>
          <w:tcPr>
            <w:tcW w:w="1134" w:type="dxa"/>
            <w:gridSpan w:val="2"/>
            <w:vMerge w:val="restart"/>
            <w:tcBorders>
              <w:top w:val="single" w:sz="8" w:space="0" w:color="000000"/>
              <w:left w:val="nil"/>
              <w:bottom w:val="nil"/>
              <w:right w:val="single" w:sz="2" w:space="0" w:color="000000"/>
            </w:tcBorders>
            <w:shd w:val="clear" w:color="auto" w:fill="C0C0C0"/>
          </w:tcPr>
          <w:p w:rsidR="001B0A1D" w:rsidRDefault="001B0A1D">
            <w:pPr>
              <w:pStyle w:val="TableParagraph"/>
              <w:spacing w:before="9"/>
              <w:ind w:left="21"/>
              <w:jc w:val="left"/>
              <w:rPr>
                <w:b/>
                <w:sz w:val="16"/>
              </w:rPr>
            </w:pPr>
            <w:r>
              <w:rPr>
                <w:b/>
                <w:sz w:val="16"/>
              </w:rPr>
              <w:t>Akt. A100209</w:t>
            </w:r>
          </w:p>
        </w:tc>
        <w:tc>
          <w:tcPr>
            <w:tcW w:w="9584" w:type="dxa"/>
            <w:vMerge w:val="restart"/>
            <w:tcBorders>
              <w:top w:val="single" w:sz="8" w:space="0" w:color="000000"/>
              <w:left w:val="single" w:sz="2" w:space="0" w:color="000000"/>
              <w:bottom w:val="nil"/>
              <w:right w:val="single" w:sz="2" w:space="0" w:color="000000"/>
            </w:tcBorders>
            <w:shd w:val="clear" w:color="auto" w:fill="C0C0C0"/>
          </w:tcPr>
          <w:p w:rsidR="001B0A1D" w:rsidRDefault="001B0A1D">
            <w:pPr>
              <w:pStyle w:val="TableParagraph"/>
              <w:spacing w:before="9"/>
              <w:ind w:left="75"/>
              <w:jc w:val="left"/>
              <w:rPr>
                <w:b/>
                <w:sz w:val="16"/>
              </w:rPr>
            </w:pPr>
            <w:r>
              <w:rPr>
                <w:b/>
                <w:sz w:val="16"/>
              </w:rPr>
              <w:t>OPSKRBA PITKOM VODOM - JEDINSTVENI UPRAVNI ODJEL</w:t>
            </w:r>
          </w:p>
        </w:tc>
        <w:tc>
          <w:tcPr>
            <w:tcW w:w="1827" w:type="dxa"/>
            <w:vMerge w:val="restart"/>
            <w:tcBorders>
              <w:top w:val="single" w:sz="8" w:space="0" w:color="000000"/>
              <w:left w:val="single" w:sz="2" w:space="0" w:color="000000"/>
              <w:bottom w:val="nil"/>
              <w:right w:val="single" w:sz="2" w:space="0" w:color="000000"/>
            </w:tcBorders>
            <w:shd w:val="clear" w:color="auto" w:fill="C0C0C0"/>
          </w:tcPr>
          <w:p w:rsidR="001B0A1D" w:rsidRDefault="001B0A1D">
            <w:pPr>
              <w:pStyle w:val="TableParagraph"/>
              <w:spacing w:before="9"/>
              <w:ind w:left="1017"/>
              <w:jc w:val="left"/>
              <w:rPr>
                <w:b/>
                <w:sz w:val="16"/>
              </w:rPr>
            </w:pPr>
            <w:r>
              <w:rPr>
                <w:b/>
                <w:sz w:val="16"/>
              </w:rPr>
              <w:t>9.500,00</w:t>
            </w:r>
          </w:p>
        </w:tc>
        <w:tc>
          <w:tcPr>
            <w:tcW w:w="1828" w:type="dxa"/>
            <w:vMerge w:val="restart"/>
            <w:tcBorders>
              <w:top w:val="single" w:sz="8" w:space="0" w:color="000000"/>
              <w:left w:val="single" w:sz="2" w:space="0" w:color="000000"/>
              <w:bottom w:val="nil"/>
              <w:right w:val="single" w:sz="2" w:space="0" w:color="000000"/>
            </w:tcBorders>
            <w:shd w:val="clear" w:color="auto" w:fill="C0C0C0"/>
          </w:tcPr>
          <w:p w:rsidR="001B0A1D" w:rsidRDefault="001B0A1D">
            <w:pPr>
              <w:pStyle w:val="TableParagraph"/>
              <w:spacing w:before="9"/>
              <w:ind w:left="1021"/>
              <w:jc w:val="left"/>
              <w:rPr>
                <w:b/>
                <w:sz w:val="16"/>
              </w:rPr>
            </w:pPr>
            <w:r>
              <w:rPr>
                <w:b/>
                <w:sz w:val="16"/>
              </w:rPr>
              <w:t>8.982,63</w:t>
            </w:r>
          </w:p>
        </w:tc>
        <w:tc>
          <w:tcPr>
            <w:tcW w:w="1119" w:type="dxa"/>
            <w:vMerge w:val="restart"/>
            <w:tcBorders>
              <w:top w:val="single" w:sz="8" w:space="0" w:color="000000"/>
              <w:left w:val="single" w:sz="2" w:space="0" w:color="000000"/>
              <w:bottom w:val="nil"/>
              <w:right w:val="nil"/>
            </w:tcBorders>
            <w:shd w:val="clear" w:color="auto" w:fill="C0C0C0"/>
          </w:tcPr>
          <w:p w:rsidR="001B0A1D" w:rsidRDefault="001B0A1D">
            <w:pPr>
              <w:pStyle w:val="TableParagraph"/>
              <w:spacing w:before="9"/>
              <w:ind w:left="444"/>
              <w:jc w:val="left"/>
              <w:rPr>
                <w:b/>
                <w:sz w:val="16"/>
              </w:rPr>
            </w:pPr>
            <w:r>
              <w:rPr>
                <w:b/>
                <w:sz w:val="16"/>
              </w:rPr>
              <w:t>94,55%</w:t>
            </w:r>
          </w:p>
        </w:tc>
      </w:tr>
      <w:tr w:rsidR="001B0A1D">
        <w:trPr>
          <w:trHeight w:val="56"/>
        </w:trPr>
        <w:tc>
          <w:tcPr>
            <w:tcW w:w="1134" w:type="dxa"/>
            <w:gridSpan w:val="2"/>
            <w:vMerge/>
            <w:tcBorders>
              <w:top w:val="nil"/>
              <w:left w:val="nil"/>
              <w:bottom w:val="nil"/>
              <w:right w:val="single" w:sz="2" w:space="0" w:color="000000"/>
            </w:tcBorders>
            <w:shd w:val="clear" w:color="auto" w:fill="C0C0C0"/>
          </w:tcPr>
          <w:p w:rsidR="001B0A1D" w:rsidRDefault="001B0A1D">
            <w:pPr>
              <w:rPr>
                <w:sz w:val="2"/>
                <w:szCs w:val="2"/>
              </w:rPr>
            </w:pPr>
          </w:p>
        </w:tc>
        <w:tc>
          <w:tcPr>
            <w:tcW w:w="9584" w:type="dxa"/>
            <w:vMerge/>
            <w:tcBorders>
              <w:top w:val="nil"/>
              <w:left w:val="single" w:sz="2" w:space="0" w:color="000000"/>
              <w:bottom w:val="nil"/>
              <w:right w:val="single" w:sz="2" w:space="0" w:color="000000"/>
            </w:tcBorders>
            <w:shd w:val="clear" w:color="auto" w:fill="C0C0C0"/>
          </w:tcPr>
          <w:p w:rsidR="001B0A1D" w:rsidRDefault="001B0A1D">
            <w:pPr>
              <w:rPr>
                <w:sz w:val="2"/>
                <w:szCs w:val="2"/>
              </w:rPr>
            </w:pPr>
          </w:p>
        </w:tc>
        <w:tc>
          <w:tcPr>
            <w:tcW w:w="1827" w:type="dxa"/>
            <w:vMerge/>
            <w:tcBorders>
              <w:top w:val="nil"/>
              <w:left w:val="single" w:sz="2" w:space="0" w:color="000000"/>
              <w:bottom w:val="nil"/>
              <w:right w:val="single" w:sz="2" w:space="0" w:color="000000"/>
            </w:tcBorders>
            <w:shd w:val="clear" w:color="auto" w:fill="C0C0C0"/>
          </w:tcPr>
          <w:p w:rsidR="001B0A1D" w:rsidRDefault="001B0A1D">
            <w:pPr>
              <w:rPr>
                <w:sz w:val="2"/>
                <w:szCs w:val="2"/>
              </w:rPr>
            </w:pPr>
          </w:p>
        </w:tc>
        <w:tc>
          <w:tcPr>
            <w:tcW w:w="1828" w:type="dxa"/>
            <w:vMerge/>
            <w:tcBorders>
              <w:top w:val="nil"/>
              <w:left w:val="single" w:sz="2" w:space="0" w:color="000000"/>
              <w:bottom w:val="nil"/>
              <w:right w:val="single" w:sz="2" w:space="0" w:color="000000"/>
            </w:tcBorders>
            <w:shd w:val="clear" w:color="auto" w:fill="C0C0C0"/>
          </w:tcPr>
          <w:p w:rsidR="001B0A1D" w:rsidRDefault="001B0A1D">
            <w:pPr>
              <w:rPr>
                <w:sz w:val="2"/>
                <w:szCs w:val="2"/>
              </w:rPr>
            </w:pPr>
          </w:p>
        </w:tc>
        <w:tc>
          <w:tcPr>
            <w:tcW w:w="1119" w:type="dxa"/>
            <w:vMerge/>
            <w:tcBorders>
              <w:top w:val="nil"/>
              <w:left w:val="single" w:sz="2" w:space="0" w:color="000000"/>
              <w:bottom w:val="nil"/>
              <w:right w:val="nil"/>
            </w:tcBorders>
            <w:shd w:val="clear" w:color="auto" w:fill="C0C0C0"/>
          </w:tcPr>
          <w:p w:rsidR="001B0A1D" w:rsidRDefault="001B0A1D">
            <w:pPr>
              <w:rPr>
                <w:sz w:val="2"/>
                <w:szCs w:val="2"/>
              </w:rPr>
            </w:pPr>
          </w:p>
        </w:tc>
      </w:tr>
    </w:tbl>
    <w:p w:rsidR="001B0A1D" w:rsidRDefault="001B0A1D">
      <w:pPr>
        <w:rPr>
          <w:sz w:val="2"/>
          <w:szCs w:val="2"/>
        </w:rPr>
        <w:sectPr w:rsidR="001B0A1D">
          <w:pgSz w:w="16840" w:h="11910" w:orient="landscape"/>
          <w:pgMar w:top="1100" w:right="380" w:bottom="1000" w:left="720" w:header="0" w:footer="805" w:gutter="0"/>
          <w:cols w:space="720"/>
        </w:sectPr>
      </w:pPr>
    </w:p>
    <w:p w:rsidR="001B0A1D" w:rsidRDefault="001B0A1D">
      <w:pPr>
        <w:pStyle w:val="BodyText"/>
        <w:spacing w:before="1"/>
        <w:rPr>
          <w:sz w:val="2"/>
        </w:rPr>
      </w:pPr>
    </w:p>
    <w:tbl>
      <w:tblPr>
        <w:tblW w:w="0" w:type="auto"/>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733"/>
        <w:gridCol w:w="401"/>
        <w:gridCol w:w="9584"/>
        <w:gridCol w:w="1827"/>
        <w:gridCol w:w="1828"/>
        <w:gridCol w:w="1119"/>
      </w:tblGrid>
      <w:tr w:rsidR="001B0A1D">
        <w:trPr>
          <w:trHeight w:val="817"/>
        </w:trPr>
        <w:tc>
          <w:tcPr>
            <w:tcW w:w="15492" w:type="dxa"/>
            <w:gridSpan w:val="6"/>
            <w:tcBorders>
              <w:left w:val="nil"/>
              <w:bottom w:val="single" w:sz="12" w:space="0" w:color="000000"/>
              <w:right w:val="nil"/>
            </w:tcBorders>
            <w:shd w:val="clear" w:color="auto" w:fill="C0C0C0"/>
          </w:tcPr>
          <w:p w:rsidR="001B0A1D" w:rsidRDefault="001B0A1D">
            <w:pPr>
              <w:pStyle w:val="TableParagraph"/>
              <w:spacing w:before="61"/>
              <w:ind w:left="1574" w:right="1551"/>
              <w:jc w:val="center"/>
              <w:rPr>
                <w:rFonts w:ascii="Times New Roman" w:hAnsi="Times New Roman"/>
                <w:b/>
                <w:sz w:val="28"/>
              </w:rPr>
            </w:pPr>
            <w:r>
              <w:rPr>
                <w:rFonts w:ascii="Times New Roman" w:hAnsi="Times New Roman"/>
                <w:b/>
                <w:sz w:val="28"/>
              </w:rPr>
              <w:t>GODIŠNJI IZVJEŠTAJ O IZVRŠENJU PRORAČUNA OPĆINE VLADISLAVCI ZA 2017. GODINU</w:t>
            </w:r>
          </w:p>
          <w:p w:rsidR="001B0A1D" w:rsidRDefault="001B0A1D">
            <w:pPr>
              <w:pStyle w:val="TableParagraph"/>
              <w:spacing w:before="73"/>
              <w:ind w:left="1543" w:right="1551"/>
              <w:jc w:val="center"/>
              <w:rPr>
                <w:rFonts w:ascii="Times New Roman" w:eastAsia="Times New Roman"/>
              </w:rPr>
            </w:pPr>
            <w:r>
              <w:rPr>
                <w:rFonts w:ascii="Times New Roman" w:eastAsia="Times New Roman"/>
              </w:rPr>
              <w:t>POSEBNI DIO</w:t>
            </w:r>
            <w:r>
              <w:rPr>
                <w:rFonts w:ascii="Times New Roman" w:eastAsia="Times New Roman"/>
                <w:spacing w:val="-5"/>
              </w:rPr>
              <w:t xml:space="preserve"> </w:t>
            </w:r>
            <w:r>
              <w:rPr>
                <w:rFonts w:ascii="Times New Roman" w:eastAsia="Times New Roman"/>
              </w:rPr>
              <w:t>[T-11]</w:t>
            </w:r>
          </w:p>
        </w:tc>
      </w:tr>
      <w:tr w:rsidR="001B0A1D">
        <w:trPr>
          <w:trHeight w:val="837"/>
        </w:trPr>
        <w:tc>
          <w:tcPr>
            <w:tcW w:w="1134" w:type="dxa"/>
            <w:gridSpan w:val="2"/>
            <w:tcBorders>
              <w:top w:val="single" w:sz="12" w:space="0" w:color="000000"/>
              <w:left w:val="nil"/>
              <w:bottom w:val="single" w:sz="8" w:space="0" w:color="000000"/>
              <w:right w:val="single" w:sz="2" w:space="0" w:color="000000"/>
            </w:tcBorders>
            <w:shd w:val="clear" w:color="auto" w:fill="C0C0C0"/>
          </w:tcPr>
          <w:p w:rsidR="001B0A1D" w:rsidRDefault="001B0A1D">
            <w:pPr>
              <w:pStyle w:val="TableParagraph"/>
              <w:spacing w:before="2"/>
              <w:ind w:left="220" w:right="208"/>
              <w:jc w:val="center"/>
              <w:rPr>
                <w:sz w:val="20"/>
              </w:rPr>
            </w:pPr>
            <w:r>
              <w:rPr>
                <w:sz w:val="20"/>
              </w:rPr>
              <w:t>Račun/ Pozicija</w:t>
            </w:r>
          </w:p>
          <w:p w:rsidR="001B0A1D" w:rsidRDefault="001B0A1D">
            <w:pPr>
              <w:pStyle w:val="TableParagraph"/>
              <w:spacing w:before="80"/>
              <w:ind w:left="173"/>
              <w:jc w:val="center"/>
              <w:rPr>
                <w:sz w:val="18"/>
              </w:rPr>
            </w:pPr>
            <w:r>
              <w:rPr>
                <w:w w:val="99"/>
                <w:sz w:val="18"/>
              </w:rPr>
              <w:t>1</w:t>
            </w:r>
          </w:p>
        </w:tc>
        <w:tc>
          <w:tcPr>
            <w:tcW w:w="9584"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2"/>
              <w:ind w:left="4584" w:right="4556"/>
              <w:jc w:val="center"/>
              <w:rPr>
                <w:sz w:val="20"/>
              </w:rPr>
            </w:pPr>
            <w:r>
              <w:rPr>
                <w:sz w:val="20"/>
              </w:rPr>
              <w:t>Opis</w:t>
            </w:r>
          </w:p>
          <w:p w:rsidR="001B0A1D" w:rsidRDefault="001B0A1D">
            <w:pPr>
              <w:pStyle w:val="TableParagraph"/>
              <w:spacing w:before="11"/>
              <w:jc w:val="left"/>
              <w:rPr>
                <w:rFonts w:ascii="Times New Roman"/>
                <w:sz w:val="27"/>
              </w:rPr>
            </w:pPr>
          </w:p>
          <w:p w:rsidR="001B0A1D" w:rsidRDefault="001B0A1D">
            <w:pPr>
              <w:pStyle w:val="TableParagraph"/>
              <w:ind w:left="28"/>
              <w:jc w:val="center"/>
              <w:rPr>
                <w:sz w:val="18"/>
              </w:rPr>
            </w:pPr>
            <w:r>
              <w:rPr>
                <w:w w:val="99"/>
                <w:sz w:val="18"/>
              </w:rPr>
              <w:t>2</w:t>
            </w:r>
          </w:p>
        </w:tc>
        <w:tc>
          <w:tcPr>
            <w:tcW w:w="1827"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9"/>
              <w:ind w:left="148" w:right="173"/>
              <w:jc w:val="center"/>
              <w:rPr>
                <w:sz w:val="20"/>
              </w:rPr>
            </w:pPr>
            <w:r>
              <w:rPr>
                <w:sz w:val="20"/>
              </w:rPr>
              <w:t>Plan</w:t>
            </w:r>
          </w:p>
          <w:p w:rsidR="001B0A1D" w:rsidRDefault="001B0A1D">
            <w:pPr>
              <w:pStyle w:val="TableParagraph"/>
              <w:spacing w:before="6"/>
              <w:jc w:val="left"/>
              <w:rPr>
                <w:rFonts w:ascii="Times New Roman"/>
                <w:sz w:val="28"/>
              </w:rPr>
            </w:pPr>
          </w:p>
          <w:p w:rsidR="001B0A1D" w:rsidRDefault="001B0A1D">
            <w:pPr>
              <w:pStyle w:val="TableParagraph"/>
              <w:ind w:right="24"/>
              <w:jc w:val="center"/>
              <w:rPr>
                <w:sz w:val="18"/>
              </w:rPr>
            </w:pPr>
            <w:r>
              <w:rPr>
                <w:w w:val="99"/>
                <w:sz w:val="18"/>
              </w:rPr>
              <w:t>3</w:t>
            </w:r>
          </w:p>
        </w:tc>
        <w:tc>
          <w:tcPr>
            <w:tcW w:w="1828"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9"/>
              <w:ind w:left="134" w:right="161"/>
              <w:jc w:val="center"/>
              <w:rPr>
                <w:sz w:val="20"/>
              </w:rPr>
            </w:pPr>
            <w:r>
              <w:rPr>
                <w:sz w:val="20"/>
              </w:rPr>
              <w:t>Ostvarenje 2017</w:t>
            </w:r>
          </w:p>
          <w:p w:rsidR="001B0A1D" w:rsidRDefault="001B0A1D">
            <w:pPr>
              <w:pStyle w:val="TableParagraph"/>
              <w:spacing w:before="1"/>
              <w:jc w:val="left"/>
              <w:rPr>
                <w:rFonts w:ascii="Times New Roman"/>
                <w:sz w:val="28"/>
              </w:rPr>
            </w:pPr>
          </w:p>
          <w:p w:rsidR="001B0A1D" w:rsidRDefault="001B0A1D">
            <w:pPr>
              <w:pStyle w:val="TableParagraph"/>
              <w:ind w:right="16"/>
              <w:jc w:val="center"/>
              <w:rPr>
                <w:sz w:val="18"/>
              </w:rPr>
            </w:pPr>
            <w:r>
              <w:rPr>
                <w:w w:val="99"/>
                <w:sz w:val="18"/>
              </w:rPr>
              <w:t>4</w:t>
            </w:r>
          </w:p>
        </w:tc>
        <w:tc>
          <w:tcPr>
            <w:tcW w:w="1119" w:type="dxa"/>
            <w:tcBorders>
              <w:top w:val="single" w:sz="12" w:space="0" w:color="000000"/>
              <w:left w:val="single" w:sz="2" w:space="0" w:color="000000"/>
              <w:bottom w:val="single" w:sz="8" w:space="0" w:color="000000"/>
              <w:right w:val="nil"/>
            </w:tcBorders>
            <w:shd w:val="clear" w:color="auto" w:fill="C0C0C0"/>
          </w:tcPr>
          <w:p w:rsidR="001B0A1D" w:rsidRDefault="001B0A1D">
            <w:pPr>
              <w:pStyle w:val="TableParagraph"/>
              <w:spacing w:before="9"/>
              <w:ind w:left="222" w:right="257"/>
              <w:jc w:val="center"/>
              <w:rPr>
                <w:sz w:val="20"/>
              </w:rPr>
            </w:pPr>
            <w:r>
              <w:rPr>
                <w:sz w:val="20"/>
              </w:rPr>
              <w:t>Indeks 4/3</w:t>
            </w:r>
          </w:p>
          <w:p w:rsidR="001B0A1D" w:rsidRDefault="001B0A1D">
            <w:pPr>
              <w:pStyle w:val="TableParagraph"/>
              <w:spacing w:before="67"/>
              <w:ind w:right="30"/>
              <w:jc w:val="center"/>
              <w:rPr>
                <w:sz w:val="18"/>
              </w:rPr>
            </w:pPr>
            <w:r>
              <w:rPr>
                <w:w w:val="99"/>
                <w:sz w:val="18"/>
              </w:rPr>
              <w:t>5</w:t>
            </w:r>
          </w:p>
        </w:tc>
      </w:tr>
      <w:tr w:rsidR="001B0A1D">
        <w:trPr>
          <w:trHeight w:val="259"/>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8"/>
              <w:ind w:right="6"/>
              <w:rPr>
                <w:b/>
                <w:sz w:val="16"/>
              </w:rPr>
            </w:pPr>
            <w:r>
              <w:rPr>
                <w:b/>
                <w:sz w:val="16"/>
              </w:rPr>
              <w:t>32</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left="127"/>
              <w:jc w:val="left"/>
              <w:rPr>
                <w:b/>
                <w:sz w:val="16"/>
              </w:rPr>
            </w:pPr>
            <w:r>
              <w:rPr>
                <w:b/>
                <w:sz w:val="16"/>
              </w:rPr>
              <w:t>Materijalni rashodi</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87"/>
              <w:rPr>
                <w:b/>
                <w:sz w:val="16"/>
              </w:rPr>
            </w:pPr>
            <w:r>
              <w:rPr>
                <w:b/>
                <w:sz w:val="16"/>
              </w:rPr>
              <w:t>9.500,00</w:t>
            </w: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84"/>
              <w:rPr>
                <w:b/>
                <w:sz w:val="16"/>
              </w:rPr>
            </w:pPr>
            <w:r>
              <w:rPr>
                <w:b/>
                <w:sz w:val="16"/>
              </w:rPr>
              <w:t>8.982,63</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spacing w:before="8"/>
              <w:ind w:right="18"/>
              <w:rPr>
                <w:b/>
                <w:sz w:val="16"/>
              </w:rPr>
            </w:pPr>
            <w:r>
              <w:rPr>
                <w:b/>
                <w:sz w:val="16"/>
              </w:rPr>
              <w:t>94,55%</w:t>
            </w:r>
          </w:p>
        </w:tc>
      </w:tr>
      <w:tr w:rsidR="001B0A1D">
        <w:trPr>
          <w:trHeight w:val="258"/>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3"/>
              <w:ind w:right="6"/>
              <w:rPr>
                <w:sz w:val="16"/>
              </w:rPr>
            </w:pPr>
            <w:r>
              <w:rPr>
                <w:sz w:val="16"/>
              </w:rPr>
              <w:t>323</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left="127"/>
              <w:jc w:val="left"/>
              <w:rPr>
                <w:sz w:val="16"/>
              </w:rPr>
            </w:pPr>
            <w:r>
              <w:rPr>
                <w:sz w:val="16"/>
              </w:rPr>
              <w:t>Rashodi za usluge</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90"/>
              <w:rPr>
                <w:sz w:val="16"/>
              </w:rPr>
            </w:pPr>
            <w:r>
              <w:rPr>
                <w:sz w:val="16"/>
              </w:rPr>
              <w:t>9.500,00</w:t>
            </w: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86"/>
              <w:rPr>
                <w:sz w:val="16"/>
              </w:rPr>
            </w:pPr>
            <w:r>
              <w:rPr>
                <w:sz w:val="16"/>
              </w:rPr>
              <w:t>8.982,63</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spacing w:before="3"/>
              <w:ind w:right="18"/>
              <w:rPr>
                <w:sz w:val="16"/>
              </w:rPr>
            </w:pPr>
            <w:r>
              <w:rPr>
                <w:sz w:val="16"/>
              </w:rPr>
              <w:t>94,55%</w:t>
            </w:r>
          </w:p>
        </w:tc>
      </w:tr>
      <w:tr w:rsidR="001B0A1D">
        <w:trPr>
          <w:trHeight w:val="259"/>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9"/>
              <w:ind w:right="10"/>
              <w:rPr>
                <w:sz w:val="16"/>
              </w:rPr>
            </w:pPr>
            <w:r>
              <w:rPr>
                <w:sz w:val="16"/>
              </w:rPr>
              <w:t>3234</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left="127"/>
              <w:jc w:val="left"/>
              <w:rPr>
                <w:sz w:val="16"/>
              </w:rPr>
            </w:pPr>
            <w:r>
              <w:rPr>
                <w:sz w:val="16"/>
              </w:rPr>
              <w:t>Komunalne usluge</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right="87"/>
              <w:rPr>
                <w:sz w:val="16"/>
              </w:rPr>
            </w:pPr>
            <w:r>
              <w:rPr>
                <w:sz w:val="16"/>
              </w:rPr>
              <w:t>8.982,63</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jc w:val="left"/>
              <w:rPr>
                <w:rFonts w:ascii="Times New Roman"/>
                <w:sz w:val="16"/>
              </w:rPr>
            </w:pPr>
          </w:p>
        </w:tc>
      </w:tr>
      <w:tr w:rsidR="001B0A1D">
        <w:trPr>
          <w:trHeight w:val="439"/>
        </w:trPr>
        <w:tc>
          <w:tcPr>
            <w:tcW w:w="1134" w:type="dxa"/>
            <w:gridSpan w:val="2"/>
            <w:tcBorders>
              <w:top w:val="single" w:sz="12" w:space="0" w:color="000000"/>
              <w:left w:val="nil"/>
              <w:bottom w:val="single" w:sz="8" w:space="0" w:color="000000"/>
              <w:right w:val="single" w:sz="2" w:space="0" w:color="000000"/>
            </w:tcBorders>
            <w:shd w:val="clear" w:color="auto" w:fill="C0C0C0"/>
          </w:tcPr>
          <w:p w:rsidR="001B0A1D" w:rsidRDefault="001B0A1D">
            <w:pPr>
              <w:pStyle w:val="TableParagraph"/>
              <w:spacing w:before="4"/>
              <w:ind w:left="21"/>
              <w:jc w:val="left"/>
              <w:rPr>
                <w:b/>
                <w:sz w:val="16"/>
              </w:rPr>
            </w:pPr>
            <w:r>
              <w:rPr>
                <w:b/>
                <w:sz w:val="16"/>
              </w:rPr>
              <w:t>Akt. A100258</w:t>
            </w:r>
          </w:p>
        </w:tc>
        <w:tc>
          <w:tcPr>
            <w:tcW w:w="9584"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4"/>
              <w:ind w:left="75"/>
              <w:jc w:val="left"/>
              <w:rPr>
                <w:b/>
                <w:sz w:val="16"/>
              </w:rPr>
            </w:pPr>
            <w:r>
              <w:rPr>
                <w:b/>
                <w:sz w:val="16"/>
              </w:rPr>
              <w:t>NAKNADE ZBOG NEZAPOŠLJAVANJA INVALIDA</w:t>
            </w:r>
          </w:p>
        </w:tc>
        <w:tc>
          <w:tcPr>
            <w:tcW w:w="1827"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4"/>
              <w:ind w:right="86"/>
              <w:rPr>
                <w:b/>
                <w:sz w:val="16"/>
              </w:rPr>
            </w:pPr>
            <w:r>
              <w:rPr>
                <w:b/>
                <w:sz w:val="16"/>
              </w:rPr>
              <w:t>0,00</w:t>
            </w:r>
          </w:p>
        </w:tc>
        <w:tc>
          <w:tcPr>
            <w:tcW w:w="1828"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4"/>
              <w:ind w:right="83"/>
              <w:rPr>
                <w:b/>
                <w:sz w:val="16"/>
              </w:rPr>
            </w:pPr>
            <w:r>
              <w:rPr>
                <w:b/>
                <w:w w:val="95"/>
                <w:sz w:val="16"/>
              </w:rPr>
              <w:t>0,00</w:t>
            </w:r>
          </w:p>
        </w:tc>
        <w:tc>
          <w:tcPr>
            <w:tcW w:w="1119" w:type="dxa"/>
            <w:tcBorders>
              <w:top w:val="single" w:sz="12" w:space="0" w:color="000000"/>
              <w:left w:val="single" w:sz="2" w:space="0" w:color="000000"/>
              <w:bottom w:val="single" w:sz="8" w:space="0" w:color="000000"/>
              <w:right w:val="nil"/>
            </w:tcBorders>
            <w:shd w:val="clear" w:color="auto" w:fill="C0C0C0"/>
          </w:tcPr>
          <w:p w:rsidR="001B0A1D" w:rsidRDefault="001B0A1D">
            <w:pPr>
              <w:pStyle w:val="TableParagraph"/>
              <w:jc w:val="left"/>
              <w:rPr>
                <w:rFonts w:ascii="Times New Roman"/>
                <w:sz w:val="16"/>
              </w:rPr>
            </w:pPr>
          </w:p>
        </w:tc>
      </w:tr>
      <w:tr w:rsidR="001B0A1D">
        <w:trPr>
          <w:trHeight w:val="260"/>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10"/>
              <w:ind w:right="6"/>
              <w:rPr>
                <w:b/>
                <w:sz w:val="16"/>
              </w:rPr>
            </w:pPr>
            <w:r>
              <w:rPr>
                <w:b/>
                <w:sz w:val="16"/>
              </w:rPr>
              <w:t>32</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10"/>
              <w:ind w:left="127"/>
              <w:jc w:val="left"/>
              <w:rPr>
                <w:b/>
                <w:sz w:val="16"/>
              </w:rPr>
            </w:pPr>
            <w:r>
              <w:rPr>
                <w:b/>
                <w:sz w:val="16"/>
              </w:rPr>
              <w:t>Materijalni rashodi</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10"/>
              <w:ind w:right="87"/>
              <w:rPr>
                <w:b/>
                <w:sz w:val="16"/>
              </w:rPr>
            </w:pPr>
            <w:r>
              <w:rPr>
                <w:b/>
                <w:sz w:val="16"/>
              </w:rPr>
              <w:t>0,00</w:t>
            </w: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10"/>
              <w:ind w:right="84"/>
              <w:rPr>
                <w:b/>
                <w:sz w:val="16"/>
              </w:rPr>
            </w:pPr>
            <w:r>
              <w:rPr>
                <w:b/>
                <w:sz w:val="16"/>
              </w:rPr>
              <w:t>0,00</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jc w:val="left"/>
              <w:rPr>
                <w:rFonts w:ascii="Times New Roman"/>
                <w:sz w:val="16"/>
              </w:rPr>
            </w:pPr>
          </w:p>
        </w:tc>
      </w:tr>
      <w:tr w:rsidR="001B0A1D">
        <w:trPr>
          <w:trHeight w:val="260"/>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4"/>
              <w:ind w:right="6"/>
              <w:rPr>
                <w:sz w:val="16"/>
              </w:rPr>
            </w:pPr>
            <w:r>
              <w:rPr>
                <w:sz w:val="16"/>
              </w:rPr>
              <w:t>329</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left="127"/>
              <w:jc w:val="left"/>
              <w:rPr>
                <w:sz w:val="16"/>
              </w:rPr>
            </w:pPr>
            <w:r>
              <w:rPr>
                <w:sz w:val="16"/>
              </w:rPr>
              <w:t>Ostali nespomenuti rashodi poslovanja</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89"/>
              <w:rPr>
                <w:sz w:val="16"/>
              </w:rPr>
            </w:pPr>
            <w:r>
              <w:rPr>
                <w:sz w:val="16"/>
              </w:rPr>
              <w:t>0,00</w:t>
            </w: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85"/>
              <w:rPr>
                <w:sz w:val="16"/>
              </w:rPr>
            </w:pPr>
            <w:r>
              <w:rPr>
                <w:sz w:val="16"/>
              </w:rPr>
              <w:t>0,00</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jc w:val="left"/>
              <w:rPr>
                <w:rFonts w:ascii="Times New Roman"/>
                <w:sz w:val="16"/>
              </w:rPr>
            </w:pPr>
          </w:p>
        </w:tc>
      </w:tr>
      <w:tr w:rsidR="001B0A1D">
        <w:trPr>
          <w:trHeight w:val="259"/>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7"/>
              <w:ind w:right="9"/>
              <w:rPr>
                <w:sz w:val="16"/>
              </w:rPr>
            </w:pPr>
            <w:r>
              <w:rPr>
                <w:sz w:val="16"/>
              </w:rPr>
              <w:t>3295</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7"/>
              <w:ind w:left="127"/>
              <w:jc w:val="left"/>
              <w:rPr>
                <w:sz w:val="16"/>
              </w:rPr>
            </w:pPr>
            <w:r>
              <w:rPr>
                <w:sz w:val="16"/>
              </w:rPr>
              <w:t>Pristojbe i naknade</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7"/>
              <w:ind w:right="85"/>
              <w:rPr>
                <w:sz w:val="16"/>
              </w:rPr>
            </w:pPr>
            <w:r>
              <w:rPr>
                <w:sz w:val="16"/>
              </w:rPr>
              <w:t>0,00</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jc w:val="left"/>
              <w:rPr>
                <w:rFonts w:ascii="Times New Roman"/>
                <w:sz w:val="16"/>
              </w:rPr>
            </w:pPr>
          </w:p>
        </w:tc>
      </w:tr>
      <w:tr w:rsidR="001B0A1D">
        <w:trPr>
          <w:trHeight w:val="439"/>
        </w:trPr>
        <w:tc>
          <w:tcPr>
            <w:tcW w:w="1134" w:type="dxa"/>
            <w:gridSpan w:val="2"/>
            <w:tcBorders>
              <w:top w:val="single" w:sz="12" w:space="0" w:color="000000"/>
              <w:left w:val="nil"/>
              <w:bottom w:val="single" w:sz="8" w:space="0" w:color="000000"/>
              <w:right w:val="single" w:sz="2" w:space="0" w:color="000000"/>
            </w:tcBorders>
            <w:shd w:val="clear" w:color="auto" w:fill="C0C0C0"/>
          </w:tcPr>
          <w:p w:rsidR="001B0A1D" w:rsidRDefault="001B0A1D">
            <w:pPr>
              <w:pStyle w:val="TableParagraph"/>
              <w:spacing w:before="4"/>
              <w:ind w:left="21"/>
              <w:jc w:val="left"/>
              <w:rPr>
                <w:b/>
                <w:sz w:val="16"/>
              </w:rPr>
            </w:pPr>
            <w:r>
              <w:rPr>
                <w:b/>
                <w:sz w:val="16"/>
              </w:rPr>
              <w:t>Akt. A100285</w:t>
            </w:r>
          </w:p>
        </w:tc>
        <w:tc>
          <w:tcPr>
            <w:tcW w:w="9584"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4"/>
              <w:ind w:left="75"/>
              <w:jc w:val="left"/>
              <w:rPr>
                <w:b/>
                <w:sz w:val="16"/>
              </w:rPr>
            </w:pPr>
            <w:r>
              <w:rPr>
                <w:b/>
                <w:sz w:val="16"/>
              </w:rPr>
              <w:t>POVRATI PO GODIŠNJOJ POREZNOJ PRIJAVI</w:t>
            </w:r>
          </w:p>
        </w:tc>
        <w:tc>
          <w:tcPr>
            <w:tcW w:w="1827"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4"/>
              <w:ind w:right="87"/>
              <w:rPr>
                <w:b/>
                <w:sz w:val="16"/>
              </w:rPr>
            </w:pPr>
            <w:r>
              <w:rPr>
                <w:b/>
                <w:sz w:val="16"/>
              </w:rPr>
              <w:t>0,00</w:t>
            </w:r>
          </w:p>
        </w:tc>
        <w:tc>
          <w:tcPr>
            <w:tcW w:w="1828"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4"/>
              <w:ind w:right="84"/>
              <w:rPr>
                <w:b/>
                <w:sz w:val="16"/>
              </w:rPr>
            </w:pPr>
            <w:r>
              <w:rPr>
                <w:b/>
                <w:sz w:val="16"/>
              </w:rPr>
              <w:t>0,00</w:t>
            </w:r>
          </w:p>
        </w:tc>
        <w:tc>
          <w:tcPr>
            <w:tcW w:w="1119" w:type="dxa"/>
            <w:tcBorders>
              <w:top w:val="single" w:sz="12" w:space="0" w:color="000000"/>
              <w:left w:val="single" w:sz="2" w:space="0" w:color="000000"/>
              <w:bottom w:val="single" w:sz="8" w:space="0" w:color="000000"/>
              <w:right w:val="nil"/>
            </w:tcBorders>
            <w:shd w:val="clear" w:color="auto" w:fill="C0C0C0"/>
          </w:tcPr>
          <w:p w:rsidR="001B0A1D" w:rsidRDefault="001B0A1D">
            <w:pPr>
              <w:pStyle w:val="TableParagraph"/>
              <w:jc w:val="left"/>
              <w:rPr>
                <w:rFonts w:ascii="Times New Roman"/>
                <w:sz w:val="16"/>
              </w:rPr>
            </w:pPr>
          </w:p>
        </w:tc>
      </w:tr>
      <w:tr w:rsidR="001B0A1D">
        <w:trPr>
          <w:trHeight w:val="261"/>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8"/>
              <w:ind w:right="6"/>
              <w:rPr>
                <w:b/>
                <w:sz w:val="16"/>
              </w:rPr>
            </w:pPr>
            <w:r>
              <w:rPr>
                <w:b/>
                <w:w w:val="95"/>
                <w:sz w:val="16"/>
              </w:rPr>
              <w:t>32</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left="127"/>
              <w:jc w:val="left"/>
              <w:rPr>
                <w:b/>
                <w:sz w:val="16"/>
              </w:rPr>
            </w:pPr>
            <w:r>
              <w:rPr>
                <w:b/>
                <w:sz w:val="16"/>
              </w:rPr>
              <w:t>Materijalni rashodi</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86"/>
              <w:rPr>
                <w:b/>
                <w:sz w:val="16"/>
              </w:rPr>
            </w:pPr>
            <w:r>
              <w:rPr>
                <w:b/>
                <w:sz w:val="16"/>
              </w:rPr>
              <w:t>0,00</w:t>
            </w: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83"/>
              <w:rPr>
                <w:b/>
                <w:sz w:val="16"/>
              </w:rPr>
            </w:pPr>
            <w:r>
              <w:rPr>
                <w:b/>
                <w:w w:val="95"/>
                <w:sz w:val="16"/>
              </w:rPr>
              <w:t>0,00</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jc w:val="left"/>
              <w:rPr>
                <w:rFonts w:ascii="Times New Roman"/>
                <w:sz w:val="16"/>
              </w:rPr>
            </w:pPr>
          </w:p>
        </w:tc>
      </w:tr>
      <w:tr w:rsidR="001B0A1D">
        <w:trPr>
          <w:trHeight w:val="257"/>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2"/>
              <w:ind w:right="6"/>
              <w:rPr>
                <w:sz w:val="16"/>
              </w:rPr>
            </w:pPr>
            <w:r>
              <w:rPr>
                <w:sz w:val="16"/>
              </w:rPr>
              <w:t>329</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2"/>
              <w:ind w:left="127"/>
              <w:jc w:val="left"/>
              <w:rPr>
                <w:sz w:val="16"/>
              </w:rPr>
            </w:pPr>
            <w:r>
              <w:rPr>
                <w:sz w:val="16"/>
              </w:rPr>
              <w:t>Ostali nespomenuti rashodi poslovanja</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2"/>
              <w:ind w:right="89"/>
              <w:rPr>
                <w:sz w:val="16"/>
              </w:rPr>
            </w:pPr>
            <w:r>
              <w:rPr>
                <w:sz w:val="16"/>
              </w:rPr>
              <w:t>0,00</w:t>
            </w: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2"/>
              <w:ind w:right="85"/>
              <w:rPr>
                <w:sz w:val="16"/>
              </w:rPr>
            </w:pPr>
            <w:r>
              <w:rPr>
                <w:sz w:val="16"/>
              </w:rPr>
              <w:t>0,00</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jc w:val="left"/>
              <w:rPr>
                <w:rFonts w:ascii="Times New Roman"/>
                <w:sz w:val="16"/>
              </w:rPr>
            </w:pPr>
          </w:p>
        </w:tc>
      </w:tr>
      <w:tr w:rsidR="001B0A1D">
        <w:trPr>
          <w:trHeight w:val="261"/>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8"/>
              <w:ind w:right="9"/>
              <w:rPr>
                <w:sz w:val="16"/>
              </w:rPr>
            </w:pPr>
            <w:r>
              <w:rPr>
                <w:sz w:val="16"/>
              </w:rPr>
              <w:t>3299</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left="127"/>
              <w:jc w:val="left"/>
              <w:rPr>
                <w:sz w:val="16"/>
              </w:rPr>
            </w:pPr>
            <w:r>
              <w:rPr>
                <w:sz w:val="16"/>
              </w:rPr>
              <w:t>Ostali nespomenuti rashodi poslovanja</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85"/>
              <w:rPr>
                <w:sz w:val="16"/>
              </w:rPr>
            </w:pPr>
            <w:r>
              <w:rPr>
                <w:sz w:val="16"/>
              </w:rPr>
              <w:t>0,00</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jc w:val="left"/>
              <w:rPr>
                <w:rFonts w:ascii="Times New Roman"/>
                <w:sz w:val="16"/>
              </w:rPr>
            </w:pPr>
          </w:p>
        </w:tc>
      </w:tr>
      <w:tr w:rsidR="001B0A1D">
        <w:trPr>
          <w:trHeight w:val="431"/>
        </w:trPr>
        <w:tc>
          <w:tcPr>
            <w:tcW w:w="1134" w:type="dxa"/>
            <w:gridSpan w:val="2"/>
            <w:tcBorders>
              <w:top w:val="single" w:sz="12" w:space="0" w:color="000000"/>
              <w:left w:val="nil"/>
              <w:bottom w:val="single" w:sz="12" w:space="0" w:color="000000"/>
              <w:right w:val="single" w:sz="2" w:space="0" w:color="000000"/>
            </w:tcBorders>
            <w:shd w:val="clear" w:color="auto" w:fill="C0C0C0"/>
          </w:tcPr>
          <w:p w:rsidR="001B0A1D" w:rsidRDefault="001B0A1D">
            <w:pPr>
              <w:pStyle w:val="TableParagraph"/>
              <w:spacing w:before="4"/>
              <w:ind w:left="21"/>
              <w:jc w:val="left"/>
              <w:rPr>
                <w:b/>
                <w:sz w:val="16"/>
              </w:rPr>
            </w:pPr>
            <w:r>
              <w:rPr>
                <w:b/>
                <w:sz w:val="16"/>
              </w:rPr>
              <w:t>Akt. A100293</w:t>
            </w:r>
          </w:p>
        </w:tc>
        <w:tc>
          <w:tcPr>
            <w:tcW w:w="9584" w:type="dxa"/>
            <w:tcBorders>
              <w:top w:val="single" w:sz="12"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4"/>
              <w:ind w:left="75"/>
              <w:jc w:val="left"/>
              <w:rPr>
                <w:b/>
                <w:sz w:val="16"/>
              </w:rPr>
            </w:pPr>
            <w:r>
              <w:rPr>
                <w:b/>
                <w:sz w:val="16"/>
              </w:rPr>
              <w:t>NAKNADE ŠTETE GRAĐANIMA</w:t>
            </w:r>
          </w:p>
        </w:tc>
        <w:tc>
          <w:tcPr>
            <w:tcW w:w="1827" w:type="dxa"/>
            <w:tcBorders>
              <w:top w:val="single" w:sz="12"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4"/>
              <w:ind w:right="87"/>
              <w:rPr>
                <w:b/>
                <w:sz w:val="16"/>
              </w:rPr>
            </w:pPr>
            <w:r>
              <w:rPr>
                <w:b/>
                <w:sz w:val="16"/>
              </w:rPr>
              <w:t>550,00</w:t>
            </w:r>
          </w:p>
        </w:tc>
        <w:tc>
          <w:tcPr>
            <w:tcW w:w="1828" w:type="dxa"/>
            <w:tcBorders>
              <w:top w:val="single" w:sz="12"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4"/>
              <w:ind w:right="84"/>
              <w:rPr>
                <w:b/>
                <w:sz w:val="16"/>
              </w:rPr>
            </w:pPr>
            <w:r>
              <w:rPr>
                <w:b/>
                <w:sz w:val="16"/>
              </w:rPr>
              <w:t>550,00</w:t>
            </w:r>
          </w:p>
        </w:tc>
        <w:tc>
          <w:tcPr>
            <w:tcW w:w="1119" w:type="dxa"/>
            <w:tcBorders>
              <w:top w:val="single" w:sz="12" w:space="0" w:color="000000"/>
              <w:left w:val="single" w:sz="2" w:space="0" w:color="000000"/>
              <w:bottom w:val="single" w:sz="12" w:space="0" w:color="000000"/>
              <w:right w:val="nil"/>
            </w:tcBorders>
            <w:shd w:val="clear" w:color="auto" w:fill="C0C0C0"/>
          </w:tcPr>
          <w:p w:rsidR="001B0A1D" w:rsidRDefault="001B0A1D">
            <w:pPr>
              <w:pStyle w:val="TableParagraph"/>
              <w:spacing w:before="4"/>
              <w:ind w:right="17"/>
              <w:rPr>
                <w:b/>
                <w:sz w:val="16"/>
              </w:rPr>
            </w:pPr>
            <w:r>
              <w:rPr>
                <w:b/>
                <w:sz w:val="16"/>
              </w:rPr>
              <w:t>100,00%</w:t>
            </w:r>
          </w:p>
        </w:tc>
      </w:tr>
      <w:tr w:rsidR="001B0A1D">
        <w:trPr>
          <w:trHeight w:val="260"/>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5"/>
              <w:ind w:right="6"/>
              <w:rPr>
                <w:b/>
                <w:sz w:val="16"/>
              </w:rPr>
            </w:pPr>
            <w:r>
              <w:rPr>
                <w:b/>
                <w:w w:val="95"/>
                <w:sz w:val="16"/>
              </w:rPr>
              <w:t>38</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5"/>
              <w:ind w:left="127"/>
              <w:jc w:val="left"/>
              <w:rPr>
                <w:b/>
                <w:sz w:val="16"/>
              </w:rPr>
            </w:pPr>
            <w:r>
              <w:rPr>
                <w:b/>
                <w:sz w:val="16"/>
              </w:rPr>
              <w:t>Ostali rashodi</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5"/>
              <w:ind w:right="87"/>
              <w:rPr>
                <w:b/>
                <w:sz w:val="16"/>
              </w:rPr>
            </w:pPr>
            <w:r>
              <w:rPr>
                <w:b/>
                <w:sz w:val="16"/>
              </w:rPr>
              <w:t>550,00</w:t>
            </w: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5"/>
              <w:ind w:right="83"/>
              <w:rPr>
                <w:b/>
                <w:sz w:val="16"/>
              </w:rPr>
            </w:pPr>
            <w:r>
              <w:rPr>
                <w:b/>
                <w:sz w:val="16"/>
              </w:rPr>
              <w:t>550,00</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spacing w:before="5"/>
              <w:ind w:right="17"/>
              <w:rPr>
                <w:b/>
                <w:sz w:val="16"/>
              </w:rPr>
            </w:pPr>
            <w:r>
              <w:rPr>
                <w:b/>
                <w:sz w:val="16"/>
              </w:rPr>
              <w:t>100,00%</w:t>
            </w:r>
          </w:p>
        </w:tc>
      </w:tr>
      <w:tr w:rsidR="001B0A1D">
        <w:trPr>
          <w:trHeight w:val="267"/>
        </w:trPr>
        <w:tc>
          <w:tcPr>
            <w:tcW w:w="733" w:type="dxa"/>
            <w:tcBorders>
              <w:top w:val="single" w:sz="8" w:space="0" w:color="000000"/>
              <w:left w:val="nil"/>
              <w:bottom w:val="single" w:sz="8" w:space="0" w:color="000000"/>
              <w:right w:val="single" w:sz="2" w:space="0" w:color="000000"/>
            </w:tcBorders>
          </w:tcPr>
          <w:p w:rsidR="001B0A1D" w:rsidRDefault="001B0A1D">
            <w:pPr>
              <w:pStyle w:val="TableParagraph"/>
              <w:spacing w:before="9"/>
              <w:ind w:right="6"/>
              <w:rPr>
                <w:sz w:val="16"/>
              </w:rPr>
            </w:pPr>
            <w:r>
              <w:rPr>
                <w:sz w:val="16"/>
              </w:rPr>
              <w:t>383</w:t>
            </w:r>
          </w:p>
        </w:tc>
        <w:tc>
          <w:tcPr>
            <w:tcW w:w="401"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9"/>
              <w:ind w:left="127"/>
              <w:jc w:val="left"/>
              <w:rPr>
                <w:sz w:val="16"/>
              </w:rPr>
            </w:pPr>
            <w:r>
              <w:rPr>
                <w:sz w:val="16"/>
              </w:rPr>
              <w:t>Kazne, penali i naknade štete</w:t>
            </w:r>
          </w:p>
        </w:tc>
        <w:tc>
          <w:tcPr>
            <w:tcW w:w="1827"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9"/>
              <w:ind w:right="90"/>
              <w:rPr>
                <w:sz w:val="16"/>
              </w:rPr>
            </w:pPr>
            <w:r>
              <w:rPr>
                <w:sz w:val="16"/>
              </w:rPr>
              <w:t>550,00</w:t>
            </w:r>
          </w:p>
        </w:tc>
        <w:tc>
          <w:tcPr>
            <w:tcW w:w="1828"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9"/>
              <w:ind w:right="87"/>
              <w:rPr>
                <w:sz w:val="16"/>
              </w:rPr>
            </w:pPr>
            <w:r>
              <w:rPr>
                <w:sz w:val="16"/>
              </w:rPr>
              <w:t>550,00</w:t>
            </w:r>
          </w:p>
        </w:tc>
        <w:tc>
          <w:tcPr>
            <w:tcW w:w="1119" w:type="dxa"/>
            <w:tcBorders>
              <w:top w:val="single" w:sz="8" w:space="0" w:color="000000"/>
              <w:left w:val="single" w:sz="2" w:space="0" w:color="000000"/>
              <w:bottom w:val="single" w:sz="8" w:space="0" w:color="000000"/>
              <w:right w:val="nil"/>
            </w:tcBorders>
          </w:tcPr>
          <w:p w:rsidR="001B0A1D" w:rsidRDefault="001B0A1D">
            <w:pPr>
              <w:pStyle w:val="TableParagraph"/>
              <w:spacing w:before="9"/>
              <w:ind w:right="20"/>
              <w:rPr>
                <w:sz w:val="16"/>
              </w:rPr>
            </w:pPr>
            <w:r>
              <w:rPr>
                <w:sz w:val="16"/>
              </w:rPr>
              <w:t>100,00%</w:t>
            </w:r>
          </w:p>
        </w:tc>
      </w:tr>
      <w:tr w:rsidR="001B0A1D">
        <w:trPr>
          <w:trHeight w:val="261"/>
        </w:trPr>
        <w:tc>
          <w:tcPr>
            <w:tcW w:w="733" w:type="dxa"/>
            <w:tcBorders>
              <w:top w:val="single" w:sz="8" w:space="0" w:color="000000"/>
              <w:left w:val="nil"/>
              <w:bottom w:val="single" w:sz="8" w:space="0" w:color="000000"/>
              <w:right w:val="single" w:sz="2" w:space="0" w:color="000000"/>
            </w:tcBorders>
          </w:tcPr>
          <w:p w:rsidR="001B0A1D" w:rsidRDefault="001B0A1D">
            <w:pPr>
              <w:pStyle w:val="TableParagraph"/>
              <w:spacing w:before="8"/>
              <w:ind w:right="9"/>
              <w:rPr>
                <w:sz w:val="16"/>
              </w:rPr>
            </w:pPr>
            <w:r>
              <w:rPr>
                <w:sz w:val="16"/>
              </w:rPr>
              <w:t>3831</w:t>
            </w:r>
          </w:p>
        </w:tc>
        <w:tc>
          <w:tcPr>
            <w:tcW w:w="401"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8"/>
              <w:ind w:left="127"/>
              <w:jc w:val="left"/>
              <w:rPr>
                <w:sz w:val="16"/>
              </w:rPr>
            </w:pPr>
            <w:r>
              <w:rPr>
                <w:sz w:val="16"/>
              </w:rPr>
              <w:t>Naknade šteta pravnim i fizičkim osobama</w:t>
            </w:r>
          </w:p>
        </w:tc>
        <w:tc>
          <w:tcPr>
            <w:tcW w:w="1827"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8"/>
              <w:ind w:right="86"/>
              <w:rPr>
                <w:sz w:val="16"/>
              </w:rPr>
            </w:pPr>
            <w:r>
              <w:rPr>
                <w:sz w:val="16"/>
              </w:rPr>
              <w:t>550,00</w:t>
            </w:r>
          </w:p>
        </w:tc>
        <w:tc>
          <w:tcPr>
            <w:tcW w:w="1119" w:type="dxa"/>
            <w:tcBorders>
              <w:top w:val="single" w:sz="8" w:space="0" w:color="000000"/>
              <w:left w:val="single" w:sz="2" w:space="0" w:color="000000"/>
              <w:bottom w:val="single" w:sz="8" w:space="0" w:color="000000"/>
              <w:right w:val="nil"/>
            </w:tcBorders>
          </w:tcPr>
          <w:p w:rsidR="001B0A1D" w:rsidRDefault="001B0A1D">
            <w:pPr>
              <w:pStyle w:val="TableParagraph"/>
              <w:jc w:val="left"/>
              <w:rPr>
                <w:rFonts w:ascii="Times New Roman"/>
                <w:sz w:val="16"/>
              </w:rPr>
            </w:pPr>
          </w:p>
        </w:tc>
      </w:tr>
      <w:tr w:rsidR="001B0A1D">
        <w:trPr>
          <w:trHeight w:val="440"/>
        </w:trPr>
        <w:tc>
          <w:tcPr>
            <w:tcW w:w="1134" w:type="dxa"/>
            <w:gridSpan w:val="2"/>
            <w:tcBorders>
              <w:top w:val="single" w:sz="8" w:space="0" w:color="000000"/>
              <w:left w:val="nil"/>
              <w:bottom w:val="single" w:sz="12" w:space="0" w:color="000000"/>
              <w:right w:val="single" w:sz="2" w:space="0" w:color="000000"/>
            </w:tcBorders>
            <w:shd w:val="clear" w:color="auto" w:fill="C0C0C0"/>
          </w:tcPr>
          <w:p w:rsidR="001B0A1D" w:rsidRDefault="001B0A1D">
            <w:pPr>
              <w:pStyle w:val="TableParagraph"/>
              <w:spacing w:before="10"/>
              <w:ind w:left="21"/>
              <w:jc w:val="left"/>
              <w:rPr>
                <w:b/>
                <w:sz w:val="16"/>
              </w:rPr>
            </w:pPr>
            <w:r>
              <w:rPr>
                <w:b/>
                <w:sz w:val="16"/>
              </w:rPr>
              <w:t>Akt. A100296</w:t>
            </w:r>
          </w:p>
        </w:tc>
        <w:tc>
          <w:tcPr>
            <w:tcW w:w="9584"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10"/>
              <w:ind w:left="75"/>
              <w:jc w:val="left"/>
              <w:rPr>
                <w:b/>
                <w:sz w:val="16"/>
              </w:rPr>
            </w:pPr>
            <w:r>
              <w:rPr>
                <w:b/>
                <w:sz w:val="16"/>
              </w:rPr>
              <w:t>DNEVNICE ZA ODLAZAK NA DRŽAVNI STRUČNI ISPIT</w:t>
            </w:r>
          </w:p>
        </w:tc>
        <w:tc>
          <w:tcPr>
            <w:tcW w:w="1827"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10"/>
              <w:ind w:right="87"/>
              <w:rPr>
                <w:b/>
                <w:sz w:val="16"/>
              </w:rPr>
            </w:pPr>
            <w:r>
              <w:rPr>
                <w:b/>
                <w:sz w:val="16"/>
              </w:rPr>
              <w:t>1.000,00</w:t>
            </w:r>
          </w:p>
        </w:tc>
        <w:tc>
          <w:tcPr>
            <w:tcW w:w="1828"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10"/>
              <w:ind w:right="84"/>
              <w:rPr>
                <w:b/>
                <w:sz w:val="16"/>
              </w:rPr>
            </w:pPr>
            <w:r>
              <w:rPr>
                <w:b/>
                <w:sz w:val="16"/>
              </w:rPr>
              <w:t>300,00</w:t>
            </w:r>
          </w:p>
        </w:tc>
        <w:tc>
          <w:tcPr>
            <w:tcW w:w="1119" w:type="dxa"/>
            <w:tcBorders>
              <w:top w:val="single" w:sz="8" w:space="0" w:color="000000"/>
              <w:left w:val="single" w:sz="2" w:space="0" w:color="000000"/>
              <w:bottom w:val="single" w:sz="12" w:space="0" w:color="000000"/>
              <w:right w:val="nil"/>
            </w:tcBorders>
            <w:shd w:val="clear" w:color="auto" w:fill="C0C0C0"/>
          </w:tcPr>
          <w:p w:rsidR="001B0A1D" w:rsidRDefault="001B0A1D">
            <w:pPr>
              <w:pStyle w:val="TableParagraph"/>
              <w:spacing w:before="10"/>
              <w:ind w:right="18"/>
              <w:rPr>
                <w:b/>
                <w:sz w:val="16"/>
              </w:rPr>
            </w:pPr>
            <w:r>
              <w:rPr>
                <w:b/>
                <w:sz w:val="16"/>
              </w:rPr>
              <w:t>30,00%</w:t>
            </w:r>
          </w:p>
        </w:tc>
      </w:tr>
      <w:tr w:rsidR="001B0A1D">
        <w:trPr>
          <w:trHeight w:val="259"/>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3"/>
              <w:ind w:right="6"/>
              <w:rPr>
                <w:b/>
                <w:sz w:val="16"/>
              </w:rPr>
            </w:pPr>
            <w:r>
              <w:rPr>
                <w:b/>
                <w:w w:val="95"/>
                <w:sz w:val="16"/>
              </w:rPr>
              <w:t>32</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left="127"/>
              <w:jc w:val="left"/>
              <w:rPr>
                <w:b/>
                <w:sz w:val="16"/>
              </w:rPr>
            </w:pPr>
            <w:r>
              <w:rPr>
                <w:b/>
                <w:sz w:val="16"/>
              </w:rPr>
              <w:t>Materijalni rashodi</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85"/>
              <w:rPr>
                <w:b/>
                <w:sz w:val="16"/>
              </w:rPr>
            </w:pPr>
            <w:r>
              <w:rPr>
                <w:b/>
                <w:w w:val="95"/>
                <w:sz w:val="16"/>
              </w:rPr>
              <w:t>1.000,00</w:t>
            </w: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83"/>
              <w:rPr>
                <w:b/>
                <w:sz w:val="16"/>
              </w:rPr>
            </w:pPr>
            <w:r>
              <w:rPr>
                <w:b/>
                <w:sz w:val="16"/>
              </w:rPr>
              <w:t>300,00</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spacing w:before="3"/>
              <w:ind w:right="16"/>
              <w:rPr>
                <w:b/>
                <w:sz w:val="16"/>
              </w:rPr>
            </w:pPr>
            <w:r>
              <w:rPr>
                <w:b/>
                <w:w w:val="95"/>
                <w:sz w:val="16"/>
              </w:rPr>
              <w:t>30,00%</w:t>
            </w:r>
          </w:p>
        </w:tc>
      </w:tr>
      <w:tr w:rsidR="001B0A1D">
        <w:trPr>
          <w:trHeight w:val="260"/>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8"/>
              <w:ind w:right="6"/>
              <w:rPr>
                <w:sz w:val="16"/>
              </w:rPr>
            </w:pPr>
            <w:r>
              <w:rPr>
                <w:sz w:val="16"/>
              </w:rPr>
              <w:t>321</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left="127"/>
              <w:jc w:val="left"/>
              <w:rPr>
                <w:sz w:val="16"/>
              </w:rPr>
            </w:pPr>
            <w:r>
              <w:rPr>
                <w:sz w:val="16"/>
              </w:rPr>
              <w:t>Naknade troškova zaposlenima</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90"/>
              <w:rPr>
                <w:sz w:val="16"/>
              </w:rPr>
            </w:pPr>
            <w:r>
              <w:rPr>
                <w:sz w:val="16"/>
              </w:rPr>
              <w:t>1.000,00</w:t>
            </w: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87"/>
              <w:rPr>
                <w:sz w:val="16"/>
              </w:rPr>
            </w:pPr>
            <w:r>
              <w:rPr>
                <w:sz w:val="16"/>
              </w:rPr>
              <w:t>300,00</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spacing w:before="8"/>
              <w:ind w:right="19"/>
              <w:rPr>
                <w:sz w:val="16"/>
              </w:rPr>
            </w:pPr>
            <w:r>
              <w:rPr>
                <w:w w:val="95"/>
                <w:sz w:val="16"/>
              </w:rPr>
              <w:t>30,00%</w:t>
            </w:r>
          </w:p>
        </w:tc>
      </w:tr>
      <w:tr w:rsidR="001B0A1D">
        <w:trPr>
          <w:trHeight w:val="259"/>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4"/>
              <w:ind w:right="9"/>
              <w:rPr>
                <w:sz w:val="16"/>
              </w:rPr>
            </w:pPr>
            <w:r>
              <w:rPr>
                <w:sz w:val="16"/>
              </w:rPr>
              <w:t>3211</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left="127"/>
              <w:jc w:val="left"/>
              <w:rPr>
                <w:sz w:val="16"/>
              </w:rPr>
            </w:pPr>
            <w:r>
              <w:rPr>
                <w:sz w:val="16"/>
              </w:rPr>
              <w:t>Službena putovanja</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86"/>
              <w:rPr>
                <w:sz w:val="16"/>
              </w:rPr>
            </w:pPr>
            <w:r>
              <w:rPr>
                <w:sz w:val="16"/>
              </w:rPr>
              <w:t>300,00</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jc w:val="left"/>
              <w:rPr>
                <w:rFonts w:ascii="Times New Roman"/>
                <w:sz w:val="16"/>
              </w:rPr>
            </w:pPr>
          </w:p>
        </w:tc>
      </w:tr>
      <w:tr w:rsidR="001B0A1D">
        <w:trPr>
          <w:trHeight w:val="437"/>
        </w:trPr>
        <w:tc>
          <w:tcPr>
            <w:tcW w:w="1134" w:type="dxa"/>
            <w:gridSpan w:val="2"/>
            <w:tcBorders>
              <w:top w:val="single" w:sz="8" w:space="0" w:color="000000"/>
              <w:left w:val="nil"/>
              <w:bottom w:val="single" w:sz="12" w:space="0" w:color="000000"/>
              <w:right w:val="single" w:sz="2" w:space="0" w:color="000000"/>
            </w:tcBorders>
            <w:shd w:val="clear" w:color="auto" w:fill="C0C0C0"/>
          </w:tcPr>
          <w:p w:rsidR="001B0A1D" w:rsidRDefault="001B0A1D">
            <w:pPr>
              <w:pStyle w:val="TableParagraph"/>
              <w:spacing w:before="9"/>
              <w:ind w:left="21"/>
              <w:jc w:val="left"/>
              <w:rPr>
                <w:b/>
                <w:sz w:val="16"/>
              </w:rPr>
            </w:pPr>
            <w:r>
              <w:rPr>
                <w:b/>
                <w:sz w:val="16"/>
              </w:rPr>
              <w:t>Akt. A100298</w:t>
            </w:r>
          </w:p>
        </w:tc>
        <w:tc>
          <w:tcPr>
            <w:tcW w:w="9584"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9"/>
              <w:ind w:left="75"/>
              <w:jc w:val="left"/>
              <w:rPr>
                <w:b/>
                <w:sz w:val="16"/>
              </w:rPr>
            </w:pPr>
            <w:r>
              <w:rPr>
                <w:b/>
                <w:sz w:val="16"/>
              </w:rPr>
              <w:t>NAKNADA ZA PROMJENU NAMJENE ZEMLJIŠTA</w:t>
            </w:r>
          </w:p>
        </w:tc>
        <w:tc>
          <w:tcPr>
            <w:tcW w:w="1827"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9"/>
              <w:ind w:right="87"/>
              <w:rPr>
                <w:b/>
                <w:sz w:val="16"/>
              </w:rPr>
            </w:pPr>
            <w:r>
              <w:rPr>
                <w:b/>
                <w:sz w:val="16"/>
              </w:rPr>
              <w:t>1.300,00</w:t>
            </w:r>
          </w:p>
        </w:tc>
        <w:tc>
          <w:tcPr>
            <w:tcW w:w="1828"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9"/>
              <w:ind w:right="84"/>
              <w:rPr>
                <w:b/>
                <w:sz w:val="16"/>
              </w:rPr>
            </w:pPr>
            <w:r>
              <w:rPr>
                <w:b/>
                <w:sz w:val="16"/>
              </w:rPr>
              <w:t>1.265,94</w:t>
            </w:r>
          </w:p>
        </w:tc>
        <w:tc>
          <w:tcPr>
            <w:tcW w:w="1119" w:type="dxa"/>
            <w:tcBorders>
              <w:top w:val="single" w:sz="8" w:space="0" w:color="000000"/>
              <w:left w:val="single" w:sz="2" w:space="0" w:color="000000"/>
              <w:bottom w:val="single" w:sz="12" w:space="0" w:color="000000"/>
              <w:right w:val="nil"/>
            </w:tcBorders>
            <w:shd w:val="clear" w:color="auto" w:fill="C0C0C0"/>
          </w:tcPr>
          <w:p w:rsidR="001B0A1D" w:rsidRDefault="001B0A1D">
            <w:pPr>
              <w:pStyle w:val="TableParagraph"/>
              <w:spacing w:before="9"/>
              <w:ind w:right="18"/>
              <w:rPr>
                <w:b/>
                <w:sz w:val="16"/>
              </w:rPr>
            </w:pPr>
            <w:r>
              <w:rPr>
                <w:b/>
                <w:sz w:val="16"/>
              </w:rPr>
              <w:t>97,38%</w:t>
            </w:r>
          </w:p>
        </w:tc>
      </w:tr>
      <w:tr w:rsidR="001B0A1D">
        <w:trPr>
          <w:trHeight w:val="262"/>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5"/>
              <w:ind w:right="6"/>
              <w:rPr>
                <w:b/>
                <w:sz w:val="16"/>
              </w:rPr>
            </w:pPr>
            <w:r>
              <w:rPr>
                <w:b/>
                <w:sz w:val="16"/>
              </w:rPr>
              <w:t>32</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5"/>
              <w:ind w:left="127"/>
              <w:jc w:val="left"/>
              <w:rPr>
                <w:b/>
                <w:sz w:val="16"/>
              </w:rPr>
            </w:pPr>
            <w:r>
              <w:rPr>
                <w:b/>
                <w:sz w:val="16"/>
              </w:rPr>
              <w:t>Materijalni rashodi</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5"/>
              <w:ind w:right="87"/>
              <w:rPr>
                <w:b/>
                <w:sz w:val="16"/>
              </w:rPr>
            </w:pPr>
            <w:r>
              <w:rPr>
                <w:b/>
                <w:sz w:val="16"/>
              </w:rPr>
              <w:t>1.300,00</w:t>
            </w: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5"/>
              <w:ind w:right="84"/>
              <w:rPr>
                <w:b/>
                <w:sz w:val="16"/>
              </w:rPr>
            </w:pPr>
            <w:r>
              <w:rPr>
                <w:b/>
                <w:sz w:val="16"/>
              </w:rPr>
              <w:t>1.265,94</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spacing w:before="5"/>
              <w:ind w:right="18"/>
              <w:rPr>
                <w:b/>
                <w:sz w:val="16"/>
              </w:rPr>
            </w:pPr>
            <w:r>
              <w:rPr>
                <w:b/>
                <w:sz w:val="16"/>
              </w:rPr>
              <w:t>97,38%</w:t>
            </w:r>
          </w:p>
        </w:tc>
      </w:tr>
      <w:tr w:rsidR="001B0A1D">
        <w:trPr>
          <w:trHeight w:val="260"/>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8"/>
              <w:ind w:right="6"/>
              <w:rPr>
                <w:sz w:val="16"/>
              </w:rPr>
            </w:pPr>
            <w:r>
              <w:rPr>
                <w:sz w:val="16"/>
              </w:rPr>
              <w:t>329</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left="127"/>
              <w:jc w:val="left"/>
              <w:rPr>
                <w:sz w:val="16"/>
              </w:rPr>
            </w:pPr>
            <w:r>
              <w:rPr>
                <w:sz w:val="16"/>
              </w:rPr>
              <w:t>Ostali nespomenuti rashodi poslovanja</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90"/>
              <w:rPr>
                <w:sz w:val="16"/>
              </w:rPr>
            </w:pPr>
            <w:r>
              <w:rPr>
                <w:sz w:val="16"/>
              </w:rPr>
              <w:t>1.300,00</w:t>
            </w: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86"/>
              <w:rPr>
                <w:sz w:val="16"/>
              </w:rPr>
            </w:pPr>
            <w:r>
              <w:rPr>
                <w:sz w:val="16"/>
              </w:rPr>
              <w:t>1.265,94</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spacing w:before="8"/>
              <w:ind w:right="18"/>
              <w:rPr>
                <w:sz w:val="16"/>
              </w:rPr>
            </w:pPr>
            <w:r>
              <w:rPr>
                <w:sz w:val="16"/>
              </w:rPr>
              <w:t>97,38%</w:t>
            </w:r>
          </w:p>
        </w:tc>
      </w:tr>
      <w:tr w:rsidR="001B0A1D">
        <w:trPr>
          <w:trHeight w:val="257"/>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3"/>
              <w:ind w:right="10"/>
              <w:rPr>
                <w:sz w:val="16"/>
              </w:rPr>
            </w:pPr>
            <w:r>
              <w:rPr>
                <w:sz w:val="16"/>
              </w:rPr>
              <w:t>3299</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left="127"/>
              <w:jc w:val="left"/>
              <w:rPr>
                <w:sz w:val="16"/>
              </w:rPr>
            </w:pPr>
            <w:r>
              <w:rPr>
                <w:sz w:val="16"/>
              </w:rPr>
              <w:t>Ostali nespomenuti rashodi poslovanja</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87"/>
              <w:rPr>
                <w:sz w:val="16"/>
              </w:rPr>
            </w:pPr>
            <w:r>
              <w:rPr>
                <w:sz w:val="16"/>
              </w:rPr>
              <w:t>1.265,94</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jc w:val="left"/>
              <w:rPr>
                <w:rFonts w:ascii="Times New Roman"/>
                <w:sz w:val="16"/>
              </w:rPr>
            </w:pPr>
          </w:p>
        </w:tc>
      </w:tr>
      <w:tr w:rsidR="001B0A1D">
        <w:trPr>
          <w:trHeight w:val="513"/>
        </w:trPr>
        <w:tc>
          <w:tcPr>
            <w:tcW w:w="1134" w:type="dxa"/>
            <w:gridSpan w:val="2"/>
            <w:vMerge w:val="restart"/>
            <w:tcBorders>
              <w:top w:val="single" w:sz="8" w:space="0" w:color="000000"/>
              <w:left w:val="nil"/>
              <w:bottom w:val="nil"/>
              <w:right w:val="single" w:sz="2" w:space="0" w:color="000000"/>
            </w:tcBorders>
            <w:shd w:val="clear" w:color="auto" w:fill="C0C0C0"/>
          </w:tcPr>
          <w:p w:rsidR="001B0A1D" w:rsidRDefault="001B0A1D">
            <w:pPr>
              <w:pStyle w:val="TableParagraph"/>
              <w:spacing w:before="9"/>
              <w:ind w:left="21"/>
              <w:jc w:val="left"/>
              <w:rPr>
                <w:b/>
                <w:sz w:val="16"/>
              </w:rPr>
            </w:pPr>
            <w:r>
              <w:rPr>
                <w:b/>
                <w:sz w:val="16"/>
              </w:rPr>
              <w:t>Akt. A100302</w:t>
            </w:r>
          </w:p>
        </w:tc>
        <w:tc>
          <w:tcPr>
            <w:tcW w:w="9584" w:type="dxa"/>
            <w:vMerge w:val="restart"/>
            <w:tcBorders>
              <w:top w:val="single" w:sz="8" w:space="0" w:color="000000"/>
              <w:left w:val="single" w:sz="2" w:space="0" w:color="000000"/>
              <w:bottom w:val="nil"/>
              <w:right w:val="single" w:sz="2" w:space="0" w:color="000000"/>
            </w:tcBorders>
            <w:shd w:val="clear" w:color="auto" w:fill="C0C0C0"/>
          </w:tcPr>
          <w:p w:rsidR="001B0A1D" w:rsidRDefault="001B0A1D">
            <w:pPr>
              <w:pStyle w:val="TableParagraph"/>
              <w:spacing w:before="9"/>
              <w:ind w:left="75"/>
              <w:jc w:val="left"/>
              <w:rPr>
                <w:b/>
                <w:sz w:val="16"/>
              </w:rPr>
            </w:pPr>
            <w:r>
              <w:rPr>
                <w:b/>
                <w:sz w:val="16"/>
              </w:rPr>
              <w:t>IZRADA PROJEKTNOG PRIJEDLOGA I KONZULTANTSKE USLUGE ZA POTREBE PROJEKTA ZAŽELI</w:t>
            </w:r>
          </w:p>
        </w:tc>
        <w:tc>
          <w:tcPr>
            <w:tcW w:w="1827" w:type="dxa"/>
            <w:vMerge w:val="restart"/>
            <w:tcBorders>
              <w:top w:val="single" w:sz="8" w:space="0" w:color="000000"/>
              <w:left w:val="single" w:sz="2" w:space="0" w:color="000000"/>
              <w:bottom w:val="nil"/>
              <w:right w:val="single" w:sz="2" w:space="0" w:color="000000"/>
            </w:tcBorders>
            <w:shd w:val="clear" w:color="auto" w:fill="C0C0C0"/>
          </w:tcPr>
          <w:p w:rsidR="001B0A1D" w:rsidRDefault="001B0A1D">
            <w:pPr>
              <w:pStyle w:val="TableParagraph"/>
              <w:spacing w:before="9"/>
              <w:ind w:left="1017"/>
              <w:jc w:val="left"/>
              <w:rPr>
                <w:b/>
                <w:sz w:val="16"/>
              </w:rPr>
            </w:pPr>
            <w:r>
              <w:rPr>
                <w:b/>
                <w:sz w:val="16"/>
              </w:rPr>
              <w:t>8.750,00</w:t>
            </w:r>
          </w:p>
        </w:tc>
        <w:tc>
          <w:tcPr>
            <w:tcW w:w="1828" w:type="dxa"/>
            <w:vMerge w:val="restart"/>
            <w:tcBorders>
              <w:top w:val="single" w:sz="8" w:space="0" w:color="000000"/>
              <w:left w:val="single" w:sz="2" w:space="0" w:color="000000"/>
              <w:bottom w:val="nil"/>
              <w:right w:val="single" w:sz="2" w:space="0" w:color="000000"/>
            </w:tcBorders>
            <w:shd w:val="clear" w:color="auto" w:fill="C0C0C0"/>
          </w:tcPr>
          <w:p w:rsidR="001B0A1D" w:rsidRDefault="001B0A1D">
            <w:pPr>
              <w:pStyle w:val="TableParagraph"/>
              <w:spacing w:before="9"/>
              <w:ind w:left="1021"/>
              <w:jc w:val="left"/>
              <w:rPr>
                <w:b/>
                <w:sz w:val="16"/>
              </w:rPr>
            </w:pPr>
            <w:r>
              <w:rPr>
                <w:b/>
                <w:sz w:val="16"/>
              </w:rPr>
              <w:t>8.750,00</w:t>
            </w:r>
          </w:p>
        </w:tc>
        <w:tc>
          <w:tcPr>
            <w:tcW w:w="1119" w:type="dxa"/>
            <w:vMerge w:val="restart"/>
            <w:tcBorders>
              <w:top w:val="single" w:sz="8" w:space="0" w:color="000000"/>
              <w:left w:val="single" w:sz="2" w:space="0" w:color="000000"/>
              <w:bottom w:val="nil"/>
              <w:right w:val="nil"/>
            </w:tcBorders>
            <w:shd w:val="clear" w:color="auto" w:fill="C0C0C0"/>
          </w:tcPr>
          <w:p w:rsidR="001B0A1D" w:rsidRDefault="001B0A1D">
            <w:pPr>
              <w:pStyle w:val="TableParagraph"/>
              <w:spacing w:before="9"/>
              <w:ind w:left="342"/>
              <w:jc w:val="left"/>
              <w:rPr>
                <w:b/>
                <w:sz w:val="16"/>
              </w:rPr>
            </w:pPr>
            <w:r>
              <w:rPr>
                <w:b/>
                <w:sz w:val="16"/>
              </w:rPr>
              <w:t>100,00%</w:t>
            </w:r>
          </w:p>
        </w:tc>
      </w:tr>
      <w:tr w:rsidR="001B0A1D">
        <w:trPr>
          <w:trHeight w:val="56"/>
        </w:trPr>
        <w:tc>
          <w:tcPr>
            <w:tcW w:w="1134" w:type="dxa"/>
            <w:gridSpan w:val="2"/>
            <w:vMerge/>
            <w:tcBorders>
              <w:top w:val="nil"/>
              <w:left w:val="nil"/>
              <w:bottom w:val="nil"/>
              <w:right w:val="single" w:sz="2" w:space="0" w:color="000000"/>
            </w:tcBorders>
            <w:shd w:val="clear" w:color="auto" w:fill="C0C0C0"/>
          </w:tcPr>
          <w:p w:rsidR="001B0A1D" w:rsidRDefault="001B0A1D">
            <w:pPr>
              <w:rPr>
                <w:sz w:val="2"/>
                <w:szCs w:val="2"/>
              </w:rPr>
            </w:pPr>
          </w:p>
        </w:tc>
        <w:tc>
          <w:tcPr>
            <w:tcW w:w="9584" w:type="dxa"/>
            <w:vMerge/>
            <w:tcBorders>
              <w:top w:val="nil"/>
              <w:left w:val="single" w:sz="2" w:space="0" w:color="000000"/>
              <w:bottom w:val="nil"/>
              <w:right w:val="single" w:sz="2" w:space="0" w:color="000000"/>
            </w:tcBorders>
            <w:shd w:val="clear" w:color="auto" w:fill="C0C0C0"/>
          </w:tcPr>
          <w:p w:rsidR="001B0A1D" w:rsidRDefault="001B0A1D">
            <w:pPr>
              <w:rPr>
                <w:sz w:val="2"/>
                <w:szCs w:val="2"/>
              </w:rPr>
            </w:pPr>
          </w:p>
        </w:tc>
        <w:tc>
          <w:tcPr>
            <w:tcW w:w="1827" w:type="dxa"/>
            <w:vMerge/>
            <w:tcBorders>
              <w:top w:val="nil"/>
              <w:left w:val="single" w:sz="2" w:space="0" w:color="000000"/>
              <w:bottom w:val="nil"/>
              <w:right w:val="single" w:sz="2" w:space="0" w:color="000000"/>
            </w:tcBorders>
            <w:shd w:val="clear" w:color="auto" w:fill="C0C0C0"/>
          </w:tcPr>
          <w:p w:rsidR="001B0A1D" w:rsidRDefault="001B0A1D">
            <w:pPr>
              <w:rPr>
                <w:sz w:val="2"/>
                <w:szCs w:val="2"/>
              </w:rPr>
            </w:pPr>
          </w:p>
        </w:tc>
        <w:tc>
          <w:tcPr>
            <w:tcW w:w="1828" w:type="dxa"/>
            <w:vMerge/>
            <w:tcBorders>
              <w:top w:val="nil"/>
              <w:left w:val="single" w:sz="2" w:space="0" w:color="000000"/>
              <w:bottom w:val="nil"/>
              <w:right w:val="single" w:sz="2" w:space="0" w:color="000000"/>
            </w:tcBorders>
            <w:shd w:val="clear" w:color="auto" w:fill="C0C0C0"/>
          </w:tcPr>
          <w:p w:rsidR="001B0A1D" w:rsidRDefault="001B0A1D">
            <w:pPr>
              <w:rPr>
                <w:sz w:val="2"/>
                <w:szCs w:val="2"/>
              </w:rPr>
            </w:pPr>
          </w:p>
        </w:tc>
        <w:tc>
          <w:tcPr>
            <w:tcW w:w="1119" w:type="dxa"/>
            <w:vMerge/>
            <w:tcBorders>
              <w:top w:val="nil"/>
              <w:left w:val="single" w:sz="2" w:space="0" w:color="000000"/>
              <w:bottom w:val="nil"/>
              <w:right w:val="nil"/>
            </w:tcBorders>
            <w:shd w:val="clear" w:color="auto" w:fill="C0C0C0"/>
          </w:tcPr>
          <w:p w:rsidR="001B0A1D" w:rsidRDefault="001B0A1D">
            <w:pPr>
              <w:rPr>
                <w:sz w:val="2"/>
                <w:szCs w:val="2"/>
              </w:rPr>
            </w:pPr>
          </w:p>
        </w:tc>
      </w:tr>
    </w:tbl>
    <w:p w:rsidR="001B0A1D" w:rsidRDefault="001B0A1D">
      <w:pPr>
        <w:rPr>
          <w:sz w:val="2"/>
          <w:szCs w:val="2"/>
        </w:rPr>
        <w:sectPr w:rsidR="001B0A1D">
          <w:footerReference w:type="default" r:id="rId19"/>
          <w:pgSz w:w="16840" w:h="11910" w:orient="landscape"/>
          <w:pgMar w:top="1100" w:right="380" w:bottom="1000" w:left="720" w:header="0" w:footer="805" w:gutter="0"/>
          <w:pgNumType w:start="10"/>
          <w:cols w:space="720"/>
        </w:sectPr>
      </w:pPr>
    </w:p>
    <w:p w:rsidR="001B0A1D" w:rsidRDefault="001B0A1D">
      <w:pPr>
        <w:pStyle w:val="BodyText"/>
        <w:spacing w:before="1"/>
        <w:rPr>
          <w:sz w:val="2"/>
        </w:rPr>
      </w:pPr>
    </w:p>
    <w:tbl>
      <w:tblPr>
        <w:tblW w:w="0" w:type="auto"/>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733"/>
        <w:gridCol w:w="401"/>
        <w:gridCol w:w="9584"/>
        <w:gridCol w:w="1827"/>
        <w:gridCol w:w="1828"/>
        <w:gridCol w:w="1119"/>
      </w:tblGrid>
      <w:tr w:rsidR="001B0A1D">
        <w:trPr>
          <w:trHeight w:val="817"/>
        </w:trPr>
        <w:tc>
          <w:tcPr>
            <w:tcW w:w="15492" w:type="dxa"/>
            <w:gridSpan w:val="6"/>
            <w:tcBorders>
              <w:left w:val="nil"/>
              <w:bottom w:val="single" w:sz="12" w:space="0" w:color="000000"/>
              <w:right w:val="nil"/>
            </w:tcBorders>
            <w:shd w:val="clear" w:color="auto" w:fill="C0C0C0"/>
          </w:tcPr>
          <w:p w:rsidR="001B0A1D" w:rsidRDefault="001B0A1D">
            <w:pPr>
              <w:pStyle w:val="TableParagraph"/>
              <w:spacing w:before="61"/>
              <w:ind w:left="1574" w:right="1551"/>
              <w:jc w:val="center"/>
              <w:rPr>
                <w:rFonts w:ascii="Times New Roman" w:hAnsi="Times New Roman"/>
                <w:b/>
                <w:sz w:val="28"/>
              </w:rPr>
            </w:pPr>
            <w:r>
              <w:rPr>
                <w:rFonts w:ascii="Times New Roman" w:hAnsi="Times New Roman"/>
                <w:b/>
                <w:sz w:val="28"/>
              </w:rPr>
              <w:t>GODIŠNJI IZVJEŠTAJ O IZVRŠENJU PRORAČUNA OPĆINE VLADISLAVCI ZA 2017. GODINU</w:t>
            </w:r>
          </w:p>
          <w:p w:rsidR="001B0A1D" w:rsidRDefault="001B0A1D">
            <w:pPr>
              <w:pStyle w:val="TableParagraph"/>
              <w:spacing w:before="73"/>
              <w:ind w:left="1543" w:right="1551"/>
              <w:jc w:val="center"/>
              <w:rPr>
                <w:rFonts w:ascii="Times New Roman" w:eastAsia="Times New Roman"/>
              </w:rPr>
            </w:pPr>
            <w:r>
              <w:rPr>
                <w:rFonts w:ascii="Times New Roman" w:eastAsia="Times New Roman"/>
              </w:rPr>
              <w:t>POSEBNI DIO</w:t>
            </w:r>
            <w:r>
              <w:rPr>
                <w:rFonts w:ascii="Times New Roman" w:eastAsia="Times New Roman"/>
                <w:spacing w:val="-5"/>
              </w:rPr>
              <w:t xml:space="preserve"> </w:t>
            </w:r>
            <w:r>
              <w:rPr>
                <w:rFonts w:ascii="Times New Roman" w:eastAsia="Times New Roman"/>
              </w:rPr>
              <w:t>[T-11]</w:t>
            </w:r>
          </w:p>
        </w:tc>
      </w:tr>
      <w:tr w:rsidR="001B0A1D">
        <w:trPr>
          <w:trHeight w:val="837"/>
        </w:trPr>
        <w:tc>
          <w:tcPr>
            <w:tcW w:w="1134" w:type="dxa"/>
            <w:gridSpan w:val="2"/>
            <w:tcBorders>
              <w:top w:val="single" w:sz="12" w:space="0" w:color="000000"/>
              <w:left w:val="nil"/>
              <w:bottom w:val="single" w:sz="8" w:space="0" w:color="000000"/>
              <w:right w:val="single" w:sz="2" w:space="0" w:color="000000"/>
            </w:tcBorders>
            <w:shd w:val="clear" w:color="auto" w:fill="C0C0C0"/>
          </w:tcPr>
          <w:p w:rsidR="001B0A1D" w:rsidRDefault="001B0A1D">
            <w:pPr>
              <w:pStyle w:val="TableParagraph"/>
              <w:spacing w:before="2"/>
              <w:ind w:left="220" w:right="208"/>
              <w:jc w:val="center"/>
              <w:rPr>
                <w:sz w:val="20"/>
              </w:rPr>
            </w:pPr>
            <w:r>
              <w:rPr>
                <w:sz w:val="20"/>
              </w:rPr>
              <w:t>Račun/ Pozicija</w:t>
            </w:r>
          </w:p>
          <w:p w:rsidR="001B0A1D" w:rsidRDefault="001B0A1D">
            <w:pPr>
              <w:pStyle w:val="TableParagraph"/>
              <w:spacing w:before="80"/>
              <w:ind w:left="173"/>
              <w:jc w:val="center"/>
              <w:rPr>
                <w:sz w:val="18"/>
              </w:rPr>
            </w:pPr>
            <w:r>
              <w:rPr>
                <w:w w:val="99"/>
                <w:sz w:val="18"/>
              </w:rPr>
              <w:t>1</w:t>
            </w:r>
          </w:p>
        </w:tc>
        <w:tc>
          <w:tcPr>
            <w:tcW w:w="9584"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2"/>
              <w:ind w:left="4584" w:right="4556"/>
              <w:jc w:val="center"/>
              <w:rPr>
                <w:sz w:val="20"/>
              </w:rPr>
            </w:pPr>
            <w:r>
              <w:rPr>
                <w:sz w:val="20"/>
              </w:rPr>
              <w:t>Opis</w:t>
            </w:r>
          </w:p>
          <w:p w:rsidR="001B0A1D" w:rsidRDefault="001B0A1D">
            <w:pPr>
              <w:pStyle w:val="TableParagraph"/>
              <w:spacing w:before="11"/>
              <w:jc w:val="left"/>
              <w:rPr>
                <w:rFonts w:ascii="Times New Roman"/>
                <w:sz w:val="27"/>
              </w:rPr>
            </w:pPr>
          </w:p>
          <w:p w:rsidR="001B0A1D" w:rsidRDefault="001B0A1D">
            <w:pPr>
              <w:pStyle w:val="TableParagraph"/>
              <w:ind w:left="28"/>
              <w:jc w:val="center"/>
              <w:rPr>
                <w:sz w:val="18"/>
              </w:rPr>
            </w:pPr>
            <w:r>
              <w:rPr>
                <w:w w:val="99"/>
                <w:sz w:val="18"/>
              </w:rPr>
              <w:t>2</w:t>
            </w:r>
          </w:p>
        </w:tc>
        <w:tc>
          <w:tcPr>
            <w:tcW w:w="1827"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9"/>
              <w:ind w:left="148" w:right="173"/>
              <w:jc w:val="center"/>
              <w:rPr>
                <w:sz w:val="20"/>
              </w:rPr>
            </w:pPr>
            <w:r>
              <w:rPr>
                <w:sz w:val="20"/>
              </w:rPr>
              <w:t>Plan</w:t>
            </w:r>
          </w:p>
          <w:p w:rsidR="001B0A1D" w:rsidRDefault="001B0A1D">
            <w:pPr>
              <w:pStyle w:val="TableParagraph"/>
              <w:spacing w:before="6"/>
              <w:jc w:val="left"/>
              <w:rPr>
                <w:rFonts w:ascii="Times New Roman"/>
                <w:sz w:val="28"/>
              </w:rPr>
            </w:pPr>
          </w:p>
          <w:p w:rsidR="001B0A1D" w:rsidRDefault="001B0A1D">
            <w:pPr>
              <w:pStyle w:val="TableParagraph"/>
              <w:ind w:right="24"/>
              <w:jc w:val="center"/>
              <w:rPr>
                <w:sz w:val="18"/>
              </w:rPr>
            </w:pPr>
            <w:r>
              <w:rPr>
                <w:w w:val="99"/>
                <w:sz w:val="18"/>
              </w:rPr>
              <w:t>3</w:t>
            </w:r>
          </w:p>
        </w:tc>
        <w:tc>
          <w:tcPr>
            <w:tcW w:w="1828"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9"/>
              <w:ind w:left="134" w:right="161"/>
              <w:jc w:val="center"/>
              <w:rPr>
                <w:sz w:val="20"/>
              </w:rPr>
            </w:pPr>
            <w:r>
              <w:rPr>
                <w:sz w:val="20"/>
              </w:rPr>
              <w:t>Ostvarenje 2017</w:t>
            </w:r>
          </w:p>
          <w:p w:rsidR="001B0A1D" w:rsidRDefault="001B0A1D">
            <w:pPr>
              <w:pStyle w:val="TableParagraph"/>
              <w:spacing w:before="1"/>
              <w:jc w:val="left"/>
              <w:rPr>
                <w:rFonts w:ascii="Times New Roman"/>
                <w:sz w:val="28"/>
              </w:rPr>
            </w:pPr>
          </w:p>
          <w:p w:rsidR="001B0A1D" w:rsidRDefault="001B0A1D">
            <w:pPr>
              <w:pStyle w:val="TableParagraph"/>
              <w:ind w:right="16"/>
              <w:jc w:val="center"/>
              <w:rPr>
                <w:sz w:val="18"/>
              </w:rPr>
            </w:pPr>
            <w:r>
              <w:rPr>
                <w:w w:val="99"/>
                <w:sz w:val="18"/>
              </w:rPr>
              <w:t>4</w:t>
            </w:r>
          </w:p>
        </w:tc>
        <w:tc>
          <w:tcPr>
            <w:tcW w:w="1119" w:type="dxa"/>
            <w:tcBorders>
              <w:top w:val="single" w:sz="12" w:space="0" w:color="000000"/>
              <w:left w:val="single" w:sz="2" w:space="0" w:color="000000"/>
              <w:bottom w:val="single" w:sz="8" w:space="0" w:color="000000"/>
              <w:right w:val="nil"/>
            </w:tcBorders>
            <w:shd w:val="clear" w:color="auto" w:fill="C0C0C0"/>
          </w:tcPr>
          <w:p w:rsidR="001B0A1D" w:rsidRDefault="001B0A1D">
            <w:pPr>
              <w:pStyle w:val="TableParagraph"/>
              <w:spacing w:before="9"/>
              <w:ind w:left="222" w:right="257"/>
              <w:jc w:val="center"/>
              <w:rPr>
                <w:sz w:val="20"/>
              </w:rPr>
            </w:pPr>
            <w:r>
              <w:rPr>
                <w:sz w:val="20"/>
              </w:rPr>
              <w:t>Indeks 4/3</w:t>
            </w:r>
          </w:p>
          <w:p w:rsidR="001B0A1D" w:rsidRDefault="001B0A1D">
            <w:pPr>
              <w:pStyle w:val="TableParagraph"/>
              <w:spacing w:before="67"/>
              <w:ind w:right="30"/>
              <w:jc w:val="center"/>
              <w:rPr>
                <w:sz w:val="18"/>
              </w:rPr>
            </w:pPr>
            <w:r>
              <w:rPr>
                <w:w w:val="99"/>
                <w:sz w:val="18"/>
              </w:rPr>
              <w:t>5</w:t>
            </w:r>
          </w:p>
        </w:tc>
      </w:tr>
      <w:tr w:rsidR="001B0A1D">
        <w:trPr>
          <w:trHeight w:val="259"/>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8"/>
              <w:ind w:right="6"/>
              <w:rPr>
                <w:b/>
                <w:sz w:val="16"/>
              </w:rPr>
            </w:pPr>
            <w:r>
              <w:rPr>
                <w:b/>
                <w:sz w:val="16"/>
              </w:rPr>
              <w:t>32</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left="127"/>
              <w:jc w:val="left"/>
              <w:rPr>
                <w:b/>
                <w:sz w:val="16"/>
              </w:rPr>
            </w:pPr>
            <w:r>
              <w:rPr>
                <w:b/>
                <w:sz w:val="16"/>
              </w:rPr>
              <w:t>Materijalni rashodi</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87"/>
              <w:rPr>
                <w:b/>
                <w:sz w:val="16"/>
              </w:rPr>
            </w:pPr>
            <w:r>
              <w:rPr>
                <w:b/>
                <w:sz w:val="16"/>
              </w:rPr>
              <w:t>8.750,00</w:t>
            </w: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84"/>
              <w:rPr>
                <w:b/>
                <w:sz w:val="16"/>
              </w:rPr>
            </w:pPr>
            <w:r>
              <w:rPr>
                <w:b/>
                <w:sz w:val="16"/>
              </w:rPr>
              <w:t>8.750,00</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spacing w:before="8"/>
              <w:ind w:right="17"/>
              <w:rPr>
                <w:b/>
                <w:sz w:val="16"/>
              </w:rPr>
            </w:pPr>
            <w:r>
              <w:rPr>
                <w:b/>
                <w:sz w:val="16"/>
              </w:rPr>
              <w:t>100,00%</w:t>
            </w:r>
          </w:p>
        </w:tc>
      </w:tr>
      <w:tr w:rsidR="001B0A1D">
        <w:trPr>
          <w:trHeight w:val="258"/>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3"/>
              <w:ind w:right="6"/>
              <w:rPr>
                <w:sz w:val="16"/>
              </w:rPr>
            </w:pPr>
            <w:r>
              <w:rPr>
                <w:sz w:val="16"/>
              </w:rPr>
              <w:t>323</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left="127"/>
              <w:jc w:val="left"/>
              <w:rPr>
                <w:sz w:val="16"/>
              </w:rPr>
            </w:pPr>
            <w:r>
              <w:rPr>
                <w:sz w:val="16"/>
              </w:rPr>
              <w:t>Rashodi za usluge</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90"/>
              <w:rPr>
                <w:sz w:val="16"/>
              </w:rPr>
            </w:pPr>
            <w:r>
              <w:rPr>
                <w:sz w:val="16"/>
              </w:rPr>
              <w:t>8.750,00</w:t>
            </w: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86"/>
              <w:rPr>
                <w:sz w:val="16"/>
              </w:rPr>
            </w:pPr>
            <w:r>
              <w:rPr>
                <w:sz w:val="16"/>
              </w:rPr>
              <w:t>8.750,00</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spacing w:before="3"/>
              <w:ind w:right="19"/>
              <w:rPr>
                <w:sz w:val="16"/>
              </w:rPr>
            </w:pPr>
            <w:r>
              <w:rPr>
                <w:sz w:val="16"/>
              </w:rPr>
              <w:t>100,00%</w:t>
            </w:r>
          </w:p>
        </w:tc>
      </w:tr>
      <w:tr w:rsidR="001B0A1D">
        <w:trPr>
          <w:trHeight w:val="259"/>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9"/>
              <w:ind w:right="10"/>
              <w:rPr>
                <w:sz w:val="16"/>
              </w:rPr>
            </w:pPr>
            <w:r>
              <w:rPr>
                <w:sz w:val="16"/>
              </w:rPr>
              <w:t>3237</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left="127"/>
              <w:jc w:val="left"/>
              <w:rPr>
                <w:sz w:val="16"/>
              </w:rPr>
            </w:pPr>
            <w:r>
              <w:rPr>
                <w:sz w:val="16"/>
              </w:rPr>
              <w:t>Intelektualne i osobne usluge</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right="87"/>
              <w:rPr>
                <w:sz w:val="16"/>
              </w:rPr>
            </w:pPr>
            <w:r>
              <w:rPr>
                <w:sz w:val="16"/>
              </w:rPr>
              <w:t>8.750,00</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jc w:val="left"/>
              <w:rPr>
                <w:rFonts w:ascii="Times New Roman"/>
                <w:sz w:val="16"/>
              </w:rPr>
            </w:pPr>
          </w:p>
        </w:tc>
      </w:tr>
      <w:tr w:rsidR="001B0A1D">
        <w:trPr>
          <w:trHeight w:val="439"/>
        </w:trPr>
        <w:tc>
          <w:tcPr>
            <w:tcW w:w="1134" w:type="dxa"/>
            <w:gridSpan w:val="2"/>
            <w:tcBorders>
              <w:top w:val="single" w:sz="12" w:space="0" w:color="000000"/>
              <w:left w:val="nil"/>
              <w:bottom w:val="single" w:sz="8" w:space="0" w:color="000000"/>
              <w:right w:val="single" w:sz="2" w:space="0" w:color="000000"/>
            </w:tcBorders>
            <w:shd w:val="clear" w:color="auto" w:fill="C0C0C0"/>
          </w:tcPr>
          <w:p w:rsidR="001B0A1D" w:rsidRDefault="001B0A1D">
            <w:pPr>
              <w:pStyle w:val="TableParagraph"/>
              <w:spacing w:before="4"/>
              <w:ind w:left="21"/>
              <w:jc w:val="left"/>
              <w:rPr>
                <w:b/>
                <w:sz w:val="16"/>
              </w:rPr>
            </w:pPr>
            <w:r>
              <w:rPr>
                <w:b/>
                <w:sz w:val="16"/>
              </w:rPr>
              <w:t>Akt. A100305</w:t>
            </w:r>
          </w:p>
        </w:tc>
        <w:tc>
          <w:tcPr>
            <w:tcW w:w="9584"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4"/>
              <w:ind w:left="75"/>
              <w:jc w:val="left"/>
              <w:rPr>
                <w:b/>
                <w:sz w:val="16"/>
              </w:rPr>
            </w:pPr>
            <w:r>
              <w:rPr>
                <w:b/>
                <w:sz w:val="16"/>
              </w:rPr>
              <w:t>PREMIJA OSIGURANJA OD POŽARA, LOMA STAKLA, PROVALNE KRAĐE I RAZBOJSTVA</w:t>
            </w:r>
          </w:p>
        </w:tc>
        <w:tc>
          <w:tcPr>
            <w:tcW w:w="1827"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4"/>
              <w:ind w:right="85"/>
              <w:rPr>
                <w:b/>
                <w:sz w:val="16"/>
              </w:rPr>
            </w:pPr>
            <w:r>
              <w:rPr>
                <w:b/>
                <w:w w:val="95"/>
                <w:sz w:val="16"/>
              </w:rPr>
              <w:t>8.000,00</w:t>
            </w:r>
          </w:p>
        </w:tc>
        <w:tc>
          <w:tcPr>
            <w:tcW w:w="1828"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4"/>
              <w:ind w:right="82"/>
              <w:rPr>
                <w:b/>
                <w:sz w:val="16"/>
              </w:rPr>
            </w:pPr>
            <w:r>
              <w:rPr>
                <w:b/>
                <w:w w:val="95"/>
                <w:sz w:val="16"/>
              </w:rPr>
              <w:t>7.897,40</w:t>
            </w:r>
          </w:p>
        </w:tc>
        <w:tc>
          <w:tcPr>
            <w:tcW w:w="1119" w:type="dxa"/>
            <w:tcBorders>
              <w:top w:val="single" w:sz="12" w:space="0" w:color="000000"/>
              <w:left w:val="single" w:sz="2" w:space="0" w:color="000000"/>
              <w:bottom w:val="single" w:sz="8" w:space="0" w:color="000000"/>
              <w:right w:val="nil"/>
            </w:tcBorders>
            <w:shd w:val="clear" w:color="auto" w:fill="C0C0C0"/>
          </w:tcPr>
          <w:p w:rsidR="001B0A1D" w:rsidRDefault="001B0A1D">
            <w:pPr>
              <w:pStyle w:val="TableParagraph"/>
              <w:spacing w:before="4"/>
              <w:ind w:right="16"/>
              <w:rPr>
                <w:b/>
                <w:sz w:val="16"/>
              </w:rPr>
            </w:pPr>
            <w:r>
              <w:rPr>
                <w:b/>
                <w:w w:val="95"/>
                <w:sz w:val="16"/>
              </w:rPr>
              <w:t>98,72%</w:t>
            </w:r>
          </w:p>
        </w:tc>
      </w:tr>
      <w:tr w:rsidR="001B0A1D">
        <w:trPr>
          <w:trHeight w:val="260"/>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10"/>
              <w:ind w:right="6"/>
              <w:rPr>
                <w:b/>
                <w:sz w:val="16"/>
              </w:rPr>
            </w:pPr>
            <w:r>
              <w:rPr>
                <w:b/>
                <w:sz w:val="16"/>
              </w:rPr>
              <w:t>32</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10"/>
              <w:ind w:left="127"/>
              <w:jc w:val="left"/>
              <w:rPr>
                <w:b/>
                <w:sz w:val="16"/>
              </w:rPr>
            </w:pPr>
            <w:r>
              <w:rPr>
                <w:b/>
                <w:sz w:val="16"/>
              </w:rPr>
              <w:t>Materijalni rashodi</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10"/>
              <w:ind w:right="87"/>
              <w:rPr>
                <w:b/>
                <w:sz w:val="16"/>
              </w:rPr>
            </w:pPr>
            <w:r>
              <w:rPr>
                <w:b/>
                <w:sz w:val="16"/>
              </w:rPr>
              <w:t>8.000,00</w:t>
            </w: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10"/>
              <w:ind w:right="84"/>
              <w:rPr>
                <w:b/>
                <w:sz w:val="16"/>
              </w:rPr>
            </w:pPr>
            <w:r>
              <w:rPr>
                <w:b/>
                <w:sz w:val="16"/>
              </w:rPr>
              <w:t>7.897,40</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spacing w:before="10"/>
              <w:ind w:right="18"/>
              <w:rPr>
                <w:b/>
                <w:sz w:val="16"/>
              </w:rPr>
            </w:pPr>
            <w:r>
              <w:rPr>
                <w:b/>
                <w:sz w:val="16"/>
              </w:rPr>
              <w:t>98,72%</w:t>
            </w:r>
          </w:p>
        </w:tc>
      </w:tr>
      <w:tr w:rsidR="001B0A1D">
        <w:trPr>
          <w:trHeight w:val="260"/>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4"/>
              <w:ind w:right="6"/>
              <w:rPr>
                <w:sz w:val="16"/>
              </w:rPr>
            </w:pPr>
            <w:r>
              <w:rPr>
                <w:sz w:val="16"/>
              </w:rPr>
              <w:t>329</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left="127"/>
              <w:jc w:val="left"/>
              <w:rPr>
                <w:sz w:val="16"/>
              </w:rPr>
            </w:pPr>
            <w:r>
              <w:rPr>
                <w:sz w:val="16"/>
              </w:rPr>
              <w:t>Ostali nespomenuti rashodi poslovanja</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90"/>
              <w:rPr>
                <w:sz w:val="16"/>
              </w:rPr>
            </w:pPr>
            <w:r>
              <w:rPr>
                <w:sz w:val="16"/>
              </w:rPr>
              <w:t>8.000,00</w:t>
            </w: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87"/>
              <w:rPr>
                <w:sz w:val="16"/>
              </w:rPr>
            </w:pPr>
            <w:r>
              <w:rPr>
                <w:sz w:val="16"/>
              </w:rPr>
              <w:t>7.897,40</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spacing w:before="4"/>
              <w:ind w:right="19"/>
              <w:rPr>
                <w:sz w:val="16"/>
              </w:rPr>
            </w:pPr>
            <w:r>
              <w:rPr>
                <w:w w:val="95"/>
                <w:sz w:val="16"/>
              </w:rPr>
              <w:t>98,72%</w:t>
            </w:r>
          </w:p>
        </w:tc>
      </w:tr>
      <w:tr w:rsidR="001B0A1D">
        <w:trPr>
          <w:trHeight w:val="259"/>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7"/>
              <w:ind w:right="9"/>
              <w:rPr>
                <w:sz w:val="16"/>
              </w:rPr>
            </w:pPr>
            <w:r>
              <w:rPr>
                <w:sz w:val="16"/>
              </w:rPr>
              <w:t>3292</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7"/>
              <w:ind w:left="127"/>
              <w:jc w:val="left"/>
              <w:rPr>
                <w:sz w:val="16"/>
              </w:rPr>
            </w:pPr>
            <w:r>
              <w:rPr>
                <w:sz w:val="16"/>
              </w:rPr>
              <w:t>Premije osiguranja</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7"/>
              <w:ind w:right="86"/>
              <w:rPr>
                <w:sz w:val="16"/>
              </w:rPr>
            </w:pPr>
            <w:r>
              <w:rPr>
                <w:sz w:val="16"/>
              </w:rPr>
              <w:t>7.897,40</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jc w:val="left"/>
              <w:rPr>
                <w:rFonts w:ascii="Times New Roman"/>
                <w:sz w:val="16"/>
              </w:rPr>
            </w:pPr>
          </w:p>
        </w:tc>
      </w:tr>
      <w:tr w:rsidR="001B0A1D">
        <w:trPr>
          <w:trHeight w:val="439"/>
        </w:trPr>
        <w:tc>
          <w:tcPr>
            <w:tcW w:w="1134" w:type="dxa"/>
            <w:gridSpan w:val="2"/>
            <w:tcBorders>
              <w:top w:val="single" w:sz="12" w:space="0" w:color="000000"/>
              <w:left w:val="nil"/>
              <w:bottom w:val="single" w:sz="8" w:space="0" w:color="000000"/>
              <w:right w:val="single" w:sz="2" w:space="0" w:color="000000"/>
            </w:tcBorders>
            <w:shd w:val="clear" w:color="auto" w:fill="C0C0C0"/>
          </w:tcPr>
          <w:p w:rsidR="001B0A1D" w:rsidRDefault="001B0A1D">
            <w:pPr>
              <w:pStyle w:val="TableParagraph"/>
              <w:spacing w:before="4"/>
              <w:ind w:left="21"/>
              <w:jc w:val="left"/>
              <w:rPr>
                <w:b/>
                <w:sz w:val="16"/>
              </w:rPr>
            </w:pPr>
            <w:r>
              <w:rPr>
                <w:b/>
                <w:sz w:val="16"/>
              </w:rPr>
              <w:t>Akt. A100306</w:t>
            </w:r>
          </w:p>
        </w:tc>
        <w:tc>
          <w:tcPr>
            <w:tcW w:w="9584"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4"/>
              <w:ind w:left="75"/>
              <w:jc w:val="left"/>
              <w:rPr>
                <w:b/>
                <w:sz w:val="16"/>
              </w:rPr>
            </w:pPr>
            <w:r>
              <w:rPr>
                <w:b/>
                <w:sz w:val="16"/>
              </w:rPr>
              <w:t>POVRAT OSJEČKO-BARANJSKOJ ŽUPANIJI ZA VIŠE UPLAĆENA SREDSTVA ZA BIRAČKE ODBORE</w:t>
            </w:r>
          </w:p>
        </w:tc>
        <w:tc>
          <w:tcPr>
            <w:tcW w:w="1827"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4"/>
              <w:ind w:right="87"/>
              <w:rPr>
                <w:b/>
                <w:sz w:val="16"/>
              </w:rPr>
            </w:pPr>
            <w:r>
              <w:rPr>
                <w:b/>
                <w:sz w:val="16"/>
              </w:rPr>
              <w:t>46,11</w:t>
            </w:r>
          </w:p>
        </w:tc>
        <w:tc>
          <w:tcPr>
            <w:tcW w:w="1828"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4"/>
              <w:ind w:right="84"/>
              <w:rPr>
                <w:b/>
                <w:sz w:val="16"/>
              </w:rPr>
            </w:pPr>
            <w:r>
              <w:rPr>
                <w:b/>
                <w:sz w:val="16"/>
              </w:rPr>
              <w:t>246,20</w:t>
            </w:r>
          </w:p>
        </w:tc>
        <w:tc>
          <w:tcPr>
            <w:tcW w:w="1119" w:type="dxa"/>
            <w:tcBorders>
              <w:top w:val="single" w:sz="12" w:space="0" w:color="000000"/>
              <w:left w:val="single" w:sz="2" w:space="0" w:color="000000"/>
              <w:bottom w:val="single" w:sz="8" w:space="0" w:color="000000"/>
              <w:right w:val="nil"/>
            </w:tcBorders>
            <w:shd w:val="clear" w:color="auto" w:fill="C0C0C0"/>
          </w:tcPr>
          <w:p w:rsidR="001B0A1D" w:rsidRDefault="001B0A1D">
            <w:pPr>
              <w:pStyle w:val="TableParagraph"/>
              <w:spacing w:before="4"/>
              <w:ind w:right="17"/>
              <w:rPr>
                <w:b/>
                <w:sz w:val="16"/>
              </w:rPr>
            </w:pPr>
            <w:r>
              <w:rPr>
                <w:b/>
                <w:sz w:val="16"/>
              </w:rPr>
              <w:t>533,94%</w:t>
            </w:r>
          </w:p>
        </w:tc>
      </w:tr>
      <w:tr w:rsidR="001B0A1D">
        <w:trPr>
          <w:trHeight w:val="261"/>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8"/>
              <w:ind w:right="6"/>
              <w:rPr>
                <w:b/>
                <w:sz w:val="16"/>
              </w:rPr>
            </w:pPr>
            <w:r>
              <w:rPr>
                <w:b/>
                <w:w w:val="95"/>
                <w:sz w:val="16"/>
              </w:rPr>
              <w:t>32</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left="127"/>
              <w:jc w:val="left"/>
              <w:rPr>
                <w:b/>
                <w:sz w:val="16"/>
              </w:rPr>
            </w:pPr>
            <w:r>
              <w:rPr>
                <w:b/>
                <w:sz w:val="16"/>
              </w:rPr>
              <w:t>Materijalni rashodi</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86"/>
              <w:rPr>
                <w:b/>
                <w:sz w:val="16"/>
              </w:rPr>
            </w:pPr>
            <w:r>
              <w:rPr>
                <w:b/>
                <w:w w:val="95"/>
                <w:sz w:val="16"/>
              </w:rPr>
              <w:t>46,11</w:t>
            </w: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83"/>
              <w:rPr>
                <w:b/>
                <w:sz w:val="16"/>
              </w:rPr>
            </w:pPr>
            <w:r>
              <w:rPr>
                <w:b/>
                <w:sz w:val="16"/>
              </w:rPr>
              <w:t>246,20</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spacing w:before="8"/>
              <w:ind w:right="17"/>
              <w:rPr>
                <w:b/>
                <w:sz w:val="16"/>
              </w:rPr>
            </w:pPr>
            <w:r>
              <w:rPr>
                <w:b/>
                <w:sz w:val="16"/>
              </w:rPr>
              <w:t>533,94%</w:t>
            </w:r>
          </w:p>
        </w:tc>
      </w:tr>
      <w:tr w:rsidR="001B0A1D">
        <w:trPr>
          <w:trHeight w:val="257"/>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2"/>
              <w:ind w:right="6"/>
              <w:rPr>
                <w:sz w:val="16"/>
              </w:rPr>
            </w:pPr>
            <w:r>
              <w:rPr>
                <w:sz w:val="16"/>
              </w:rPr>
              <w:t>329</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2"/>
              <w:ind w:left="127"/>
              <w:jc w:val="left"/>
              <w:rPr>
                <w:sz w:val="16"/>
              </w:rPr>
            </w:pPr>
            <w:r>
              <w:rPr>
                <w:sz w:val="16"/>
              </w:rPr>
              <w:t>Ostali nespomenuti rashodi poslovanja</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2"/>
              <w:ind w:right="90"/>
              <w:rPr>
                <w:sz w:val="16"/>
              </w:rPr>
            </w:pPr>
            <w:r>
              <w:rPr>
                <w:w w:val="95"/>
                <w:sz w:val="16"/>
              </w:rPr>
              <w:t>46,11</w:t>
            </w: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2"/>
              <w:ind w:right="87"/>
              <w:rPr>
                <w:sz w:val="16"/>
              </w:rPr>
            </w:pPr>
            <w:r>
              <w:rPr>
                <w:sz w:val="16"/>
              </w:rPr>
              <w:t>246,20</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spacing w:before="2"/>
              <w:ind w:right="20"/>
              <w:rPr>
                <w:sz w:val="16"/>
              </w:rPr>
            </w:pPr>
            <w:r>
              <w:rPr>
                <w:sz w:val="16"/>
              </w:rPr>
              <w:t>533,94%</w:t>
            </w:r>
          </w:p>
        </w:tc>
      </w:tr>
      <w:tr w:rsidR="001B0A1D">
        <w:trPr>
          <w:trHeight w:val="261"/>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8"/>
              <w:ind w:right="9"/>
              <w:rPr>
                <w:sz w:val="16"/>
              </w:rPr>
            </w:pPr>
            <w:r>
              <w:rPr>
                <w:sz w:val="16"/>
              </w:rPr>
              <w:t>3299</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left="127"/>
              <w:jc w:val="left"/>
              <w:rPr>
                <w:sz w:val="16"/>
              </w:rPr>
            </w:pPr>
            <w:r>
              <w:rPr>
                <w:sz w:val="16"/>
              </w:rPr>
              <w:t>Ostali nespomenuti rashodi poslovanja</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86"/>
              <w:rPr>
                <w:sz w:val="16"/>
              </w:rPr>
            </w:pPr>
            <w:r>
              <w:rPr>
                <w:sz w:val="16"/>
              </w:rPr>
              <w:t>246,20</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jc w:val="left"/>
              <w:rPr>
                <w:rFonts w:ascii="Times New Roman"/>
                <w:sz w:val="16"/>
              </w:rPr>
            </w:pPr>
          </w:p>
        </w:tc>
      </w:tr>
      <w:tr w:rsidR="001B0A1D">
        <w:trPr>
          <w:trHeight w:val="431"/>
        </w:trPr>
        <w:tc>
          <w:tcPr>
            <w:tcW w:w="1134" w:type="dxa"/>
            <w:gridSpan w:val="2"/>
            <w:tcBorders>
              <w:top w:val="single" w:sz="12" w:space="0" w:color="000000"/>
              <w:left w:val="nil"/>
              <w:bottom w:val="single" w:sz="12" w:space="0" w:color="000000"/>
              <w:right w:val="single" w:sz="2" w:space="0" w:color="000000"/>
            </w:tcBorders>
            <w:shd w:val="clear" w:color="auto" w:fill="C0C0C0"/>
          </w:tcPr>
          <w:p w:rsidR="001B0A1D" w:rsidRDefault="001B0A1D">
            <w:pPr>
              <w:pStyle w:val="TableParagraph"/>
              <w:spacing w:before="4"/>
              <w:ind w:left="21"/>
              <w:jc w:val="left"/>
              <w:rPr>
                <w:b/>
                <w:sz w:val="16"/>
              </w:rPr>
            </w:pPr>
            <w:r>
              <w:rPr>
                <w:b/>
                <w:sz w:val="16"/>
              </w:rPr>
              <w:t>Akt. A100309</w:t>
            </w:r>
          </w:p>
        </w:tc>
        <w:tc>
          <w:tcPr>
            <w:tcW w:w="9584" w:type="dxa"/>
            <w:tcBorders>
              <w:top w:val="single" w:sz="12"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4"/>
              <w:ind w:left="75"/>
              <w:jc w:val="left"/>
              <w:rPr>
                <w:b/>
                <w:sz w:val="16"/>
              </w:rPr>
            </w:pPr>
            <w:r>
              <w:rPr>
                <w:b/>
                <w:sz w:val="16"/>
              </w:rPr>
              <w:t>ARHIVIRANJE</w:t>
            </w:r>
          </w:p>
        </w:tc>
        <w:tc>
          <w:tcPr>
            <w:tcW w:w="1827" w:type="dxa"/>
            <w:tcBorders>
              <w:top w:val="single" w:sz="12"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4"/>
              <w:ind w:right="87"/>
              <w:rPr>
                <w:b/>
                <w:sz w:val="16"/>
              </w:rPr>
            </w:pPr>
            <w:r>
              <w:rPr>
                <w:b/>
                <w:sz w:val="16"/>
              </w:rPr>
              <w:t>5.000,00</w:t>
            </w:r>
          </w:p>
        </w:tc>
        <w:tc>
          <w:tcPr>
            <w:tcW w:w="1828" w:type="dxa"/>
            <w:tcBorders>
              <w:top w:val="single" w:sz="12"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4"/>
              <w:ind w:right="84"/>
              <w:rPr>
                <w:b/>
                <w:sz w:val="16"/>
              </w:rPr>
            </w:pPr>
            <w:r>
              <w:rPr>
                <w:b/>
                <w:sz w:val="16"/>
              </w:rPr>
              <w:t>4.884,68</w:t>
            </w:r>
          </w:p>
        </w:tc>
        <w:tc>
          <w:tcPr>
            <w:tcW w:w="1119" w:type="dxa"/>
            <w:tcBorders>
              <w:top w:val="single" w:sz="12" w:space="0" w:color="000000"/>
              <w:left w:val="single" w:sz="2" w:space="0" w:color="000000"/>
              <w:bottom w:val="single" w:sz="12" w:space="0" w:color="000000"/>
              <w:right w:val="nil"/>
            </w:tcBorders>
            <w:shd w:val="clear" w:color="auto" w:fill="C0C0C0"/>
          </w:tcPr>
          <w:p w:rsidR="001B0A1D" w:rsidRDefault="001B0A1D">
            <w:pPr>
              <w:pStyle w:val="TableParagraph"/>
              <w:spacing w:before="4"/>
              <w:ind w:right="18"/>
              <w:rPr>
                <w:b/>
                <w:sz w:val="16"/>
              </w:rPr>
            </w:pPr>
            <w:r>
              <w:rPr>
                <w:b/>
                <w:sz w:val="16"/>
              </w:rPr>
              <w:t>97,69%</w:t>
            </w:r>
          </w:p>
        </w:tc>
      </w:tr>
      <w:tr w:rsidR="001B0A1D">
        <w:trPr>
          <w:trHeight w:val="260"/>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5"/>
              <w:ind w:right="6"/>
              <w:rPr>
                <w:b/>
                <w:sz w:val="16"/>
              </w:rPr>
            </w:pPr>
            <w:r>
              <w:rPr>
                <w:b/>
                <w:w w:val="95"/>
                <w:sz w:val="16"/>
              </w:rPr>
              <w:t>32</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5"/>
              <w:ind w:left="127"/>
              <w:jc w:val="left"/>
              <w:rPr>
                <w:b/>
                <w:sz w:val="16"/>
              </w:rPr>
            </w:pPr>
            <w:r>
              <w:rPr>
                <w:b/>
                <w:sz w:val="16"/>
              </w:rPr>
              <w:t>Materijalni rashodi</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5"/>
              <w:ind w:right="85"/>
              <w:rPr>
                <w:b/>
                <w:sz w:val="16"/>
              </w:rPr>
            </w:pPr>
            <w:r>
              <w:rPr>
                <w:b/>
                <w:w w:val="95"/>
                <w:sz w:val="16"/>
              </w:rPr>
              <w:t>5.000,00</w:t>
            </w: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5"/>
              <w:ind w:right="82"/>
              <w:rPr>
                <w:b/>
                <w:sz w:val="16"/>
              </w:rPr>
            </w:pPr>
            <w:r>
              <w:rPr>
                <w:b/>
                <w:w w:val="95"/>
                <w:sz w:val="16"/>
              </w:rPr>
              <w:t>4.884,68</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spacing w:before="5"/>
              <w:ind w:right="16"/>
              <w:rPr>
                <w:b/>
                <w:sz w:val="16"/>
              </w:rPr>
            </w:pPr>
            <w:r>
              <w:rPr>
                <w:b/>
                <w:w w:val="95"/>
                <w:sz w:val="16"/>
              </w:rPr>
              <w:t>97,69%</w:t>
            </w:r>
          </w:p>
        </w:tc>
      </w:tr>
      <w:tr w:rsidR="001B0A1D">
        <w:trPr>
          <w:trHeight w:val="267"/>
        </w:trPr>
        <w:tc>
          <w:tcPr>
            <w:tcW w:w="733" w:type="dxa"/>
            <w:tcBorders>
              <w:top w:val="single" w:sz="8" w:space="0" w:color="000000"/>
              <w:left w:val="nil"/>
              <w:bottom w:val="single" w:sz="8" w:space="0" w:color="000000"/>
              <w:right w:val="single" w:sz="2" w:space="0" w:color="000000"/>
            </w:tcBorders>
          </w:tcPr>
          <w:p w:rsidR="001B0A1D" w:rsidRDefault="001B0A1D">
            <w:pPr>
              <w:pStyle w:val="TableParagraph"/>
              <w:spacing w:before="9"/>
              <w:ind w:right="6"/>
              <w:rPr>
                <w:sz w:val="16"/>
              </w:rPr>
            </w:pPr>
            <w:r>
              <w:rPr>
                <w:sz w:val="16"/>
              </w:rPr>
              <w:t>323</w:t>
            </w:r>
          </w:p>
        </w:tc>
        <w:tc>
          <w:tcPr>
            <w:tcW w:w="401"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9"/>
              <w:ind w:left="127"/>
              <w:jc w:val="left"/>
              <w:rPr>
                <w:sz w:val="16"/>
              </w:rPr>
            </w:pPr>
            <w:r>
              <w:rPr>
                <w:sz w:val="16"/>
              </w:rPr>
              <w:t>Rashodi za usluge</w:t>
            </w:r>
          </w:p>
        </w:tc>
        <w:tc>
          <w:tcPr>
            <w:tcW w:w="1827"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9"/>
              <w:ind w:right="90"/>
              <w:rPr>
                <w:sz w:val="16"/>
              </w:rPr>
            </w:pPr>
            <w:r>
              <w:rPr>
                <w:sz w:val="16"/>
              </w:rPr>
              <w:t>5.000,00</w:t>
            </w:r>
          </w:p>
        </w:tc>
        <w:tc>
          <w:tcPr>
            <w:tcW w:w="1828"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9"/>
              <w:ind w:right="87"/>
              <w:rPr>
                <w:sz w:val="16"/>
              </w:rPr>
            </w:pPr>
            <w:r>
              <w:rPr>
                <w:sz w:val="16"/>
              </w:rPr>
              <w:t>4.884,68</w:t>
            </w:r>
          </w:p>
        </w:tc>
        <w:tc>
          <w:tcPr>
            <w:tcW w:w="1119" w:type="dxa"/>
            <w:tcBorders>
              <w:top w:val="single" w:sz="8" w:space="0" w:color="000000"/>
              <w:left w:val="single" w:sz="2" w:space="0" w:color="000000"/>
              <w:bottom w:val="single" w:sz="8" w:space="0" w:color="000000"/>
              <w:right w:val="nil"/>
            </w:tcBorders>
          </w:tcPr>
          <w:p w:rsidR="001B0A1D" w:rsidRDefault="001B0A1D">
            <w:pPr>
              <w:pStyle w:val="TableParagraph"/>
              <w:spacing w:before="9"/>
              <w:ind w:right="19"/>
              <w:rPr>
                <w:sz w:val="16"/>
              </w:rPr>
            </w:pPr>
            <w:r>
              <w:rPr>
                <w:w w:val="95"/>
                <w:sz w:val="16"/>
              </w:rPr>
              <w:t>97,69%</w:t>
            </w:r>
          </w:p>
        </w:tc>
      </w:tr>
      <w:tr w:rsidR="001B0A1D">
        <w:trPr>
          <w:trHeight w:val="261"/>
        </w:trPr>
        <w:tc>
          <w:tcPr>
            <w:tcW w:w="733" w:type="dxa"/>
            <w:tcBorders>
              <w:top w:val="single" w:sz="8" w:space="0" w:color="000000"/>
              <w:left w:val="nil"/>
              <w:bottom w:val="single" w:sz="8" w:space="0" w:color="000000"/>
              <w:right w:val="single" w:sz="2" w:space="0" w:color="000000"/>
            </w:tcBorders>
          </w:tcPr>
          <w:p w:rsidR="001B0A1D" w:rsidRDefault="001B0A1D">
            <w:pPr>
              <w:pStyle w:val="TableParagraph"/>
              <w:spacing w:before="8"/>
              <w:ind w:right="9"/>
              <w:rPr>
                <w:sz w:val="16"/>
              </w:rPr>
            </w:pPr>
            <w:r>
              <w:rPr>
                <w:sz w:val="16"/>
              </w:rPr>
              <w:t>3237</w:t>
            </w:r>
          </w:p>
        </w:tc>
        <w:tc>
          <w:tcPr>
            <w:tcW w:w="401"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8"/>
              <w:ind w:left="127"/>
              <w:jc w:val="left"/>
              <w:rPr>
                <w:sz w:val="16"/>
              </w:rPr>
            </w:pPr>
            <w:r>
              <w:rPr>
                <w:sz w:val="16"/>
              </w:rPr>
              <w:t>Intelektualne i osobne usluge</w:t>
            </w:r>
          </w:p>
        </w:tc>
        <w:tc>
          <w:tcPr>
            <w:tcW w:w="1827"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8"/>
              <w:ind w:right="86"/>
              <w:rPr>
                <w:sz w:val="16"/>
              </w:rPr>
            </w:pPr>
            <w:r>
              <w:rPr>
                <w:sz w:val="16"/>
              </w:rPr>
              <w:t>4.884,68</w:t>
            </w:r>
          </w:p>
        </w:tc>
        <w:tc>
          <w:tcPr>
            <w:tcW w:w="1119" w:type="dxa"/>
            <w:tcBorders>
              <w:top w:val="single" w:sz="8" w:space="0" w:color="000000"/>
              <w:left w:val="single" w:sz="2" w:space="0" w:color="000000"/>
              <w:bottom w:val="single" w:sz="8" w:space="0" w:color="000000"/>
              <w:right w:val="nil"/>
            </w:tcBorders>
          </w:tcPr>
          <w:p w:rsidR="001B0A1D" w:rsidRDefault="001B0A1D">
            <w:pPr>
              <w:pStyle w:val="TableParagraph"/>
              <w:jc w:val="left"/>
              <w:rPr>
                <w:rFonts w:ascii="Times New Roman"/>
                <w:sz w:val="16"/>
              </w:rPr>
            </w:pPr>
          </w:p>
        </w:tc>
      </w:tr>
      <w:tr w:rsidR="001B0A1D">
        <w:trPr>
          <w:trHeight w:val="440"/>
        </w:trPr>
        <w:tc>
          <w:tcPr>
            <w:tcW w:w="1134" w:type="dxa"/>
            <w:gridSpan w:val="2"/>
            <w:tcBorders>
              <w:top w:val="single" w:sz="8" w:space="0" w:color="000000"/>
              <w:left w:val="nil"/>
              <w:bottom w:val="single" w:sz="12" w:space="0" w:color="000000"/>
              <w:right w:val="single" w:sz="2" w:space="0" w:color="000000"/>
            </w:tcBorders>
            <w:shd w:val="clear" w:color="auto" w:fill="C0C0C0"/>
          </w:tcPr>
          <w:p w:rsidR="001B0A1D" w:rsidRDefault="001B0A1D">
            <w:pPr>
              <w:pStyle w:val="TableParagraph"/>
              <w:spacing w:before="10"/>
              <w:ind w:left="21"/>
              <w:jc w:val="left"/>
              <w:rPr>
                <w:b/>
                <w:sz w:val="16"/>
              </w:rPr>
            </w:pPr>
            <w:r>
              <w:rPr>
                <w:b/>
                <w:sz w:val="16"/>
              </w:rPr>
              <w:t>Akt. A100357</w:t>
            </w:r>
          </w:p>
        </w:tc>
        <w:tc>
          <w:tcPr>
            <w:tcW w:w="9584"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10"/>
              <w:ind w:left="75"/>
              <w:jc w:val="left"/>
              <w:rPr>
                <w:b/>
                <w:sz w:val="16"/>
              </w:rPr>
            </w:pPr>
            <w:r>
              <w:rPr>
                <w:b/>
                <w:sz w:val="16"/>
              </w:rPr>
              <w:t>OBJAVA OGLASA ZA ZAKUP POSLOVNOG PROSTORA U VLADISLAVCIMA</w:t>
            </w:r>
          </w:p>
        </w:tc>
        <w:tc>
          <w:tcPr>
            <w:tcW w:w="1827"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10"/>
              <w:ind w:right="87"/>
              <w:rPr>
                <w:b/>
                <w:sz w:val="16"/>
              </w:rPr>
            </w:pPr>
            <w:r>
              <w:rPr>
                <w:b/>
                <w:sz w:val="16"/>
              </w:rPr>
              <w:t>2.000,00</w:t>
            </w:r>
          </w:p>
        </w:tc>
        <w:tc>
          <w:tcPr>
            <w:tcW w:w="1828"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10"/>
              <w:ind w:right="84"/>
              <w:rPr>
                <w:b/>
                <w:sz w:val="16"/>
              </w:rPr>
            </w:pPr>
            <w:r>
              <w:rPr>
                <w:b/>
                <w:sz w:val="16"/>
              </w:rPr>
              <w:t>1.625,00</w:t>
            </w:r>
          </w:p>
        </w:tc>
        <w:tc>
          <w:tcPr>
            <w:tcW w:w="1119" w:type="dxa"/>
            <w:tcBorders>
              <w:top w:val="single" w:sz="8" w:space="0" w:color="000000"/>
              <w:left w:val="single" w:sz="2" w:space="0" w:color="000000"/>
              <w:bottom w:val="single" w:sz="12" w:space="0" w:color="000000"/>
              <w:right w:val="nil"/>
            </w:tcBorders>
            <w:shd w:val="clear" w:color="auto" w:fill="C0C0C0"/>
          </w:tcPr>
          <w:p w:rsidR="001B0A1D" w:rsidRDefault="001B0A1D">
            <w:pPr>
              <w:pStyle w:val="TableParagraph"/>
              <w:spacing w:before="10"/>
              <w:ind w:right="18"/>
              <w:rPr>
                <w:b/>
                <w:sz w:val="16"/>
              </w:rPr>
            </w:pPr>
            <w:r>
              <w:rPr>
                <w:b/>
                <w:sz w:val="16"/>
              </w:rPr>
              <w:t>81,25%</w:t>
            </w:r>
          </w:p>
        </w:tc>
      </w:tr>
      <w:tr w:rsidR="001B0A1D">
        <w:trPr>
          <w:trHeight w:val="259"/>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3"/>
              <w:ind w:right="6"/>
              <w:rPr>
                <w:b/>
                <w:sz w:val="16"/>
              </w:rPr>
            </w:pPr>
            <w:r>
              <w:rPr>
                <w:b/>
                <w:w w:val="95"/>
                <w:sz w:val="16"/>
              </w:rPr>
              <w:t>32</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left="127"/>
              <w:jc w:val="left"/>
              <w:rPr>
                <w:b/>
                <w:sz w:val="16"/>
              </w:rPr>
            </w:pPr>
            <w:r>
              <w:rPr>
                <w:b/>
                <w:sz w:val="16"/>
              </w:rPr>
              <w:t>Materijalni rashodi</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85"/>
              <w:rPr>
                <w:b/>
                <w:sz w:val="16"/>
              </w:rPr>
            </w:pPr>
            <w:r>
              <w:rPr>
                <w:b/>
                <w:w w:val="95"/>
                <w:sz w:val="16"/>
              </w:rPr>
              <w:t>2.000,00</w:t>
            </w: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82"/>
              <w:rPr>
                <w:b/>
                <w:sz w:val="16"/>
              </w:rPr>
            </w:pPr>
            <w:r>
              <w:rPr>
                <w:b/>
                <w:w w:val="95"/>
                <w:sz w:val="16"/>
              </w:rPr>
              <w:t>1.625,00</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spacing w:before="3"/>
              <w:ind w:right="16"/>
              <w:rPr>
                <w:b/>
                <w:sz w:val="16"/>
              </w:rPr>
            </w:pPr>
            <w:r>
              <w:rPr>
                <w:b/>
                <w:w w:val="95"/>
                <w:sz w:val="16"/>
              </w:rPr>
              <w:t>81,25%</w:t>
            </w:r>
          </w:p>
        </w:tc>
      </w:tr>
      <w:tr w:rsidR="001B0A1D">
        <w:trPr>
          <w:trHeight w:val="260"/>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8"/>
              <w:ind w:right="6"/>
              <w:rPr>
                <w:sz w:val="16"/>
              </w:rPr>
            </w:pPr>
            <w:r>
              <w:rPr>
                <w:sz w:val="16"/>
              </w:rPr>
              <w:t>323</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left="127"/>
              <w:jc w:val="left"/>
              <w:rPr>
                <w:sz w:val="16"/>
              </w:rPr>
            </w:pPr>
            <w:r>
              <w:rPr>
                <w:sz w:val="16"/>
              </w:rPr>
              <w:t>Rashodi za usluge</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90"/>
              <w:rPr>
                <w:sz w:val="16"/>
              </w:rPr>
            </w:pPr>
            <w:r>
              <w:rPr>
                <w:sz w:val="16"/>
              </w:rPr>
              <w:t>2.000,00</w:t>
            </w: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87"/>
              <w:rPr>
                <w:sz w:val="16"/>
              </w:rPr>
            </w:pPr>
            <w:r>
              <w:rPr>
                <w:sz w:val="16"/>
              </w:rPr>
              <w:t>1.625,00</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spacing w:before="8"/>
              <w:ind w:right="19"/>
              <w:rPr>
                <w:sz w:val="16"/>
              </w:rPr>
            </w:pPr>
            <w:r>
              <w:rPr>
                <w:w w:val="95"/>
                <w:sz w:val="16"/>
              </w:rPr>
              <w:t>81,25%</w:t>
            </w:r>
          </w:p>
        </w:tc>
      </w:tr>
      <w:tr w:rsidR="001B0A1D">
        <w:trPr>
          <w:trHeight w:val="259"/>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4"/>
              <w:ind w:right="9"/>
              <w:rPr>
                <w:sz w:val="16"/>
              </w:rPr>
            </w:pPr>
            <w:r>
              <w:rPr>
                <w:sz w:val="16"/>
              </w:rPr>
              <w:t>3233</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left="127"/>
              <w:jc w:val="left"/>
              <w:rPr>
                <w:sz w:val="16"/>
              </w:rPr>
            </w:pPr>
            <w:r>
              <w:rPr>
                <w:sz w:val="16"/>
              </w:rPr>
              <w:t>Usluge promidžbe i informiranja</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86"/>
              <w:rPr>
                <w:sz w:val="16"/>
              </w:rPr>
            </w:pPr>
            <w:r>
              <w:rPr>
                <w:sz w:val="16"/>
              </w:rPr>
              <w:t>1.625,00</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jc w:val="left"/>
              <w:rPr>
                <w:rFonts w:ascii="Times New Roman"/>
                <w:sz w:val="16"/>
              </w:rPr>
            </w:pPr>
          </w:p>
        </w:tc>
      </w:tr>
      <w:tr w:rsidR="001B0A1D">
        <w:trPr>
          <w:trHeight w:val="502"/>
        </w:trPr>
        <w:tc>
          <w:tcPr>
            <w:tcW w:w="1134" w:type="dxa"/>
            <w:gridSpan w:val="2"/>
            <w:tcBorders>
              <w:top w:val="single" w:sz="8" w:space="0" w:color="000000"/>
              <w:left w:val="nil"/>
              <w:bottom w:val="single" w:sz="8" w:space="0" w:color="000000"/>
              <w:right w:val="single" w:sz="2" w:space="0" w:color="000000"/>
            </w:tcBorders>
            <w:shd w:val="clear" w:color="auto" w:fill="959595"/>
          </w:tcPr>
          <w:p w:rsidR="001B0A1D" w:rsidRDefault="001B0A1D">
            <w:pPr>
              <w:pStyle w:val="TableParagraph"/>
              <w:spacing w:before="6"/>
              <w:ind w:left="21"/>
              <w:jc w:val="left"/>
              <w:rPr>
                <w:b/>
                <w:sz w:val="16"/>
              </w:rPr>
            </w:pPr>
            <w:r>
              <w:rPr>
                <w:b/>
                <w:sz w:val="16"/>
              </w:rPr>
              <w:t>Program</w:t>
            </w:r>
          </w:p>
          <w:p w:rsidR="001B0A1D" w:rsidRDefault="001B0A1D">
            <w:pPr>
              <w:pStyle w:val="TableParagraph"/>
              <w:spacing w:before="33"/>
              <w:ind w:left="708"/>
              <w:jc w:val="left"/>
              <w:rPr>
                <w:b/>
                <w:sz w:val="16"/>
              </w:rPr>
            </w:pPr>
            <w:r>
              <w:rPr>
                <w:b/>
                <w:sz w:val="16"/>
              </w:rPr>
              <w:t>1009</w:t>
            </w:r>
          </w:p>
        </w:tc>
        <w:tc>
          <w:tcPr>
            <w:tcW w:w="9584" w:type="dxa"/>
            <w:tcBorders>
              <w:top w:val="single" w:sz="8" w:space="0" w:color="000000"/>
              <w:left w:val="single" w:sz="2" w:space="0" w:color="000000"/>
              <w:bottom w:val="single" w:sz="8" w:space="0" w:color="000000"/>
              <w:right w:val="single" w:sz="2" w:space="0" w:color="000000"/>
            </w:tcBorders>
            <w:shd w:val="clear" w:color="auto" w:fill="959595"/>
          </w:tcPr>
          <w:p w:rsidR="001B0A1D" w:rsidRDefault="001B0A1D">
            <w:pPr>
              <w:pStyle w:val="TableParagraph"/>
              <w:spacing w:before="9"/>
              <w:ind w:left="75"/>
              <w:jc w:val="left"/>
              <w:rPr>
                <w:b/>
                <w:sz w:val="20"/>
              </w:rPr>
            </w:pPr>
            <w:r>
              <w:rPr>
                <w:b/>
                <w:sz w:val="20"/>
              </w:rPr>
              <w:t>REDOVAN RAD KOMUNALNOG POGONA</w:t>
            </w:r>
          </w:p>
        </w:tc>
        <w:tc>
          <w:tcPr>
            <w:tcW w:w="1827" w:type="dxa"/>
            <w:tcBorders>
              <w:top w:val="single" w:sz="8" w:space="0" w:color="000000"/>
              <w:left w:val="single" w:sz="2" w:space="0" w:color="000000"/>
              <w:bottom w:val="single" w:sz="8" w:space="0" w:color="000000"/>
              <w:right w:val="single" w:sz="2" w:space="0" w:color="000000"/>
            </w:tcBorders>
            <w:shd w:val="clear" w:color="auto" w:fill="959595"/>
          </w:tcPr>
          <w:p w:rsidR="001B0A1D" w:rsidRDefault="001B0A1D">
            <w:pPr>
              <w:pStyle w:val="TableParagraph"/>
              <w:spacing w:before="9"/>
              <w:ind w:right="85"/>
              <w:rPr>
                <w:b/>
                <w:sz w:val="20"/>
              </w:rPr>
            </w:pPr>
            <w:r>
              <w:rPr>
                <w:b/>
                <w:w w:val="95"/>
                <w:sz w:val="20"/>
              </w:rPr>
              <w:t>216.634,00</w:t>
            </w:r>
          </w:p>
        </w:tc>
        <w:tc>
          <w:tcPr>
            <w:tcW w:w="1828" w:type="dxa"/>
            <w:tcBorders>
              <w:top w:val="single" w:sz="8" w:space="0" w:color="000000"/>
              <w:left w:val="single" w:sz="2" w:space="0" w:color="000000"/>
              <w:bottom w:val="single" w:sz="8" w:space="0" w:color="000000"/>
              <w:right w:val="single" w:sz="2" w:space="0" w:color="000000"/>
            </w:tcBorders>
            <w:shd w:val="clear" w:color="auto" w:fill="959595"/>
          </w:tcPr>
          <w:p w:rsidR="001B0A1D" w:rsidRDefault="001B0A1D">
            <w:pPr>
              <w:pStyle w:val="TableParagraph"/>
              <w:spacing w:before="9"/>
              <w:ind w:right="82"/>
              <w:rPr>
                <w:b/>
                <w:sz w:val="20"/>
              </w:rPr>
            </w:pPr>
            <w:r>
              <w:rPr>
                <w:b/>
                <w:w w:val="95"/>
                <w:sz w:val="20"/>
              </w:rPr>
              <w:t>211.951,97</w:t>
            </w:r>
          </w:p>
        </w:tc>
        <w:tc>
          <w:tcPr>
            <w:tcW w:w="1119" w:type="dxa"/>
            <w:tcBorders>
              <w:top w:val="single" w:sz="8" w:space="0" w:color="000000"/>
              <w:left w:val="single" w:sz="2" w:space="0" w:color="000000"/>
              <w:bottom w:val="single" w:sz="8" w:space="0" w:color="000000"/>
              <w:right w:val="nil"/>
            </w:tcBorders>
            <w:shd w:val="clear" w:color="auto" w:fill="959595"/>
          </w:tcPr>
          <w:p w:rsidR="001B0A1D" w:rsidRDefault="001B0A1D">
            <w:pPr>
              <w:pStyle w:val="TableParagraph"/>
              <w:spacing w:before="9"/>
              <w:ind w:right="19"/>
              <w:rPr>
                <w:b/>
                <w:sz w:val="20"/>
              </w:rPr>
            </w:pPr>
            <w:r>
              <w:rPr>
                <w:b/>
                <w:w w:val="95"/>
                <w:sz w:val="20"/>
              </w:rPr>
              <w:t>97,84%</w:t>
            </w:r>
          </w:p>
        </w:tc>
      </w:tr>
      <w:tr w:rsidR="001B0A1D">
        <w:trPr>
          <w:trHeight w:val="438"/>
        </w:trPr>
        <w:tc>
          <w:tcPr>
            <w:tcW w:w="1134" w:type="dxa"/>
            <w:gridSpan w:val="2"/>
            <w:tcBorders>
              <w:top w:val="single" w:sz="8" w:space="0" w:color="000000"/>
              <w:left w:val="nil"/>
              <w:bottom w:val="single" w:sz="12" w:space="0" w:color="000000"/>
              <w:right w:val="single" w:sz="2" w:space="0" w:color="000000"/>
            </w:tcBorders>
            <w:shd w:val="clear" w:color="auto" w:fill="C0C0C0"/>
          </w:tcPr>
          <w:p w:rsidR="001B0A1D" w:rsidRDefault="001B0A1D">
            <w:pPr>
              <w:pStyle w:val="TableParagraph"/>
              <w:spacing w:before="9"/>
              <w:ind w:left="21"/>
              <w:jc w:val="left"/>
              <w:rPr>
                <w:b/>
                <w:sz w:val="16"/>
              </w:rPr>
            </w:pPr>
            <w:r>
              <w:rPr>
                <w:b/>
                <w:sz w:val="16"/>
              </w:rPr>
              <w:t>Akt. A100017</w:t>
            </w:r>
          </w:p>
        </w:tc>
        <w:tc>
          <w:tcPr>
            <w:tcW w:w="9584"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9"/>
              <w:ind w:left="75"/>
              <w:jc w:val="left"/>
              <w:rPr>
                <w:b/>
                <w:sz w:val="16"/>
              </w:rPr>
            </w:pPr>
            <w:r>
              <w:rPr>
                <w:b/>
                <w:sz w:val="16"/>
              </w:rPr>
              <w:t>Redovan rad</w:t>
            </w:r>
          </w:p>
        </w:tc>
        <w:tc>
          <w:tcPr>
            <w:tcW w:w="1827"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9"/>
              <w:ind w:right="87"/>
              <w:rPr>
                <w:b/>
                <w:sz w:val="16"/>
              </w:rPr>
            </w:pPr>
            <w:r>
              <w:rPr>
                <w:b/>
                <w:sz w:val="16"/>
              </w:rPr>
              <w:t>142.224,00</w:t>
            </w:r>
          </w:p>
        </w:tc>
        <w:tc>
          <w:tcPr>
            <w:tcW w:w="1828"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9"/>
              <w:ind w:right="83"/>
              <w:rPr>
                <w:b/>
                <w:sz w:val="16"/>
              </w:rPr>
            </w:pPr>
            <w:r>
              <w:rPr>
                <w:b/>
                <w:sz w:val="16"/>
              </w:rPr>
              <w:t>140.214,05</w:t>
            </w:r>
          </w:p>
        </w:tc>
        <w:tc>
          <w:tcPr>
            <w:tcW w:w="1119" w:type="dxa"/>
            <w:tcBorders>
              <w:top w:val="single" w:sz="8" w:space="0" w:color="000000"/>
              <w:left w:val="single" w:sz="2" w:space="0" w:color="000000"/>
              <w:bottom w:val="single" w:sz="12" w:space="0" w:color="000000"/>
              <w:right w:val="nil"/>
            </w:tcBorders>
            <w:shd w:val="clear" w:color="auto" w:fill="C0C0C0"/>
          </w:tcPr>
          <w:p w:rsidR="001B0A1D" w:rsidRDefault="001B0A1D">
            <w:pPr>
              <w:pStyle w:val="TableParagraph"/>
              <w:spacing w:before="9"/>
              <w:ind w:right="18"/>
              <w:rPr>
                <w:b/>
                <w:sz w:val="16"/>
              </w:rPr>
            </w:pPr>
            <w:r>
              <w:rPr>
                <w:b/>
                <w:sz w:val="16"/>
              </w:rPr>
              <w:t>98,59%</w:t>
            </w:r>
          </w:p>
        </w:tc>
      </w:tr>
      <w:tr w:rsidR="001B0A1D">
        <w:trPr>
          <w:trHeight w:val="258"/>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4"/>
              <w:ind w:right="6"/>
              <w:rPr>
                <w:b/>
                <w:sz w:val="16"/>
              </w:rPr>
            </w:pPr>
            <w:r>
              <w:rPr>
                <w:b/>
                <w:w w:val="95"/>
                <w:sz w:val="16"/>
              </w:rPr>
              <w:t>31</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left="127"/>
              <w:jc w:val="left"/>
              <w:rPr>
                <w:b/>
                <w:sz w:val="16"/>
              </w:rPr>
            </w:pPr>
            <w:r>
              <w:rPr>
                <w:b/>
                <w:sz w:val="16"/>
              </w:rPr>
              <w:t>Rashodi za zaposlene</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86"/>
              <w:rPr>
                <w:b/>
                <w:sz w:val="16"/>
              </w:rPr>
            </w:pPr>
            <w:r>
              <w:rPr>
                <w:b/>
                <w:sz w:val="16"/>
              </w:rPr>
              <w:t>134.624,00</w:t>
            </w: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83"/>
              <w:rPr>
                <w:b/>
                <w:sz w:val="16"/>
              </w:rPr>
            </w:pPr>
            <w:r>
              <w:rPr>
                <w:b/>
                <w:sz w:val="16"/>
              </w:rPr>
              <w:t>132.614,05</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spacing w:before="4"/>
              <w:ind w:right="16"/>
              <w:rPr>
                <w:b/>
                <w:sz w:val="16"/>
              </w:rPr>
            </w:pPr>
            <w:r>
              <w:rPr>
                <w:b/>
                <w:w w:val="95"/>
                <w:sz w:val="16"/>
              </w:rPr>
              <w:t>98,51%</w:t>
            </w:r>
          </w:p>
        </w:tc>
      </w:tr>
      <w:tr w:rsidR="001B0A1D">
        <w:trPr>
          <w:trHeight w:val="280"/>
        </w:trPr>
        <w:tc>
          <w:tcPr>
            <w:tcW w:w="733" w:type="dxa"/>
            <w:tcBorders>
              <w:top w:val="single" w:sz="8" w:space="0" w:color="000000"/>
              <w:left w:val="nil"/>
              <w:bottom w:val="nil"/>
              <w:right w:val="single" w:sz="2" w:space="0" w:color="000000"/>
            </w:tcBorders>
          </w:tcPr>
          <w:p w:rsidR="001B0A1D" w:rsidRDefault="001B0A1D">
            <w:pPr>
              <w:pStyle w:val="TableParagraph"/>
              <w:spacing w:before="10"/>
              <w:ind w:right="6"/>
              <w:rPr>
                <w:sz w:val="16"/>
              </w:rPr>
            </w:pPr>
            <w:r>
              <w:rPr>
                <w:sz w:val="16"/>
              </w:rPr>
              <w:t>311</w:t>
            </w:r>
          </w:p>
        </w:tc>
        <w:tc>
          <w:tcPr>
            <w:tcW w:w="401" w:type="dxa"/>
            <w:tcBorders>
              <w:top w:val="single" w:sz="8" w:space="0" w:color="000000"/>
              <w:left w:val="single" w:sz="2" w:space="0" w:color="000000"/>
              <w:bottom w:val="nil"/>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nil"/>
              <w:right w:val="single" w:sz="2" w:space="0" w:color="000000"/>
            </w:tcBorders>
          </w:tcPr>
          <w:p w:rsidR="001B0A1D" w:rsidRDefault="001B0A1D">
            <w:pPr>
              <w:pStyle w:val="TableParagraph"/>
              <w:spacing w:before="10"/>
              <w:ind w:left="127"/>
              <w:jc w:val="left"/>
              <w:rPr>
                <w:sz w:val="16"/>
              </w:rPr>
            </w:pPr>
            <w:r>
              <w:rPr>
                <w:sz w:val="16"/>
              </w:rPr>
              <w:t>Plaće (Bruto)</w:t>
            </w:r>
          </w:p>
        </w:tc>
        <w:tc>
          <w:tcPr>
            <w:tcW w:w="1827" w:type="dxa"/>
            <w:tcBorders>
              <w:top w:val="single" w:sz="8" w:space="0" w:color="000000"/>
              <w:left w:val="single" w:sz="2" w:space="0" w:color="000000"/>
              <w:bottom w:val="nil"/>
              <w:right w:val="single" w:sz="2" w:space="0" w:color="000000"/>
            </w:tcBorders>
          </w:tcPr>
          <w:p w:rsidR="001B0A1D" w:rsidRDefault="001B0A1D">
            <w:pPr>
              <w:pStyle w:val="TableParagraph"/>
              <w:spacing w:before="10"/>
              <w:ind w:right="91"/>
              <w:rPr>
                <w:sz w:val="16"/>
              </w:rPr>
            </w:pPr>
            <w:r>
              <w:rPr>
                <w:sz w:val="16"/>
              </w:rPr>
              <w:t>92.000,00</w:t>
            </w:r>
          </w:p>
        </w:tc>
        <w:tc>
          <w:tcPr>
            <w:tcW w:w="1828" w:type="dxa"/>
            <w:tcBorders>
              <w:top w:val="single" w:sz="8" w:space="0" w:color="000000"/>
              <w:left w:val="single" w:sz="2" w:space="0" w:color="000000"/>
              <w:bottom w:val="nil"/>
              <w:right w:val="single" w:sz="2" w:space="0" w:color="000000"/>
            </w:tcBorders>
          </w:tcPr>
          <w:p w:rsidR="001B0A1D" w:rsidRDefault="001B0A1D">
            <w:pPr>
              <w:pStyle w:val="TableParagraph"/>
              <w:spacing w:before="10"/>
              <w:ind w:right="87"/>
              <w:rPr>
                <w:sz w:val="16"/>
              </w:rPr>
            </w:pPr>
            <w:r>
              <w:rPr>
                <w:sz w:val="16"/>
              </w:rPr>
              <w:t>91.105,56</w:t>
            </w:r>
          </w:p>
        </w:tc>
        <w:tc>
          <w:tcPr>
            <w:tcW w:w="1119" w:type="dxa"/>
            <w:tcBorders>
              <w:top w:val="single" w:sz="8" w:space="0" w:color="000000"/>
              <w:left w:val="single" w:sz="2" w:space="0" w:color="000000"/>
              <w:bottom w:val="nil"/>
              <w:right w:val="nil"/>
            </w:tcBorders>
          </w:tcPr>
          <w:p w:rsidR="001B0A1D" w:rsidRDefault="001B0A1D">
            <w:pPr>
              <w:pStyle w:val="TableParagraph"/>
              <w:spacing w:before="10"/>
              <w:ind w:right="19"/>
              <w:rPr>
                <w:sz w:val="16"/>
              </w:rPr>
            </w:pPr>
            <w:r>
              <w:rPr>
                <w:w w:val="95"/>
                <w:sz w:val="16"/>
              </w:rPr>
              <w:t>99,03%</w:t>
            </w:r>
          </w:p>
        </w:tc>
      </w:tr>
    </w:tbl>
    <w:p w:rsidR="001B0A1D" w:rsidRDefault="001B0A1D">
      <w:pPr>
        <w:rPr>
          <w:sz w:val="16"/>
        </w:rPr>
        <w:sectPr w:rsidR="001B0A1D">
          <w:pgSz w:w="16840" w:h="11910" w:orient="landscape"/>
          <w:pgMar w:top="1100" w:right="380" w:bottom="1000" w:left="720" w:header="0" w:footer="805" w:gutter="0"/>
          <w:cols w:space="720"/>
        </w:sectPr>
      </w:pPr>
    </w:p>
    <w:p w:rsidR="001B0A1D" w:rsidRDefault="001B0A1D">
      <w:pPr>
        <w:pStyle w:val="BodyText"/>
        <w:spacing w:before="1"/>
        <w:rPr>
          <w:sz w:val="2"/>
        </w:rPr>
      </w:pPr>
    </w:p>
    <w:tbl>
      <w:tblPr>
        <w:tblW w:w="0" w:type="auto"/>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733"/>
        <w:gridCol w:w="401"/>
        <w:gridCol w:w="9584"/>
        <w:gridCol w:w="1827"/>
        <w:gridCol w:w="1828"/>
        <w:gridCol w:w="1119"/>
      </w:tblGrid>
      <w:tr w:rsidR="001B0A1D">
        <w:trPr>
          <w:trHeight w:val="817"/>
        </w:trPr>
        <w:tc>
          <w:tcPr>
            <w:tcW w:w="15492" w:type="dxa"/>
            <w:gridSpan w:val="6"/>
            <w:tcBorders>
              <w:left w:val="nil"/>
              <w:bottom w:val="single" w:sz="12" w:space="0" w:color="000000"/>
              <w:right w:val="nil"/>
            </w:tcBorders>
            <w:shd w:val="clear" w:color="auto" w:fill="C0C0C0"/>
          </w:tcPr>
          <w:p w:rsidR="001B0A1D" w:rsidRDefault="001B0A1D">
            <w:pPr>
              <w:pStyle w:val="TableParagraph"/>
              <w:spacing w:before="61"/>
              <w:ind w:left="1574" w:right="1551"/>
              <w:jc w:val="center"/>
              <w:rPr>
                <w:rFonts w:ascii="Times New Roman" w:hAnsi="Times New Roman"/>
                <w:b/>
                <w:sz w:val="28"/>
              </w:rPr>
            </w:pPr>
            <w:r>
              <w:rPr>
                <w:rFonts w:ascii="Times New Roman" w:hAnsi="Times New Roman"/>
                <w:b/>
                <w:sz w:val="28"/>
              </w:rPr>
              <w:t>GODIŠNJI IZVJEŠTAJ O IZVRŠENJU PRORAČUNA OPĆINE VLADISLAVCI ZA 2017. GODINU</w:t>
            </w:r>
          </w:p>
          <w:p w:rsidR="001B0A1D" w:rsidRDefault="001B0A1D">
            <w:pPr>
              <w:pStyle w:val="TableParagraph"/>
              <w:spacing w:before="73"/>
              <w:ind w:left="1543" w:right="1551"/>
              <w:jc w:val="center"/>
              <w:rPr>
                <w:rFonts w:ascii="Times New Roman" w:eastAsia="Times New Roman"/>
              </w:rPr>
            </w:pPr>
            <w:r>
              <w:rPr>
                <w:rFonts w:ascii="Times New Roman" w:eastAsia="Times New Roman"/>
              </w:rPr>
              <w:t>POSEBNI DIO</w:t>
            </w:r>
            <w:r>
              <w:rPr>
                <w:rFonts w:ascii="Times New Roman" w:eastAsia="Times New Roman"/>
                <w:spacing w:val="-5"/>
              </w:rPr>
              <w:t xml:space="preserve"> </w:t>
            </w:r>
            <w:r>
              <w:rPr>
                <w:rFonts w:ascii="Times New Roman" w:eastAsia="Times New Roman"/>
              </w:rPr>
              <w:t>[T-11]</w:t>
            </w:r>
          </w:p>
        </w:tc>
      </w:tr>
      <w:tr w:rsidR="001B0A1D">
        <w:trPr>
          <w:trHeight w:val="837"/>
        </w:trPr>
        <w:tc>
          <w:tcPr>
            <w:tcW w:w="1134" w:type="dxa"/>
            <w:gridSpan w:val="2"/>
            <w:tcBorders>
              <w:top w:val="single" w:sz="12" w:space="0" w:color="000000"/>
              <w:left w:val="nil"/>
              <w:bottom w:val="single" w:sz="8" w:space="0" w:color="000000"/>
              <w:right w:val="single" w:sz="2" w:space="0" w:color="000000"/>
            </w:tcBorders>
            <w:shd w:val="clear" w:color="auto" w:fill="C0C0C0"/>
          </w:tcPr>
          <w:p w:rsidR="001B0A1D" w:rsidRDefault="001B0A1D">
            <w:pPr>
              <w:pStyle w:val="TableParagraph"/>
              <w:spacing w:before="2"/>
              <w:ind w:left="220" w:right="208"/>
              <w:jc w:val="center"/>
              <w:rPr>
                <w:sz w:val="20"/>
              </w:rPr>
            </w:pPr>
            <w:r>
              <w:rPr>
                <w:sz w:val="20"/>
              </w:rPr>
              <w:t>Račun/ Pozicija</w:t>
            </w:r>
          </w:p>
          <w:p w:rsidR="001B0A1D" w:rsidRDefault="001B0A1D">
            <w:pPr>
              <w:pStyle w:val="TableParagraph"/>
              <w:spacing w:before="80"/>
              <w:ind w:left="173"/>
              <w:jc w:val="center"/>
              <w:rPr>
                <w:sz w:val="18"/>
              </w:rPr>
            </w:pPr>
            <w:r>
              <w:rPr>
                <w:w w:val="99"/>
                <w:sz w:val="18"/>
              </w:rPr>
              <w:t>1</w:t>
            </w:r>
          </w:p>
        </w:tc>
        <w:tc>
          <w:tcPr>
            <w:tcW w:w="9584"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2"/>
              <w:ind w:left="4584" w:right="4556"/>
              <w:jc w:val="center"/>
              <w:rPr>
                <w:sz w:val="20"/>
              </w:rPr>
            </w:pPr>
            <w:r>
              <w:rPr>
                <w:sz w:val="20"/>
              </w:rPr>
              <w:t>Opis</w:t>
            </w:r>
          </w:p>
          <w:p w:rsidR="001B0A1D" w:rsidRDefault="001B0A1D">
            <w:pPr>
              <w:pStyle w:val="TableParagraph"/>
              <w:spacing w:before="11"/>
              <w:jc w:val="left"/>
              <w:rPr>
                <w:rFonts w:ascii="Times New Roman"/>
                <w:sz w:val="27"/>
              </w:rPr>
            </w:pPr>
          </w:p>
          <w:p w:rsidR="001B0A1D" w:rsidRDefault="001B0A1D">
            <w:pPr>
              <w:pStyle w:val="TableParagraph"/>
              <w:ind w:left="28"/>
              <w:jc w:val="center"/>
              <w:rPr>
                <w:sz w:val="18"/>
              </w:rPr>
            </w:pPr>
            <w:r>
              <w:rPr>
                <w:w w:val="99"/>
                <w:sz w:val="18"/>
              </w:rPr>
              <w:t>2</w:t>
            </w:r>
          </w:p>
        </w:tc>
        <w:tc>
          <w:tcPr>
            <w:tcW w:w="1827"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9"/>
              <w:ind w:left="148" w:right="173"/>
              <w:jc w:val="center"/>
              <w:rPr>
                <w:sz w:val="20"/>
              </w:rPr>
            </w:pPr>
            <w:r>
              <w:rPr>
                <w:sz w:val="20"/>
              </w:rPr>
              <w:t>Plan</w:t>
            </w:r>
          </w:p>
          <w:p w:rsidR="001B0A1D" w:rsidRDefault="001B0A1D">
            <w:pPr>
              <w:pStyle w:val="TableParagraph"/>
              <w:spacing w:before="6"/>
              <w:jc w:val="left"/>
              <w:rPr>
                <w:rFonts w:ascii="Times New Roman"/>
                <w:sz w:val="28"/>
              </w:rPr>
            </w:pPr>
          </w:p>
          <w:p w:rsidR="001B0A1D" w:rsidRDefault="001B0A1D">
            <w:pPr>
              <w:pStyle w:val="TableParagraph"/>
              <w:ind w:right="24"/>
              <w:jc w:val="center"/>
              <w:rPr>
                <w:sz w:val="18"/>
              </w:rPr>
            </w:pPr>
            <w:r>
              <w:rPr>
                <w:w w:val="99"/>
                <w:sz w:val="18"/>
              </w:rPr>
              <w:t>3</w:t>
            </w:r>
          </w:p>
        </w:tc>
        <w:tc>
          <w:tcPr>
            <w:tcW w:w="1828"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9"/>
              <w:ind w:left="134" w:right="161"/>
              <w:jc w:val="center"/>
              <w:rPr>
                <w:sz w:val="20"/>
              </w:rPr>
            </w:pPr>
            <w:r>
              <w:rPr>
                <w:sz w:val="20"/>
              </w:rPr>
              <w:t>Ostvarenje 2017</w:t>
            </w:r>
          </w:p>
          <w:p w:rsidR="001B0A1D" w:rsidRDefault="001B0A1D">
            <w:pPr>
              <w:pStyle w:val="TableParagraph"/>
              <w:spacing w:before="1"/>
              <w:jc w:val="left"/>
              <w:rPr>
                <w:rFonts w:ascii="Times New Roman"/>
                <w:sz w:val="28"/>
              </w:rPr>
            </w:pPr>
          </w:p>
          <w:p w:rsidR="001B0A1D" w:rsidRDefault="001B0A1D">
            <w:pPr>
              <w:pStyle w:val="TableParagraph"/>
              <w:ind w:right="16"/>
              <w:jc w:val="center"/>
              <w:rPr>
                <w:sz w:val="18"/>
              </w:rPr>
            </w:pPr>
            <w:r>
              <w:rPr>
                <w:w w:val="99"/>
                <w:sz w:val="18"/>
              </w:rPr>
              <w:t>4</w:t>
            </w:r>
          </w:p>
        </w:tc>
        <w:tc>
          <w:tcPr>
            <w:tcW w:w="1119" w:type="dxa"/>
            <w:tcBorders>
              <w:top w:val="single" w:sz="12" w:space="0" w:color="000000"/>
              <w:left w:val="single" w:sz="2" w:space="0" w:color="000000"/>
              <w:bottom w:val="single" w:sz="8" w:space="0" w:color="000000"/>
              <w:right w:val="nil"/>
            </w:tcBorders>
            <w:shd w:val="clear" w:color="auto" w:fill="C0C0C0"/>
          </w:tcPr>
          <w:p w:rsidR="001B0A1D" w:rsidRDefault="001B0A1D">
            <w:pPr>
              <w:pStyle w:val="TableParagraph"/>
              <w:spacing w:before="9"/>
              <w:ind w:left="222" w:right="257"/>
              <w:jc w:val="center"/>
              <w:rPr>
                <w:sz w:val="20"/>
              </w:rPr>
            </w:pPr>
            <w:r>
              <w:rPr>
                <w:sz w:val="20"/>
              </w:rPr>
              <w:t>Indeks 4/3</w:t>
            </w:r>
          </w:p>
          <w:p w:rsidR="001B0A1D" w:rsidRDefault="001B0A1D">
            <w:pPr>
              <w:pStyle w:val="TableParagraph"/>
              <w:spacing w:before="67"/>
              <w:ind w:right="30"/>
              <w:jc w:val="center"/>
              <w:rPr>
                <w:sz w:val="18"/>
              </w:rPr>
            </w:pPr>
            <w:r>
              <w:rPr>
                <w:w w:val="99"/>
                <w:sz w:val="18"/>
              </w:rPr>
              <w:t>5</w:t>
            </w:r>
          </w:p>
        </w:tc>
      </w:tr>
      <w:tr w:rsidR="001B0A1D">
        <w:trPr>
          <w:trHeight w:val="259"/>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8"/>
              <w:ind w:right="10"/>
              <w:rPr>
                <w:sz w:val="16"/>
              </w:rPr>
            </w:pPr>
            <w:r>
              <w:rPr>
                <w:sz w:val="16"/>
              </w:rPr>
              <w:t>3111</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left="127"/>
              <w:jc w:val="left"/>
              <w:rPr>
                <w:sz w:val="16"/>
              </w:rPr>
            </w:pPr>
            <w:r>
              <w:rPr>
                <w:sz w:val="16"/>
              </w:rPr>
              <w:t>Plaće za redovan rad</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87"/>
              <w:rPr>
                <w:sz w:val="16"/>
              </w:rPr>
            </w:pPr>
            <w:r>
              <w:rPr>
                <w:sz w:val="16"/>
              </w:rPr>
              <w:t>91.105,56</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jc w:val="left"/>
              <w:rPr>
                <w:rFonts w:ascii="Times New Roman"/>
                <w:sz w:val="16"/>
              </w:rPr>
            </w:pPr>
          </w:p>
        </w:tc>
      </w:tr>
      <w:tr w:rsidR="001B0A1D">
        <w:trPr>
          <w:trHeight w:val="258"/>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3"/>
              <w:ind w:right="6"/>
              <w:rPr>
                <w:sz w:val="16"/>
              </w:rPr>
            </w:pPr>
            <w:r>
              <w:rPr>
                <w:sz w:val="16"/>
              </w:rPr>
              <w:t>312</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left="127"/>
              <w:jc w:val="left"/>
              <w:rPr>
                <w:sz w:val="16"/>
              </w:rPr>
            </w:pPr>
            <w:r>
              <w:rPr>
                <w:sz w:val="16"/>
              </w:rPr>
              <w:t>Ostali rashodi za zaposlene</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90"/>
              <w:rPr>
                <w:sz w:val="16"/>
              </w:rPr>
            </w:pPr>
            <w:r>
              <w:rPr>
                <w:sz w:val="16"/>
              </w:rPr>
              <w:t>26.800,00</w:t>
            </w: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86"/>
              <w:rPr>
                <w:sz w:val="16"/>
              </w:rPr>
            </w:pPr>
            <w:r>
              <w:rPr>
                <w:sz w:val="16"/>
              </w:rPr>
              <w:t>25.838,33</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spacing w:before="3"/>
              <w:ind w:right="18"/>
              <w:rPr>
                <w:sz w:val="16"/>
              </w:rPr>
            </w:pPr>
            <w:r>
              <w:rPr>
                <w:sz w:val="16"/>
              </w:rPr>
              <w:t>96,41%</w:t>
            </w:r>
          </w:p>
        </w:tc>
      </w:tr>
      <w:tr w:rsidR="001B0A1D">
        <w:trPr>
          <w:trHeight w:val="259"/>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9"/>
              <w:ind w:right="10"/>
              <w:rPr>
                <w:sz w:val="16"/>
              </w:rPr>
            </w:pPr>
            <w:r>
              <w:rPr>
                <w:sz w:val="16"/>
              </w:rPr>
              <w:t>3121</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left="127"/>
              <w:jc w:val="left"/>
              <w:rPr>
                <w:sz w:val="16"/>
              </w:rPr>
            </w:pPr>
            <w:r>
              <w:rPr>
                <w:sz w:val="16"/>
              </w:rPr>
              <w:t>Ostali rashodi za zaposlene</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right="87"/>
              <w:rPr>
                <w:sz w:val="16"/>
              </w:rPr>
            </w:pPr>
            <w:r>
              <w:rPr>
                <w:sz w:val="16"/>
              </w:rPr>
              <w:t>25.838,33</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jc w:val="left"/>
              <w:rPr>
                <w:rFonts w:ascii="Times New Roman"/>
                <w:sz w:val="16"/>
              </w:rPr>
            </w:pPr>
          </w:p>
        </w:tc>
      </w:tr>
      <w:tr w:rsidR="001B0A1D">
        <w:trPr>
          <w:trHeight w:val="262"/>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4"/>
              <w:ind w:right="6"/>
              <w:rPr>
                <w:sz w:val="16"/>
              </w:rPr>
            </w:pPr>
            <w:r>
              <w:rPr>
                <w:sz w:val="16"/>
              </w:rPr>
              <w:t>313</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left="127"/>
              <w:jc w:val="left"/>
              <w:rPr>
                <w:sz w:val="16"/>
              </w:rPr>
            </w:pPr>
            <w:r>
              <w:rPr>
                <w:sz w:val="16"/>
              </w:rPr>
              <w:t>Doprinosi na plaće</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90"/>
              <w:rPr>
                <w:sz w:val="16"/>
              </w:rPr>
            </w:pPr>
            <w:r>
              <w:rPr>
                <w:sz w:val="16"/>
              </w:rPr>
              <w:t>15.824,00</w:t>
            </w: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86"/>
              <w:rPr>
                <w:sz w:val="16"/>
              </w:rPr>
            </w:pPr>
            <w:r>
              <w:rPr>
                <w:sz w:val="16"/>
              </w:rPr>
              <w:t>15.670,16</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spacing w:before="4"/>
              <w:ind w:right="18"/>
              <w:rPr>
                <w:sz w:val="16"/>
              </w:rPr>
            </w:pPr>
            <w:r>
              <w:rPr>
                <w:sz w:val="16"/>
              </w:rPr>
              <w:t>99,03%</w:t>
            </w:r>
          </w:p>
        </w:tc>
      </w:tr>
      <w:tr w:rsidR="001B0A1D">
        <w:trPr>
          <w:trHeight w:val="257"/>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8"/>
              <w:ind w:right="10"/>
              <w:rPr>
                <w:sz w:val="16"/>
              </w:rPr>
            </w:pPr>
            <w:r>
              <w:rPr>
                <w:sz w:val="16"/>
              </w:rPr>
              <w:t>3132</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left="127"/>
              <w:jc w:val="left"/>
              <w:rPr>
                <w:sz w:val="16"/>
              </w:rPr>
            </w:pPr>
            <w:r>
              <w:rPr>
                <w:sz w:val="16"/>
              </w:rPr>
              <w:t>Doprinosi za obvezno zdravstveno osiguranje</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87"/>
              <w:rPr>
                <w:sz w:val="16"/>
              </w:rPr>
            </w:pPr>
            <w:r>
              <w:rPr>
                <w:sz w:val="16"/>
              </w:rPr>
              <w:t>14.121,41</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jc w:val="left"/>
              <w:rPr>
                <w:rFonts w:ascii="Times New Roman"/>
                <w:sz w:val="16"/>
              </w:rPr>
            </w:pPr>
          </w:p>
        </w:tc>
      </w:tr>
      <w:tr w:rsidR="001B0A1D">
        <w:trPr>
          <w:trHeight w:val="261"/>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4"/>
              <w:ind w:right="10"/>
              <w:rPr>
                <w:sz w:val="16"/>
              </w:rPr>
            </w:pPr>
            <w:r>
              <w:rPr>
                <w:sz w:val="16"/>
              </w:rPr>
              <w:t>3133</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left="127"/>
              <w:jc w:val="left"/>
              <w:rPr>
                <w:sz w:val="16"/>
              </w:rPr>
            </w:pPr>
            <w:r>
              <w:rPr>
                <w:sz w:val="16"/>
              </w:rPr>
              <w:t>Doprinosi za obvezno osiguranje u slučaju nezaposlenosti</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87"/>
              <w:rPr>
                <w:sz w:val="16"/>
              </w:rPr>
            </w:pPr>
            <w:r>
              <w:rPr>
                <w:sz w:val="16"/>
              </w:rPr>
              <w:t>1.548,75</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jc w:val="left"/>
              <w:rPr>
                <w:rFonts w:ascii="Times New Roman"/>
                <w:sz w:val="16"/>
              </w:rPr>
            </w:pPr>
          </w:p>
        </w:tc>
      </w:tr>
      <w:tr w:rsidR="001B0A1D">
        <w:trPr>
          <w:trHeight w:val="259"/>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7"/>
              <w:ind w:right="6"/>
              <w:rPr>
                <w:b/>
                <w:sz w:val="16"/>
              </w:rPr>
            </w:pPr>
            <w:r>
              <w:rPr>
                <w:b/>
                <w:w w:val="95"/>
                <w:sz w:val="16"/>
              </w:rPr>
              <w:t>32</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7"/>
              <w:ind w:left="127"/>
              <w:jc w:val="left"/>
              <w:rPr>
                <w:b/>
                <w:sz w:val="16"/>
              </w:rPr>
            </w:pPr>
            <w:r>
              <w:rPr>
                <w:b/>
                <w:sz w:val="16"/>
              </w:rPr>
              <w:t>Materijalni rashodi</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7"/>
              <w:ind w:right="85"/>
              <w:rPr>
                <w:b/>
                <w:sz w:val="16"/>
              </w:rPr>
            </w:pPr>
            <w:r>
              <w:rPr>
                <w:b/>
                <w:w w:val="95"/>
                <w:sz w:val="16"/>
              </w:rPr>
              <w:t>7.600,00</w:t>
            </w: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7"/>
              <w:ind w:right="82"/>
              <w:rPr>
                <w:b/>
                <w:sz w:val="16"/>
              </w:rPr>
            </w:pPr>
            <w:r>
              <w:rPr>
                <w:b/>
                <w:w w:val="95"/>
                <w:sz w:val="16"/>
              </w:rPr>
              <w:t>7.600,00</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spacing w:before="7"/>
              <w:ind w:right="17"/>
              <w:rPr>
                <w:b/>
                <w:sz w:val="16"/>
              </w:rPr>
            </w:pPr>
            <w:r>
              <w:rPr>
                <w:b/>
                <w:sz w:val="16"/>
              </w:rPr>
              <w:t>100,00%</w:t>
            </w:r>
          </w:p>
        </w:tc>
      </w:tr>
      <w:tr w:rsidR="001B0A1D">
        <w:trPr>
          <w:trHeight w:val="258"/>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3"/>
              <w:ind w:right="6"/>
              <w:rPr>
                <w:sz w:val="16"/>
              </w:rPr>
            </w:pPr>
            <w:r>
              <w:rPr>
                <w:sz w:val="16"/>
              </w:rPr>
              <w:t>321</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left="127"/>
              <w:jc w:val="left"/>
              <w:rPr>
                <w:sz w:val="16"/>
              </w:rPr>
            </w:pPr>
            <w:r>
              <w:rPr>
                <w:sz w:val="16"/>
              </w:rPr>
              <w:t>Naknade troškova zaposlenima</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90"/>
              <w:rPr>
                <w:sz w:val="16"/>
              </w:rPr>
            </w:pPr>
            <w:r>
              <w:rPr>
                <w:sz w:val="16"/>
              </w:rPr>
              <w:t>5.520,00</w:t>
            </w: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87"/>
              <w:rPr>
                <w:sz w:val="16"/>
              </w:rPr>
            </w:pPr>
            <w:r>
              <w:rPr>
                <w:sz w:val="16"/>
              </w:rPr>
              <w:t>5.520,00</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spacing w:before="3"/>
              <w:ind w:right="20"/>
              <w:rPr>
                <w:sz w:val="16"/>
              </w:rPr>
            </w:pPr>
            <w:r>
              <w:rPr>
                <w:sz w:val="16"/>
              </w:rPr>
              <w:t>100,00%</w:t>
            </w:r>
          </w:p>
        </w:tc>
      </w:tr>
      <w:tr w:rsidR="001B0A1D">
        <w:trPr>
          <w:trHeight w:val="259"/>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8"/>
              <w:ind w:right="9"/>
              <w:rPr>
                <w:sz w:val="16"/>
              </w:rPr>
            </w:pPr>
            <w:r>
              <w:rPr>
                <w:sz w:val="16"/>
              </w:rPr>
              <w:t>3212</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left="127"/>
              <w:jc w:val="left"/>
              <w:rPr>
                <w:sz w:val="16"/>
              </w:rPr>
            </w:pPr>
            <w:r>
              <w:rPr>
                <w:sz w:val="16"/>
              </w:rPr>
              <w:t>Naknade za prijevoz, za rad na terenu i odvojeni život</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86"/>
              <w:rPr>
                <w:sz w:val="16"/>
              </w:rPr>
            </w:pPr>
            <w:r>
              <w:rPr>
                <w:sz w:val="16"/>
              </w:rPr>
              <w:t>5.520,00</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jc w:val="left"/>
              <w:rPr>
                <w:rFonts w:ascii="Times New Roman"/>
                <w:sz w:val="16"/>
              </w:rPr>
            </w:pPr>
          </w:p>
        </w:tc>
      </w:tr>
      <w:tr w:rsidR="001B0A1D">
        <w:trPr>
          <w:trHeight w:val="262"/>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4"/>
              <w:ind w:right="6"/>
              <w:rPr>
                <w:sz w:val="16"/>
              </w:rPr>
            </w:pPr>
            <w:r>
              <w:rPr>
                <w:sz w:val="16"/>
              </w:rPr>
              <w:t>322</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left="127"/>
              <w:jc w:val="left"/>
              <w:rPr>
                <w:sz w:val="16"/>
              </w:rPr>
            </w:pPr>
            <w:r>
              <w:rPr>
                <w:sz w:val="16"/>
              </w:rPr>
              <w:t>Rashodi za materijal i energiju</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90"/>
              <w:rPr>
                <w:sz w:val="16"/>
              </w:rPr>
            </w:pPr>
            <w:r>
              <w:rPr>
                <w:sz w:val="16"/>
              </w:rPr>
              <w:t>2.080,00</w:t>
            </w: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87"/>
              <w:rPr>
                <w:sz w:val="16"/>
              </w:rPr>
            </w:pPr>
            <w:r>
              <w:rPr>
                <w:sz w:val="16"/>
              </w:rPr>
              <w:t>2.080,00</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spacing w:before="4"/>
              <w:ind w:right="20"/>
              <w:rPr>
                <w:sz w:val="16"/>
              </w:rPr>
            </w:pPr>
            <w:r>
              <w:rPr>
                <w:sz w:val="16"/>
              </w:rPr>
              <w:t>100,00%</w:t>
            </w:r>
          </w:p>
        </w:tc>
      </w:tr>
      <w:tr w:rsidR="001B0A1D">
        <w:trPr>
          <w:trHeight w:val="262"/>
        </w:trPr>
        <w:tc>
          <w:tcPr>
            <w:tcW w:w="733" w:type="dxa"/>
            <w:tcBorders>
              <w:top w:val="single" w:sz="8" w:space="0" w:color="000000"/>
              <w:left w:val="nil"/>
              <w:bottom w:val="single" w:sz="8" w:space="0" w:color="000000"/>
              <w:right w:val="single" w:sz="2" w:space="0" w:color="000000"/>
            </w:tcBorders>
          </w:tcPr>
          <w:p w:rsidR="001B0A1D" w:rsidRDefault="001B0A1D">
            <w:pPr>
              <w:pStyle w:val="TableParagraph"/>
              <w:spacing w:before="7"/>
              <w:ind w:right="9"/>
              <w:rPr>
                <w:sz w:val="16"/>
              </w:rPr>
            </w:pPr>
            <w:r>
              <w:rPr>
                <w:sz w:val="16"/>
              </w:rPr>
              <w:t>3225</w:t>
            </w:r>
          </w:p>
        </w:tc>
        <w:tc>
          <w:tcPr>
            <w:tcW w:w="401"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7"/>
              <w:ind w:left="127"/>
              <w:jc w:val="left"/>
              <w:rPr>
                <w:sz w:val="16"/>
              </w:rPr>
            </w:pPr>
            <w:r>
              <w:rPr>
                <w:sz w:val="16"/>
              </w:rPr>
              <w:t>Sitni inventar i auto gume</w:t>
            </w:r>
          </w:p>
        </w:tc>
        <w:tc>
          <w:tcPr>
            <w:tcW w:w="1827"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7"/>
              <w:ind w:right="86"/>
              <w:rPr>
                <w:sz w:val="16"/>
              </w:rPr>
            </w:pPr>
            <w:r>
              <w:rPr>
                <w:sz w:val="16"/>
              </w:rPr>
              <w:t>2.080,00</w:t>
            </w:r>
          </w:p>
        </w:tc>
        <w:tc>
          <w:tcPr>
            <w:tcW w:w="1119" w:type="dxa"/>
            <w:tcBorders>
              <w:top w:val="single" w:sz="8" w:space="0" w:color="000000"/>
              <w:left w:val="single" w:sz="2" w:space="0" w:color="000000"/>
              <w:bottom w:val="single" w:sz="8" w:space="0" w:color="000000"/>
              <w:right w:val="nil"/>
            </w:tcBorders>
          </w:tcPr>
          <w:p w:rsidR="001B0A1D" w:rsidRDefault="001B0A1D">
            <w:pPr>
              <w:pStyle w:val="TableParagraph"/>
              <w:jc w:val="left"/>
              <w:rPr>
                <w:rFonts w:ascii="Times New Roman"/>
                <w:sz w:val="16"/>
              </w:rPr>
            </w:pPr>
          </w:p>
        </w:tc>
      </w:tr>
      <w:tr w:rsidR="001B0A1D">
        <w:trPr>
          <w:trHeight w:val="445"/>
        </w:trPr>
        <w:tc>
          <w:tcPr>
            <w:tcW w:w="1134" w:type="dxa"/>
            <w:gridSpan w:val="2"/>
            <w:tcBorders>
              <w:top w:val="single" w:sz="8" w:space="0" w:color="000000"/>
              <w:left w:val="nil"/>
              <w:bottom w:val="single" w:sz="8" w:space="0" w:color="000000"/>
              <w:right w:val="single" w:sz="2" w:space="0" w:color="000000"/>
            </w:tcBorders>
            <w:shd w:val="clear" w:color="auto" w:fill="C0C0C0"/>
          </w:tcPr>
          <w:p w:rsidR="001B0A1D" w:rsidRDefault="001B0A1D">
            <w:pPr>
              <w:pStyle w:val="TableParagraph"/>
              <w:spacing w:before="10"/>
              <w:ind w:left="21"/>
              <w:jc w:val="left"/>
              <w:rPr>
                <w:b/>
                <w:sz w:val="16"/>
              </w:rPr>
            </w:pPr>
            <w:r>
              <w:rPr>
                <w:b/>
                <w:sz w:val="16"/>
              </w:rPr>
              <w:t>Akt. A100018</w:t>
            </w:r>
          </w:p>
        </w:tc>
        <w:tc>
          <w:tcPr>
            <w:tcW w:w="9584" w:type="dxa"/>
            <w:tcBorders>
              <w:top w:val="single" w:sz="8"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10"/>
              <w:ind w:left="75"/>
              <w:jc w:val="left"/>
              <w:rPr>
                <w:b/>
                <w:sz w:val="16"/>
              </w:rPr>
            </w:pPr>
            <w:r>
              <w:rPr>
                <w:b/>
                <w:sz w:val="16"/>
              </w:rPr>
              <w:t>Naplata grobne naknade</w:t>
            </w:r>
          </w:p>
        </w:tc>
        <w:tc>
          <w:tcPr>
            <w:tcW w:w="1827" w:type="dxa"/>
            <w:tcBorders>
              <w:top w:val="single" w:sz="8"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10"/>
              <w:ind w:right="87"/>
              <w:rPr>
                <w:b/>
                <w:sz w:val="16"/>
              </w:rPr>
            </w:pPr>
            <w:r>
              <w:rPr>
                <w:b/>
                <w:sz w:val="16"/>
              </w:rPr>
              <w:t>1.500,00</w:t>
            </w:r>
          </w:p>
        </w:tc>
        <w:tc>
          <w:tcPr>
            <w:tcW w:w="1828" w:type="dxa"/>
            <w:tcBorders>
              <w:top w:val="single" w:sz="8"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10"/>
              <w:ind w:right="84"/>
              <w:rPr>
                <w:b/>
                <w:sz w:val="16"/>
              </w:rPr>
            </w:pPr>
            <w:r>
              <w:rPr>
                <w:b/>
                <w:sz w:val="16"/>
              </w:rPr>
              <w:t>2.294,66</w:t>
            </w:r>
          </w:p>
        </w:tc>
        <w:tc>
          <w:tcPr>
            <w:tcW w:w="1119" w:type="dxa"/>
            <w:tcBorders>
              <w:top w:val="single" w:sz="8" w:space="0" w:color="000000"/>
              <w:left w:val="single" w:sz="2" w:space="0" w:color="000000"/>
              <w:bottom w:val="single" w:sz="8" w:space="0" w:color="000000"/>
              <w:right w:val="nil"/>
            </w:tcBorders>
            <w:shd w:val="clear" w:color="auto" w:fill="C0C0C0"/>
          </w:tcPr>
          <w:p w:rsidR="001B0A1D" w:rsidRDefault="001B0A1D">
            <w:pPr>
              <w:pStyle w:val="TableParagraph"/>
              <w:spacing w:before="10"/>
              <w:ind w:right="17"/>
              <w:rPr>
                <w:b/>
                <w:sz w:val="16"/>
              </w:rPr>
            </w:pPr>
            <w:r>
              <w:rPr>
                <w:b/>
                <w:sz w:val="16"/>
              </w:rPr>
              <w:t>152,98%</w:t>
            </w:r>
          </w:p>
        </w:tc>
      </w:tr>
      <w:tr w:rsidR="001B0A1D">
        <w:trPr>
          <w:trHeight w:val="264"/>
        </w:trPr>
        <w:tc>
          <w:tcPr>
            <w:tcW w:w="733" w:type="dxa"/>
            <w:tcBorders>
              <w:top w:val="single" w:sz="8" w:space="0" w:color="000000"/>
              <w:left w:val="nil"/>
              <w:bottom w:val="single" w:sz="8" w:space="0" w:color="000000"/>
              <w:right w:val="single" w:sz="2" w:space="0" w:color="000000"/>
            </w:tcBorders>
          </w:tcPr>
          <w:p w:rsidR="001B0A1D" w:rsidRDefault="001B0A1D">
            <w:pPr>
              <w:pStyle w:val="TableParagraph"/>
              <w:spacing w:before="7"/>
              <w:ind w:right="6"/>
              <w:rPr>
                <w:b/>
                <w:sz w:val="16"/>
              </w:rPr>
            </w:pPr>
            <w:r>
              <w:rPr>
                <w:b/>
                <w:w w:val="95"/>
                <w:sz w:val="16"/>
              </w:rPr>
              <w:t>32</w:t>
            </w:r>
          </w:p>
        </w:tc>
        <w:tc>
          <w:tcPr>
            <w:tcW w:w="401"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7"/>
              <w:ind w:left="127"/>
              <w:jc w:val="left"/>
              <w:rPr>
                <w:b/>
                <w:sz w:val="16"/>
              </w:rPr>
            </w:pPr>
            <w:r>
              <w:rPr>
                <w:b/>
                <w:sz w:val="16"/>
              </w:rPr>
              <w:t>Materijalni rashodi</w:t>
            </w:r>
          </w:p>
        </w:tc>
        <w:tc>
          <w:tcPr>
            <w:tcW w:w="1827"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7"/>
              <w:ind w:right="85"/>
              <w:rPr>
                <w:b/>
                <w:sz w:val="16"/>
              </w:rPr>
            </w:pPr>
            <w:r>
              <w:rPr>
                <w:b/>
                <w:w w:val="95"/>
                <w:sz w:val="16"/>
              </w:rPr>
              <w:t>1.500,00</w:t>
            </w:r>
          </w:p>
        </w:tc>
        <w:tc>
          <w:tcPr>
            <w:tcW w:w="1828"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7"/>
              <w:ind w:right="82"/>
              <w:rPr>
                <w:b/>
                <w:sz w:val="16"/>
              </w:rPr>
            </w:pPr>
            <w:r>
              <w:rPr>
                <w:b/>
                <w:w w:val="95"/>
                <w:sz w:val="16"/>
              </w:rPr>
              <w:t>2.294,66</w:t>
            </w:r>
          </w:p>
        </w:tc>
        <w:tc>
          <w:tcPr>
            <w:tcW w:w="1119" w:type="dxa"/>
            <w:tcBorders>
              <w:top w:val="single" w:sz="8" w:space="0" w:color="000000"/>
              <w:left w:val="single" w:sz="2" w:space="0" w:color="000000"/>
              <w:bottom w:val="single" w:sz="8" w:space="0" w:color="000000"/>
              <w:right w:val="nil"/>
            </w:tcBorders>
          </w:tcPr>
          <w:p w:rsidR="001B0A1D" w:rsidRDefault="001B0A1D">
            <w:pPr>
              <w:pStyle w:val="TableParagraph"/>
              <w:spacing w:before="7"/>
              <w:ind w:right="17"/>
              <w:rPr>
                <w:b/>
                <w:sz w:val="16"/>
              </w:rPr>
            </w:pPr>
            <w:r>
              <w:rPr>
                <w:b/>
                <w:sz w:val="16"/>
              </w:rPr>
              <w:t>152,98%</w:t>
            </w:r>
          </w:p>
        </w:tc>
      </w:tr>
      <w:tr w:rsidR="001B0A1D">
        <w:trPr>
          <w:trHeight w:val="260"/>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10"/>
              <w:ind w:right="6"/>
              <w:rPr>
                <w:sz w:val="16"/>
              </w:rPr>
            </w:pPr>
            <w:r>
              <w:rPr>
                <w:sz w:val="16"/>
              </w:rPr>
              <w:t>322</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10"/>
              <w:ind w:left="127"/>
              <w:jc w:val="left"/>
              <w:rPr>
                <w:sz w:val="16"/>
              </w:rPr>
            </w:pPr>
            <w:r>
              <w:rPr>
                <w:sz w:val="16"/>
              </w:rPr>
              <w:t>Rashodi za materijal i energiju</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10"/>
              <w:ind w:right="90"/>
              <w:rPr>
                <w:sz w:val="16"/>
              </w:rPr>
            </w:pPr>
            <w:r>
              <w:rPr>
                <w:sz w:val="16"/>
              </w:rPr>
              <w:t>1.500,00</w:t>
            </w: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10"/>
              <w:ind w:right="87"/>
              <w:rPr>
                <w:sz w:val="16"/>
              </w:rPr>
            </w:pPr>
            <w:r>
              <w:rPr>
                <w:sz w:val="16"/>
              </w:rPr>
              <w:t>2.294,66</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spacing w:before="10"/>
              <w:ind w:right="20"/>
              <w:rPr>
                <w:sz w:val="16"/>
              </w:rPr>
            </w:pPr>
            <w:r>
              <w:rPr>
                <w:sz w:val="16"/>
              </w:rPr>
              <w:t>152,98%</w:t>
            </w:r>
          </w:p>
        </w:tc>
      </w:tr>
      <w:tr w:rsidR="001B0A1D">
        <w:trPr>
          <w:trHeight w:val="260"/>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4"/>
              <w:ind w:right="9"/>
              <w:rPr>
                <w:sz w:val="16"/>
              </w:rPr>
            </w:pPr>
            <w:r>
              <w:rPr>
                <w:sz w:val="16"/>
              </w:rPr>
              <w:t>3221</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left="127"/>
              <w:jc w:val="left"/>
              <w:rPr>
                <w:sz w:val="16"/>
              </w:rPr>
            </w:pPr>
            <w:r>
              <w:rPr>
                <w:sz w:val="16"/>
              </w:rPr>
              <w:t>Uredski materijal i ostali materijalni rashodi</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86"/>
              <w:rPr>
                <w:sz w:val="16"/>
              </w:rPr>
            </w:pPr>
            <w:r>
              <w:rPr>
                <w:sz w:val="16"/>
              </w:rPr>
              <w:t>2.294,66</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jc w:val="left"/>
              <w:rPr>
                <w:rFonts w:ascii="Times New Roman"/>
                <w:sz w:val="16"/>
              </w:rPr>
            </w:pPr>
          </w:p>
        </w:tc>
      </w:tr>
      <w:tr w:rsidR="001B0A1D">
        <w:trPr>
          <w:trHeight w:val="436"/>
        </w:trPr>
        <w:tc>
          <w:tcPr>
            <w:tcW w:w="1134" w:type="dxa"/>
            <w:gridSpan w:val="2"/>
            <w:tcBorders>
              <w:top w:val="single" w:sz="8" w:space="0" w:color="000000"/>
              <w:left w:val="nil"/>
              <w:bottom w:val="single" w:sz="12" w:space="0" w:color="000000"/>
              <w:right w:val="single" w:sz="2" w:space="0" w:color="000000"/>
            </w:tcBorders>
            <w:shd w:val="clear" w:color="auto" w:fill="C0C0C0"/>
          </w:tcPr>
          <w:p w:rsidR="001B0A1D" w:rsidRDefault="001B0A1D">
            <w:pPr>
              <w:pStyle w:val="TableParagraph"/>
              <w:spacing w:before="8"/>
              <w:ind w:left="21"/>
              <w:jc w:val="left"/>
              <w:rPr>
                <w:b/>
                <w:sz w:val="16"/>
              </w:rPr>
            </w:pPr>
            <w:r>
              <w:rPr>
                <w:b/>
                <w:sz w:val="16"/>
              </w:rPr>
              <w:t>Akt. A100019</w:t>
            </w:r>
          </w:p>
        </w:tc>
        <w:tc>
          <w:tcPr>
            <w:tcW w:w="9584"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8"/>
              <w:ind w:left="75"/>
              <w:jc w:val="left"/>
              <w:rPr>
                <w:b/>
                <w:sz w:val="16"/>
              </w:rPr>
            </w:pPr>
            <w:r>
              <w:rPr>
                <w:b/>
                <w:sz w:val="16"/>
              </w:rPr>
              <w:t>Opremanje radnika alatima za rad</w:t>
            </w:r>
          </w:p>
        </w:tc>
        <w:tc>
          <w:tcPr>
            <w:tcW w:w="1827"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8"/>
              <w:ind w:right="87"/>
              <w:rPr>
                <w:b/>
                <w:sz w:val="16"/>
              </w:rPr>
            </w:pPr>
            <w:r>
              <w:rPr>
                <w:b/>
                <w:sz w:val="16"/>
              </w:rPr>
              <w:t>17.000,00</w:t>
            </w:r>
          </w:p>
        </w:tc>
        <w:tc>
          <w:tcPr>
            <w:tcW w:w="1828"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8"/>
              <w:ind w:right="84"/>
              <w:rPr>
                <w:b/>
                <w:sz w:val="16"/>
              </w:rPr>
            </w:pPr>
            <w:r>
              <w:rPr>
                <w:b/>
                <w:sz w:val="16"/>
              </w:rPr>
              <w:t>16.431,88</w:t>
            </w:r>
          </w:p>
        </w:tc>
        <w:tc>
          <w:tcPr>
            <w:tcW w:w="1119" w:type="dxa"/>
            <w:tcBorders>
              <w:top w:val="single" w:sz="8" w:space="0" w:color="000000"/>
              <w:left w:val="single" w:sz="2" w:space="0" w:color="000000"/>
              <w:bottom w:val="single" w:sz="12" w:space="0" w:color="000000"/>
              <w:right w:val="nil"/>
            </w:tcBorders>
            <w:shd w:val="clear" w:color="auto" w:fill="C0C0C0"/>
          </w:tcPr>
          <w:p w:rsidR="001B0A1D" w:rsidRDefault="001B0A1D">
            <w:pPr>
              <w:pStyle w:val="TableParagraph"/>
              <w:spacing w:before="8"/>
              <w:ind w:right="18"/>
              <w:rPr>
                <w:b/>
                <w:sz w:val="16"/>
              </w:rPr>
            </w:pPr>
            <w:r>
              <w:rPr>
                <w:b/>
                <w:sz w:val="16"/>
              </w:rPr>
              <w:t>96,66%</w:t>
            </w:r>
          </w:p>
        </w:tc>
      </w:tr>
      <w:tr w:rsidR="001B0A1D">
        <w:trPr>
          <w:trHeight w:val="262"/>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5"/>
              <w:ind w:right="6"/>
              <w:rPr>
                <w:b/>
                <w:sz w:val="16"/>
              </w:rPr>
            </w:pPr>
            <w:r>
              <w:rPr>
                <w:b/>
                <w:w w:val="95"/>
                <w:sz w:val="16"/>
              </w:rPr>
              <w:t>32</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5"/>
              <w:ind w:left="127"/>
              <w:jc w:val="left"/>
              <w:rPr>
                <w:b/>
                <w:sz w:val="16"/>
              </w:rPr>
            </w:pPr>
            <w:r>
              <w:rPr>
                <w:b/>
                <w:sz w:val="16"/>
              </w:rPr>
              <w:t>Materijalni rashodi</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5"/>
              <w:ind w:right="85"/>
              <w:rPr>
                <w:b/>
                <w:sz w:val="16"/>
              </w:rPr>
            </w:pPr>
            <w:r>
              <w:rPr>
                <w:b/>
                <w:w w:val="95"/>
                <w:sz w:val="16"/>
              </w:rPr>
              <w:t>17.000,00</w:t>
            </w: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5"/>
              <w:ind w:right="82"/>
              <w:rPr>
                <w:b/>
                <w:sz w:val="16"/>
              </w:rPr>
            </w:pPr>
            <w:r>
              <w:rPr>
                <w:b/>
                <w:w w:val="95"/>
                <w:sz w:val="16"/>
              </w:rPr>
              <w:t>16.431,88</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spacing w:before="5"/>
              <w:ind w:right="16"/>
              <w:rPr>
                <w:b/>
                <w:sz w:val="16"/>
              </w:rPr>
            </w:pPr>
            <w:r>
              <w:rPr>
                <w:b/>
                <w:w w:val="95"/>
                <w:sz w:val="16"/>
              </w:rPr>
              <w:t>96,66%</w:t>
            </w:r>
          </w:p>
        </w:tc>
      </w:tr>
      <w:tr w:rsidR="001B0A1D">
        <w:trPr>
          <w:trHeight w:val="260"/>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9"/>
              <w:ind w:right="6"/>
              <w:rPr>
                <w:sz w:val="16"/>
              </w:rPr>
            </w:pPr>
            <w:r>
              <w:rPr>
                <w:sz w:val="16"/>
              </w:rPr>
              <w:t>322</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left="127"/>
              <w:jc w:val="left"/>
              <w:rPr>
                <w:sz w:val="16"/>
              </w:rPr>
            </w:pPr>
            <w:r>
              <w:rPr>
                <w:sz w:val="16"/>
              </w:rPr>
              <w:t>Rashodi za materijal i energiju</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right="91"/>
              <w:rPr>
                <w:sz w:val="16"/>
              </w:rPr>
            </w:pPr>
            <w:r>
              <w:rPr>
                <w:sz w:val="16"/>
              </w:rPr>
              <w:t>17.000,00</w:t>
            </w: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right="87"/>
              <w:rPr>
                <w:sz w:val="16"/>
              </w:rPr>
            </w:pPr>
            <w:r>
              <w:rPr>
                <w:sz w:val="16"/>
              </w:rPr>
              <w:t>16.431,88</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spacing w:before="9"/>
              <w:ind w:right="19"/>
              <w:rPr>
                <w:sz w:val="16"/>
              </w:rPr>
            </w:pPr>
            <w:r>
              <w:rPr>
                <w:w w:val="95"/>
                <w:sz w:val="16"/>
              </w:rPr>
              <w:t>96,66%</w:t>
            </w:r>
          </w:p>
        </w:tc>
      </w:tr>
      <w:tr w:rsidR="001B0A1D">
        <w:trPr>
          <w:trHeight w:val="258"/>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3"/>
              <w:ind w:right="10"/>
              <w:rPr>
                <w:sz w:val="16"/>
              </w:rPr>
            </w:pPr>
            <w:r>
              <w:rPr>
                <w:sz w:val="16"/>
              </w:rPr>
              <w:t>3221</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left="127"/>
              <w:jc w:val="left"/>
              <w:rPr>
                <w:sz w:val="16"/>
              </w:rPr>
            </w:pPr>
            <w:r>
              <w:rPr>
                <w:sz w:val="16"/>
              </w:rPr>
              <w:t>Uredski materijal i ostali materijalni rashodi</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87"/>
              <w:rPr>
                <w:sz w:val="16"/>
              </w:rPr>
            </w:pPr>
            <w:r>
              <w:rPr>
                <w:sz w:val="16"/>
              </w:rPr>
              <w:t>16.431,88</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jc w:val="left"/>
              <w:rPr>
                <w:rFonts w:ascii="Times New Roman"/>
                <w:sz w:val="16"/>
              </w:rPr>
            </w:pPr>
          </w:p>
        </w:tc>
      </w:tr>
      <w:tr w:rsidR="001B0A1D">
        <w:trPr>
          <w:trHeight w:val="441"/>
        </w:trPr>
        <w:tc>
          <w:tcPr>
            <w:tcW w:w="1134" w:type="dxa"/>
            <w:gridSpan w:val="2"/>
            <w:tcBorders>
              <w:top w:val="single" w:sz="8" w:space="0" w:color="000000"/>
              <w:left w:val="nil"/>
              <w:bottom w:val="single" w:sz="12" w:space="0" w:color="000000"/>
              <w:right w:val="single" w:sz="2" w:space="0" w:color="000000"/>
            </w:tcBorders>
            <w:shd w:val="clear" w:color="auto" w:fill="C0C0C0"/>
          </w:tcPr>
          <w:p w:rsidR="001B0A1D" w:rsidRDefault="001B0A1D">
            <w:pPr>
              <w:pStyle w:val="TableParagraph"/>
              <w:spacing w:before="8"/>
              <w:ind w:left="21"/>
              <w:jc w:val="left"/>
              <w:rPr>
                <w:b/>
                <w:sz w:val="16"/>
              </w:rPr>
            </w:pPr>
            <w:r>
              <w:rPr>
                <w:b/>
                <w:sz w:val="16"/>
              </w:rPr>
              <w:t>Akt. A100020</w:t>
            </w:r>
          </w:p>
        </w:tc>
        <w:tc>
          <w:tcPr>
            <w:tcW w:w="9584"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8"/>
              <w:ind w:left="75"/>
              <w:jc w:val="left"/>
              <w:rPr>
                <w:b/>
                <w:sz w:val="16"/>
              </w:rPr>
            </w:pPr>
            <w:r>
              <w:rPr>
                <w:b/>
                <w:sz w:val="16"/>
              </w:rPr>
              <w:t>Nabava tonera za ispis rješenja za grobnu naknadu</w:t>
            </w:r>
          </w:p>
        </w:tc>
        <w:tc>
          <w:tcPr>
            <w:tcW w:w="1827"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8"/>
              <w:ind w:right="85"/>
              <w:rPr>
                <w:b/>
                <w:sz w:val="16"/>
              </w:rPr>
            </w:pPr>
            <w:r>
              <w:rPr>
                <w:b/>
                <w:w w:val="95"/>
                <w:sz w:val="16"/>
              </w:rPr>
              <w:t>1.500,00</w:t>
            </w:r>
          </w:p>
        </w:tc>
        <w:tc>
          <w:tcPr>
            <w:tcW w:w="1828"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8"/>
              <w:ind w:right="83"/>
              <w:rPr>
                <w:b/>
                <w:sz w:val="16"/>
              </w:rPr>
            </w:pPr>
            <w:r>
              <w:rPr>
                <w:b/>
                <w:w w:val="95"/>
                <w:sz w:val="16"/>
              </w:rPr>
              <w:t>0,00</w:t>
            </w:r>
          </w:p>
        </w:tc>
        <w:tc>
          <w:tcPr>
            <w:tcW w:w="1119" w:type="dxa"/>
            <w:tcBorders>
              <w:top w:val="single" w:sz="8" w:space="0" w:color="000000"/>
              <w:left w:val="single" w:sz="2" w:space="0" w:color="000000"/>
              <w:bottom w:val="single" w:sz="12" w:space="0" w:color="000000"/>
              <w:right w:val="nil"/>
            </w:tcBorders>
            <w:shd w:val="clear" w:color="auto" w:fill="C0C0C0"/>
          </w:tcPr>
          <w:p w:rsidR="001B0A1D" w:rsidRDefault="001B0A1D">
            <w:pPr>
              <w:pStyle w:val="TableParagraph"/>
              <w:spacing w:before="8"/>
              <w:ind w:right="16"/>
              <w:rPr>
                <w:b/>
                <w:sz w:val="16"/>
              </w:rPr>
            </w:pPr>
            <w:r>
              <w:rPr>
                <w:b/>
                <w:w w:val="95"/>
                <w:sz w:val="16"/>
              </w:rPr>
              <w:t>0,00%</w:t>
            </w:r>
          </w:p>
        </w:tc>
      </w:tr>
      <w:tr w:rsidR="001B0A1D">
        <w:trPr>
          <w:trHeight w:val="257"/>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3"/>
              <w:ind w:right="6"/>
              <w:rPr>
                <w:b/>
                <w:sz w:val="16"/>
              </w:rPr>
            </w:pPr>
            <w:r>
              <w:rPr>
                <w:b/>
                <w:sz w:val="16"/>
              </w:rPr>
              <w:t>32</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left="127"/>
              <w:jc w:val="left"/>
              <w:rPr>
                <w:b/>
                <w:sz w:val="16"/>
              </w:rPr>
            </w:pPr>
            <w:r>
              <w:rPr>
                <w:b/>
                <w:sz w:val="16"/>
              </w:rPr>
              <w:t>Materijalni rashodi</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87"/>
              <w:rPr>
                <w:b/>
                <w:sz w:val="16"/>
              </w:rPr>
            </w:pPr>
            <w:r>
              <w:rPr>
                <w:b/>
                <w:sz w:val="16"/>
              </w:rPr>
              <w:t>1.500,00</w:t>
            </w: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84"/>
              <w:rPr>
                <w:b/>
                <w:sz w:val="16"/>
              </w:rPr>
            </w:pPr>
            <w:r>
              <w:rPr>
                <w:b/>
                <w:sz w:val="16"/>
              </w:rPr>
              <w:t>0,00</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spacing w:before="3"/>
              <w:ind w:right="18"/>
              <w:rPr>
                <w:b/>
                <w:sz w:val="16"/>
              </w:rPr>
            </w:pPr>
            <w:r>
              <w:rPr>
                <w:b/>
                <w:w w:val="95"/>
                <w:sz w:val="16"/>
              </w:rPr>
              <w:t>0,00%</w:t>
            </w:r>
          </w:p>
        </w:tc>
      </w:tr>
      <w:tr w:rsidR="001B0A1D">
        <w:trPr>
          <w:trHeight w:val="260"/>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9"/>
              <w:ind w:right="6"/>
              <w:rPr>
                <w:sz w:val="16"/>
              </w:rPr>
            </w:pPr>
            <w:r>
              <w:rPr>
                <w:sz w:val="16"/>
              </w:rPr>
              <w:t>322</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left="127"/>
              <w:jc w:val="left"/>
              <w:rPr>
                <w:sz w:val="16"/>
              </w:rPr>
            </w:pPr>
            <w:r>
              <w:rPr>
                <w:sz w:val="16"/>
              </w:rPr>
              <w:t>Rashodi za materijal i energiju</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right="90"/>
              <w:rPr>
                <w:sz w:val="16"/>
              </w:rPr>
            </w:pPr>
            <w:r>
              <w:rPr>
                <w:sz w:val="16"/>
              </w:rPr>
              <w:t>1.500,00</w:t>
            </w: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right="85"/>
              <w:rPr>
                <w:sz w:val="16"/>
              </w:rPr>
            </w:pPr>
            <w:r>
              <w:rPr>
                <w:sz w:val="16"/>
              </w:rPr>
              <w:t>0,00</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spacing w:before="9"/>
              <w:ind w:right="18"/>
              <w:rPr>
                <w:sz w:val="16"/>
              </w:rPr>
            </w:pPr>
            <w:r>
              <w:rPr>
                <w:sz w:val="16"/>
              </w:rPr>
              <w:t>0,00%</w:t>
            </w:r>
          </w:p>
        </w:tc>
      </w:tr>
      <w:tr w:rsidR="001B0A1D">
        <w:trPr>
          <w:trHeight w:val="260"/>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4"/>
              <w:ind w:right="10"/>
              <w:rPr>
                <w:sz w:val="16"/>
              </w:rPr>
            </w:pPr>
            <w:r>
              <w:rPr>
                <w:sz w:val="16"/>
              </w:rPr>
              <w:t>3221</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left="127"/>
              <w:jc w:val="left"/>
              <w:rPr>
                <w:sz w:val="16"/>
              </w:rPr>
            </w:pPr>
            <w:r>
              <w:rPr>
                <w:sz w:val="16"/>
              </w:rPr>
              <w:t>Uredski materijal i ostali materijalni rashodi</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85"/>
              <w:rPr>
                <w:sz w:val="16"/>
              </w:rPr>
            </w:pPr>
            <w:r>
              <w:rPr>
                <w:sz w:val="16"/>
              </w:rPr>
              <w:t>0,00</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jc w:val="left"/>
              <w:rPr>
                <w:rFonts w:ascii="Times New Roman"/>
                <w:sz w:val="16"/>
              </w:rPr>
            </w:pPr>
          </w:p>
        </w:tc>
      </w:tr>
      <w:tr w:rsidR="001B0A1D">
        <w:trPr>
          <w:trHeight w:val="438"/>
        </w:trPr>
        <w:tc>
          <w:tcPr>
            <w:tcW w:w="1134" w:type="dxa"/>
            <w:gridSpan w:val="2"/>
            <w:tcBorders>
              <w:top w:val="single" w:sz="8" w:space="0" w:color="000000"/>
              <w:left w:val="nil"/>
              <w:bottom w:val="single" w:sz="12" w:space="0" w:color="000000"/>
              <w:right w:val="single" w:sz="2" w:space="0" w:color="000000"/>
            </w:tcBorders>
            <w:shd w:val="clear" w:color="auto" w:fill="C0C0C0"/>
          </w:tcPr>
          <w:p w:rsidR="001B0A1D" w:rsidRDefault="001B0A1D">
            <w:pPr>
              <w:pStyle w:val="TableParagraph"/>
              <w:spacing w:before="7"/>
              <w:ind w:left="21"/>
              <w:jc w:val="left"/>
              <w:rPr>
                <w:b/>
                <w:sz w:val="16"/>
              </w:rPr>
            </w:pPr>
            <w:r>
              <w:rPr>
                <w:b/>
                <w:sz w:val="16"/>
              </w:rPr>
              <w:t>Akt. A100021</w:t>
            </w:r>
          </w:p>
        </w:tc>
        <w:tc>
          <w:tcPr>
            <w:tcW w:w="9584"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7"/>
              <w:ind w:left="75"/>
              <w:jc w:val="left"/>
              <w:rPr>
                <w:b/>
                <w:sz w:val="16"/>
              </w:rPr>
            </w:pPr>
            <w:r>
              <w:rPr>
                <w:b/>
                <w:sz w:val="16"/>
              </w:rPr>
              <w:t>Košenje javnih površina ispred objekata u vlasništvu Općine Vladislavci</w:t>
            </w:r>
          </w:p>
        </w:tc>
        <w:tc>
          <w:tcPr>
            <w:tcW w:w="1827"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7"/>
              <w:ind w:right="85"/>
              <w:rPr>
                <w:b/>
                <w:sz w:val="16"/>
              </w:rPr>
            </w:pPr>
            <w:r>
              <w:rPr>
                <w:b/>
                <w:w w:val="95"/>
                <w:sz w:val="16"/>
              </w:rPr>
              <w:t>12.000,00</w:t>
            </w:r>
          </w:p>
        </w:tc>
        <w:tc>
          <w:tcPr>
            <w:tcW w:w="1828"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7"/>
              <w:ind w:right="82"/>
              <w:rPr>
                <w:b/>
                <w:sz w:val="16"/>
              </w:rPr>
            </w:pPr>
            <w:r>
              <w:rPr>
                <w:b/>
                <w:w w:val="95"/>
                <w:sz w:val="16"/>
              </w:rPr>
              <w:t>11.642,51</w:t>
            </w:r>
          </w:p>
        </w:tc>
        <w:tc>
          <w:tcPr>
            <w:tcW w:w="1119" w:type="dxa"/>
            <w:tcBorders>
              <w:top w:val="single" w:sz="8" w:space="0" w:color="000000"/>
              <w:left w:val="single" w:sz="2" w:space="0" w:color="000000"/>
              <w:bottom w:val="single" w:sz="12" w:space="0" w:color="000000"/>
              <w:right w:val="nil"/>
            </w:tcBorders>
            <w:shd w:val="clear" w:color="auto" w:fill="C0C0C0"/>
          </w:tcPr>
          <w:p w:rsidR="001B0A1D" w:rsidRDefault="001B0A1D">
            <w:pPr>
              <w:pStyle w:val="TableParagraph"/>
              <w:spacing w:before="7"/>
              <w:ind w:right="16"/>
              <w:rPr>
                <w:b/>
                <w:sz w:val="16"/>
              </w:rPr>
            </w:pPr>
            <w:r>
              <w:rPr>
                <w:b/>
                <w:w w:val="95"/>
                <w:sz w:val="16"/>
              </w:rPr>
              <w:t>97,02%</w:t>
            </w:r>
          </w:p>
        </w:tc>
      </w:tr>
      <w:tr w:rsidR="001B0A1D">
        <w:trPr>
          <w:trHeight w:val="276"/>
        </w:trPr>
        <w:tc>
          <w:tcPr>
            <w:tcW w:w="733" w:type="dxa"/>
            <w:tcBorders>
              <w:top w:val="single" w:sz="12" w:space="0" w:color="000000"/>
              <w:left w:val="nil"/>
              <w:bottom w:val="nil"/>
              <w:right w:val="single" w:sz="2" w:space="0" w:color="000000"/>
            </w:tcBorders>
          </w:tcPr>
          <w:p w:rsidR="001B0A1D" w:rsidRDefault="001B0A1D">
            <w:pPr>
              <w:pStyle w:val="TableParagraph"/>
              <w:spacing w:before="5"/>
              <w:ind w:right="6"/>
              <w:rPr>
                <w:b/>
                <w:sz w:val="16"/>
              </w:rPr>
            </w:pPr>
            <w:r>
              <w:rPr>
                <w:b/>
                <w:sz w:val="16"/>
              </w:rPr>
              <w:t>32</w:t>
            </w:r>
          </w:p>
        </w:tc>
        <w:tc>
          <w:tcPr>
            <w:tcW w:w="401" w:type="dxa"/>
            <w:tcBorders>
              <w:top w:val="single" w:sz="12" w:space="0" w:color="000000"/>
              <w:left w:val="single" w:sz="2" w:space="0" w:color="000000"/>
              <w:bottom w:val="nil"/>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nil"/>
              <w:right w:val="single" w:sz="2" w:space="0" w:color="000000"/>
            </w:tcBorders>
          </w:tcPr>
          <w:p w:rsidR="001B0A1D" w:rsidRDefault="001B0A1D">
            <w:pPr>
              <w:pStyle w:val="TableParagraph"/>
              <w:spacing w:before="5"/>
              <w:ind w:left="127"/>
              <w:jc w:val="left"/>
              <w:rPr>
                <w:b/>
                <w:sz w:val="16"/>
              </w:rPr>
            </w:pPr>
            <w:r>
              <w:rPr>
                <w:b/>
                <w:sz w:val="16"/>
              </w:rPr>
              <w:t>Materijalni rashodi</w:t>
            </w:r>
          </w:p>
        </w:tc>
        <w:tc>
          <w:tcPr>
            <w:tcW w:w="1827" w:type="dxa"/>
            <w:tcBorders>
              <w:top w:val="single" w:sz="12" w:space="0" w:color="000000"/>
              <w:left w:val="single" w:sz="2" w:space="0" w:color="000000"/>
              <w:bottom w:val="nil"/>
              <w:right w:val="single" w:sz="2" w:space="0" w:color="000000"/>
            </w:tcBorders>
          </w:tcPr>
          <w:p w:rsidR="001B0A1D" w:rsidRDefault="001B0A1D">
            <w:pPr>
              <w:pStyle w:val="TableParagraph"/>
              <w:spacing w:before="5"/>
              <w:ind w:right="87"/>
              <w:rPr>
                <w:b/>
                <w:sz w:val="16"/>
              </w:rPr>
            </w:pPr>
            <w:r>
              <w:rPr>
                <w:b/>
                <w:sz w:val="16"/>
              </w:rPr>
              <w:t>12.000,00</w:t>
            </w:r>
          </w:p>
        </w:tc>
        <w:tc>
          <w:tcPr>
            <w:tcW w:w="1828" w:type="dxa"/>
            <w:tcBorders>
              <w:top w:val="single" w:sz="12" w:space="0" w:color="000000"/>
              <w:left w:val="single" w:sz="2" w:space="0" w:color="000000"/>
              <w:bottom w:val="nil"/>
              <w:right w:val="single" w:sz="2" w:space="0" w:color="000000"/>
            </w:tcBorders>
          </w:tcPr>
          <w:p w:rsidR="001B0A1D" w:rsidRDefault="001B0A1D">
            <w:pPr>
              <w:pStyle w:val="TableParagraph"/>
              <w:spacing w:before="5"/>
              <w:ind w:right="84"/>
              <w:rPr>
                <w:b/>
                <w:sz w:val="16"/>
              </w:rPr>
            </w:pPr>
            <w:r>
              <w:rPr>
                <w:b/>
                <w:sz w:val="16"/>
              </w:rPr>
              <w:t>11.642,51</w:t>
            </w:r>
          </w:p>
        </w:tc>
        <w:tc>
          <w:tcPr>
            <w:tcW w:w="1119" w:type="dxa"/>
            <w:tcBorders>
              <w:top w:val="single" w:sz="12" w:space="0" w:color="000000"/>
              <w:left w:val="single" w:sz="2" w:space="0" w:color="000000"/>
              <w:bottom w:val="nil"/>
              <w:right w:val="nil"/>
            </w:tcBorders>
          </w:tcPr>
          <w:p w:rsidR="001B0A1D" w:rsidRDefault="001B0A1D">
            <w:pPr>
              <w:pStyle w:val="TableParagraph"/>
              <w:spacing w:before="5"/>
              <w:ind w:right="18"/>
              <w:rPr>
                <w:b/>
                <w:sz w:val="16"/>
              </w:rPr>
            </w:pPr>
            <w:r>
              <w:rPr>
                <w:b/>
                <w:sz w:val="16"/>
              </w:rPr>
              <w:t>97,02%</w:t>
            </w:r>
          </w:p>
        </w:tc>
      </w:tr>
    </w:tbl>
    <w:p w:rsidR="001B0A1D" w:rsidRDefault="001B0A1D">
      <w:pPr>
        <w:rPr>
          <w:sz w:val="16"/>
        </w:rPr>
        <w:sectPr w:rsidR="001B0A1D">
          <w:pgSz w:w="16840" w:h="11910" w:orient="landscape"/>
          <w:pgMar w:top="1100" w:right="380" w:bottom="1000" w:left="720" w:header="0" w:footer="805" w:gutter="0"/>
          <w:cols w:space="720"/>
        </w:sectPr>
      </w:pPr>
    </w:p>
    <w:p w:rsidR="001B0A1D" w:rsidRDefault="001B0A1D">
      <w:pPr>
        <w:pStyle w:val="BodyText"/>
        <w:spacing w:before="1"/>
        <w:rPr>
          <w:sz w:val="2"/>
        </w:rPr>
      </w:pPr>
    </w:p>
    <w:tbl>
      <w:tblPr>
        <w:tblW w:w="0" w:type="auto"/>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733"/>
        <w:gridCol w:w="401"/>
        <w:gridCol w:w="9584"/>
        <w:gridCol w:w="1827"/>
        <w:gridCol w:w="1828"/>
        <w:gridCol w:w="1119"/>
      </w:tblGrid>
      <w:tr w:rsidR="001B0A1D">
        <w:trPr>
          <w:trHeight w:val="817"/>
        </w:trPr>
        <w:tc>
          <w:tcPr>
            <w:tcW w:w="15492" w:type="dxa"/>
            <w:gridSpan w:val="6"/>
            <w:tcBorders>
              <w:left w:val="nil"/>
              <w:bottom w:val="single" w:sz="12" w:space="0" w:color="000000"/>
              <w:right w:val="nil"/>
            </w:tcBorders>
            <w:shd w:val="clear" w:color="auto" w:fill="C0C0C0"/>
          </w:tcPr>
          <w:p w:rsidR="001B0A1D" w:rsidRDefault="001B0A1D">
            <w:pPr>
              <w:pStyle w:val="TableParagraph"/>
              <w:spacing w:before="61"/>
              <w:ind w:left="1574" w:right="1551"/>
              <w:jc w:val="center"/>
              <w:rPr>
                <w:rFonts w:ascii="Times New Roman" w:hAnsi="Times New Roman"/>
                <w:b/>
                <w:sz w:val="28"/>
              </w:rPr>
            </w:pPr>
            <w:r>
              <w:rPr>
                <w:rFonts w:ascii="Times New Roman" w:hAnsi="Times New Roman"/>
                <w:b/>
                <w:sz w:val="28"/>
              </w:rPr>
              <w:t>GODIŠNJI IZVJEŠTAJ O IZVRŠENJU PRORAČUNA OPĆINE VLADISLAVCI ZA 2017. GODINU</w:t>
            </w:r>
          </w:p>
          <w:p w:rsidR="001B0A1D" w:rsidRDefault="001B0A1D">
            <w:pPr>
              <w:pStyle w:val="TableParagraph"/>
              <w:spacing w:before="73"/>
              <w:ind w:left="1543" w:right="1551"/>
              <w:jc w:val="center"/>
              <w:rPr>
                <w:rFonts w:ascii="Times New Roman" w:eastAsia="Times New Roman"/>
              </w:rPr>
            </w:pPr>
            <w:r>
              <w:rPr>
                <w:rFonts w:ascii="Times New Roman" w:eastAsia="Times New Roman"/>
              </w:rPr>
              <w:t>POSEBNI DIO</w:t>
            </w:r>
            <w:r>
              <w:rPr>
                <w:rFonts w:ascii="Times New Roman" w:eastAsia="Times New Roman"/>
                <w:spacing w:val="-5"/>
              </w:rPr>
              <w:t xml:space="preserve"> </w:t>
            </w:r>
            <w:r>
              <w:rPr>
                <w:rFonts w:ascii="Times New Roman" w:eastAsia="Times New Roman"/>
              </w:rPr>
              <w:t>[T-11]</w:t>
            </w:r>
          </w:p>
        </w:tc>
      </w:tr>
      <w:tr w:rsidR="001B0A1D">
        <w:trPr>
          <w:trHeight w:val="837"/>
        </w:trPr>
        <w:tc>
          <w:tcPr>
            <w:tcW w:w="1134" w:type="dxa"/>
            <w:gridSpan w:val="2"/>
            <w:tcBorders>
              <w:top w:val="single" w:sz="12" w:space="0" w:color="000000"/>
              <w:left w:val="nil"/>
              <w:bottom w:val="single" w:sz="8" w:space="0" w:color="000000"/>
              <w:right w:val="single" w:sz="2" w:space="0" w:color="000000"/>
            </w:tcBorders>
            <w:shd w:val="clear" w:color="auto" w:fill="C0C0C0"/>
          </w:tcPr>
          <w:p w:rsidR="001B0A1D" w:rsidRDefault="001B0A1D">
            <w:pPr>
              <w:pStyle w:val="TableParagraph"/>
              <w:spacing w:before="2"/>
              <w:ind w:left="220" w:right="208"/>
              <w:jc w:val="center"/>
              <w:rPr>
                <w:sz w:val="20"/>
              </w:rPr>
            </w:pPr>
            <w:r>
              <w:rPr>
                <w:sz w:val="20"/>
              </w:rPr>
              <w:t>Račun/ Pozicija</w:t>
            </w:r>
          </w:p>
          <w:p w:rsidR="001B0A1D" w:rsidRDefault="001B0A1D">
            <w:pPr>
              <w:pStyle w:val="TableParagraph"/>
              <w:spacing w:before="80"/>
              <w:ind w:left="173"/>
              <w:jc w:val="center"/>
              <w:rPr>
                <w:sz w:val="18"/>
              </w:rPr>
            </w:pPr>
            <w:r>
              <w:rPr>
                <w:w w:val="99"/>
                <w:sz w:val="18"/>
              </w:rPr>
              <w:t>1</w:t>
            </w:r>
          </w:p>
        </w:tc>
        <w:tc>
          <w:tcPr>
            <w:tcW w:w="9584"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2"/>
              <w:ind w:left="4584" w:right="4556"/>
              <w:jc w:val="center"/>
              <w:rPr>
                <w:sz w:val="20"/>
              </w:rPr>
            </w:pPr>
            <w:r>
              <w:rPr>
                <w:sz w:val="20"/>
              </w:rPr>
              <w:t>Opis</w:t>
            </w:r>
          </w:p>
          <w:p w:rsidR="001B0A1D" w:rsidRDefault="001B0A1D">
            <w:pPr>
              <w:pStyle w:val="TableParagraph"/>
              <w:spacing w:before="11"/>
              <w:jc w:val="left"/>
              <w:rPr>
                <w:rFonts w:ascii="Times New Roman"/>
                <w:sz w:val="27"/>
              </w:rPr>
            </w:pPr>
          </w:p>
          <w:p w:rsidR="001B0A1D" w:rsidRDefault="001B0A1D">
            <w:pPr>
              <w:pStyle w:val="TableParagraph"/>
              <w:ind w:left="28"/>
              <w:jc w:val="center"/>
              <w:rPr>
                <w:sz w:val="18"/>
              </w:rPr>
            </w:pPr>
            <w:r>
              <w:rPr>
                <w:w w:val="99"/>
                <w:sz w:val="18"/>
              </w:rPr>
              <w:t>2</w:t>
            </w:r>
          </w:p>
        </w:tc>
        <w:tc>
          <w:tcPr>
            <w:tcW w:w="1827"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9"/>
              <w:ind w:left="148" w:right="173"/>
              <w:jc w:val="center"/>
              <w:rPr>
                <w:sz w:val="20"/>
              </w:rPr>
            </w:pPr>
            <w:r>
              <w:rPr>
                <w:sz w:val="20"/>
              </w:rPr>
              <w:t>Plan</w:t>
            </w:r>
          </w:p>
          <w:p w:rsidR="001B0A1D" w:rsidRDefault="001B0A1D">
            <w:pPr>
              <w:pStyle w:val="TableParagraph"/>
              <w:spacing w:before="6"/>
              <w:jc w:val="left"/>
              <w:rPr>
                <w:rFonts w:ascii="Times New Roman"/>
                <w:sz w:val="28"/>
              </w:rPr>
            </w:pPr>
          </w:p>
          <w:p w:rsidR="001B0A1D" w:rsidRDefault="001B0A1D">
            <w:pPr>
              <w:pStyle w:val="TableParagraph"/>
              <w:ind w:right="24"/>
              <w:jc w:val="center"/>
              <w:rPr>
                <w:sz w:val="18"/>
              </w:rPr>
            </w:pPr>
            <w:r>
              <w:rPr>
                <w:w w:val="99"/>
                <w:sz w:val="18"/>
              </w:rPr>
              <w:t>3</w:t>
            </w:r>
          </w:p>
        </w:tc>
        <w:tc>
          <w:tcPr>
            <w:tcW w:w="1828"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9"/>
              <w:ind w:left="134" w:right="161"/>
              <w:jc w:val="center"/>
              <w:rPr>
                <w:sz w:val="20"/>
              </w:rPr>
            </w:pPr>
            <w:r>
              <w:rPr>
                <w:sz w:val="20"/>
              </w:rPr>
              <w:t>Ostvarenje 2017</w:t>
            </w:r>
          </w:p>
          <w:p w:rsidR="001B0A1D" w:rsidRDefault="001B0A1D">
            <w:pPr>
              <w:pStyle w:val="TableParagraph"/>
              <w:spacing w:before="1"/>
              <w:jc w:val="left"/>
              <w:rPr>
                <w:rFonts w:ascii="Times New Roman"/>
                <w:sz w:val="28"/>
              </w:rPr>
            </w:pPr>
          </w:p>
          <w:p w:rsidR="001B0A1D" w:rsidRDefault="001B0A1D">
            <w:pPr>
              <w:pStyle w:val="TableParagraph"/>
              <w:ind w:right="16"/>
              <w:jc w:val="center"/>
              <w:rPr>
                <w:sz w:val="18"/>
              </w:rPr>
            </w:pPr>
            <w:r>
              <w:rPr>
                <w:w w:val="99"/>
                <w:sz w:val="18"/>
              </w:rPr>
              <w:t>4</w:t>
            </w:r>
          </w:p>
        </w:tc>
        <w:tc>
          <w:tcPr>
            <w:tcW w:w="1119" w:type="dxa"/>
            <w:tcBorders>
              <w:top w:val="single" w:sz="12" w:space="0" w:color="000000"/>
              <w:left w:val="single" w:sz="2" w:space="0" w:color="000000"/>
              <w:bottom w:val="single" w:sz="8" w:space="0" w:color="000000"/>
              <w:right w:val="nil"/>
            </w:tcBorders>
            <w:shd w:val="clear" w:color="auto" w:fill="C0C0C0"/>
          </w:tcPr>
          <w:p w:rsidR="001B0A1D" w:rsidRDefault="001B0A1D">
            <w:pPr>
              <w:pStyle w:val="TableParagraph"/>
              <w:spacing w:before="9"/>
              <w:ind w:left="222" w:right="257"/>
              <w:jc w:val="center"/>
              <w:rPr>
                <w:sz w:val="20"/>
              </w:rPr>
            </w:pPr>
            <w:r>
              <w:rPr>
                <w:sz w:val="20"/>
              </w:rPr>
              <w:t>Indeks 4/3</w:t>
            </w:r>
          </w:p>
          <w:p w:rsidR="001B0A1D" w:rsidRDefault="001B0A1D">
            <w:pPr>
              <w:pStyle w:val="TableParagraph"/>
              <w:spacing w:before="67"/>
              <w:ind w:right="30"/>
              <w:jc w:val="center"/>
              <w:rPr>
                <w:sz w:val="18"/>
              </w:rPr>
            </w:pPr>
            <w:r>
              <w:rPr>
                <w:w w:val="99"/>
                <w:sz w:val="18"/>
              </w:rPr>
              <w:t>5</w:t>
            </w:r>
          </w:p>
        </w:tc>
      </w:tr>
      <w:tr w:rsidR="001B0A1D">
        <w:trPr>
          <w:trHeight w:val="259"/>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8"/>
              <w:ind w:right="6"/>
              <w:rPr>
                <w:sz w:val="16"/>
              </w:rPr>
            </w:pPr>
            <w:r>
              <w:rPr>
                <w:sz w:val="16"/>
              </w:rPr>
              <w:t>322</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left="127"/>
              <w:jc w:val="left"/>
              <w:rPr>
                <w:sz w:val="16"/>
              </w:rPr>
            </w:pPr>
            <w:r>
              <w:rPr>
                <w:sz w:val="16"/>
              </w:rPr>
              <w:t>Rashodi za materijal i energiju</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91"/>
              <w:rPr>
                <w:sz w:val="16"/>
              </w:rPr>
            </w:pPr>
            <w:r>
              <w:rPr>
                <w:sz w:val="16"/>
              </w:rPr>
              <w:t>12.000,00</w:t>
            </w: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87"/>
              <w:rPr>
                <w:sz w:val="16"/>
              </w:rPr>
            </w:pPr>
            <w:r>
              <w:rPr>
                <w:sz w:val="16"/>
              </w:rPr>
              <w:t>11.642,51</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spacing w:before="8"/>
              <w:ind w:right="19"/>
              <w:rPr>
                <w:sz w:val="16"/>
              </w:rPr>
            </w:pPr>
            <w:r>
              <w:rPr>
                <w:w w:val="95"/>
                <w:sz w:val="16"/>
              </w:rPr>
              <w:t>97,02%</w:t>
            </w:r>
          </w:p>
        </w:tc>
      </w:tr>
      <w:tr w:rsidR="001B0A1D">
        <w:trPr>
          <w:trHeight w:val="258"/>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3"/>
              <w:ind w:right="9"/>
              <w:rPr>
                <w:sz w:val="16"/>
              </w:rPr>
            </w:pPr>
            <w:r>
              <w:rPr>
                <w:sz w:val="16"/>
              </w:rPr>
              <w:t>3223</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left="127"/>
              <w:jc w:val="left"/>
              <w:rPr>
                <w:sz w:val="16"/>
              </w:rPr>
            </w:pPr>
            <w:r>
              <w:rPr>
                <w:sz w:val="16"/>
              </w:rPr>
              <w:t>Energija</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86"/>
              <w:rPr>
                <w:sz w:val="16"/>
              </w:rPr>
            </w:pPr>
            <w:r>
              <w:rPr>
                <w:sz w:val="16"/>
              </w:rPr>
              <w:t>11.642,51</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jc w:val="left"/>
              <w:rPr>
                <w:rFonts w:ascii="Times New Roman"/>
                <w:sz w:val="16"/>
              </w:rPr>
            </w:pPr>
          </w:p>
        </w:tc>
      </w:tr>
      <w:tr w:rsidR="001B0A1D">
        <w:trPr>
          <w:trHeight w:val="441"/>
        </w:trPr>
        <w:tc>
          <w:tcPr>
            <w:tcW w:w="1134" w:type="dxa"/>
            <w:gridSpan w:val="2"/>
            <w:tcBorders>
              <w:top w:val="single" w:sz="8" w:space="0" w:color="000000"/>
              <w:left w:val="nil"/>
              <w:bottom w:val="single" w:sz="12" w:space="0" w:color="000000"/>
              <w:right w:val="single" w:sz="2" w:space="0" w:color="000000"/>
            </w:tcBorders>
            <w:shd w:val="clear" w:color="auto" w:fill="C0C0C0"/>
          </w:tcPr>
          <w:p w:rsidR="001B0A1D" w:rsidRDefault="001B0A1D">
            <w:pPr>
              <w:pStyle w:val="TableParagraph"/>
              <w:spacing w:before="9"/>
              <w:ind w:left="21"/>
              <w:jc w:val="left"/>
              <w:rPr>
                <w:b/>
                <w:sz w:val="16"/>
              </w:rPr>
            </w:pPr>
            <w:r>
              <w:rPr>
                <w:b/>
                <w:sz w:val="16"/>
              </w:rPr>
              <w:t>Akt. A100022</w:t>
            </w:r>
          </w:p>
        </w:tc>
        <w:tc>
          <w:tcPr>
            <w:tcW w:w="9584"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9"/>
              <w:ind w:left="75"/>
              <w:jc w:val="left"/>
              <w:rPr>
                <w:b/>
                <w:sz w:val="16"/>
              </w:rPr>
            </w:pPr>
            <w:r>
              <w:rPr>
                <w:b/>
                <w:sz w:val="16"/>
              </w:rPr>
              <w:t>Gorivo za teretno vozilo</w:t>
            </w:r>
          </w:p>
        </w:tc>
        <w:tc>
          <w:tcPr>
            <w:tcW w:w="1827"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9"/>
              <w:ind w:right="87"/>
              <w:rPr>
                <w:b/>
                <w:sz w:val="16"/>
              </w:rPr>
            </w:pPr>
            <w:r>
              <w:rPr>
                <w:b/>
                <w:sz w:val="16"/>
              </w:rPr>
              <w:t>16.000,00</w:t>
            </w:r>
          </w:p>
        </w:tc>
        <w:tc>
          <w:tcPr>
            <w:tcW w:w="1828"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9"/>
              <w:ind w:right="84"/>
              <w:rPr>
                <w:b/>
                <w:sz w:val="16"/>
              </w:rPr>
            </w:pPr>
            <w:r>
              <w:rPr>
                <w:b/>
                <w:sz w:val="16"/>
              </w:rPr>
              <w:t>16.528,07</w:t>
            </w:r>
          </w:p>
        </w:tc>
        <w:tc>
          <w:tcPr>
            <w:tcW w:w="1119" w:type="dxa"/>
            <w:tcBorders>
              <w:top w:val="single" w:sz="8" w:space="0" w:color="000000"/>
              <w:left w:val="single" w:sz="2" w:space="0" w:color="000000"/>
              <w:bottom w:val="single" w:sz="12" w:space="0" w:color="000000"/>
              <w:right w:val="nil"/>
            </w:tcBorders>
            <w:shd w:val="clear" w:color="auto" w:fill="C0C0C0"/>
          </w:tcPr>
          <w:p w:rsidR="001B0A1D" w:rsidRDefault="001B0A1D">
            <w:pPr>
              <w:pStyle w:val="TableParagraph"/>
              <w:spacing w:before="9"/>
              <w:ind w:right="17"/>
              <w:rPr>
                <w:b/>
                <w:sz w:val="16"/>
              </w:rPr>
            </w:pPr>
            <w:r>
              <w:rPr>
                <w:b/>
                <w:sz w:val="16"/>
              </w:rPr>
              <w:t>103,30%</w:t>
            </w:r>
          </w:p>
        </w:tc>
      </w:tr>
      <w:tr w:rsidR="001B0A1D">
        <w:trPr>
          <w:trHeight w:val="257"/>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3"/>
              <w:ind w:right="6"/>
              <w:rPr>
                <w:b/>
                <w:sz w:val="16"/>
              </w:rPr>
            </w:pPr>
            <w:r>
              <w:rPr>
                <w:b/>
                <w:w w:val="95"/>
                <w:sz w:val="16"/>
              </w:rPr>
              <w:t>32</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left="127"/>
              <w:jc w:val="left"/>
              <w:rPr>
                <w:b/>
                <w:sz w:val="16"/>
              </w:rPr>
            </w:pPr>
            <w:r>
              <w:rPr>
                <w:b/>
                <w:sz w:val="16"/>
              </w:rPr>
              <w:t>Materijalni rashodi</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85"/>
              <w:rPr>
                <w:b/>
                <w:sz w:val="16"/>
              </w:rPr>
            </w:pPr>
            <w:r>
              <w:rPr>
                <w:b/>
                <w:w w:val="95"/>
                <w:sz w:val="16"/>
              </w:rPr>
              <w:t>16.000,00</w:t>
            </w: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82"/>
              <w:rPr>
                <w:b/>
                <w:sz w:val="16"/>
              </w:rPr>
            </w:pPr>
            <w:r>
              <w:rPr>
                <w:b/>
                <w:w w:val="95"/>
                <w:sz w:val="16"/>
              </w:rPr>
              <w:t>16.528,07</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spacing w:before="3"/>
              <w:ind w:right="17"/>
              <w:rPr>
                <w:b/>
                <w:sz w:val="16"/>
              </w:rPr>
            </w:pPr>
            <w:r>
              <w:rPr>
                <w:b/>
                <w:sz w:val="16"/>
              </w:rPr>
              <w:t>103,30%</w:t>
            </w:r>
          </w:p>
        </w:tc>
      </w:tr>
      <w:tr w:rsidR="001B0A1D">
        <w:trPr>
          <w:trHeight w:val="260"/>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10"/>
              <w:ind w:right="6"/>
              <w:rPr>
                <w:sz w:val="16"/>
              </w:rPr>
            </w:pPr>
            <w:r>
              <w:rPr>
                <w:sz w:val="16"/>
              </w:rPr>
              <w:t>322</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10"/>
              <w:ind w:left="127"/>
              <w:jc w:val="left"/>
              <w:rPr>
                <w:sz w:val="16"/>
              </w:rPr>
            </w:pPr>
            <w:r>
              <w:rPr>
                <w:sz w:val="16"/>
              </w:rPr>
              <w:t>Rashodi za materijal i energiju</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10"/>
              <w:ind w:right="91"/>
              <w:rPr>
                <w:sz w:val="16"/>
              </w:rPr>
            </w:pPr>
            <w:r>
              <w:rPr>
                <w:sz w:val="16"/>
              </w:rPr>
              <w:t>16.000,00</w:t>
            </w: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10"/>
              <w:ind w:right="87"/>
              <w:rPr>
                <w:sz w:val="16"/>
              </w:rPr>
            </w:pPr>
            <w:r>
              <w:rPr>
                <w:sz w:val="16"/>
              </w:rPr>
              <w:t>16.528,07</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spacing w:before="10"/>
              <w:ind w:right="20"/>
              <w:rPr>
                <w:sz w:val="16"/>
              </w:rPr>
            </w:pPr>
            <w:r>
              <w:rPr>
                <w:sz w:val="16"/>
              </w:rPr>
              <w:t>103,30%</w:t>
            </w:r>
          </w:p>
        </w:tc>
      </w:tr>
      <w:tr w:rsidR="001B0A1D">
        <w:trPr>
          <w:trHeight w:val="260"/>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4"/>
              <w:ind w:right="10"/>
              <w:rPr>
                <w:sz w:val="16"/>
              </w:rPr>
            </w:pPr>
            <w:r>
              <w:rPr>
                <w:sz w:val="16"/>
              </w:rPr>
              <w:t>3223</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left="127"/>
              <w:jc w:val="left"/>
              <w:rPr>
                <w:sz w:val="16"/>
              </w:rPr>
            </w:pPr>
            <w:r>
              <w:rPr>
                <w:sz w:val="16"/>
              </w:rPr>
              <w:t>Energija</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87"/>
              <w:rPr>
                <w:sz w:val="16"/>
              </w:rPr>
            </w:pPr>
            <w:r>
              <w:rPr>
                <w:sz w:val="16"/>
              </w:rPr>
              <w:t>16.528,07</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jc w:val="left"/>
              <w:rPr>
                <w:rFonts w:ascii="Times New Roman"/>
                <w:sz w:val="16"/>
              </w:rPr>
            </w:pPr>
          </w:p>
        </w:tc>
      </w:tr>
      <w:tr w:rsidR="001B0A1D">
        <w:trPr>
          <w:trHeight w:val="439"/>
        </w:trPr>
        <w:tc>
          <w:tcPr>
            <w:tcW w:w="1134" w:type="dxa"/>
            <w:gridSpan w:val="2"/>
            <w:tcBorders>
              <w:top w:val="single" w:sz="8" w:space="0" w:color="000000"/>
              <w:left w:val="nil"/>
              <w:bottom w:val="single" w:sz="12" w:space="0" w:color="000000"/>
              <w:right w:val="single" w:sz="2" w:space="0" w:color="000000"/>
            </w:tcBorders>
            <w:shd w:val="clear" w:color="auto" w:fill="C0C0C0"/>
          </w:tcPr>
          <w:p w:rsidR="001B0A1D" w:rsidRDefault="001B0A1D">
            <w:pPr>
              <w:pStyle w:val="TableParagraph"/>
              <w:spacing w:before="7"/>
              <w:ind w:left="21"/>
              <w:jc w:val="left"/>
              <w:rPr>
                <w:b/>
                <w:sz w:val="16"/>
              </w:rPr>
            </w:pPr>
            <w:r>
              <w:rPr>
                <w:b/>
                <w:sz w:val="16"/>
              </w:rPr>
              <w:t>Akt. A100023</w:t>
            </w:r>
          </w:p>
        </w:tc>
        <w:tc>
          <w:tcPr>
            <w:tcW w:w="9584"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7"/>
              <w:ind w:left="75"/>
              <w:jc w:val="left"/>
              <w:rPr>
                <w:b/>
                <w:sz w:val="16"/>
              </w:rPr>
            </w:pPr>
            <w:r>
              <w:rPr>
                <w:b/>
                <w:sz w:val="16"/>
              </w:rPr>
              <w:t>Opremanje radnika odjećom</w:t>
            </w:r>
          </w:p>
        </w:tc>
        <w:tc>
          <w:tcPr>
            <w:tcW w:w="1827"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7"/>
              <w:ind w:right="85"/>
              <w:rPr>
                <w:b/>
                <w:sz w:val="16"/>
              </w:rPr>
            </w:pPr>
            <w:r>
              <w:rPr>
                <w:b/>
                <w:w w:val="95"/>
                <w:sz w:val="16"/>
              </w:rPr>
              <w:t>3.700,00</w:t>
            </w:r>
          </w:p>
        </w:tc>
        <w:tc>
          <w:tcPr>
            <w:tcW w:w="1828"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7"/>
              <w:ind w:right="82"/>
              <w:rPr>
                <w:b/>
                <w:sz w:val="16"/>
              </w:rPr>
            </w:pPr>
            <w:r>
              <w:rPr>
                <w:b/>
                <w:w w:val="95"/>
                <w:sz w:val="16"/>
              </w:rPr>
              <w:t>3.647,82</w:t>
            </w:r>
          </w:p>
        </w:tc>
        <w:tc>
          <w:tcPr>
            <w:tcW w:w="1119" w:type="dxa"/>
            <w:tcBorders>
              <w:top w:val="single" w:sz="8" w:space="0" w:color="000000"/>
              <w:left w:val="single" w:sz="2" w:space="0" w:color="000000"/>
              <w:bottom w:val="single" w:sz="12" w:space="0" w:color="000000"/>
              <w:right w:val="nil"/>
            </w:tcBorders>
            <w:shd w:val="clear" w:color="auto" w:fill="C0C0C0"/>
          </w:tcPr>
          <w:p w:rsidR="001B0A1D" w:rsidRDefault="001B0A1D">
            <w:pPr>
              <w:pStyle w:val="TableParagraph"/>
              <w:spacing w:before="7"/>
              <w:ind w:right="16"/>
              <w:rPr>
                <w:b/>
                <w:sz w:val="16"/>
              </w:rPr>
            </w:pPr>
            <w:r>
              <w:rPr>
                <w:b/>
                <w:w w:val="95"/>
                <w:sz w:val="16"/>
              </w:rPr>
              <w:t>98,59%</w:t>
            </w:r>
          </w:p>
        </w:tc>
      </w:tr>
      <w:tr w:rsidR="001B0A1D">
        <w:trPr>
          <w:trHeight w:val="259"/>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4"/>
              <w:ind w:right="6"/>
              <w:rPr>
                <w:b/>
                <w:sz w:val="16"/>
              </w:rPr>
            </w:pPr>
            <w:r>
              <w:rPr>
                <w:b/>
                <w:sz w:val="16"/>
              </w:rPr>
              <w:t>32</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left="127"/>
              <w:jc w:val="left"/>
              <w:rPr>
                <w:b/>
                <w:sz w:val="16"/>
              </w:rPr>
            </w:pPr>
            <w:r>
              <w:rPr>
                <w:b/>
                <w:sz w:val="16"/>
              </w:rPr>
              <w:t>Materijalni rashodi</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87"/>
              <w:rPr>
                <w:b/>
                <w:sz w:val="16"/>
              </w:rPr>
            </w:pPr>
            <w:r>
              <w:rPr>
                <w:b/>
                <w:sz w:val="16"/>
              </w:rPr>
              <w:t>3.700,00</w:t>
            </w: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84"/>
              <w:rPr>
                <w:b/>
                <w:sz w:val="16"/>
              </w:rPr>
            </w:pPr>
            <w:r>
              <w:rPr>
                <w:b/>
                <w:sz w:val="16"/>
              </w:rPr>
              <w:t>3.647,82</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spacing w:before="4"/>
              <w:ind w:right="18"/>
              <w:rPr>
                <w:b/>
                <w:sz w:val="16"/>
              </w:rPr>
            </w:pPr>
            <w:r>
              <w:rPr>
                <w:b/>
                <w:sz w:val="16"/>
              </w:rPr>
              <w:t>98,59%</w:t>
            </w:r>
          </w:p>
        </w:tc>
      </w:tr>
      <w:tr w:rsidR="001B0A1D">
        <w:trPr>
          <w:trHeight w:val="261"/>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8"/>
              <w:ind w:right="6"/>
              <w:rPr>
                <w:sz w:val="16"/>
              </w:rPr>
            </w:pPr>
            <w:r>
              <w:rPr>
                <w:sz w:val="16"/>
              </w:rPr>
              <w:t>322</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left="127"/>
              <w:jc w:val="left"/>
              <w:rPr>
                <w:sz w:val="16"/>
              </w:rPr>
            </w:pPr>
            <w:r>
              <w:rPr>
                <w:sz w:val="16"/>
              </w:rPr>
              <w:t>Rashodi za materijal i energiju</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90"/>
              <w:rPr>
                <w:sz w:val="16"/>
              </w:rPr>
            </w:pPr>
            <w:r>
              <w:rPr>
                <w:sz w:val="16"/>
              </w:rPr>
              <w:t>3.700,00</w:t>
            </w: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86"/>
              <w:rPr>
                <w:sz w:val="16"/>
              </w:rPr>
            </w:pPr>
            <w:r>
              <w:rPr>
                <w:sz w:val="16"/>
              </w:rPr>
              <w:t>3.647,82</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spacing w:before="8"/>
              <w:ind w:right="18"/>
              <w:rPr>
                <w:sz w:val="16"/>
              </w:rPr>
            </w:pPr>
            <w:r>
              <w:rPr>
                <w:sz w:val="16"/>
              </w:rPr>
              <w:t>98,59%</w:t>
            </w:r>
          </w:p>
        </w:tc>
      </w:tr>
      <w:tr w:rsidR="001B0A1D">
        <w:trPr>
          <w:trHeight w:val="257"/>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2"/>
              <w:ind w:right="10"/>
              <w:rPr>
                <w:sz w:val="16"/>
              </w:rPr>
            </w:pPr>
            <w:r>
              <w:rPr>
                <w:sz w:val="16"/>
              </w:rPr>
              <w:t>3227</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2"/>
              <w:ind w:left="127"/>
              <w:jc w:val="left"/>
              <w:rPr>
                <w:sz w:val="16"/>
              </w:rPr>
            </w:pPr>
            <w:r>
              <w:rPr>
                <w:sz w:val="16"/>
              </w:rPr>
              <w:t>Službena, radna i zaštitna odjeća i obuća</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2"/>
              <w:ind w:right="87"/>
              <w:rPr>
                <w:sz w:val="16"/>
              </w:rPr>
            </w:pPr>
            <w:r>
              <w:rPr>
                <w:sz w:val="16"/>
              </w:rPr>
              <w:t>3.647,82</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jc w:val="left"/>
              <w:rPr>
                <w:rFonts w:ascii="Times New Roman"/>
                <w:sz w:val="16"/>
              </w:rPr>
            </w:pPr>
          </w:p>
        </w:tc>
      </w:tr>
      <w:tr w:rsidR="001B0A1D">
        <w:trPr>
          <w:trHeight w:val="441"/>
        </w:trPr>
        <w:tc>
          <w:tcPr>
            <w:tcW w:w="1134" w:type="dxa"/>
            <w:gridSpan w:val="2"/>
            <w:tcBorders>
              <w:top w:val="single" w:sz="8" w:space="0" w:color="000000"/>
              <w:left w:val="nil"/>
              <w:bottom w:val="single" w:sz="12" w:space="0" w:color="000000"/>
              <w:right w:val="single" w:sz="2" w:space="0" w:color="000000"/>
            </w:tcBorders>
            <w:shd w:val="clear" w:color="auto" w:fill="C0C0C0"/>
          </w:tcPr>
          <w:p w:rsidR="001B0A1D" w:rsidRDefault="001B0A1D">
            <w:pPr>
              <w:pStyle w:val="TableParagraph"/>
              <w:spacing w:before="8"/>
              <w:ind w:left="21"/>
              <w:jc w:val="left"/>
              <w:rPr>
                <w:b/>
                <w:sz w:val="16"/>
              </w:rPr>
            </w:pPr>
            <w:r>
              <w:rPr>
                <w:b/>
                <w:sz w:val="16"/>
              </w:rPr>
              <w:t>Akt. A100024</w:t>
            </w:r>
          </w:p>
        </w:tc>
        <w:tc>
          <w:tcPr>
            <w:tcW w:w="9584"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8"/>
              <w:ind w:left="75"/>
              <w:jc w:val="left"/>
              <w:rPr>
                <w:b/>
                <w:sz w:val="16"/>
              </w:rPr>
            </w:pPr>
            <w:r>
              <w:rPr>
                <w:b/>
                <w:sz w:val="16"/>
              </w:rPr>
              <w:t>Premija osiguranja zaposlenih</w:t>
            </w:r>
          </w:p>
        </w:tc>
        <w:tc>
          <w:tcPr>
            <w:tcW w:w="1827"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8"/>
              <w:ind w:right="85"/>
              <w:rPr>
                <w:b/>
                <w:sz w:val="16"/>
              </w:rPr>
            </w:pPr>
            <w:r>
              <w:rPr>
                <w:b/>
                <w:w w:val="95"/>
                <w:sz w:val="16"/>
              </w:rPr>
              <w:t>5.000,00</w:t>
            </w:r>
          </w:p>
        </w:tc>
        <w:tc>
          <w:tcPr>
            <w:tcW w:w="1828"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8"/>
              <w:ind w:right="82"/>
              <w:rPr>
                <w:b/>
                <w:sz w:val="16"/>
              </w:rPr>
            </w:pPr>
            <w:r>
              <w:rPr>
                <w:b/>
                <w:w w:val="95"/>
                <w:sz w:val="16"/>
              </w:rPr>
              <w:t>4.966,83</w:t>
            </w:r>
          </w:p>
        </w:tc>
        <w:tc>
          <w:tcPr>
            <w:tcW w:w="1119" w:type="dxa"/>
            <w:tcBorders>
              <w:top w:val="single" w:sz="8" w:space="0" w:color="000000"/>
              <w:left w:val="single" w:sz="2" w:space="0" w:color="000000"/>
              <w:bottom w:val="single" w:sz="12" w:space="0" w:color="000000"/>
              <w:right w:val="nil"/>
            </w:tcBorders>
            <w:shd w:val="clear" w:color="auto" w:fill="C0C0C0"/>
          </w:tcPr>
          <w:p w:rsidR="001B0A1D" w:rsidRDefault="001B0A1D">
            <w:pPr>
              <w:pStyle w:val="TableParagraph"/>
              <w:spacing w:before="8"/>
              <w:ind w:right="16"/>
              <w:rPr>
                <w:b/>
                <w:sz w:val="16"/>
              </w:rPr>
            </w:pPr>
            <w:r>
              <w:rPr>
                <w:b/>
                <w:w w:val="95"/>
                <w:sz w:val="16"/>
              </w:rPr>
              <w:t>99,34%</w:t>
            </w:r>
          </w:p>
        </w:tc>
      </w:tr>
      <w:tr w:rsidR="001B0A1D">
        <w:trPr>
          <w:trHeight w:val="251"/>
        </w:trPr>
        <w:tc>
          <w:tcPr>
            <w:tcW w:w="733" w:type="dxa"/>
            <w:tcBorders>
              <w:top w:val="single" w:sz="12" w:space="0" w:color="000000"/>
              <w:left w:val="nil"/>
              <w:bottom w:val="single" w:sz="12" w:space="0" w:color="000000"/>
              <w:right w:val="single" w:sz="2" w:space="0" w:color="000000"/>
            </w:tcBorders>
          </w:tcPr>
          <w:p w:rsidR="001B0A1D" w:rsidRDefault="001B0A1D">
            <w:pPr>
              <w:pStyle w:val="TableParagraph"/>
              <w:spacing w:before="3"/>
              <w:ind w:right="6"/>
              <w:rPr>
                <w:b/>
                <w:sz w:val="16"/>
              </w:rPr>
            </w:pPr>
            <w:r>
              <w:rPr>
                <w:b/>
                <w:sz w:val="16"/>
              </w:rPr>
              <w:t>32</w:t>
            </w:r>
          </w:p>
        </w:tc>
        <w:tc>
          <w:tcPr>
            <w:tcW w:w="401"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spacing w:before="3"/>
              <w:ind w:left="127"/>
              <w:jc w:val="left"/>
              <w:rPr>
                <w:b/>
                <w:sz w:val="16"/>
              </w:rPr>
            </w:pPr>
            <w:r>
              <w:rPr>
                <w:b/>
                <w:sz w:val="16"/>
              </w:rPr>
              <w:t>Materijalni rashodi</w:t>
            </w:r>
          </w:p>
        </w:tc>
        <w:tc>
          <w:tcPr>
            <w:tcW w:w="1827"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spacing w:before="3"/>
              <w:ind w:right="87"/>
              <w:rPr>
                <w:b/>
                <w:sz w:val="16"/>
              </w:rPr>
            </w:pPr>
            <w:r>
              <w:rPr>
                <w:b/>
                <w:sz w:val="16"/>
              </w:rPr>
              <w:t>5.000,00</w:t>
            </w:r>
          </w:p>
        </w:tc>
        <w:tc>
          <w:tcPr>
            <w:tcW w:w="1828"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spacing w:before="3"/>
              <w:ind w:right="84"/>
              <w:rPr>
                <w:b/>
                <w:sz w:val="16"/>
              </w:rPr>
            </w:pPr>
            <w:r>
              <w:rPr>
                <w:b/>
                <w:sz w:val="16"/>
              </w:rPr>
              <w:t>4.966,83</w:t>
            </w:r>
          </w:p>
        </w:tc>
        <w:tc>
          <w:tcPr>
            <w:tcW w:w="1119" w:type="dxa"/>
            <w:tcBorders>
              <w:top w:val="single" w:sz="12" w:space="0" w:color="000000"/>
              <w:left w:val="single" w:sz="2" w:space="0" w:color="000000"/>
              <w:bottom w:val="single" w:sz="12" w:space="0" w:color="000000"/>
              <w:right w:val="nil"/>
            </w:tcBorders>
          </w:tcPr>
          <w:p w:rsidR="001B0A1D" w:rsidRDefault="001B0A1D">
            <w:pPr>
              <w:pStyle w:val="TableParagraph"/>
              <w:spacing w:before="3"/>
              <w:ind w:right="18"/>
              <w:rPr>
                <w:b/>
                <w:sz w:val="16"/>
              </w:rPr>
            </w:pPr>
            <w:r>
              <w:rPr>
                <w:b/>
                <w:sz w:val="16"/>
              </w:rPr>
              <w:t>99,34%</w:t>
            </w:r>
          </w:p>
        </w:tc>
      </w:tr>
      <w:tr w:rsidR="001B0A1D">
        <w:trPr>
          <w:trHeight w:val="260"/>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5"/>
              <w:ind w:right="6"/>
              <w:rPr>
                <w:sz w:val="16"/>
              </w:rPr>
            </w:pPr>
            <w:r>
              <w:rPr>
                <w:sz w:val="16"/>
              </w:rPr>
              <w:t>329</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5"/>
              <w:ind w:left="127"/>
              <w:jc w:val="left"/>
              <w:rPr>
                <w:sz w:val="16"/>
              </w:rPr>
            </w:pPr>
            <w:r>
              <w:rPr>
                <w:sz w:val="16"/>
              </w:rPr>
              <w:t>Ostali nespomenuti rashodi poslovanja</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5"/>
              <w:ind w:right="90"/>
              <w:rPr>
                <w:sz w:val="16"/>
              </w:rPr>
            </w:pPr>
            <w:r>
              <w:rPr>
                <w:sz w:val="16"/>
              </w:rPr>
              <w:t>5.000,00</w:t>
            </w: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5"/>
              <w:ind w:right="86"/>
              <w:rPr>
                <w:sz w:val="16"/>
              </w:rPr>
            </w:pPr>
            <w:r>
              <w:rPr>
                <w:sz w:val="16"/>
              </w:rPr>
              <w:t>4.966,83</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spacing w:before="5"/>
              <w:ind w:right="18"/>
              <w:rPr>
                <w:sz w:val="16"/>
              </w:rPr>
            </w:pPr>
            <w:r>
              <w:rPr>
                <w:sz w:val="16"/>
              </w:rPr>
              <w:t>99,34%</w:t>
            </w:r>
          </w:p>
        </w:tc>
      </w:tr>
      <w:tr w:rsidR="001B0A1D">
        <w:trPr>
          <w:trHeight w:val="267"/>
        </w:trPr>
        <w:tc>
          <w:tcPr>
            <w:tcW w:w="733" w:type="dxa"/>
            <w:tcBorders>
              <w:top w:val="single" w:sz="8" w:space="0" w:color="000000"/>
              <w:left w:val="nil"/>
              <w:bottom w:val="single" w:sz="8" w:space="0" w:color="000000"/>
              <w:right w:val="single" w:sz="2" w:space="0" w:color="000000"/>
            </w:tcBorders>
          </w:tcPr>
          <w:p w:rsidR="001B0A1D" w:rsidRDefault="001B0A1D">
            <w:pPr>
              <w:pStyle w:val="TableParagraph"/>
              <w:spacing w:before="9"/>
              <w:ind w:right="10"/>
              <w:rPr>
                <w:sz w:val="16"/>
              </w:rPr>
            </w:pPr>
            <w:r>
              <w:rPr>
                <w:sz w:val="16"/>
              </w:rPr>
              <w:t>3292</w:t>
            </w:r>
          </w:p>
        </w:tc>
        <w:tc>
          <w:tcPr>
            <w:tcW w:w="401"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9"/>
              <w:ind w:left="127"/>
              <w:jc w:val="left"/>
              <w:rPr>
                <w:sz w:val="16"/>
              </w:rPr>
            </w:pPr>
            <w:r>
              <w:rPr>
                <w:sz w:val="16"/>
              </w:rPr>
              <w:t>Premije osiguranja</w:t>
            </w:r>
          </w:p>
        </w:tc>
        <w:tc>
          <w:tcPr>
            <w:tcW w:w="1827"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9"/>
              <w:ind w:right="87"/>
              <w:rPr>
                <w:sz w:val="16"/>
              </w:rPr>
            </w:pPr>
            <w:r>
              <w:rPr>
                <w:sz w:val="16"/>
              </w:rPr>
              <w:t>4.966,83</w:t>
            </w:r>
          </w:p>
        </w:tc>
        <w:tc>
          <w:tcPr>
            <w:tcW w:w="1119" w:type="dxa"/>
            <w:tcBorders>
              <w:top w:val="single" w:sz="8" w:space="0" w:color="000000"/>
              <w:left w:val="single" w:sz="2" w:space="0" w:color="000000"/>
              <w:bottom w:val="single" w:sz="8" w:space="0" w:color="000000"/>
              <w:right w:val="nil"/>
            </w:tcBorders>
          </w:tcPr>
          <w:p w:rsidR="001B0A1D" w:rsidRDefault="001B0A1D">
            <w:pPr>
              <w:pStyle w:val="TableParagraph"/>
              <w:jc w:val="left"/>
              <w:rPr>
                <w:rFonts w:ascii="Times New Roman"/>
                <w:sz w:val="16"/>
              </w:rPr>
            </w:pPr>
          </w:p>
        </w:tc>
      </w:tr>
      <w:tr w:rsidR="001B0A1D">
        <w:trPr>
          <w:trHeight w:val="441"/>
        </w:trPr>
        <w:tc>
          <w:tcPr>
            <w:tcW w:w="1134" w:type="dxa"/>
            <w:gridSpan w:val="2"/>
            <w:tcBorders>
              <w:top w:val="single" w:sz="8" w:space="0" w:color="000000"/>
              <w:left w:val="nil"/>
              <w:bottom w:val="single" w:sz="8" w:space="0" w:color="000000"/>
              <w:right w:val="single" w:sz="2" w:space="0" w:color="000000"/>
            </w:tcBorders>
            <w:shd w:val="clear" w:color="auto" w:fill="C0C0C0"/>
          </w:tcPr>
          <w:p w:rsidR="001B0A1D" w:rsidRDefault="001B0A1D">
            <w:pPr>
              <w:pStyle w:val="TableParagraph"/>
              <w:spacing w:before="8"/>
              <w:ind w:left="21"/>
              <w:jc w:val="left"/>
              <w:rPr>
                <w:b/>
                <w:sz w:val="16"/>
              </w:rPr>
            </w:pPr>
            <w:r>
              <w:rPr>
                <w:b/>
                <w:sz w:val="16"/>
              </w:rPr>
              <w:t>Akt. A100025</w:t>
            </w:r>
          </w:p>
        </w:tc>
        <w:tc>
          <w:tcPr>
            <w:tcW w:w="9584" w:type="dxa"/>
            <w:tcBorders>
              <w:top w:val="single" w:sz="8"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8"/>
              <w:ind w:left="75"/>
              <w:jc w:val="left"/>
              <w:rPr>
                <w:b/>
                <w:sz w:val="16"/>
              </w:rPr>
            </w:pPr>
            <w:r>
              <w:rPr>
                <w:b/>
                <w:sz w:val="16"/>
              </w:rPr>
              <w:t>Registracija teretnog vozila za komunalni pogon i auto kasko osiguranje</w:t>
            </w:r>
          </w:p>
        </w:tc>
        <w:tc>
          <w:tcPr>
            <w:tcW w:w="1827" w:type="dxa"/>
            <w:tcBorders>
              <w:top w:val="single" w:sz="8"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8"/>
              <w:ind w:right="85"/>
              <w:rPr>
                <w:b/>
                <w:sz w:val="16"/>
              </w:rPr>
            </w:pPr>
            <w:r>
              <w:rPr>
                <w:b/>
                <w:w w:val="95"/>
                <w:sz w:val="16"/>
              </w:rPr>
              <w:t>2.900,00</w:t>
            </w:r>
          </w:p>
        </w:tc>
        <w:tc>
          <w:tcPr>
            <w:tcW w:w="1828" w:type="dxa"/>
            <w:tcBorders>
              <w:top w:val="single" w:sz="8"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8"/>
              <w:ind w:right="82"/>
              <w:rPr>
                <w:b/>
                <w:sz w:val="16"/>
              </w:rPr>
            </w:pPr>
            <w:r>
              <w:rPr>
                <w:b/>
                <w:w w:val="95"/>
                <w:sz w:val="16"/>
              </w:rPr>
              <w:t>2.846,32</w:t>
            </w:r>
          </w:p>
        </w:tc>
        <w:tc>
          <w:tcPr>
            <w:tcW w:w="1119" w:type="dxa"/>
            <w:tcBorders>
              <w:top w:val="single" w:sz="8" w:space="0" w:color="000000"/>
              <w:left w:val="single" w:sz="2" w:space="0" w:color="000000"/>
              <w:bottom w:val="single" w:sz="8" w:space="0" w:color="000000"/>
              <w:right w:val="nil"/>
            </w:tcBorders>
            <w:shd w:val="clear" w:color="auto" w:fill="C0C0C0"/>
          </w:tcPr>
          <w:p w:rsidR="001B0A1D" w:rsidRDefault="001B0A1D">
            <w:pPr>
              <w:pStyle w:val="TableParagraph"/>
              <w:spacing w:before="8"/>
              <w:ind w:right="16"/>
              <w:rPr>
                <w:b/>
                <w:sz w:val="16"/>
              </w:rPr>
            </w:pPr>
            <w:r>
              <w:rPr>
                <w:b/>
                <w:w w:val="95"/>
                <w:sz w:val="16"/>
              </w:rPr>
              <w:t>98,15%</w:t>
            </w:r>
          </w:p>
        </w:tc>
      </w:tr>
      <w:tr w:rsidR="001B0A1D">
        <w:trPr>
          <w:trHeight w:val="260"/>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10"/>
              <w:ind w:right="6"/>
              <w:rPr>
                <w:b/>
                <w:sz w:val="16"/>
              </w:rPr>
            </w:pPr>
            <w:r>
              <w:rPr>
                <w:b/>
                <w:sz w:val="16"/>
              </w:rPr>
              <w:t>32</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10"/>
              <w:ind w:left="127"/>
              <w:jc w:val="left"/>
              <w:rPr>
                <w:b/>
                <w:sz w:val="16"/>
              </w:rPr>
            </w:pPr>
            <w:r>
              <w:rPr>
                <w:b/>
                <w:sz w:val="16"/>
              </w:rPr>
              <w:t>Materijalni rashodi</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10"/>
              <w:ind w:right="87"/>
              <w:rPr>
                <w:b/>
                <w:sz w:val="16"/>
              </w:rPr>
            </w:pPr>
            <w:r>
              <w:rPr>
                <w:b/>
                <w:sz w:val="16"/>
              </w:rPr>
              <w:t>2.900,00</w:t>
            </w: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10"/>
              <w:ind w:right="84"/>
              <w:rPr>
                <w:b/>
                <w:sz w:val="16"/>
              </w:rPr>
            </w:pPr>
            <w:r>
              <w:rPr>
                <w:b/>
                <w:sz w:val="16"/>
              </w:rPr>
              <w:t>2.846,32</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spacing w:before="10"/>
              <w:ind w:right="18"/>
              <w:rPr>
                <w:b/>
                <w:sz w:val="16"/>
              </w:rPr>
            </w:pPr>
            <w:r>
              <w:rPr>
                <w:b/>
                <w:sz w:val="16"/>
              </w:rPr>
              <w:t>98,15%</w:t>
            </w:r>
          </w:p>
        </w:tc>
      </w:tr>
      <w:tr w:rsidR="001B0A1D">
        <w:trPr>
          <w:trHeight w:val="259"/>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3"/>
              <w:ind w:right="6"/>
              <w:rPr>
                <w:sz w:val="16"/>
              </w:rPr>
            </w:pPr>
            <w:r>
              <w:rPr>
                <w:sz w:val="16"/>
              </w:rPr>
              <w:t>323</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left="127"/>
              <w:jc w:val="left"/>
              <w:rPr>
                <w:sz w:val="16"/>
              </w:rPr>
            </w:pPr>
            <w:r>
              <w:rPr>
                <w:sz w:val="16"/>
              </w:rPr>
              <w:t>Rashodi za usluge</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90"/>
              <w:rPr>
                <w:sz w:val="16"/>
              </w:rPr>
            </w:pPr>
            <w:r>
              <w:rPr>
                <w:sz w:val="16"/>
              </w:rPr>
              <w:t>2.900,00</w:t>
            </w: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86"/>
              <w:rPr>
                <w:sz w:val="16"/>
              </w:rPr>
            </w:pPr>
            <w:r>
              <w:rPr>
                <w:sz w:val="16"/>
              </w:rPr>
              <w:t>2.846,32</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spacing w:before="3"/>
              <w:ind w:right="18"/>
              <w:rPr>
                <w:sz w:val="16"/>
              </w:rPr>
            </w:pPr>
            <w:r>
              <w:rPr>
                <w:sz w:val="16"/>
              </w:rPr>
              <w:t>98,15%</w:t>
            </w:r>
          </w:p>
        </w:tc>
      </w:tr>
      <w:tr w:rsidR="001B0A1D">
        <w:trPr>
          <w:trHeight w:val="260"/>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8"/>
              <w:ind w:right="10"/>
              <w:rPr>
                <w:sz w:val="16"/>
              </w:rPr>
            </w:pPr>
            <w:r>
              <w:rPr>
                <w:sz w:val="16"/>
              </w:rPr>
              <w:t>3239</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left="127"/>
              <w:jc w:val="left"/>
              <w:rPr>
                <w:sz w:val="16"/>
              </w:rPr>
            </w:pPr>
            <w:r>
              <w:rPr>
                <w:sz w:val="16"/>
              </w:rPr>
              <w:t>Ostale usluge</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87"/>
              <w:rPr>
                <w:sz w:val="16"/>
              </w:rPr>
            </w:pPr>
            <w:r>
              <w:rPr>
                <w:sz w:val="16"/>
              </w:rPr>
              <w:t>2.846,32</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jc w:val="left"/>
              <w:rPr>
                <w:rFonts w:ascii="Times New Roman"/>
                <w:sz w:val="16"/>
              </w:rPr>
            </w:pPr>
          </w:p>
        </w:tc>
      </w:tr>
      <w:tr w:rsidR="001B0A1D">
        <w:trPr>
          <w:trHeight w:val="438"/>
        </w:trPr>
        <w:tc>
          <w:tcPr>
            <w:tcW w:w="1134" w:type="dxa"/>
            <w:gridSpan w:val="2"/>
            <w:tcBorders>
              <w:top w:val="single" w:sz="12" w:space="0" w:color="000000"/>
              <w:left w:val="nil"/>
              <w:bottom w:val="single" w:sz="8" w:space="0" w:color="000000"/>
              <w:right w:val="single" w:sz="2" w:space="0" w:color="000000"/>
            </w:tcBorders>
            <w:shd w:val="clear" w:color="auto" w:fill="C0C0C0"/>
          </w:tcPr>
          <w:p w:rsidR="001B0A1D" w:rsidRDefault="001B0A1D">
            <w:pPr>
              <w:pStyle w:val="TableParagraph"/>
              <w:spacing w:before="4"/>
              <w:ind w:left="21"/>
              <w:jc w:val="left"/>
              <w:rPr>
                <w:b/>
                <w:sz w:val="16"/>
              </w:rPr>
            </w:pPr>
            <w:r>
              <w:rPr>
                <w:b/>
                <w:sz w:val="16"/>
              </w:rPr>
              <w:t>Akt. A100026</w:t>
            </w:r>
          </w:p>
        </w:tc>
        <w:tc>
          <w:tcPr>
            <w:tcW w:w="9584"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4"/>
              <w:ind w:left="75"/>
              <w:jc w:val="left"/>
              <w:rPr>
                <w:b/>
                <w:sz w:val="16"/>
              </w:rPr>
            </w:pPr>
            <w:r>
              <w:rPr>
                <w:b/>
                <w:sz w:val="16"/>
              </w:rPr>
              <w:t>Usluga servisa motornog vozila</w:t>
            </w:r>
          </w:p>
        </w:tc>
        <w:tc>
          <w:tcPr>
            <w:tcW w:w="1827"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4"/>
              <w:ind w:right="85"/>
              <w:rPr>
                <w:b/>
                <w:sz w:val="16"/>
              </w:rPr>
            </w:pPr>
            <w:r>
              <w:rPr>
                <w:b/>
                <w:w w:val="95"/>
                <w:sz w:val="16"/>
              </w:rPr>
              <w:t>9.310,00</w:t>
            </w:r>
          </w:p>
        </w:tc>
        <w:tc>
          <w:tcPr>
            <w:tcW w:w="1828"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4"/>
              <w:ind w:right="82"/>
              <w:rPr>
                <w:b/>
                <w:sz w:val="16"/>
              </w:rPr>
            </w:pPr>
            <w:r>
              <w:rPr>
                <w:b/>
                <w:w w:val="95"/>
                <w:sz w:val="16"/>
              </w:rPr>
              <w:t>9.309,83</w:t>
            </w:r>
          </w:p>
        </w:tc>
        <w:tc>
          <w:tcPr>
            <w:tcW w:w="1119" w:type="dxa"/>
            <w:tcBorders>
              <w:top w:val="single" w:sz="12" w:space="0" w:color="000000"/>
              <w:left w:val="single" w:sz="2" w:space="0" w:color="000000"/>
              <w:bottom w:val="single" w:sz="8" w:space="0" w:color="000000"/>
              <w:right w:val="nil"/>
            </w:tcBorders>
            <w:shd w:val="clear" w:color="auto" w:fill="C0C0C0"/>
          </w:tcPr>
          <w:p w:rsidR="001B0A1D" w:rsidRDefault="001B0A1D">
            <w:pPr>
              <w:pStyle w:val="TableParagraph"/>
              <w:spacing w:before="4"/>
              <w:ind w:right="17"/>
              <w:rPr>
                <w:b/>
                <w:sz w:val="16"/>
              </w:rPr>
            </w:pPr>
            <w:r>
              <w:rPr>
                <w:b/>
                <w:sz w:val="16"/>
              </w:rPr>
              <w:t>100,00%</w:t>
            </w:r>
          </w:p>
        </w:tc>
      </w:tr>
      <w:tr w:rsidR="001B0A1D">
        <w:trPr>
          <w:trHeight w:val="258"/>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9"/>
              <w:ind w:right="6"/>
              <w:rPr>
                <w:b/>
                <w:sz w:val="16"/>
              </w:rPr>
            </w:pPr>
            <w:r>
              <w:rPr>
                <w:b/>
                <w:sz w:val="16"/>
              </w:rPr>
              <w:t>32</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left="127"/>
              <w:jc w:val="left"/>
              <w:rPr>
                <w:b/>
                <w:sz w:val="16"/>
              </w:rPr>
            </w:pPr>
            <w:r>
              <w:rPr>
                <w:b/>
                <w:sz w:val="16"/>
              </w:rPr>
              <w:t>Materijalni rashodi</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right="87"/>
              <w:rPr>
                <w:b/>
                <w:sz w:val="16"/>
              </w:rPr>
            </w:pPr>
            <w:r>
              <w:rPr>
                <w:b/>
                <w:sz w:val="16"/>
              </w:rPr>
              <w:t>9.310,00</w:t>
            </w: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right="84"/>
              <w:rPr>
                <w:b/>
                <w:sz w:val="16"/>
              </w:rPr>
            </w:pPr>
            <w:r>
              <w:rPr>
                <w:b/>
                <w:sz w:val="16"/>
              </w:rPr>
              <w:t>9.309,83</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spacing w:before="9"/>
              <w:ind w:right="17"/>
              <w:rPr>
                <w:b/>
                <w:sz w:val="16"/>
              </w:rPr>
            </w:pPr>
            <w:r>
              <w:rPr>
                <w:b/>
                <w:sz w:val="16"/>
              </w:rPr>
              <w:t>100,00%</w:t>
            </w:r>
          </w:p>
        </w:tc>
      </w:tr>
      <w:tr w:rsidR="001B0A1D">
        <w:trPr>
          <w:trHeight w:val="262"/>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5"/>
              <w:ind w:right="6"/>
              <w:rPr>
                <w:sz w:val="16"/>
              </w:rPr>
            </w:pPr>
            <w:r>
              <w:rPr>
                <w:sz w:val="16"/>
              </w:rPr>
              <w:t>323</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5"/>
              <w:ind w:left="127"/>
              <w:jc w:val="left"/>
              <w:rPr>
                <w:sz w:val="16"/>
              </w:rPr>
            </w:pPr>
            <w:r>
              <w:rPr>
                <w:sz w:val="16"/>
              </w:rPr>
              <w:t>Rashodi za usluge</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5"/>
              <w:ind w:right="90"/>
              <w:rPr>
                <w:sz w:val="16"/>
              </w:rPr>
            </w:pPr>
            <w:r>
              <w:rPr>
                <w:sz w:val="16"/>
              </w:rPr>
              <w:t>9.310,00</w:t>
            </w: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5"/>
              <w:ind w:right="87"/>
              <w:rPr>
                <w:sz w:val="16"/>
              </w:rPr>
            </w:pPr>
            <w:r>
              <w:rPr>
                <w:sz w:val="16"/>
              </w:rPr>
              <w:t>9.309,83</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spacing w:before="5"/>
              <w:ind w:right="20"/>
              <w:rPr>
                <w:sz w:val="16"/>
              </w:rPr>
            </w:pPr>
            <w:r>
              <w:rPr>
                <w:sz w:val="16"/>
              </w:rPr>
              <w:t>100,00%</w:t>
            </w:r>
          </w:p>
        </w:tc>
      </w:tr>
      <w:tr w:rsidR="001B0A1D">
        <w:trPr>
          <w:trHeight w:val="260"/>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8"/>
              <w:ind w:right="9"/>
              <w:rPr>
                <w:sz w:val="16"/>
              </w:rPr>
            </w:pPr>
            <w:r>
              <w:rPr>
                <w:sz w:val="16"/>
              </w:rPr>
              <w:t>3239</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left="127"/>
              <w:jc w:val="left"/>
              <w:rPr>
                <w:sz w:val="16"/>
              </w:rPr>
            </w:pPr>
            <w:r>
              <w:rPr>
                <w:sz w:val="16"/>
              </w:rPr>
              <w:t>Ostale usluge</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86"/>
              <w:rPr>
                <w:sz w:val="16"/>
              </w:rPr>
            </w:pPr>
            <w:r>
              <w:rPr>
                <w:sz w:val="16"/>
              </w:rPr>
              <w:t>9.309,83</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jc w:val="left"/>
              <w:rPr>
                <w:rFonts w:ascii="Times New Roman"/>
                <w:sz w:val="16"/>
              </w:rPr>
            </w:pPr>
          </w:p>
        </w:tc>
      </w:tr>
      <w:tr w:rsidR="001B0A1D">
        <w:trPr>
          <w:trHeight w:val="437"/>
        </w:trPr>
        <w:tc>
          <w:tcPr>
            <w:tcW w:w="1134" w:type="dxa"/>
            <w:gridSpan w:val="2"/>
            <w:tcBorders>
              <w:top w:val="single" w:sz="12" w:space="0" w:color="000000"/>
              <w:left w:val="nil"/>
              <w:bottom w:val="single" w:sz="8" w:space="0" w:color="000000"/>
              <w:right w:val="single" w:sz="2" w:space="0" w:color="000000"/>
            </w:tcBorders>
            <w:shd w:val="clear" w:color="auto" w:fill="C0C0C0"/>
          </w:tcPr>
          <w:p w:rsidR="001B0A1D" w:rsidRDefault="001B0A1D">
            <w:pPr>
              <w:pStyle w:val="TableParagraph"/>
              <w:spacing w:before="3"/>
              <w:ind w:left="21"/>
              <w:jc w:val="left"/>
              <w:rPr>
                <w:b/>
                <w:sz w:val="16"/>
              </w:rPr>
            </w:pPr>
            <w:r>
              <w:rPr>
                <w:b/>
                <w:sz w:val="16"/>
              </w:rPr>
              <w:t>Akt. A100027</w:t>
            </w:r>
          </w:p>
        </w:tc>
        <w:tc>
          <w:tcPr>
            <w:tcW w:w="9584"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3"/>
              <w:ind w:left="75"/>
              <w:jc w:val="left"/>
              <w:rPr>
                <w:b/>
                <w:sz w:val="16"/>
              </w:rPr>
            </w:pPr>
            <w:r>
              <w:rPr>
                <w:b/>
                <w:sz w:val="16"/>
              </w:rPr>
              <w:t>Servis opreme i alata</w:t>
            </w:r>
          </w:p>
        </w:tc>
        <w:tc>
          <w:tcPr>
            <w:tcW w:w="1827"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3"/>
              <w:ind w:right="87"/>
              <w:rPr>
                <w:b/>
                <w:sz w:val="16"/>
              </w:rPr>
            </w:pPr>
            <w:r>
              <w:rPr>
                <w:b/>
                <w:sz w:val="16"/>
              </w:rPr>
              <w:t>5.000,00</w:t>
            </w:r>
          </w:p>
        </w:tc>
        <w:tc>
          <w:tcPr>
            <w:tcW w:w="1828"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3"/>
              <w:ind w:right="84"/>
              <w:rPr>
                <w:b/>
                <w:sz w:val="16"/>
              </w:rPr>
            </w:pPr>
            <w:r>
              <w:rPr>
                <w:b/>
                <w:sz w:val="16"/>
              </w:rPr>
              <w:t>4.070,00</w:t>
            </w:r>
          </w:p>
        </w:tc>
        <w:tc>
          <w:tcPr>
            <w:tcW w:w="1119" w:type="dxa"/>
            <w:tcBorders>
              <w:top w:val="single" w:sz="12" w:space="0" w:color="000000"/>
              <w:left w:val="single" w:sz="2" w:space="0" w:color="000000"/>
              <w:bottom w:val="single" w:sz="8" w:space="0" w:color="000000"/>
              <w:right w:val="nil"/>
            </w:tcBorders>
            <w:shd w:val="clear" w:color="auto" w:fill="C0C0C0"/>
          </w:tcPr>
          <w:p w:rsidR="001B0A1D" w:rsidRDefault="001B0A1D">
            <w:pPr>
              <w:pStyle w:val="TableParagraph"/>
              <w:spacing w:before="3"/>
              <w:ind w:right="18"/>
              <w:rPr>
                <w:b/>
                <w:sz w:val="16"/>
              </w:rPr>
            </w:pPr>
            <w:r>
              <w:rPr>
                <w:b/>
                <w:sz w:val="16"/>
              </w:rPr>
              <w:t>81,40%</w:t>
            </w:r>
          </w:p>
        </w:tc>
      </w:tr>
      <w:tr w:rsidR="001B0A1D">
        <w:trPr>
          <w:trHeight w:val="277"/>
        </w:trPr>
        <w:tc>
          <w:tcPr>
            <w:tcW w:w="733" w:type="dxa"/>
            <w:tcBorders>
              <w:top w:val="single" w:sz="8" w:space="0" w:color="000000"/>
              <w:left w:val="nil"/>
              <w:bottom w:val="nil"/>
              <w:right w:val="single" w:sz="2" w:space="0" w:color="000000"/>
            </w:tcBorders>
          </w:tcPr>
          <w:p w:rsidR="001B0A1D" w:rsidRDefault="001B0A1D">
            <w:pPr>
              <w:pStyle w:val="TableParagraph"/>
              <w:spacing w:before="8"/>
              <w:ind w:right="6"/>
              <w:rPr>
                <w:b/>
                <w:sz w:val="16"/>
              </w:rPr>
            </w:pPr>
            <w:r>
              <w:rPr>
                <w:b/>
                <w:w w:val="95"/>
                <w:sz w:val="16"/>
              </w:rPr>
              <w:t>32</w:t>
            </w:r>
          </w:p>
        </w:tc>
        <w:tc>
          <w:tcPr>
            <w:tcW w:w="401" w:type="dxa"/>
            <w:tcBorders>
              <w:top w:val="single" w:sz="8" w:space="0" w:color="000000"/>
              <w:left w:val="single" w:sz="2" w:space="0" w:color="000000"/>
              <w:bottom w:val="nil"/>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nil"/>
              <w:right w:val="single" w:sz="2" w:space="0" w:color="000000"/>
            </w:tcBorders>
          </w:tcPr>
          <w:p w:rsidR="001B0A1D" w:rsidRDefault="001B0A1D">
            <w:pPr>
              <w:pStyle w:val="TableParagraph"/>
              <w:spacing w:before="8"/>
              <w:ind w:left="127"/>
              <w:jc w:val="left"/>
              <w:rPr>
                <w:b/>
                <w:sz w:val="16"/>
              </w:rPr>
            </w:pPr>
            <w:r>
              <w:rPr>
                <w:b/>
                <w:sz w:val="16"/>
              </w:rPr>
              <w:t>Materijalni rashodi</w:t>
            </w:r>
          </w:p>
        </w:tc>
        <w:tc>
          <w:tcPr>
            <w:tcW w:w="1827" w:type="dxa"/>
            <w:tcBorders>
              <w:top w:val="single" w:sz="8" w:space="0" w:color="000000"/>
              <w:left w:val="single" w:sz="2" w:space="0" w:color="000000"/>
              <w:bottom w:val="nil"/>
              <w:right w:val="single" w:sz="2" w:space="0" w:color="000000"/>
            </w:tcBorders>
          </w:tcPr>
          <w:p w:rsidR="001B0A1D" w:rsidRDefault="001B0A1D">
            <w:pPr>
              <w:pStyle w:val="TableParagraph"/>
              <w:spacing w:before="8"/>
              <w:ind w:right="85"/>
              <w:rPr>
                <w:b/>
                <w:sz w:val="16"/>
              </w:rPr>
            </w:pPr>
            <w:r>
              <w:rPr>
                <w:b/>
                <w:w w:val="95"/>
                <w:sz w:val="16"/>
              </w:rPr>
              <w:t>5.000,00</w:t>
            </w:r>
          </w:p>
        </w:tc>
        <w:tc>
          <w:tcPr>
            <w:tcW w:w="1828" w:type="dxa"/>
            <w:tcBorders>
              <w:top w:val="single" w:sz="8" w:space="0" w:color="000000"/>
              <w:left w:val="single" w:sz="2" w:space="0" w:color="000000"/>
              <w:bottom w:val="nil"/>
              <w:right w:val="single" w:sz="2" w:space="0" w:color="000000"/>
            </w:tcBorders>
          </w:tcPr>
          <w:p w:rsidR="001B0A1D" w:rsidRDefault="001B0A1D">
            <w:pPr>
              <w:pStyle w:val="TableParagraph"/>
              <w:spacing w:before="8"/>
              <w:ind w:right="82"/>
              <w:rPr>
                <w:b/>
                <w:sz w:val="16"/>
              </w:rPr>
            </w:pPr>
            <w:r>
              <w:rPr>
                <w:b/>
                <w:w w:val="95"/>
                <w:sz w:val="16"/>
              </w:rPr>
              <w:t>4.070,00</w:t>
            </w:r>
          </w:p>
        </w:tc>
        <w:tc>
          <w:tcPr>
            <w:tcW w:w="1119" w:type="dxa"/>
            <w:tcBorders>
              <w:top w:val="single" w:sz="8" w:space="0" w:color="000000"/>
              <w:left w:val="single" w:sz="2" w:space="0" w:color="000000"/>
              <w:bottom w:val="nil"/>
              <w:right w:val="nil"/>
            </w:tcBorders>
          </w:tcPr>
          <w:p w:rsidR="001B0A1D" w:rsidRDefault="001B0A1D">
            <w:pPr>
              <w:pStyle w:val="TableParagraph"/>
              <w:spacing w:before="8"/>
              <w:ind w:right="16"/>
              <w:rPr>
                <w:b/>
                <w:sz w:val="16"/>
              </w:rPr>
            </w:pPr>
            <w:r>
              <w:rPr>
                <w:b/>
                <w:w w:val="95"/>
                <w:sz w:val="16"/>
              </w:rPr>
              <w:t>81,40%</w:t>
            </w:r>
          </w:p>
        </w:tc>
      </w:tr>
    </w:tbl>
    <w:p w:rsidR="001B0A1D" w:rsidRDefault="001B0A1D">
      <w:pPr>
        <w:rPr>
          <w:sz w:val="16"/>
        </w:rPr>
        <w:sectPr w:rsidR="001B0A1D">
          <w:pgSz w:w="16840" w:h="11910" w:orient="landscape"/>
          <w:pgMar w:top="1100" w:right="380" w:bottom="1000" w:left="720" w:header="0" w:footer="805" w:gutter="0"/>
          <w:cols w:space="720"/>
        </w:sectPr>
      </w:pPr>
    </w:p>
    <w:p w:rsidR="001B0A1D" w:rsidRDefault="001B0A1D">
      <w:pPr>
        <w:pStyle w:val="BodyText"/>
        <w:spacing w:before="1"/>
        <w:rPr>
          <w:sz w:val="2"/>
        </w:rPr>
      </w:pPr>
    </w:p>
    <w:tbl>
      <w:tblPr>
        <w:tblW w:w="0" w:type="auto"/>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733"/>
        <w:gridCol w:w="401"/>
        <w:gridCol w:w="9584"/>
        <w:gridCol w:w="1827"/>
        <w:gridCol w:w="1828"/>
        <w:gridCol w:w="1119"/>
      </w:tblGrid>
      <w:tr w:rsidR="001B0A1D">
        <w:trPr>
          <w:trHeight w:val="817"/>
        </w:trPr>
        <w:tc>
          <w:tcPr>
            <w:tcW w:w="15492" w:type="dxa"/>
            <w:gridSpan w:val="6"/>
            <w:tcBorders>
              <w:left w:val="nil"/>
              <w:bottom w:val="single" w:sz="12" w:space="0" w:color="000000"/>
              <w:right w:val="nil"/>
            </w:tcBorders>
            <w:shd w:val="clear" w:color="auto" w:fill="C0C0C0"/>
          </w:tcPr>
          <w:p w:rsidR="001B0A1D" w:rsidRDefault="001B0A1D">
            <w:pPr>
              <w:pStyle w:val="TableParagraph"/>
              <w:spacing w:before="61"/>
              <w:ind w:left="1574" w:right="1551"/>
              <w:jc w:val="center"/>
              <w:rPr>
                <w:rFonts w:ascii="Times New Roman" w:hAnsi="Times New Roman"/>
                <w:b/>
                <w:sz w:val="28"/>
              </w:rPr>
            </w:pPr>
            <w:r>
              <w:rPr>
                <w:rFonts w:ascii="Times New Roman" w:hAnsi="Times New Roman"/>
                <w:b/>
                <w:sz w:val="28"/>
              </w:rPr>
              <w:t>GODIŠNJI IZVJEŠTAJ O IZVRŠENJU PRORAČUNA OPĆINE VLADISLAVCI ZA 2017. GODINU</w:t>
            </w:r>
          </w:p>
          <w:p w:rsidR="001B0A1D" w:rsidRDefault="001B0A1D">
            <w:pPr>
              <w:pStyle w:val="TableParagraph"/>
              <w:spacing w:before="73"/>
              <w:ind w:left="1543" w:right="1551"/>
              <w:jc w:val="center"/>
              <w:rPr>
                <w:rFonts w:ascii="Times New Roman" w:eastAsia="Times New Roman"/>
              </w:rPr>
            </w:pPr>
            <w:r>
              <w:rPr>
                <w:rFonts w:ascii="Times New Roman" w:eastAsia="Times New Roman"/>
              </w:rPr>
              <w:t>POSEBNI DIO</w:t>
            </w:r>
            <w:r>
              <w:rPr>
                <w:rFonts w:ascii="Times New Roman" w:eastAsia="Times New Roman"/>
                <w:spacing w:val="-5"/>
              </w:rPr>
              <w:t xml:space="preserve"> </w:t>
            </w:r>
            <w:r>
              <w:rPr>
                <w:rFonts w:ascii="Times New Roman" w:eastAsia="Times New Roman"/>
              </w:rPr>
              <w:t>[T-11]</w:t>
            </w:r>
          </w:p>
        </w:tc>
      </w:tr>
      <w:tr w:rsidR="001B0A1D">
        <w:trPr>
          <w:trHeight w:val="837"/>
        </w:trPr>
        <w:tc>
          <w:tcPr>
            <w:tcW w:w="1134" w:type="dxa"/>
            <w:gridSpan w:val="2"/>
            <w:tcBorders>
              <w:top w:val="single" w:sz="12" w:space="0" w:color="000000"/>
              <w:left w:val="nil"/>
              <w:bottom w:val="single" w:sz="8" w:space="0" w:color="000000"/>
              <w:right w:val="single" w:sz="2" w:space="0" w:color="000000"/>
            </w:tcBorders>
            <w:shd w:val="clear" w:color="auto" w:fill="C0C0C0"/>
          </w:tcPr>
          <w:p w:rsidR="001B0A1D" w:rsidRDefault="001B0A1D">
            <w:pPr>
              <w:pStyle w:val="TableParagraph"/>
              <w:spacing w:before="2"/>
              <w:ind w:left="220" w:right="208"/>
              <w:jc w:val="center"/>
              <w:rPr>
                <w:sz w:val="20"/>
              </w:rPr>
            </w:pPr>
            <w:r>
              <w:rPr>
                <w:sz w:val="20"/>
              </w:rPr>
              <w:t>Račun/ Pozicija</w:t>
            </w:r>
          </w:p>
          <w:p w:rsidR="001B0A1D" w:rsidRDefault="001B0A1D">
            <w:pPr>
              <w:pStyle w:val="TableParagraph"/>
              <w:spacing w:before="80"/>
              <w:ind w:left="173"/>
              <w:jc w:val="center"/>
              <w:rPr>
                <w:sz w:val="18"/>
              </w:rPr>
            </w:pPr>
            <w:r>
              <w:rPr>
                <w:w w:val="99"/>
                <w:sz w:val="18"/>
              </w:rPr>
              <w:t>1</w:t>
            </w:r>
          </w:p>
        </w:tc>
        <w:tc>
          <w:tcPr>
            <w:tcW w:w="9584"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2"/>
              <w:ind w:left="4584" w:right="4556"/>
              <w:jc w:val="center"/>
              <w:rPr>
                <w:sz w:val="20"/>
              </w:rPr>
            </w:pPr>
            <w:r>
              <w:rPr>
                <w:sz w:val="20"/>
              </w:rPr>
              <w:t>Opis</w:t>
            </w:r>
          </w:p>
          <w:p w:rsidR="001B0A1D" w:rsidRDefault="001B0A1D">
            <w:pPr>
              <w:pStyle w:val="TableParagraph"/>
              <w:spacing w:before="11"/>
              <w:jc w:val="left"/>
              <w:rPr>
                <w:rFonts w:ascii="Times New Roman"/>
                <w:sz w:val="27"/>
              </w:rPr>
            </w:pPr>
          </w:p>
          <w:p w:rsidR="001B0A1D" w:rsidRDefault="001B0A1D">
            <w:pPr>
              <w:pStyle w:val="TableParagraph"/>
              <w:ind w:left="28"/>
              <w:jc w:val="center"/>
              <w:rPr>
                <w:sz w:val="18"/>
              </w:rPr>
            </w:pPr>
            <w:r>
              <w:rPr>
                <w:w w:val="99"/>
                <w:sz w:val="18"/>
              </w:rPr>
              <w:t>2</w:t>
            </w:r>
          </w:p>
        </w:tc>
        <w:tc>
          <w:tcPr>
            <w:tcW w:w="1827"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9"/>
              <w:ind w:left="148" w:right="173"/>
              <w:jc w:val="center"/>
              <w:rPr>
                <w:sz w:val="20"/>
              </w:rPr>
            </w:pPr>
            <w:r>
              <w:rPr>
                <w:sz w:val="20"/>
              </w:rPr>
              <w:t>Plan</w:t>
            </w:r>
          </w:p>
          <w:p w:rsidR="001B0A1D" w:rsidRDefault="001B0A1D">
            <w:pPr>
              <w:pStyle w:val="TableParagraph"/>
              <w:spacing w:before="6"/>
              <w:jc w:val="left"/>
              <w:rPr>
                <w:rFonts w:ascii="Times New Roman"/>
                <w:sz w:val="28"/>
              </w:rPr>
            </w:pPr>
          </w:p>
          <w:p w:rsidR="001B0A1D" w:rsidRDefault="001B0A1D">
            <w:pPr>
              <w:pStyle w:val="TableParagraph"/>
              <w:ind w:right="24"/>
              <w:jc w:val="center"/>
              <w:rPr>
                <w:sz w:val="18"/>
              </w:rPr>
            </w:pPr>
            <w:r>
              <w:rPr>
                <w:w w:val="99"/>
                <w:sz w:val="18"/>
              </w:rPr>
              <w:t>3</w:t>
            </w:r>
          </w:p>
        </w:tc>
        <w:tc>
          <w:tcPr>
            <w:tcW w:w="1828"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9"/>
              <w:ind w:left="134" w:right="161"/>
              <w:jc w:val="center"/>
              <w:rPr>
                <w:sz w:val="20"/>
              </w:rPr>
            </w:pPr>
            <w:r>
              <w:rPr>
                <w:sz w:val="20"/>
              </w:rPr>
              <w:t>Ostvarenje 2017</w:t>
            </w:r>
          </w:p>
          <w:p w:rsidR="001B0A1D" w:rsidRDefault="001B0A1D">
            <w:pPr>
              <w:pStyle w:val="TableParagraph"/>
              <w:spacing w:before="1"/>
              <w:jc w:val="left"/>
              <w:rPr>
                <w:rFonts w:ascii="Times New Roman"/>
                <w:sz w:val="28"/>
              </w:rPr>
            </w:pPr>
          </w:p>
          <w:p w:rsidR="001B0A1D" w:rsidRDefault="001B0A1D">
            <w:pPr>
              <w:pStyle w:val="TableParagraph"/>
              <w:ind w:right="16"/>
              <w:jc w:val="center"/>
              <w:rPr>
                <w:sz w:val="18"/>
              </w:rPr>
            </w:pPr>
            <w:r>
              <w:rPr>
                <w:w w:val="99"/>
                <w:sz w:val="18"/>
              </w:rPr>
              <w:t>4</w:t>
            </w:r>
          </w:p>
        </w:tc>
        <w:tc>
          <w:tcPr>
            <w:tcW w:w="1119" w:type="dxa"/>
            <w:tcBorders>
              <w:top w:val="single" w:sz="12" w:space="0" w:color="000000"/>
              <w:left w:val="single" w:sz="2" w:space="0" w:color="000000"/>
              <w:bottom w:val="single" w:sz="8" w:space="0" w:color="000000"/>
              <w:right w:val="nil"/>
            </w:tcBorders>
            <w:shd w:val="clear" w:color="auto" w:fill="C0C0C0"/>
          </w:tcPr>
          <w:p w:rsidR="001B0A1D" w:rsidRDefault="001B0A1D">
            <w:pPr>
              <w:pStyle w:val="TableParagraph"/>
              <w:spacing w:before="9"/>
              <w:ind w:left="222" w:right="257"/>
              <w:jc w:val="center"/>
              <w:rPr>
                <w:sz w:val="20"/>
              </w:rPr>
            </w:pPr>
            <w:r>
              <w:rPr>
                <w:sz w:val="20"/>
              </w:rPr>
              <w:t>Indeks 4/3</w:t>
            </w:r>
          </w:p>
          <w:p w:rsidR="001B0A1D" w:rsidRDefault="001B0A1D">
            <w:pPr>
              <w:pStyle w:val="TableParagraph"/>
              <w:spacing w:before="67"/>
              <w:ind w:right="30"/>
              <w:jc w:val="center"/>
              <w:rPr>
                <w:sz w:val="18"/>
              </w:rPr>
            </w:pPr>
            <w:r>
              <w:rPr>
                <w:w w:val="99"/>
                <w:sz w:val="18"/>
              </w:rPr>
              <w:t>5</w:t>
            </w:r>
          </w:p>
        </w:tc>
      </w:tr>
      <w:tr w:rsidR="001B0A1D">
        <w:trPr>
          <w:trHeight w:val="259"/>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8"/>
              <w:ind w:right="6"/>
              <w:rPr>
                <w:sz w:val="16"/>
              </w:rPr>
            </w:pPr>
            <w:r>
              <w:rPr>
                <w:sz w:val="16"/>
              </w:rPr>
              <w:t>323</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left="127"/>
              <w:jc w:val="left"/>
              <w:rPr>
                <w:sz w:val="16"/>
              </w:rPr>
            </w:pPr>
            <w:r>
              <w:rPr>
                <w:sz w:val="16"/>
              </w:rPr>
              <w:t>Rashodi za usluge</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90"/>
              <w:rPr>
                <w:sz w:val="16"/>
              </w:rPr>
            </w:pPr>
            <w:r>
              <w:rPr>
                <w:sz w:val="16"/>
              </w:rPr>
              <w:t>5.000,00</w:t>
            </w: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87"/>
              <w:rPr>
                <w:sz w:val="16"/>
              </w:rPr>
            </w:pPr>
            <w:r>
              <w:rPr>
                <w:sz w:val="16"/>
              </w:rPr>
              <w:t>4.070,00</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spacing w:before="8"/>
              <w:ind w:right="19"/>
              <w:rPr>
                <w:sz w:val="16"/>
              </w:rPr>
            </w:pPr>
            <w:r>
              <w:rPr>
                <w:w w:val="95"/>
                <w:sz w:val="16"/>
              </w:rPr>
              <w:t>81,40%</w:t>
            </w:r>
          </w:p>
        </w:tc>
      </w:tr>
      <w:tr w:rsidR="001B0A1D">
        <w:trPr>
          <w:trHeight w:val="258"/>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3"/>
              <w:ind w:right="9"/>
              <w:rPr>
                <w:sz w:val="16"/>
              </w:rPr>
            </w:pPr>
            <w:r>
              <w:rPr>
                <w:sz w:val="16"/>
              </w:rPr>
              <w:t>3239</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left="127"/>
              <w:jc w:val="left"/>
              <w:rPr>
                <w:sz w:val="16"/>
              </w:rPr>
            </w:pPr>
            <w:r>
              <w:rPr>
                <w:sz w:val="16"/>
              </w:rPr>
              <w:t>Ostale usluge</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86"/>
              <w:rPr>
                <w:sz w:val="16"/>
              </w:rPr>
            </w:pPr>
            <w:r>
              <w:rPr>
                <w:sz w:val="16"/>
              </w:rPr>
              <w:t>4.070,00</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jc w:val="left"/>
              <w:rPr>
                <w:rFonts w:ascii="Times New Roman"/>
                <w:sz w:val="16"/>
              </w:rPr>
            </w:pPr>
          </w:p>
        </w:tc>
      </w:tr>
      <w:tr w:rsidR="001B0A1D">
        <w:trPr>
          <w:trHeight w:val="441"/>
        </w:trPr>
        <w:tc>
          <w:tcPr>
            <w:tcW w:w="1134" w:type="dxa"/>
            <w:gridSpan w:val="2"/>
            <w:tcBorders>
              <w:top w:val="single" w:sz="8" w:space="0" w:color="000000"/>
              <w:left w:val="nil"/>
              <w:bottom w:val="single" w:sz="12" w:space="0" w:color="000000"/>
              <w:right w:val="single" w:sz="2" w:space="0" w:color="000000"/>
            </w:tcBorders>
            <w:shd w:val="clear" w:color="auto" w:fill="C0C0C0"/>
          </w:tcPr>
          <w:p w:rsidR="001B0A1D" w:rsidRDefault="001B0A1D">
            <w:pPr>
              <w:pStyle w:val="TableParagraph"/>
              <w:spacing w:before="9"/>
              <w:ind w:left="21"/>
              <w:jc w:val="left"/>
              <w:rPr>
                <w:b/>
                <w:sz w:val="16"/>
              </w:rPr>
            </w:pPr>
            <w:r>
              <w:rPr>
                <w:b/>
                <w:sz w:val="16"/>
              </w:rPr>
              <w:t>Akt. A100245</w:t>
            </w:r>
          </w:p>
        </w:tc>
        <w:tc>
          <w:tcPr>
            <w:tcW w:w="9584"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9"/>
              <w:ind w:left="75"/>
              <w:jc w:val="left"/>
              <w:rPr>
                <w:b/>
                <w:sz w:val="16"/>
              </w:rPr>
            </w:pPr>
            <w:r>
              <w:rPr>
                <w:b/>
                <w:sz w:val="16"/>
              </w:rPr>
              <w:t>ZDRAVSTVENI PREGLEDI ZAPOSLENIKA</w:t>
            </w:r>
          </w:p>
        </w:tc>
        <w:tc>
          <w:tcPr>
            <w:tcW w:w="1827"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9"/>
              <w:ind w:right="87"/>
              <w:rPr>
                <w:b/>
                <w:sz w:val="16"/>
              </w:rPr>
            </w:pPr>
            <w:r>
              <w:rPr>
                <w:b/>
                <w:sz w:val="16"/>
              </w:rPr>
              <w:t>500,00</w:t>
            </w:r>
          </w:p>
        </w:tc>
        <w:tc>
          <w:tcPr>
            <w:tcW w:w="1828"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9"/>
              <w:ind w:right="84"/>
              <w:rPr>
                <w:b/>
                <w:sz w:val="16"/>
              </w:rPr>
            </w:pPr>
            <w:r>
              <w:rPr>
                <w:b/>
                <w:sz w:val="16"/>
              </w:rPr>
              <w:t>0,00</w:t>
            </w:r>
          </w:p>
        </w:tc>
        <w:tc>
          <w:tcPr>
            <w:tcW w:w="1119" w:type="dxa"/>
            <w:tcBorders>
              <w:top w:val="single" w:sz="8" w:space="0" w:color="000000"/>
              <w:left w:val="single" w:sz="2" w:space="0" w:color="000000"/>
              <w:bottom w:val="single" w:sz="12" w:space="0" w:color="000000"/>
              <w:right w:val="nil"/>
            </w:tcBorders>
            <w:shd w:val="clear" w:color="auto" w:fill="C0C0C0"/>
          </w:tcPr>
          <w:p w:rsidR="001B0A1D" w:rsidRDefault="001B0A1D">
            <w:pPr>
              <w:pStyle w:val="TableParagraph"/>
              <w:spacing w:before="9"/>
              <w:ind w:right="18"/>
              <w:rPr>
                <w:b/>
                <w:sz w:val="16"/>
              </w:rPr>
            </w:pPr>
            <w:r>
              <w:rPr>
                <w:b/>
                <w:w w:val="95"/>
                <w:sz w:val="16"/>
              </w:rPr>
              <w:t>0,00%</w:t>
            </w:r>
          </w:p>
        </w:tc>
      </w:tr>
      <w:tr w:rsidR="001B0A1D">
        <w:trPr>
          <w:trHeight w:val="257"/>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3"/>
              <w:ind w:right="6"/>
              <w:rPr>
                <w:b/>
                <w:sz w:val="16"/>
              </w:rPr>
            </w:pPr>
            <w:r>
              <w:rPr>
                <w:b/>
                <w:w w:val="95"/>
                <w:sz w:val="16"/>
              </w:rPr>
              <w:t>32</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left="127"/>
              <w:jc w:val="left"/>
              <w:rPr>
                <w:b/>
                <w:sz w:val="16"/>
              </w:rPr>
            </w:pPr>
            <w:r>
              <w:rPr>
                <w:b/>
                <w:sz w:val="16"/>
              </w:rPr>
              <w:t>Materijalni rashodi</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87"/>
              <w:rPr>
                <w:b/>
                <w:sz w:val="16"/>
              </w:rPr>
            </w:pPr>
            <w:r>
              <w:rPr>
                <w:b/>
                <w:sz w:val="16"/>
              </w:rPr>
              <w:t>500,00</w:t>
            </w: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83"/>
              <w:rPr>
                <w:b/>
                <w:sz w:val="16"/>
              </w:rPr>
            </w:pPr>
            <w:r>
              <w:rPr>
                <w:b/>
                <w:w w:val="95"/>
                <w:sz w:val="16"/>
              </w:rPr>
              <w:t>0,00</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spacing w:before="3"/>
              <w:ind w:right="16"/>
              <w:rPr>
                <w:b/>
                <w:sz w:val="16"/>
              </w:rPr>
            </w:pPr>
            <w:r>
              <w:rPr>
                <w:b/>
                <w:w w:val="95"/>
                <w:sz w:val="16"/>
              </w:rPr>
              <w:t>0,00%</w:t>
            </w:r>
          </w:p>
        </w:tc>
      </w:tr>
      <w:tr w:rsidR="001B0A1D">
        <w:trPr>
          <w:trHeight w:val="260"/>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10"/>
              <w:ind w:right="6"/>
              <w:rPr>
                <w:sz w:val="16"/>
              </w:rPr>
            </w:pPr>
            <w:r>
              <w:rPr>
                <w:sz w:val="16"/>
              </w:rPr>
              <w:t>323</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10"/>
              <w:ind w:left="127"/>
              <w:jc w:val="left"/>
              <w:rPr>
                <w:sz w:val="16"/>
              </w:rPr>
            </w:pPr>
            <w:r>
              <w:rPr>
                <w:sz w:val="16"/>
              </w:rPr>
              <w:t>Rashodi za usluge</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10"/>
              <w:ind w:right="90"/>
              <w:rPr>
                <w:sz w:val="16"/>
              </w:rPr>
            </w:pPr>
            <w:r>
              <w:rPr>
                <w:sz w:val="16"/>
              </w:rPr>
              <w:t>500,00</w:t>
            </w: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10"/>
              <w:ind w:right="85"/>
              <w:rPr>
                <w:sz w:val="16"/>
              </w:rPr>
            </w:pPr>
            <w:r>
              <w:rPr>
                <w:sz w:val="16"/>
              </w:rPr>
              <w:t>0,00</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spacing w:before="10"/>
              <w:ind w:right="19"/>
              <w:rPr>
                <w:sz w:val="16"/>
              </w:rPr>
            </w:pPr>
            <w:r>
              <w:rPr>
                <w:w w:val="95"/>
                <w:sz w:val="16"/>
              </w:rPr>
              <w:t>0,00%</w:t>
            </w:r>
          </w:p>
        </w:tc>
      </w:tr>
      <w:tr w:rsidR="001B0A1D">
        <w:trPr>
          <w:trHeight w:val="260"/>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4"/>
              <w:ind w:right="10"/>
              <w:rPr>
                <w:sz w:val="16"/>
              </w:rPr>
            </w:pPr>
            <w:r>
              <w:rPr>
                <w:sz w:val="16"/>
              </w:rPr>
              <w:t>3236</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left="127"/>
              <w:jc w:val="left"/>
              <w:rPr>
                <w:sz w:val="16"/>
              </w:rPr>
            </w:pPr>
            <w:r>
              <w:rPr>
                <w:sz w:val="16"/>
              </w:rPr>
              <w:t>Zdravstvene i veterinarske usluge</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85"/>
              <w:rPr>
                <w:sz w:val="16"/>
              </w:rPr>
            </w:pPr>
            <w:r>
              <w:rPr>
                <w:sz w:val="16"/>
              </w:rPr>
              <w:t>0,00</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jc w:val="left"/>
              <w:rPr>
                <w:rFonts w:ascii="Times New Roman"/>
                <w:sz w:val="16"/>
              </w:rPr>
            </w:pPr>
          </w:p>
        </w:tc>
      </w:tr>
      <w:tr w:rsidR="001B0A1D">
        <w:trPr>
          <w:trHeight w:val="501"/>
        </w:trPr>
        <w:tc>
          <w:tcPr>
            <w:tcW w:w="1134" w:type="dxa"/>
            <w:gridSpan w:val="2"/>
            <w:tcBorders>
              <w:top w:val="single" w:sz="8" w:space="0" w:color="000000"/>
              <w:left w:val="nil"/>
              <w:bottom w:val="single" w:sz="8" w:space="0" w:color="000000"/>
              <w:right w:val="single" w:sz="2" w:space="0" w:color="000000"/>
            </w:tcBorders>
            <w:shd w:val="clear" w:color="auto" w:fill="959595"/>
          </w:tcPr>
          <w:p w:rsidR="001B0A1D" w:rsidRDefault="001B0A1D">
            <w:pPr>
              <w:pStyle w:val="TableParagraph"/>
              <w:spacing w:before="6"/>
              <w:ind w:left="21"/>
              <w:jc w:val="left"/>
              <w:rPr>
                <w:b/>
                <w:sz w:val="16"/>
              </w:rPr>
            </w:pPr>
            <w:r>
              <w:rPr>
                <w:b/>
                <w:sz w:val="16"/>
              </w:rPr>
              <w:t>Program</w:t>
            </w:r>
          </w:p>
          <w:p w:rsidR="001B0A1D" w:rsidRDefault="001B0A1D">
            <w:pPr>
              <w:pStyle w:val="TableParagraph"/>
              <w:spacing w:before="33"/>
              <w:ind w:left="708"/>
              <w:jc w:val="left"/>
              <w:rPr>
                <w:b/>
                <w:sz w:val="16"/>
              </w:rPr>
            </w:pPr>
            <w:r>
              <w:rPr>
                <w:b/>
                <w:sz w:val="16"/>
              </w:rPr>
              <w:t>1010</w:t>
            </w:r>
          </w:p>
        </w:tc>
        <w:tc>
          <w:tcPr>
            <w:tcW w:w="9584" w:type="dxa"/>
            <w:tcBorders>
              <w:top w:val="single" w:sz="8" w:space="0" w:color="000000"/>
              <w:left w:val="single" w:sz="2" w:space="0" w:color="000000"/>
              <w:bottom w:val="single" w:sz="8" w:space="0" w:color="000000"/>
              <w:right w:val="single" w:sz="2" w:space="0" w:color="000000"/>
            </w:tcBorders>
            <w:shd w:val="clear" w:color="auto" w:fill="959595"/>
          </w:tcPr>
          <w:p w:rsidR="001B0A1D" w:rsidRDefault="001B0A1D">
            <w:pPr>
              <w:pStyle w:val="TableParagraph"/>
              <w:spacing w:before="8"/>
              <w:ind w:left="75"/>
              <w:jc w:val="left"/>
              <w:rPr>
                <w:b/>
                <w:sz w:val="20"/>
              </w:rPr>
            </w:pPr>
            <w:r>
              <w:rPr>
                <w:b/>
                <w:sz w:val="20"/>
              </w:rPr>
              <w:t>ODRŽAVANJE OBJEKATA I UREĐAJA KOMUNALNE INFRASTRUKTURE</w:t>
            </w:r>
          </w:p>
        </w:tc>
        <w:tc>
          <w:tcPr>
            <w:tcW w:w="1827" w:type="dxa"/>
            <w:tcBorders>
              <w:top w:val="single" w:sz="8" w:space="0" w:color="000000"/>
              <w:left w:val="single" w:sz="2" w:space="0" w:color="000000"/>
              <w:bottom w:val="single" w:sz="8" w:space="0" w:color="000000"/>
              <w:right w:val="single" w:sz="2" w:space="0" w:color="000000"/>
            </w:tcBorders>
            <w:shd w:val="clear" w:color="auto" w:fill="959595"/>
          </w:tcPr>
          <w:p w:rsidR="001B0A1D" w:rsidRDefault="001B0A1D">
            <w:pPr>
              <w:pStyle w:val="TableParagraph"/>
              <w:spacing w:before="8"/>
              <w:ind w:right="83"/>
              <w:rPr>
                <w:b/>
                <w:sz w:val="20"/>
              </w:rPr>
            </w:pPr>
            <w:r>
              <w:rPr>
                <w:b/>
                <w:sz w:val="20"/>
              </w:rPr>
              <w:t>1.169.361,04</w:t>
            </w:r>
          </w:p>
        </w:tc>
        <w:tc>
          <w:tcPr>
            <w:tcW w:w="1828" w:type="dxa"/>
            <w:tcBorders>
              <w:top w:val="single" w:sz="8" w:space="0" w:color="000000"/>
              <w:left w:val="single" w:sz="2" w:space="0" w:color="000000"/>
              <w:bottom w:val="single" w:sz="8" w:space="0" w:color="000000"/>
              <w:right w:val="single" w:sz="2" w:space="0" w:color="000000"/>
            </w:tcBorders>
            <w:shd w:val="clear" w:color="auto" w:fill="959595"/>
          </w:tcPr>
          <w:p w:rsidR="001B0A1D" w:rsidRDefault="001B0A1D">
            <w:pPr>
              <w:pStyle w:val="TableParagraph"/>
              <w:spacing w:before="8"/>
              <w:ind w:right="80"/>
              <w:rPr>
                <w:b/>
                <w:sz w:val="20"/>
              </w:rPr>
            </w:pPr>
            <w:r>
              <w:rPr>
                <w:b/>
                <w:sz w:val="20"/>
              </w:rPr>
              <w:t>1.140.257,61</w:t>
            </w:r>
          </w:p>
        </w:tc>
        <w:tc>
          <w:tcPr>
            <w:tcW w:w="1119" w:type="dxa"/>
            <w:tcBorders>
              <w:top w:val="single" w:sz="8" w:space="0" w:color="000000"/>
              <w:left w:val="single" w:sz="2" w:space="0" w:color="000000"/>
              <w:bottom w:val="single" w:sz="8" w:space="0" w:color="000000"/>
              <w:right w:val="nil"/>
            </w:tcBorders>
            <w:shd w:val="clear" w:color="auto" w:fill="959595"/>
          </w:tcPr>
          <w:p w:rsidR="001B0A1D" w:rsidRDefault="001B0A1D">
            <w:pPr>
              <w:pStyle w:val="TableParagraph"/>
              <w:spacing w:before="8"/>
              <w:ind w:right="18"/>
              <w:rPr>
                <w:b/>
                <w:sz w:val="20"/>
              </w:rPr>
            </w:pPr>
            <w:r>
              <w:rPr>
                <w:b/>
                <w:sz w:val="20"/>
              </w:rPr>
              <w:t>97,51%</w:t>
            </w:r>
          </w:p>
        </w:tc>
      </w:tr>
      <w:tr w:rsidR="001B0A1D">
        <w:trPr>
          <w:trHeight w:val="441"/>
        </w:trPr>
        <w:tc>
          <w:tcPr>
            <w:tcW w:w="1134" w:type="dxa"/>
            <w:gridSpan w:val="2"/>
            <w:tcBorders>
              <w:top w:val="single" w:sz="8" w:space="0" w:color="000000"/>
              <w:left w:val="nil"/>
              <w:bottom w:val="single" w:sz="12" w:space="0" w:color="000000"/>
              <w:right w:val="single" w:sz="2" w:space="0" w:color="000000"/>
            </w:tcBorders>
            <w:shd w:val="clear" w:color="auto" w:fill="C0C0C0"/>
          </w:tcPr>
          <w:p w:rsidR="001B0A1D" w:rsidRDefault="001B0A1D">
            <w:pPr>
              <w:pStyle w:val="TableParagraph"/>
              <w:spacing w:before="9"/>
              <w:ind w:left="21"/>
              <w:jc w:val="left"/>
              <w:rPr>
                <w:b/>
                <w:sz w:val="16"/>
              </w:rPr>
            </w:pPr>
            <w:r>
              <w:rPr>
                <w:b/>
                <w:sz w:val="16"/>
              </w:rPr>
              <w:t>Akt. A100028</w:t>
            </w:r>
          </w:p>
        </w:tc>
        <w:tc>
          <w:tcPr>
            <w:tcW w:w="9584"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9"/>
              <w:ind w:left="75"/>
              <w:jc w:val="left"/>
              <w:rPr>
                <w:b/>
                <w:sz w:val="16"/>
              </w:rPr>
            </w:pPr>
            <w:r>
              <w:rPr>
                <w:b/>
                <w:sz w:val="16"/>
              </w:rPr>
              <w:t>Plaće djelatnika zaposlenih u javnom radu (pomoć u kući)</w:t>
            </w:r>
          </w:p>
        </w:tc>
        <w:tc>
          <w:tcPr>
            <w:tcW w:w="1827"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9"/>
              <w:ind w:right="87"/>
              <w:rPr>
                <w:b/>
                <w:sz w:val="16"/>
              </w:rPr>
            </w:pPr>
            <w:r>
              <w:rPr>
                <w:b/>
                <w:sz w:val="16"/>
              </w:rPr>
              <w:t>743.091,04</w:t>
            </w:r>
          </w:p>
        </w:tc>
        <w:tc>
          <w:tcPr>
            <w:tcW w:w="1828"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9"/>
              <w:ind w:right="83"/>
              <w:rPr>
                <w:b/>
                <w:sz w:val="16"/>
              </w:rPr>
            </w:pPr>
            <w:r>
              <w:rPr>
                <w:b/>
                <w:sz w:val="16"/>
              </w:rPr>
              <w:t>739.747,05</w:t>
            </w:r>
          </w:p>
        </w:tc>
        <w:tc>
          <w:tcPr>
            <w:tcW w:w="1119" w:type="dxa"/>
            <w:tcBorders>
              <w:top w:val="single" w:sz="8" w:space="0" w:color="000000"/>
              <w:left w:val="single" w:sz="2" w:space="0" w:color="000000"/>
              <w:bottom w:val="single" w:sz="12" w:space="0" w:color="000000"/>
              <w:right w:val="nil"/>
            </w:tcBorders>
            <w:shd w:val="clear" w:color="auto" w:fill="C0C0C0"/>
          </w:tcPr>
          <w:p w:rsidR="001B0A1D" w:rsidRDefault="001B0A1D">
            <w:pPr>
              <w:pStyle w:val="TableParagraph"/>
              <w:spacing w:before="9"/>
              <w:ind w:right="18"/>
              <w:rPr>
                <w:b/>
                <w:sz w:val="16"/>
              </w:rPr>
            </w:pPr>
            <w:r>
              <w:rPr>
                <w:b/>
                <w:sz w:val="16"/>
              </w:rPr>
              <w:t>99,55%</w:t>
            </w:r>
          </w:p>
        </w:tc>
      </w:tr>
      <w:tr w:rsidR="001B0A1D">
        <w:trPr>
          <w:trHeight w:val="258"/>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3"/>
              <w:ind w:right="6"/>
              <w:rPr>
                <w:b/>
                <w:sz w:val="16"/>
              </w:rPr>
            </w:pPr>
            <w:r>
              <w:rPr>
                <w:b/>
                <w:w w:val="95"/>
                <w:sz w:val="16"/>
              </w:rPr>
              <w:t>31</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left="127"/>
              <w:jc w:val="left"/>
              <w:rPr>
                <w:b/>
                <w:sz w:val="16"/>
              </w:rPr>
            </w:pPr>
            <w:r>
              <w:rPr>
                <w:b/>
                <w:sz w:val="16"/>
              </w:rPr>
              <w:t>Rashodi za zaposlene</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86"/>
              <w:rPr>
                <w:b/>
                <w:sz w:val="16"/>
              </w:rPr>
            </w:pPr>
            <w:r>
              <w:rPr>
                <w:b/>
                <w:sz w:val="16"/>
              </w:rPr>
              <w:t>743.091,04</w:t>
            </w: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83"/>
              <w:rPr>
                <w:b/>
                <w:sz w:val="16"/>
              </w:rPr>
            </w:pPr>
            <w:r>
              <w:rPr>
                <w:b/>
                <w:sz w:val="16"/>
              </w:rPr>
              <w:t>739.747,05</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spacing w:before="3"/>
              <w:ind w:right="16"/>
              <w:rPr>
                <w:b/>
                <w:sz w:val="16"/>
              </w:rPr>
            </w:pPr>
            <w:r>
              <w:rPr>
                <w:b/>
                <w:w w:val="95"/>
                <w:sz w:val="16"/>
              </w:rPr>
              <w:t>99,55%</w:t>
            </w:r>
          </w:p>
        </w:tc>
      </w:tr>
      <w:tr w:rsidR="001B0A1D">
        <w:trPr>
          <w:trHeight w:val="259"/>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9"/>
              <w:ind w:right="6"/>
              <w:rPr>
                <w:sz w:val="16"/>
              </w:rPr>
            </w:pPr>
            <w:r>
              <w:rPr>
                <w:sz w:val="16"/>
              </w:rPr>
              <w:t>311</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left="127"/>
              <w:jc w:val="left"/>
              <w:rPr>
                <w:sz w:val="16"/>
              </w:rPr>
            </w:pPr>
            <w:r>
              <w:rPr>
                <w:sz w:val="16"/>
              </w:rPr>
              <w:t>Plaće (Bruto)</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right="91"/>
              <w:rPr>
                <w:sz w:val="16"/>
              </w:rPr>
            </w:pPr>
            <w:r>
              <w:rPr>
                <w:sz w:val="16"/>
              </w:rPr>
              <w:t>623.376,00</w:t>
            </w: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right="88"/>
              <w:rPr>
                <w:sz w:val="16"/>
              </w:rPr>
            </w:pPr>
            <w:r>
              <w:rPr>
                <w:sz w:val="16"/>
              </w:rPr>
              <w:t>620.518,24</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spacing w:before="9"/>
              <w:ind w:right="19"/>
              <w:rPr>
                <w:sz w:val="16"/>
              </w:rPr>
            </w:pPr>
            <w:r>
              <w:rPr>
                <w:w w:val="95"/>
                <w:sz w:val="16"/>
              </w:rPr>
              <w:t>99,54%</w:t>
            </w:r>
          </w:p>
        </w:tc>
      </w:tr>
      <w:tr w:rsidR="001B0A1D">
        <w:trPr>
          <w:trHeight w:val="260"/>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4"/>
              <w:ind w:right="10"/>
              <w:rPr>
                <w:sz w:val="16"/>
              </w:rPr>
            </w:pPr>
            <w:r>
              <w:rPr>
                <w:sz w:val="16"/>
              </w:rPr>
              <w:t>3111</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left="127"/>
              <w:jc w:val="left"/>
              <w:rPr>
                <w:sz w:val="16"/>
              </w:rPr>
            </w:pPr>
            <w:r>
              <w:rPr>
                <w:sz w:val="16"/>
              </w:rPr>
              <w:t>Plaće za redovan rad</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88"/>
              <w:rPr>
                <w:sz w:val="16"/>
              </w:rPr>
            </w:pPr>
            <w:r>
              <w:rPr>
                <w:sz w:val="16"/>
              </w:rPr>
              <w:t>620.518,24</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jc w:val="left"/>
              <w:rPr>
                <w:rFonts w:ascii="Times New Roman"/>
                <w:sz w:val="16"/>
              </w:rPr>
            </w:pPr>
          </w:p>
        </w:tc>
      </w:tr>
      <w:tr w:rsidR="001B0A1D">
        <w:trPr>
          <w:trHeight w:val="258"/>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8"/>
              <w:ind w:right="6"/>
              <w:rPr>
                <w:sz w:val="16"/>
              </w:rPr>
            </w:pPr>
            <w:r>
              <w:rPr>
                <w:sz w:val="16"/>
              </w:rPr>
              <w:t>312</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left="127"/>
              <w:jc w:val="left"/>
              <w:rPr>
                <w:sz w:val="16"/>
              </w:rPr>
            </w:pPr>
            <w:r>
              <w:rPr>
                <w:sz w:val="16"/>
              </w:rPr>
              <w:t>Ostali rashodi za zaposlene</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91"/>
              <w:rPr>
                <w:sz w:val="16"/>
              </w:rPr>
            </w:pPr>
            <w:r>
              <w:rPr>
                <w:sz w:val="16"/>
              </w:rPr>
              <w:t>12.500,00</w:t>
            </w: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87"/>
              <w:rPr>
                <w:sz w:val="16"/>
              </w:rPr>
            </w:pPr>
            <w:r>
              <w:rPr>
                <w:sz w:val="16"/>
              </w:rPr>
              <w:t>12.500,00</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spacing w:before="8"/>
              <w:ind w:right="20"/>
              <w:rPr>
                <w:sz w:val="16"/>
              </w:rPr>
            </w:pPr>
            <w:r>
              <w:rPr>
                <w:sz w:val="16"/>
              </w:rPr>
              <w:t>100,00%</w:t>
            </w:r>
          </w:p>
        </w:tc>
      </w:tr>
      <w:tr w:rsidR="001B0A1D">
        <w:trPr>
          <w:trHeight w:val="261"/>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4"/>
              <w:ind w:right="10"/>
              <w:rPr>
                <w:sz w:val="16"/>
              </w:rPr>
            </w:pPr>
            <w:r>
              <w:rPr>
                <w:sz w:val="16"/>
              </w:rPr>
              <w:t>3121</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left="127"/>
              <w:jc w:val="left"/>
              <w:rPr>
                <w:sz w:val="16"/>
              </w:rPr>
            </w:pPr>
            <w:r>
              <w:rPr>
                <w:sz w:val="16"/>
              </w:rPr>
              <w:t>Ostali rashodi za zaposlene</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87"/>
              <w:rPr>
                <w:sz w:val="16"/>
              </w:rPr>
            </w:pPr>
            <w:r>
              <w:rPr>
                <w:sz w:val="16"/>
              </w:rPr>
              <w:t>12.500,00</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jc w:val="left"/>
              <w:rPr>
                <w:rFonts w:ascii="Times New Roman"/>
                <w:sz w:val="16"/>
              </w:rPr>
            </w:pPr>
          </w:p>
        </w:tc>
      </w:tr>
      <w:tr w:rsidR="001B0A1D">
        <w:trPr>
          <w:trHeight w:val="260"/>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8"/>
              <w:ind w:right="6"/>
              <w:rPr>
                <w:sz w:val="16"/>
              </w:rPr>
            </w:pPr>
            <w:r>
              <w:rPr>
                <w:sz w:val="16"/>
              </w:rPr>
              <w:t>313</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left="127"/>
              <w:jc w:val="left"/>
              <w:rPr>
                <w:sz w:val="16"/>
              </w:rPr>
            </w:pPr>
            <w:r>
              <w:rPr>
                <w:sz w:val="16"/>
              </w:rPr>
              <w:t>Doprinosi na plaće</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90"/>
              <w:rPr>
                <w:sz w:val="16"/>
              </w:rPr>
            </w:pPr>
            <w:r>
              <w:rPr>
                <w:sz w:val="16"/>
              </w:rPr>
              <w:t>107.215,04</w:t>
            </w: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87"/>
              <w:rPr>
                <w:sz w:val="16"/>
              </w:rPr>
            </w:pPr>
            <w:r>
              <w:rPr>
                <w:sz w:val="16"/>
              </w:rPr>
              <w:t>106.728,81</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spacing w:before="8"/>
              <w:ind w:right="18"/>
              <w:rPr>
                <w:sz w:val="16"/>
              </w:rPr>
            </w:pPr>
            <w:r>
              <w:rPr>
                <w:sz w:val="16"/>
              </w:rPr>
              <w:t>99,55%</w:t>
            </w:r>
          </w:p>
        </w:tc>
      </w:tr>
      <w:tr w:rsidR="001B0A1D">
        <w:trPr>
          <w:trHeight w:val="258"/>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3"/>
              <w:ind w:right="10"/>
              <w:rPr>
                <w:sz w:val="16"/>
              </w:rPr>
            </w:pPr>
            <w:r>
              <w:rPr>
                <w:sz w:val="16"/>
              </w:rPr>
              <w:t>3132</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left="127"/>
              <w:jc w:val="left"/>
              <w:rPr>
                <w:sz w:val="16"/>
              </w:rPr>
            </w:pPr>
            <w:r>
              <w:rPr>
                <w:sz w:val="16"/>
              </w:rPr>
              <w:t>Doprinosi za obvezno zdravstveno osiguranje</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87"/>
              <w:rPr>
                <w:sz w:val="16"/>
              </w:rPr>
            </w:pPr>
            <w:r>
              <w:rPr>
                <w:sz w:val="16"/>
              </w:rPr>
              <w:t>96.180,35</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jc w:val="left"/>
              <w:rPr>
                <w:rFonts w:ascii="Times New Roman"/>
                <w:sz w:val="16"/>
              </w:rPr>
            </w:pPr>
          </w:p>
        </w:tc>
      </w:tr>
      <w:tr w:rsidR="001B0A1D">
        <w:trPr>
          <w:trHeight w:val="259"/>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9"/>
              <w:ind w:right="9"/>
              <w:rPr>
                <w:sz w:val="16"/>
              </w:rPr>
            </w:pPr>
            <w:r>
              <w:rPr>
                <w:sz w:val="16"/>
              </w:rPr>
              <w:t>3133</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left="127"/>
              <w:jc w:val="left"/>
              <w:rPr>
                <w:sz w:val="16"/>
              </w:rPr>
            </w:pPr>
            <w:r>
              <w:rPr>
                <w:sz w:val="16"/>
              </w:rPr>
              <w:t>Doprinosi za obvezno osiguranje u slučaju nezaposlenosti</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right="86"/>
              <w:rPr>
                <w:sz w:val="16"/>
              </w:rPr>
            </w:pPr>
            <w:r>
              <w:rPr>
                <w:sz w:val="16"/>
              </w:rPr>
              <w:t>10.548,46</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jc w:val="left"/>
              <w:rPr>
                <w:rFonts w:ascii="Times New Roman"/>
                <w:sz w:val="16"/>
              </w:rPr>
            </w:pPr>
          </w:p>
        </w:tc>
      </w:tr>
      <w:tr w:rsidR="001B0A1D">
        <w:trPr>
          <w:trHeight w:val="434"/>
        </w:trPr>
        <w:tc>
          <w:tcPr>
            <w:tcW w:w="1134" w:type="dxa"/>
            <w:gridSpan w:val="2"/>
            <w:tcBorders>
              <w:top w:val="single" w:sz="12" w:space="0" w:color="000000"/>
              <w:left w:val="nil"/>
              <w:bottom w:val="single" w:sz="12" w:space="0" w:color="000000"/>
              <w:right w:val="single" w:sz="2" w:space="0" w:color="000000"/>
            </w:tcBorders>
            <w:shd w:val="clear" w:color="auto" w:fill="C0C0C0"/>
          </w:tcPr>
          <w:p w:rsidR="001B0A1D" w:rsidRDefault="001B0A1D">
            <w:pPr>
              <w:pStyle w:val="TableParagraph"/>
              <w:spacing w:before="4"/>
              <w:ind w:left="21"/>
              <w:jc w:val="left"/>
              <w:rPr>
                <w:b/>
                <w:sz w:val="16"/>
              </w:rPr>
            </w:pPr>
            <w:r>
              <w:rPr>
                <w:b/>
                <w:sz w:val="16"/>
              </w:rPr>
              <w:t>Akt. A100029</w:t>
            </w:r>
          </w:p>
        </w:tc>
        <w:tc>
          <w:tcPr>
            <w:tcW w:w="9584" w:type="dxa"/>
            <w:tcBorders>
              <w:top w:val="single" w:sz="12"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4"/>
              <w:ind w:left="75"/>
              <w:jc w:val="left"/>
              <w:rPr>
                <w:b/>
                <w:sz w:val="16"/>
              </w:rPr>
            </w:pPr>
            <w:r>
              <w:rPr>
                <w:b/>
                <w:sz w:val="16"/>
              </w:rPr>
              <w:t>Materijal i sredstva za čišćenje i održavanje mrtvačnice u Vladislavcima i Hrastinu</w:t>
            </w:r>
          </w:p>
        </w:tc>
        <w:tc>
          <w:tcPr>
            <w:tcW w:w="1827" w:type="dxa"/>
            <w:tcBorders>
              <w:top w:val="single" w:sz="12"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4"/>
              <w:ind w:right="87"/>
              <w:rPr>
                <w:b/>
                <w:sz w:val="16"/>
              </w:rPr>
            </w:pPr>
            <w:r>
              <w:rPr>
                <w:b/>
                <w:sz w:val="16"/>
              </w:rPr>
              <w:t>1.000,00</w:t>
            </w:r>
          </w:p>
        </w:tc>
        <w:tc>
          <w:tcPr>
            <w:tcW w:w="1828" w:type="dxa"/>
            <w:tcBorders>
              <w:top w:val="single" w:sz="12"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4"/>
              <w:ind w:right="84"/>
              <w:rPr>
                <w:b/>
                <w:sz w:val="16"/>
              </w:rPr>
            </w:pPr>
            <w:r>
              <w:rPr>
                <w:b/>
                <w:sz w:val="16"/>
              </w:rPr>
              <w:t>0,00</w:t>
            </w:r>
          </w:p>
        </w:tc>
        <w:tc>
          <w:tcPr>
            <w:tcW w:w="1119" w:type="dxa"/>
            <w:tcBorders>
              <w:top w:val="single" w:sz="12" w:space="0" w:color="000000"/>
              <w:left w:val="single" w:sz="2" w:space="0" w:color="000000"/>
              <w:bottom w:val="single" w:sz="12" w:space="0" w:color="000000"/>
              <w:right w:val="nil"/>
            </w:tcBorders>
            <w:shd w:val="clear" w:color="auto" w:fill="C0C0C0"/>
          </w:tcPr>
          <w:p w:rsidR="001B0A1D" w:rsidRDefault="001B0A1D">
            <w:pPr>
              <w:pStyle w:val="TableParagraph"/>
              <w:spacing w:before="4"/>
              <w:ind w:right="18"/>
              <w:rPr>
                <w:b/>
                <w:sz w:val="16"/>
              </w:rPr>
            </w:pPr>
            <w:r>
              <w:rPr>
                <w:b/>
                <w:w w:val="95"/>
                <w:sz w:val="16"/>
              </w:rPr>
              <w:t>0,00%</w:t>
            </w:r>
          </w:p>
        </w:tc>
      </w:tr>
      <w:tr w:rsidR="001B0A1D">
        <w:trPr>
          <w:trHeight w:val="259"/>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4"/>
              <w:ind w:right="6"/>
              <w:rPr>
                <w:b/>
                <w:sz w:val="16"/>
              </w:rPr>
            </w:pPr>
            <w:r>
              <w:rPr>
                <w:b/>
                <w:w w:val="95"/>
                <w:sz w:val="16"/>
              </w:rPr>
              <w:t>32</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left="127"/>
              <w:jc w:val="left"/>
              <w:rPr>
                <w:b/>
                <w:sz w:val="16"/>
              </w:rPr>
            </w:pPr>
            <w:r>
              <w:rPr>
                <w:b/>
                <w:sz w:val="16"/>
              </w:rPr>
              <w:t>Materijalni rashodi</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85"/>
              <w:rPr>
                <w:b/>
                <w:sz w:val="16"/>
              </w:rPr>
            </w:pPr>
            <w:r>
              <w:rPr>
                <w:b/>
                <w:w w:val="95"/>
                <w:sz w:val="16"/>
              </w:rPr>
              <w:t>1.000,00</w:t>
            </w: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83"/>
              <w:rPr>
                <w:b/>
                <w:sz w:val="16"/>
              </w:rPr>
            </w:pPr>
            <w:r>
              <w:rPr>
                <w:b/>
                <w:w w:val="95"/>
                <w:sz w:val="16"/>
              </w:rPr>
              <w:t>0,00</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spacing w:before="4"/>
              <w:ind w:right="16"/>
              <w:rPr>
                <w:b/>
                <w:sz w:val="16"/>
              </w:rPr>
            </w:pPr>
            <w:r>
              <w:rPr>
                <w:b/>
                <w:w w:val="95"/>
                <w:sz w:val="16"/>
              </w:rPr>
              <w:t>0,00%</w:t>
            </w:r>
          </w:p>
        </w:tc>
      </w:tr>
      <w:tr w:rsidR="001B0A1D">
        <w:trPr>
          <w:trHeight w:val="266"/>
        </w:trPr>
        <w:tc>
          <w:tcPr>
            <w:tcW w:w="733" w:type="dxa"/>
            <w:tcBorders>
              <w:top w:val="single" w:sz="8" w:space="0" w:color="000000"/>
              <w:left w:val="nil"/>
              <w:bottom w:val="single" w:sz="8" w:space="0" w:color="000000"/>
              <w:right w:val="single" w:sz="2" w:space="0" w:color="000000"/>
            </w:tcBorders>
          </w:tcPr>
          <w:p w:rsidR="001B0A1D" w:rsidRDefault="001B0A1D">
            <w:pPr>
              <w:pStyle w:val="TableParagraph"/>
              <w:spacing w:before="10"/>
              <w:ind w:right="6"/>
              <w:rPr>
                <w:sz w:val="16"/>
              </w:rPr>
            </w:pPr>
            <w:r>
              <w:rPr>
                <w:sz w:val="16"/>
              </w:rPr>
              <w:t>322</w:t>
            </w:r>
          </w:p>
        </w:tc>
        <w:tc>
          <w:tcPr>
            <w:tcW w:w="401"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10"/>
              <w:ind w:left="127"/>
              <w:jc w:val="left"/>
              <w:rPr>
                <w:sz w:val="16"/>
              </w:rPr>
            </w:pPr>
            <w:r>
              <w:rPr>
                <w:sz w:val="16"/>
              </w:rPr>
              <w:t>Rashodi za materijal i energiju</w:t>
            </w:r>
          </w:p>
        </w:tc>
        <w:tc>
          <w:tcPr>
            <w:tcW w:w="1827"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10"/>
              <w:ind w:right="90"/>
              <w:rPr>
                <w:sz w:val="16"/>
              </w:rPr>
            </w:pPr>
            <w:r>
              <w:rPr>
                <w:sz w:val="16"/>
              </w:rPr>
              <w:t>1.000,00</w:t>
            </w:r>
          </w:p>
        </w:tc>
        <w:tc>
          <w:tcPr>
            <w:tcW w:w="1828"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10"/>
              <w:ind w:right="85"/>
              <w:rPr>
                <w:sz w:val="16"/>
              </w:rPr>
            </w:pPr>
            <w:r>
              <w:rPr>
                <w:sz w:val="16"/>
              </w:rPr>
              <w:t>0,00</w:t>
            </w:r>
          </w:p>
        </w:tc>
        <w:tc>
          <w:tcPr>
            <w:tcW w:w="1119" w:type="dxa"/>
            <w:tcBorders>
              <w:top w:val="single" w:sz="8" w:space="0" w:color="000000"/>
              <w:left w:val="single" w:sz="2" w:space="0" w:color="000000"/>
              <w:bottom w:val="single" w:sz="8" w:space="0" w:color="000000"/>
              <w:right w:val="nil"/>
            </w:tcBorders>
          </w:tcPr>
          <w:p w:rsidR="001B0A1D" w:rsidRDefault="001B0A1D">
            <w:pPr>
              <w:pStyle w:val="TableParagraph"/>
              <w:spacing w:before="10"/>
              <w:ind w:right="19"/>
              <w:rPr>
                <w:sz w:val="16"/>
              </w:rPr>
            </w:pPr>
            <w:r>
              <w:rPr>
                <w:w w:val="95"/>
                <w:sz w:val="16"/>
              </w:rPr>
              <w:t>0,00%</w:t>
            </w:r>
          </w:p>
        </w:tc>
      </w:tr>
      <w:tr w:rsidR="001B0A1D">
        <w:trPr>
          <w:trHeight w:val="263"/>
        </w:trPr>
        <w:tc>
          <w:tcPr>
            <w:tcW w:w="733" w:type="dxa"/>
            <w:tcBorders>
              <w:top w:val="single" w:sz="8" w:space="0" w:color="000000"/>
              <w:left w:val="nil"/>
              <w:bottom w:val="single" w:sz="8" w:space="0" w:color="000000"/>
              <w:right w:val="single" w:sz="2" w:space="0" w:color="000000"/>
            </w:tcBorders>
          </w:tcPr>
          <w:p w:rsidR="001B0A1D" w:rsidRDefault="001B0A1D">
            <w:pPr>
              <w:pStyle w:val="TableParagraph"/>
              <w:spacing w:before="7"/>
              <w:ind w:right="9"/>
              <w:rPr>
                <w:sz w:val="16"/>
              </w:rPr>
            </w:pPr>
            <w:r>
              <w:rPr>
                <w:sz w:val="16"/>
              </w:rPr>
              <w:t>3221</w:t>
            </w:r>
          </w:p>
        </w:tc>
        <w:tc>
          <w:tcPr>
            <w:tcW w:w="401"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7"/>
              <w:ind w:left="127"/>
              <w:jc w:val="left"/>
              <w:rPr>
                <w:sz w:val="16"/>
              </w:rPr>
            </w:pPr>
            <w:r>
              <w:rPr>
                <w:sz w:val="16"/>
              </w:rPr>
              <w:t>Uredski materijal i ostali materijalni rashodi</w:t>
            </w:r>
          </w:p>
        </w:tc>
        <w:tc>
          <w:tcPr>
            <w:tcW w:w="1827"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7"/>
              <w:ind w:right="85"/>
              <w:rPr>
                <w:sz w:val="16"/>
              </w:rPr>
            </w:pPr>
            <w:r>
              <w:rPr>
                <w:sz w:val="16"/>
              </w:rPr>
              <w:t>0,00</w:t>
            </w:r>
          </w:p>
        </w:tc>
        <w:tc>
          <w:tcPr>
            <w:tcW w:w="1119" w:type="dxa"/>
            <w:tcBorders>
              <w:top w:val="single" w:sz="8" w:space="0" w:color="000000"/>
              <w:left w:val="single" w:sz="2" w:space="0" w:color="000000"/>
              <w:bottom w:val="single" w:sz="8" w:space="0" w:color="000000"/>
              <w:right w:val="nil"/>
            </w:tcBorders>
          </w:tcPr>
          <w:p w:rsidR="001B0A1D" w:rsidRDefault="001B0A1D">
            <w:pPr>
              <w:pStyle w:val="TableParagraph"/>
              <w:jc w:val="left"/>
              <w:rPr>
                <w:rFonts w:ascii="Times New Roman"/>
                <w:sz w:val="16"/>
              </w:rPr>
            </w:pPr>
          </w:p>
        </w:tc>
      </w:tr>
      <w:tr w:rsidR="001B0A1D">
        <w:trPr>
          <w:trHeight w:val="439"/>
        </w:trPr>
        <w:tc>
          <w:tcPr>
            <w:tcW w:w="1134" w:type="dxa"/>
            <w:gridSpan w:val="2"/>
            <w:tcBorders>
              <w:top w:val="single" w:sz="8" w:space="0" w:color="000000"/>
              <w:left w:val="nil"/>
              <w:bottom w:val="single" w:sz="12" w:space="0" w:color="000000"/>
              <w:right w:val="single" w:sz="2" w:space="0" w:color="000000"/>
            </w:tcBorders>
            <w:shd w:val="clear" w:color="auto" w:fill="C0C0C0"/>
          </w:tcPr>
          <w:p w:rsidR="001B0A1D" w:rsidRDefault="001B0A1D">
            <w:pPr>
              <w:pStyle w:val="TableParagraph"/>
              <w:spacing w:before="8"/>
              <w:ind w:left="21"/>
              <w:jc w:val="left"/>
              <w:rPr>
                <w:b/>
                <w:sz w:val="16"/>
              </w:rPr>
            </w:pPr>
            <w:r>
              <w:rPr>
                <w:b/>
                <w:sz w:val="16"/>
              </w:rPr>
              <w:t>Akt. A100031</w:t>
            </w:r>
          </w:p>
        </w:tc>
        <w:tc>
          <w:tcPr>
            <w:tcW w:w="9584"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8"/>
              <w:ind w:left="75"/>
              <w:jc w:val="left"/>
              <w:rPr>
                <w:b/>
                <w:sz w:val="16"/>
              </w:rPr>
            </w:pPr>
            <w:r>
              <w:rPr>
                <w:b/>
                <w:sz w:val="16"/>
              </w:rPr>
              <w:t>EL. energija javne rasvjete</w:t>
            </w:r>
          </w:p>
        </w:tc>
        <w:tc>
          <w:tcPr>
            <w:tcW w:w="1827"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8"/>
              <w:ind w:right="87"/>
              <w:rPr>
                <w:b/>
                <w:sz w:val="16"/>
              </w:rPr>
            </w:pPr>
            <w:r>
              <w:rPr>
                <w:b/>
                <w:sz w:val="16"/>
              </w:rPr>
              <w:t>110.000,00</w:t>
            </w:r>
          </w:p>
        </w:tc>
        <w:tc>
          <w:tcPr>
            <w:tcW w:w="1828"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8"/>
              <w:ind w:right="83"/>
              <w:rPr>
                <w:b/>
                <w:sz w:val="16"/>
              </w:rPr>
            </w:pPr>
            <w:r>
              <w:rPr>
                <w:b/>
                <w:sz w:val="16"/>
              </w:rPr>
              <w:t>106.582,67</w:t>
            </w:r>
          </w:p>
        </w:tc>
        <w:tc>
          <w:tcPr>
            <w:tcW w:w="1119" w:type="dxa"/>
            <w:tcBorders>
              <w:top w:val="single" w:sz="8" w:space="0" w:color="000000"/>
              <w:left w:val="single" w:sz="2" w:space="0" w:color="000000"/>
              <w:bottom w:val="single" w:sz="12" w:space="0" w:color="000000"/>
              <w:right w:val="nil"/>
            </w:tcBorders>
            <w:shd w:val="clear" w:color="auto" w:fill="C0C0C0"/>
          </w:tcPr>
          <w:p w:rsidR="001B0A1D" w:rsidRDefault="001B0A1D">
            <w:pPr>
              <w:pStyle w:val="TableParagraph"/>
              <w:spacing w:before="8"/>
              <w:ind w:right="18"/>
              <w:rPr>
                <w:b/>
                <w:sz w:val="16"/>
              </w:rPr>
            </w:pPr>
            <w:r>
              <w:rPr>
                <w:b/>
                <w:sz w:val="16"/>
              </w:rPr>
              <w:t>96,89%</w:t>
            </w:r>
          </w:p>
        </w:tc>
      </w:tr>
      <w:tr w:rsidR="001B0A1D">
        <w:trPr>
          <w:trHeight w:val="260"/>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4"/>
              <w:ind w:right="6"/>
              <w:rPr>
                <w:b/>
                <w:sz w:val="16"/>
              </w:rPr>
            </w:pPr>
            <w:r>
              <w:rPr>
                <w:b/>
                <w:w w:val="95"/>
                <w:sz w:val="16"/>
              </w:rPr>
              <w:t>32</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left="127"/>
              <w:jc w:val="left"/>
              <w:rPr>
                <w:b/>
                <w:sz w:val="16"/>
              </w:rPr>
            </w:pPr>
            <w:r>
              <w:rPr>
                <w:b/>
                <w:sz w:val="16"/>
              </w:rPr>
              <w:t>Materijalni rashodi</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86"/>
              <w:rPr>
                <w:b/>
                <w:sz w:val="16"/>
              </w:rPr>
            </w:pPr>
            <w:r>
              <w:rPr>
                <w:b/>
                <w:sz w:val="16"/>
              </w:rPr>
              <w:t>110.000,00</w:t>
            </w: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83"/>
              <w:rPr>
                <w:b/>
                <w:sz w:val="16"/>
              </w:rPr>
            </w:pPr>
            <w:r>
              <w:rPr>
                <w:b/>
                <w:sz w:val="16"/>
              </w:rPr>
              <w:t>106.582,67</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spacing w:before="4"/>
              <w:ind w:right="16"/>
              <w:rPr>
                <w:b/>
                <w:sz w:val="16"/>
              </w:rPr>
            </w:pPr>
            <w:r>
              <w:rPr>
                <w:b/>
                <w:w w:val="95"/>
                <w:sz w:val="16"/>
              </w:rPr>
              <w:t>96,89%</w:t>
            </w:r>
          </w:p>
        </w:tc>
      </w:tr>
      <w:tr w:rsidR="001B0A1D">
        <w:trPr>
          <w:trHeight w:val="257"/>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8"/>
              <w:ind w:right="6"/>
              <w:rPr>
                <w:sz w:val="16"/>
              </w:rPr>
            </w:pPr>
            <w:r>
              <w:rPr>
                <w:sz w:val="16"/>
              </w:rPr>
              <w:t>322</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left="127"/>
              <w:jc w:val="left"/>
              <w:rPr>
                <w:sz w:val="16"/>
              </w:rPr>
            </w:pPr>
            <w:r>
              <w:rPr>
                <w:sz w:val="16"/>
              </w:rPr>
              <w:t>Rashodi za materijal i energiju</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91"/>
              <w:rPr>
                <w:sz w:val="16"/>
              </w:rPr>
            </w:pPr>
            <w:r>
              <w:rPr>
                <w:sz w:val="16"/>
              </w:rPr>
              <w:t>110.000,00</w:t>
            </w: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88"/>
              <w:rPr>
                <w:sz w:val="16"/>
              </w:rPr>
            </w:pPr>
            <w:r>
              <w:rPr>
                <w:sz w:val="16"/>
              </w:rPr>
              <w:t>106.582,67</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spacing w:before="8"/>
              <w:ind w:right="19"/>
              <w:rPr>
                <w:sz w:val="16"/>
              </w:rPr>
            </w:pPr>
            <w:r>
              <w:rPr>
                <w:w w:val="95"/>
                <w:sz w:val="16"/>
              </w:rPr>
              <w:t>96,89%</w:t>
            </w:r>
          </w:p>
        </w:tc>
      </w:tr>
      <w:tr w:rsidR="001B0A1D">
        <w:trPr>
          <w:trHeight w:val="276"/>
        </w:trPr>
        <w:tc>
          <w:tcPr>
            <w:tcW w:w="733" w:type="dxa"/>
            <w:tcBorders>
              <w:top w:val="single" w:sz="12" w:space="0" w:color="000000"/>
              <w:left w:val="nil"/>
              <w:bottom w:val="nil"/>
              <w:right w:val="single" w:sz="2" w:space="0" w:color="000000"/>
            </w:tcBorders>
          </w:tcPr>
          <w:p w:rsidR="001B0A1D" w:rsidRDefault="001B0A1D">
            <w:pPr>
              <w:pStyle w:val="TableParagraph"/>
              <w:spacing w:before="5"/>
              <w:ind w:right="9"/>
              <w:rPr>
                <w:sz w:val="16"/>
              </w:rPr>
            </w:pPr>
            <w:r>
              <w:rPr>
                <w:sz w:val="16"/>
              </w:rPr>
              <w:t>3223</w:t>
            </w:r>
          </w:p>
        </w:tc>
        <w:tc>
          <w:tcPr>
            <w:tcW w:w="401" w:type="dxa"/>
            <w:tcBorders>
              <w:top w:val="single" w:sz="12" w:space="0" w:color="000000"/>
              <w:left w:val="single" w:sz="2" w:space="0" w:color="000000"/>
              <w:bottom w:val="nil"/>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nil"/>
              <w:right w:val="single" w:sz="2" w:space="0" w:color="000000"/>
            </w:tcBorders>
          </w:tcPr>
          <w:p w:rsidR="001B0A1D" w:rsidRDefault="001B0A1D">
            <w:pPr>
              <w:pStyle w:val="TableParagraph"/>
              <w:spacing w:before="5"/>
              <w:ind w:left="127"/>
              <w:jc w:val="left"/>
              <w:rPr>
                <w:sz w:val="16"/>
              </w:rPr>
            </w:pPr>
            <w:r>
              <w:rPr>
                <w:sz w:val="16"/>
              </w:rPr>
              <w:t>Energija</w:t>
            </w:r>
          </w:p>
        </w:tc>
        <w:tc>
          <w:tcPr>
            <w:tcW w:w="1827" w:type="dxa"/>
            <w:tcBorders>
              <w:top w:val="single" w:sz="12" w:space="0" w:color="000000"/>
              <w:left w:val="single" w:sz="2" w:space="0" w:color="000000"/>
              <w:bottom w:val="nil"/>
              <w:right w:val="single" w:sz="2" w:space="0" w:color="000000"/>
            </w:tcBorders>
          </w:tcPr>
          <w:p w:rsidR="001B0A1D" w:rsidRDefault="001B0A1D">
            <w:pPr>
              <w:pStyle w:val="TableParagraph"/>
              <w:jc w:val="left"/>
              <w:rPr>
                <w:rFonts w:ascii="Times New Roman"/>
                <w:sz w:val="16"/>
              </w:rPr>
            </w:pPr>
          </w:p>
        </w:tc>
        <w:tc>
          <w:tcPr>
            <w:tcW w:w="1828" w:type="dxa"/>
            <w:tcBorders>
              <w:top w:val="single" w:sz="12" w:space="0" w:color="000000"/>
              <w:left w:val="single" w:sz="2" w:space="0" w:color="000000"/>
              <w:bottom w:val="nil"/>
              <w:right w:val="single" w:sz="2" w:space="0" w:color="000000"/>
            </w:tcBorders>
          </w:tcPr>
          <w:p w:rsidR="001B0A1D" w:rsidRDefault="001B0A1D">
            <w:pPr>
              <w:pStyle w:val="TableParagraph"/>
              <w:spacing w:before="5"/>
              <w:ind w:right="87"/>
              <w:rPr>
                <w:sz w:val="16"/>
              </w:rPr>
            </w:pPr>
            <w:r>
              <w:rPr>
                <w:sz w:val="16"/>
              </w:rPr>
              <w:t>106.582,67</w:t>
            </w:r>
          </w:p>
        </w:tc>
        <w:tc>
          <w:tcPr>
            <w:tcW w:w="1119" w:type="dxa"/>
            <w:tcBorders>
              <w:top w:val="single" w:sz="12" w:space="0" w:color="000000"/>
              <w:left w:val="single" w:sz="2" w:space="0" w:color="000000"/>
              <w:bottom w:val="nil"/>
              <w:right w:val="nil"/>
            </w:tcBorders>
          </w:tcPr>
          <w:p w:rsidR="001B0A1D" w:rsidRDefault="001B0A1D">
            <w:pPr>
              <w:pStyle w:val="TableParagraph"/>
              <w:jc w:val="left"/>
              <w:rPr>
                <w:rFonts w:ascii="Times New Roman"/>
                <w:sz w:val="16"/>
              </w:rPr>
            </w:pPr>
          </w:p>
        </w:tc>
      </w:tr>
    </w:tbl>
    <w:p w:rsidR="001B0A1D" w:rsidRDefault="001B0A1D">
      <w:pPr>
        <w:rPr>
          <w:sz w:val="16"/>
        </w:rPr>
        <w:sectPr w:rsidR="001B0A1D">
          <w:pgSz w:w="16840" w:h="11910" w:orient="landscape"/>
          <w:pgMar w:top="1100" w:right="380" w:bottom="1000" w:left="720" w:header="0" w:footer="805" w:gutter="0"/>
          <w:cols w:space="720"/>
        </w:sectPr>
      </w:pPr>
    </w:p>
    <w:p w:rsidR="001B0A1D" w:rsidRDefault="001B0A1D">
      <w:pPr>
        <w:pStyle w:val="BodyText"/>
        <w:spacing w:before="1"/>
        <w:rPr>
          <w:sz w:val="2"/>
        </w:rPr>
      </w:pPr>
    </w:p>
    <w:tbl>
      <w:tblPr>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733"/>
        <w:gridCol w:w="401"/>
        <w:gridCol w:w="9584"/>
        <w:gridCol w:w="1827"/>
        <w:gridCol w:w="1828"/>
        <w:gridCol w:w="1120"/>
      </w:tblGrid>
      <w:tr w:rsidR="001B0A1D">
        <w:trPr>
          <w:trHeight w:val="817"/>
        </w:trPr>
        <w:tc>
          <w:tcPr>
            <w:tcW w:w="15493" w:type="dxa"/>
            <w:gridSpan w:val="6"/>
            <w:tcBorders>
              <w:left w:val="nil"/>
              <w:bottom w:val="single" w:sz="12" w:space="0" w:color="000000"/>
              <w:right w:val="nil"/>
            </w:tcBorders>
            <w:shd w:val="clear" w:color="auto" w:fill="C0C0C0"/>
          </w:tcPr>
          <w:p w:rsidR="001B0A1D" w:rsidRDefault="001B0A1D">
            <w:pPr>
              <w:pStyle w:val="TableParagraph"/>
              <w:spacing w:before="61"/>
              <w:ind w:left="1571" w:right="1560"/>
              <w:jc w:val="center"/>
              <w:rPr>
                <w:rFonts w:ascii="Times New Roman" w:hAnsi="Times New Roman"/>
                <w:b/>
                <w:sz w:val="28"/>
              </w:rPr>
            </w:pPr>
            <w:r>
              <w:rPr>
                <w:rFonts w:ascii="Times New Roman" w:hAnsi="Times New Roman"/>
                <w:b/>
                <w:sz w:val="28"/>
              </w:rPr>
              <w:t>GODIŠNJI IZVJEŠTAJ O IZVRŠENJU PRORAČUNA OPĆINE VLADISLAVCI ZA 2017. GODINU</w:t>
            </w:r>
          </w:p>
          <w:p w:rsidR="001B0A1D" w:rsidRDefault="001B0A1D">
            <w:pPr>
              <w:pStyle w:val="TableParagraph"/>
              <w:spacing w:before="73"/>
              <w:ind w:left="1540" w:right="1560"/>
              <w:jc w:val="center"/>
              <w:rPr>
                <w:rFonts w:ascii="Times New Roman" w:eastAsia="Times New Roman"/>
              </w:rPr>
            </w:pPr>
            <w:r>
              <w:rPr>
                <w:rFonts w:ascii="Times New Roman" w:eastAsia="Times New Roman"/>
              </w:rPr>
              <w:t>POSEBNI DIO</w:t>
            </w:r>
            <w:r>
              <w:rPr>
                <w:rFonts w:ascii="Times New Roman" w:eastAsia="Times New Roman"/>
                <w:spacing w:val="-5"/>
              </w:rPr>
              <w:t xml:space="preserve"> </w:t>
            </w:r>
            <w:r>
              <w:rPr>
                <w:rFonts w:ascii="Times New Roman" w:eastAsia="Times New Roman"/>
              </w:rPr>
              <w:t>[T-11]</w:t>
            </w:r>
          </w:p>
        </w:tc>
      </w:tr>
      <w:tr w:rsidR="001B0A1D">
        <w:trPr>
          <w:trHeight w:val="837"/>
        </w:trPr>
        <w:tc>
          <w:tcPr>
            <w:tcW w:w="1134" w:type="dxa"/>
            <w:gridSpan w:val="2"/>
            <w:tcBorders>
              <w:top w:val="single" w:sz="12" w:space="0" w:color="000000"/>
              <w:left w:val="nil"/>
              <w:bottom w:val="single" w:sz="8" w:space="0" w:color="000000"/>
              <w:right w:val="single" w:sz="2" w:space="0" w:color="000000"/>
            </w:tcBorders>
            <w:shd w:val="clear" w:color="auto" w:fill="C0C0C0"/>
          </w:tcPr>
          <w:p w:rsidR="001B0A1D" w:rsidRDefault="001B0A1D">
            <w:pPr>
              <w:pStyle w:val="TableParagraph"/>
              <w:spacing w:before="2"/>
              <w:ind w:left="212" w:right="210"/>
              <w:jc w:val="center"/>
              <w:rPr>
                <w:sz w:val="20"/>
              </w:rPr>
            </w:pPr>
            <w:r>
              <w:rPr>
                <w:sz w:val="20"/>
              </w:rPr>
              <w:t>Račun/ Pozicija</w:t>
            </w:r>
          </w:p>
          <w:p w:rsidR="001B0A1D" w:rsidRDefault="001B0A1D">
            <w:pPr>
              <w:pStyle w:val="TableParagraph"/>
              <w:spacing w:before="80"/>
              <w:ind w:left="162"/>
              <w:jc w:val="center"/>
              <w:rPr>
                <w:sz w:val="18"/>
              </w:rPr>
            </w:pPr>
            <w:r>
              <w:rPr>
                <w:w w:val="99"/>
                <w:sz w:val="18"/>
              </w:rPr>
              <w:t>1</w:t>
            </w:r>
          </w:p>
        </w:tc>
        <w:tc>
          <w:tcPr>
            <w:tcW w:w="9584"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2"/>
              <w:ind w:left="4577" w:right="4559"/>
              <w:jc w:val="center"/>
              <w:rPr>
                <w:sz w:val="20"/>
              </w:rPr>
            </w:pPr>
            <w:r>
              <w:rPr>
                <w:sz w:val="20"/>
              </w:rPr>
              <w:t>Opis</w:t>
            </w:r>
          </w:p>
          <w:p w:rsidR="001B0A1D" w:rsidRDefault="001B0A1D">
            <w:pPr>
              <w:pStyle w:val="TableParagraph"/>
              <w:spacing w:before="11"/>
              <w:jc w:val="left"/>
              <w:rPr>
                <w:rFonts w:ascii="Times New Roman"/>
                <w:sz w:val="27"/>
              </w:rPr>
            </w:pPr>
          </w:p>
          <w:p w:rsidR="001B0A1D" w:rsidRDefault="001B0A1D">
            <w:pPr>
              <w:pStyle w:val="TableParagraph"/>
              <w:ind w:left="17"/>
              <w:jc w:val="center"/>
              <w:rPr>
                <w:sz w:val="18"/>
              </w:rPr>
            </w:pPr>
            <w:r>
              <w:rPr>
                <w:w w:val="99"/>
                <w:sz w:val="18"/>
              </w:rPr>
              <w:t>2</w:t>
            </w:r>
          </w:p>
        </w:tc>
        <w:tc>
          <w:tcPr>
            <w:tcW w:w="1827"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9"/>
              <w:ind w:left="147" w:right="182"/>
              <w:jc w:val="center"/>
              <w:rPr>
                <w:sz w:val="20"/>
              </w:rPr>
            </w:pPr>
            <w:r>
              <w:rPr>
                <w:sz w:val="20"/>
              </w:rPr>
              <w:t>Plan</w:t>
            </w:r>
          </w:p>
          <w:p w:rsidR="001B0A1D" w:rsidRDefault="001B0A1D">
            <w:pPr>
              <w:pStyle w:val="TableParagraph"/>
              <w:spacing w:before="6"/>
              <w:jc w:val="left"/>
              <w:rPr>
                <w:rFonts w:ascii="Times New Roman"/>
                <w:sz w:val="28"/>
              </w:rPr>
            </w:pPr>
          </w:p>
          <w:p w:rsidR="001B0A1D" w:rsidRDefault="001B0A1D">
            <w:pPr>
              <w:pStyle w:val="TableParagraph"/>
              <w:ind w:right="35"/>
              <w:jc w:val="center"/>
              <w:rPr>
                <w:sz w:val="18"/>
              </w:rPr>
            </w:pPr>
            <w:r>
              <w:rPr>
                <w:w w:val="99"/>
                <w:sz w:val="18"/>
              </w:rPr>
              <w:t>3</w:t>
            </w:r>
          </w:p>
        </w:tc>
        <w:tc>
          <w:tcPr>
            <w:tcW w:w="1828"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9"/>
              <w:ind w:left="123" w:right="161"/>
              <w:jc w:val="center"/>
              <w:rPr>
                <w:sz w:val="20"/>
              </w:rPr>
            </w:pPr>
            <w:r>
              <w:rPr>
                <w:sz w:val="20"/>
              </w:rPr>
              <w:t>Ostvarenje 2017</w:t>
            </w:r>
          </w:p>
          <w:p w:rsidR="001B0A1D" w:rsidRDefault="001B0A1D">
            <w:pPr>
              <w:pStyle w:val="TableParagraph"/>
              <w:spacing w:before="1"/>
              <w:jc w:val="left"/>
              <w:rPr>
                <w:rFonts w:ascii="Times New Roman"/>
                <w:sz w:val="28"/>
              </w:rPr>
            </w:pPr>
          </w:p>
          <w:p w:rsidR="001B0A1D" w:rsidRDefault="001B0A1D">
            <w:pPr>
              <w:pStyle w:val="TableParagraph"/>
              <w:ind w:right="27"/>
              <w:jc w:val="center"/>
              <w:rPr>
                <w:sz w:val="18"/>
              </w:rPr>
            </w:pPr>
            <w:r>
              <w:rPr>
                <w:w w:val="99"/>
                <w:sz w:val="18"/>
              </w:rPr>
              <w:t>4</w:t>
            </w:r>
          </w:p>
        </w:tc>
        <w:tc>
          <w:tcPr>
            <w:tcW w:w="1120" w:type="dxa"/>
            <w:tcBorders>
              <w:top w:val="single" w:sz="12" w:space="0" w:color="000000"/>
              <w:left w:val="single" w:sz="2" w:space="0" w:color="000000"/>
              <w:bottom w:val="single" w:sz="8" w:space="0" w:color="000000"/>
              <w:right w:val="nil"/>
            </w:tcBorders>
            <w:shd w:val="clear" w:color="auto" w:fill="C0C0C0"/>
          </w:tcPr>
          <w:p w:rsidR="001B0A1D" w:rsidRDefault="001B0A1D">
            <w:pPr>
              <w:pStyle w:val="TableParagraph"/>
              <w:spacing w:before="9"/>
              <w:ind w:left="220" w:right="266"/>
              <w:jc w:val="center"/>
              <w:rPr>
                <w:sz w:val="20"/>
              </w:rPr>
            </w:pPr>
            <w:r>
              <w:rPr>
                <w:sz w:val="20"/>
              </w:rPr>
              <w:t>Indeks 4/3</w:t>
            </w:r>
          </w:p>
          <w:p w:rsidR="001B0A1D" w:rsidRDefault="001B0A1D">
            <w:pPr>
              <w:pStyle w:val="TableParagraph"/>
              <w:spacing w:before="67"/>
              <w:ind w:right="42"/>
              <w:jc w:val="center"/>
              <w:rPr>
                <w:sz w:val="18"/>
              </w:rPr>
            </w:pPr>
            <w:r>
              <w:rPr>
                <w:w w:val="99"/>
                <w:sz w:val="18"/>
              </w:rPr>
              <w:t>5</w:t>
            </w:r>
          </w:p>
        </w:tc>
      </w:tr>
      <w:tr w:rsidR="001B0A1D">
        <w:trPr>
          <w:trHeight w:val="439"/>
        </w:trPr>
        <w:tc>
          <w:tcPr>
            <w:tcW w:w="1134" w:type="dxa"/>
            <w:gridSpan w:val="2"/>
            <w:tcBorders>
              <w:top w:val="single" w:sz="8" w:space="0" w:color="000000"/>
              <w:left w:val="nil"/>
              <w:bottom w:val="single" w:sz="12" w:space="0" w:color="000000"/>
              <w:right w:val="single" w:sz="2" w:space="0" w:color="000000"/>
            </w:tcBorders>
            <w:shd w:val="clear" w:color="auto" w:fill="C0C0C0"/>
          </w:tcPr>
          <w:p w:rsidR="001B0A1D" w:rsidRDefault="001B0A1D">
            <w:pPr>
              <w:pStyle w:val="TableParagraph"/>
              <w:spacing w:before="8"/>
              <w:ind w:left="15"/>
              <w:jc w:val="left"/>
              <w:rPr>
                <w:b/>
                <w:sz w:val="16"/>
              </w:rPr>
            </w:pPr>
            <w:r>
              <w:rPr>
                <w:b/>
                <w:sz w:val="16"/>
              </w:rPr>
              <w:t>Akt. A100032</w:t>
            </w:r>
          </w:p>
        </w:tc>
        <w:tc>
          <w:tcPr>
            <w:tcW w:w="9584"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8"/>
              <w:ind w:left="70"/>
              <w:jc w:val="left"/>
              <w:rPr>
                <w:b/>
                <w:sz w:val="16"/>
              </w:rPr>
            </w:pPr>
            <w:r>
              <w:rPr>
                <w:b/>
                <w:sz w:val="16"/>
              </w:rPr>
              <w:t>El. energija - mrtvačnica u Vladislavcima</w:t>
            </w:r>
          </w:p>
        </w:tc>
        <w:tc>
          <w:tcPr>
            <w:tcW w:w="1827"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8"/>
              <w:ind w:right="92"/>
              <w:rPr>
                <w:b/>
                <w:sz w:val="16"/>
              </w:rPr>
            </w:pPr>
            <w:r>
              <w:rPr>
                <w:b/>
                <w:sz w:val="16"/>
              </w:rPr>
              <w:t>1.000,00</w:t>
            </w:r>
          </w:p>
        </w:tc>
        <w:tc>
          <w:tcPr>
            <w:tcW w:w="1828"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8"/>
              <w:ind w:right="89"/>
              <w:rPr>
                <w:b/>
                <w:sz w:val="16"/>
              </w:rPr>
            </w:pPr>
            <w:r>
              <w:rPr>
                <w:b/>
                <w:sz w:val="16"/>
              </w:rPr>
              <w:t>645,91</w:t>
            </w:r>
          </w:p>
        </w:tc>
        <w:tc>
          <w:tcPr>
            <w:tcW w:w="1120" w:type="dxa"/>
            <w:tcBorders>
              <w:top w:val="single" w:sz="8" w:space="0" w:color="000000"/>
              <w:left w:val="single" w:sz="2" w:space="0" w:color="000000"/>
              <w:bottom w:val="single" w:sz="12" w:space="0" w:color="000000"/>
              <w:right w:val="nil"/>
            </w:tcBorders>
            <w:shd w:val="clear" w:color="auto" w:fill="C0C0C0"/>
          </w:tcPr>
          <w:p w:rsidR="001B0A1D" w:rsidRDefault="001B0A1D">
            <w:pPr>
              <w:pStyle w:val="TableParagraph"/>
              <w:spacing w:before="8"/>
              <w:ind w:right="24"/>
              <w:rPr>
                <w:b/>
                <w:sz w:val="16"/>
              </w:rPr>
            </w:pPr>
            <w:r>
              <w:rPr>
                <w:b/>
                <w:sz w:val="16"/>
              </w:rPr>
              <w:t>64,59%</w:t>
            </w:r>
          </w:p>
        </w:tc>
      </w:tr>
      <w:tr w:rsidR="001B0A1D">
        <w:trPr>
          <w:trHeight w:val="259"/>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4"/>
              <w:ind w:right="12"/>
              <w:rPr>
                <w:b/>
                <w:sz w:val="16"/>
              </w:rPr>
            </w:pPr>
            <w:r>
              <w:rPr>
                <w:b/>
                <w:w w:val="95"/>
                <w:sz w:val="16"/>
              </w:rPr>
              <w:t>32</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left="122"/>
              <w:jc w:val="left"/>
              <w:rPr>
                <w:b/>
                <w:sz w:val="16"/>
              </w:rPr>
            </w:pPr>
            <w:r>
              <w:rPr>
                <w:b/>
                <w:sz w:val="16"/>
              </w:rPr>
              <w:t>Materijalni rashodi</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90"/>
              <w:rPr>
                <w:b/>
                <w:sz w:val="16"/>
              </w:rPr>
            </w:pPr>
            <w:r>
              <w:rPr>
                <w:b/>
                <w:w w:val="95"/>
                <w:sz w:val="16"/>
              </w:rPr>
              <w:t>1.000,00</w:t>
            </w: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89"/>
              <w:rPr>
                <w:b/>
                <w:sz w:val="16"/>
              </w:rPr>
            </w:pPr>
            <w:r>
              <w:rPr>
                <w:b/>
                <w:sz w:val="16"/>
              </w:rPr>
              <w:t>645,91</w:t>
            </w:r>
          </w:p>
        </w:tc>
        <w:tc>
          <w:tcPr>
            <w:tcW w:w="1120" w:type="dxa"/>
            <w:tcBorders>
              <w:top w:val="single" w:sz="12" w:space="0" w:color="000000"/>
              <w:left w:val="single" w:sz="2" w:space="0" w:color="000000"/>
              <w:bottom w:val="single" w:sz="8" w:space="0" w:color="000000"/>
              <w:right w:val="nil"/>
            </w:tcBorders>
          </w:tcPr>
          <w:p w:rsidR="001B0A1D" w:rsidRDefault="001B0A1D">
            <w:pPr>
              <w:pStyle w:val="TableParagraph"/>
              <w:spacing w:before="4"/>
              <w:ind w:right="22"/>
              <w:rPr>
                <w:b/>
                <w:sz w:val="16"/>
              </w:rPr>
            </w:pPr>
            <w:r>
              <w:rPr>
                <w:b/>
                <w:w w:val="95"/>
                <w:sz w:val="16"/>
              </w:rPr>
              <w:t>64,59%</w:t>
            </w:r>
          </w:p>
        </w:tc>
      </w:tr>
      <w:tr w:rsidR="001B0A1D">
        <w:trPr>
          <w:trHeight w:val="260"/>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9"/>
              <w:ind w:right="12"/>
              <w:rPr>
                <w:sz w:val="16"/>
              </w:rPr>
            </w:pPr>
            <w:r>
              <w:rPr>
                <w:sz w:val="16"/>
              </w:rPr>
              <w:t>322</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left="122"/>
              <w:jc w:val="left"/>
              <w:rPr>
                <w:sz w:val="16"/>
              </w:rPr>
            </w:pPr>
            <w:r>
              <w:rPr>
                <w:sz w:val="16"/>
              </w:rPr>
              <w:t>Rashodi za materijal i energiju</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right="96"/>
              <w:rPr>
                <w:sz w:val="16"/>
              </w:rPr>
            </w:pPr>
            <w:r>
              <w:rPr>
                <w:sz w:val="16"/>
              </w:rPr>
              <w:t>1.000,00</w:t>
            </w: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right="92"/>
              <w:rPr>
                <w:sz w:val="16"/>
              </w:rPr>
            </w:pPr>
            <w:r>
              <w:rPr>
                <w:sz w:val="16"/>
              </w:rPr>
              <w:t>645,91</w:t>
            </w:r>
          </w:p>
        </w:tc>
        <w:tc>
          <w:tcPr>
            <w:tcW w:w="1120" w:type="dxa"/>
            <w:tcBorders>
              <w:top w:val="single" w:sz="8" w:space="0" w:color="000000"/>
              <w:left w:val="single" w:sz="2" w:space="0" w:color="000000"/>
              <w:bottom w:val="single" w:sz="12" w:space="0" w:color="000000"/>
              <w:right w:val="nil"/>
            </w:tcBorders>
          </w:tcPr>
          <w:p w:rsidR="001B0A1D" w:rsidRDefault="001B0A1D">
            <w:pPr>
              <w:pStyle w:val="TableParagraph"/>
              <w:spacing w:before="9"/>
              <w:ind w:right="25"/>
              <w:rPr>
                <w:sz w:val="16"/>
              </w:rPr>
            </w:pPr>
            <w:r>
              <w:rPr>
                <w:w w:val="95"/>
                <w:sz w:val="16"/>
              </w:rPr>
              <w:t>64,59%</w:t>
            </w:r>
          </w:p>
        </w:tc>
      </w:tr>
      <w:tr w:rsidR="001B0A1D">
        <w:trPr>
          <w:trHeight w:val="257"/>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3"/>
              <w:ind w:right="14"/>
              <w:rPr>
                <w:sz w:val="16"/>
              </w:rPr>
            </w:pPr>
            <w:r>
              <w:rPr>
                <w:sz w:val="16"/>
              </w:rPr>
              <w:t>3223</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left="122"/>
              <w:jc w:val="left"/>
              <w:rPr>
                <w:sz w:val="16"/>
              </w:rPr>
            </w:pPr>
            <w:r>
              <w:rPr>
                <w:sz w:val="16"/>
              </w:rPr>
              <w:t>Energija</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92"/>
              <w:rPr>
                <w:sz w:val="16"/>
              </w:rPr>
            </w:pPr>
            <w:r>
              <w:rPr>
                <w:sz w:val="16"/>
              </w:rPr>
              <w:t>645,91</w:t>
            </w:r>
          </w:p>
        </w:tc>
        <w:tc>
          <w:tcPr>
            <w:tcW w:w="1120" w:type="dxa"/>
            <w:tcBorders>
              <w:top w:val="single" w:sz="12" w:space="0" w:color="000000"/>
              <w:left w:val="single" w:sz="2" w:space="0" w:color="000000"/>
              <w:bottom w:val="single" w:sz="8" w:space="0" w:color="000000"/>
              <w:right w:val="nil"/>
            </w:tcBorders>
          </w:tcPr>
          <w:p w:rsidR="001B0A1D" w:rsidRDefault="001B0A1D">
            <w:pPr>
              <w:pStyle w:val="TableParagraph"/>
              <w:jc w:val="left"/>
              <w:rPr>
                <w:rFonts w:ascii="Times New Roman"/>
                <w:sz w:val="16"/>
              </w:rPr>
            </w:pPr>
          </w:p>
        </w:tc>
      </w:tr>
      <w:tr w:rsidR="001B0A1D">
        <w:trPr>
          <w:trHeight w:val="442"/>
        </w:trPr>
        <w:tc>
          <w:tcPr>
            <w:tcW w:w="1134" w:type="dxa"/>
            <w:gridSpan w:val="2"/>
            <w:tcBorders>
              <w:top w:val="single" w:sz="8" w:space="0" w:color="000000"/>
              <w:left w:val="nil"/>
              <w:bottom w:val="single" w:sz="12" w:space="0" w:color="000000"/>
              <w:right w:val="single" w:sz="2" w:space="0" w:color="000000"/>
            </w:tcBorders>
            <w:shd w:val="clear" w:color="auto" w:fill="C0C0C0"/>
          </w:tcPr>
          <w:p w:rsidR="001B0A1D" w:rsidRDefault="001B0A1D">
            <w:pPr>
              <w:pStyle w:val="TableParagraph"/>
              <w:spacing w:before="10"/>
              <w:ind w:left="15"/>
              <w:jc w:val="left"/>
              <w:rPr>
                <w:b/>
                <w:sz w:val="16"/>
              </w:rPr>
            </w:pPr>
            <w:r>
              <w:rPr>
                <w:b/>
                <w:sz w:val="16"/>
              </w:rPr>
              <w:t>Akt. A100033</w:t>
            </w:r>
          </w:p>
        </w:tc>
        <w:tc>
          <w:tcPr>
            <w:tcW w:w="9584"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10"/>
              <w:ind w:left="70"/>
              <w:jc w:val="left"/>
              <w:rPr>
                <w:b/>
                <w:sz w:val="16"/>
              </w:rPr>
            </w:pPr>
            <w:r>
              <w:rPr>
                <w:b/>
                <w:sz w:val="16"/>
              </w:rPr>
              <w:t>Električna energija mrtvačnice u Hrastinu</w:t>
            </w:r>
          </w:p>
        </w:tc>
        <w:tc>
          <w:tcPr>
            <w:tcW w:w="1827"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10"/>
              <w:ind w:right="92"/>
              <w:rPr>
                <w:b/>
                <w:sz w:val="16"/>
              </w:rPr>
            </w:pPr>
            <w:r>
              <w:rPr>
                <w:b/>
                <w:sz w:val="16"/>
              </w:rPr>
              <w:t>1.000,00</w:t>
            </w:r>
          </w:p>
        </w:tc>
        <w:tc>
          <w:tcPr>
            <w:tcW w:w="1828"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10"/>
              <w:ind w:right="89"/>
              <w:rPr>
                <w:b/>
                <w:sz w:val="16"/>
              </w:rPr>
            </w:pPr>
            <w:r>
              <w:rPr>
                <w:b/>
                <w:sz w:val="16"/>
              </w:rPr>
              <w:t>652,83</w:t>
            </w:r>
          </w:p>
        </w:tc>
        <w:tc>
          <w:tcPr>
            <w:tcW w:w="1120" w:type="dxa"/>
            <w:tcBorders>
              <w:top w:val="single" w:sz="8" w:space="0" w:color="000000"/>
              <w:left w:val="single" w:sz="2" w:space="0" w:color="000000"/>
              <w:bottom w:val="single" w:sz="12" w:space="0" w:color="000000"/>
              <w:right w:val="nil"/>
            </w:tcBorders>
            <w:shd w:val="clear" w:color="auto" w:fill="C0C0C0"/>
          </w:tcPr>
          <w:p w:rsidR="001B0A1D" w:rsidRDefault="001B0A1D">
            <w:pPr>
              <w:pStyle w:val="TableParagraph"/>
              <w:spacing w:before="10"/>
              <w:ind w:right="24"/>
              <w:rPr>
                <w:b/>
                <w:sz w:val="16"/>
              </w:rPr>
            </w:pPr>
            <w:r>
              <w:rPr>
                <w:b/>
                <w:sz w:val="16"/>
              </w:rPr>
              <w:t>65,28%</w:t>
            </w:r>
          </w:p>
        </w:tc>
      </w:tr>
      <w:tr w:rsidR="001B0A1D">
        <w:trPr>
          <w:trHeight w:val="257"/>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3"/>
              <w:ind w:right="12"/>
              <w:rPr>
                <w:b/>
                <w:sz w:val="16"/>
              </w:rPr>
            </w:pPr>
            <w:r>
              <w:rPr>
                <w:b/>
                <w:sz w:val="16"/>
              </w:rPr>
              <w:t>32</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left="122"/>
              <w:jc w:val="left"/>
              <w:rPr>
                <w:b/>
                <w:sz w:val="16"/>
              </w:rPr>
            </w:pPr>
            <w:r>
              <w:rPr>
                <w:b/>
                <w:sz w:val="16"/>
              </w:rPr>
              <w:t>Materijalni rashodi</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92"/>
              <w:rPr>
                <w:b/>
                <w:sz w:val="16"/>
              </w:rPr>
            </w:pPr>
            <w:r>
              <w:rPr>
                <w:b/>
                <w:sz w:val="16"/>
              </w:rPr>
              <w:t>1.000,00</w:t>
            </w: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89"/>
              <w:rPr>
                <w:b/>
                <w:sz w:val="16"/>
              </w:rPr>
            </w:pPr>
            <w:r>
              <w:rPr>
                <w:b/>
                <w:sz w:val="16"/>
              </w:rPr>
              <w:t>652,83</w:t>
            </w:r>
          </w:p>
        </w:tc>
        <w:tc>
          <w:tcPr>
            <w:tcW w:w="1120" w:type="dxa"/>
            <w:tcBorders>
              <w:top w:val="single" w:sz="12" w:space="0" w:color="000000"/>
              <w:left w:val="single" w:sz="2" w:space="0" w:color="000000"/>
              <w:bottom w:val="single" w:sz="8" w:space="0" w:color="000000"/>
              <w:right w:val="nil"/>
            </w:tcBorders>
          </w:tcPr>
          <w:p w:rsidR="001B0A1D" w:rsidRDefault="001B0A1D">
            <w:pPr>
              <w:pStyle w:val="TableParagraph"/>
              <w:spacing w:before="3"/>
              <w:ind w:right="24"/>
              <w:rPr>
                <w:b/>
                <w:sz w:val="16"/>
              </w:rPr>
            </w:pPr>
            <w:r>
              <w:rPr>
                <w:b/>
                <w:sz w:val="16"/>
              </w:rPr>
              <w:t>65,28%</w:t>
            </w:r>
          </w:p>
        </w:tc>
      </w:tr>
      <w:tr w:rsidR="001B0A1D">
        <w:trPr>
          <w:trHeight w:val="260"/>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9"/>
              <w:ind w:right="12"/>
              <w:rPr>
                <w:sz w:val="16"/>
              </w:rPr>
            </w:pPr>
            <w:r>
              <w:rPr>
                <w:sz w:val="16"/>
              </w:rPr>
              <w:t>322</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left="122"/>
              <w:jc w:val="left"/>
              <w:rPr>
                <w:sz w:val="16"/>
              </w:rPr>
            </w:pPr>
            <w:r>
              <w:rPr>
                <w:sz w:val="16"/>
              </w:rPr>
              <w:t>Rashodi za materijal i energiju</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right="95"/>
              <w:rPr>
                <w:sz w:val="16"/>
              </w:rPr>
            </w:pPr>
            <w:r>
              <w:rPr>
                <w:sz w:val="16"/>
              </w:rPr>
              <w:t>1.000,00</w:t>
            </w: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right="92"/>
              <w:rPr>
                <w:sz w:val="16"/>
              </w:rPr>
            </w:pPr>
            <w:r>
              <w:rPr>
                <w:sz w:val="16"/>
              </w:rPr>
              <w:t>652,83</w:t>
            </w:r>
          </w:p>
        </w:tc>
        <w:tc>
          <w:tcPr>
            <w:tcW w:w="1120" w:type="dxa"/>
            <w:tcBorders>
              <w:top w:val="single" w:sz="8" w:space="0" w:color="000000"/>
              <w:left w:val="single" w:sz="2" w:space="0" w:color="000000"/>
              <w:bottom w:val="single" w:sz="12" w:space="0" w:color="000000"/>
              <w:right w:val="nil"/>
            </w:tcBorders>
          </w:tcPr>
          <w:p w:rsidR="001B0A1D" w:rsidRDefault="001B0A1D">
            <w:pPr>
              <w:pStyle w:val="TableParagraph"/>
              <w:spacing w:before="9"/>
              <w:ind w:right="24"/>
              <w:rPr>
                <w:sz w:val="16"/>
              </w:rPr>
            </w:pPr>
            <w:r>
              <w:rPr>
                <w:sz w:val="16"/>
              </w:rPr>
              <w:t>65,28%</w:t>
            </w:r>
          </w:p>
        </w:tc>
      </w:tr>
      <w:tr w:rsidR="001B0A1D">
        <w:trPr>
          <w:trHeight w:val="259"/>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4"/>
              <w:ind w:right="15"/>
              <w:rPr>
                <w:sz w:val="16"/>
              </w:rPr>
            </w:pPr>
            <w:r>
              <w:rPr>
                <w:sz w:val="16"/>
              </w:rPr>
              <w:t>3223</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left="122"/>
              <w:jc w:val="left"/>
              <w:rPr>
                <w:sz w:val="16"/>
              </w:rPr>
            </w:pPr>
            <w:r>
              <w:rPr>
                <w:sz w:val="16"/>
              </w:rPr>
              <w:t>Energija</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92"/>
              <w:rPr>
                <w:sz w:val="16"/>
              </w:rPr>
            </w:pPr>
            <w:r>
              <w:rPr>
                <w:sz w:val="16"/>
              </w:rPr>
              <w:t>652,83</w:t>
            </w:r>
          </w:p>
        </w:tc>
        <w:tc>
          <w:tcPr>
            <w:tcW w:w="1120" w:type="dxa"/>
            <w:tcBorders>
              <w:top w:val="single" w:sz="12" w:space="0" w:color="000000"/>
              <w:left w:val="single" w:sz="2" w:space="0" w:color="000000"/>
              <w:bottom w:val="single" w:sz="8" w:space="0" w:color="000000"/>
              <w:right w:val="nil"/>
            </w:tcBorders>
          </w:tcPr>
          <w:p w:rsidR="001B0A1D" w:rsidRDefault="001B0A1D">
            <w:pPr>
              <w:pStyle w:val="TableParagraph"/>
              <w:jc w:val="left"/>
              <w:rPr>
                <w:rFonts w:ascii="Times New Roman"/>
                <w:sz w:val="16"/>
              </w:rPr>
            </w:pPr>
          </w:p>
        </w:tc>
      </w:tr>
      <w:tr w:rsidR="001B0A1D">
        <w:trPr>
          <w:trHeight w:val="439"/>
        </w:trPr>
        <w:tc>
          <w:tcPr>
            <w:tcW w:w="1134" w:type="dxa"/>
            <w:gridSpan w:val="2"/>
            <w:tcBorders>
              <w:top w:val="single" w:sz="8" w:space="0" w:color="000000"/>
              <w:left w:val="nil"/>
              <w:bottom w:val="single" w:sz="12" w:space="0" w:color="000000"/>
              <w:right w:val="single" w:sz="2" w:space="0" w:color="000000"/>
            </w:tcBorders>
            <w:shd w:val="clear" w:color="auto" w:fill="C0C0C0"/>
          </w:tcPr>
          <w:p w:rsidR="001B0A1D" w:rsidRDefault="001B0A1D">
            <w:pPr>
              <w:pStyle w:val="TableParagraph"/>
              <w:spacing w:before="8"/>
              <w:ind w:left="15"/>
              <w:jc w:val="left"/>
              <w:rPr>
                <w:b/>
                <w:sz w:val="16"/>
              </w:rPr>
            </w:pPr>
            <w:r>
              <w:rPr>
                <w:b/>
                <w:sz w:val="16"/>
              </w:rPr>
              <w:t>Akt. A100036</w:t>
            </w:r>
          </w:p>
        </w:tc>
        <w:tc>
          <w:tcPr>
            <w:tcW w:w="9584"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8"/>
              <w:ind w:left="70"/>
              <w:jc w:val="left"/>
              <w:rPr>
                <w:b/>
                <w:sz w:val="16"/>
              </w:rPr>
            </w:pPr>
            <w:r>
              <w:rPr>
                <w:b/>
                <w:sz w:val="16"/>
              </w:rPr>
              <w:t>Održavanje javne rasvjete</w:t>
            </w:r>
          </w:p>
        </w:tc>
        <w:tc>
          <w:tcPr>
            <w:tcW w:w="1827"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8"/>
              <w:ind w:right="90"/>
              <w:rPr>
                <w:b/>
                <w:sz w:val="16"/>
              </w:rPr>
            </w:pPr>
            <w:r>
              <w:rPr>
                <w:b/>
                <w:w w:val="95"/>
                <w:sz w:val="16"/>
              </w:rPr>
              <w:t>20.000,00</w:t>
            </w:r>
          </w:p>
        </w:tc>
        <w:tc>
          <w:tcPr>
            <w:tcW w:w="1828"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8"/>
              <w:ind w:right="87"/>
              <w:rPr>
                <w:b/>
                <w:sz w:val="16"/>
              </w:rPr>
            </w:pPr>
            <w:r>
              <w:rPr>
                <w:b/>
                <w:w w:val="95"/>
                <w:sz w:val="16"/>
              </w:rPr>
              <w:t>19.945,00</w:t>
            </w:r>
          </w:p>
        </w:tc>
        <w:tc>
          <w:tcPr>
            <w:tcW w:w="1120" w:type="dxa"/>
            <w:tcBorders>
              <w:top w:val="single" w:sz="8" w:space="0" w:color="000000"/>
              <w:left w:val="single" w:sz="2" w:space="0" w:color="000000"/>
              <w:bottom w:val="single" w:sz="12" w:space="0" w:color="000000"/>
              <w:right w:val="nil"/>
            </w:tcBorders>
            <w:shd w:val="clear" w:color="auto" w:fill="C0C0C0"/>
          </w:tcPr>
          <w:p w:rsidR="001B0A1D" w:rsidRDefault="001B0A1D">
            <w:pPr>
              <w:pStyle w:val="TableParagraph"/>
              <w:spacing w:before="8"/>
              <w:ind w:right="22"/>
              <w:rPr>
                <w:b/>
                <w:sz w:val="16"/>
              </w:rPr>
            </w:pPr>
            <w:r>
              <w:rPr>
                <w:b/>
                <w:w w:val="95"/>
                <w:sz w:val="16"/>
              </w:rPr>
              <w:t>99,73%</w:t>
            </w:r>
          </w:p>
        </w:tc>
      </w:tr>
      <w:tr w:rsidR="001B0A1D">
        <w:trPr>
          <w:trHeight w:val="260"/>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5"/>
              <w:ind w:right="12"/>
              <w:rPr>
                <w:b/>
                <w:sz w:val="16"/>
              </w:rPr>
            </w:pPr>
            <w:r>
              <w:rPr>
                <w:b/>
                <w:sz w:val="16"/>
              </w:rPr>
              <w:t>32</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5"/>
              <w:ind w:left="122"/>
              <w:jc w:val="left"/>
              <w:rPr>
                <w:b/>
                <w:sz w:val="16"/>
              </w:rPr>
            </w:pPr>
            <w:r>
              <w:rPr>
                <w:b/>
                <w:sz w:val="16"/>
              </w:rPr>
              <w:t>Materijalni rashodi</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5"/>
              <w:ind w:right="93"/>
              <w:rPr>
                <w:b/>
                <w:sz w:val="16"/>
              </w:rPr>
            </w:pPr>
            <w:r>
              <w:rPr>
                <w:b/>
                <w:sz w:val="16"/>
              </w:rPr>
              <w:t>20.000,00</w:t>
            </w: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5"/>
              <w:ind w:right="89"/>
              <w:rPr>
                <w:b/>
                <w:sz w:val="16"/>
              </w:rPr>
            </w:pPr>
            <w:r>
              <w:rPr>
                <w:b/>
                <w:sz w:val="16"/>
              </w:rPr>
              <w:t>19.945,00</w:t>
            </w:r>
          </w:p>
        </w:tc>
        <w:tc>
          <w:tcPr>
            <w:tcW w:w="1120" w:type="dxa"/>
            <w:tcBorders>
              <w:top w:val="single" w:sz="12" w:space="0" w:color="000000"/>
              <w:left w:val="single" w:sz="2" w:space="0" w:color="000000"/>
              <w:bottom w:val="single" w:sz="8" w:space="0" w:color="000000"/>
              <w:right w:val="nil"/>
            </w:tcBorders>
          </w:tcPr>
          <w:p w:rsidR="001B0A1D" w:rsidRDefault="001B0A1D">
            <w:pPr>
              <w:pStyle w:val="TableParagraph"/>
              <w:spacing w:before="5"/>
              <w:ind w:right="24"/>
              <w:rPr>
                <w:b/>
                <w:sz w:val="16"/>
              </w:rPr>
            </w:pPr>
            <w:r>
              <w:rPr>
                <w:b/>
                <w:sz w:val="16"/>
              </w:rPr>
              <w:t>99,73%</w:t>
            </w:r>
          </w:p>
        </w:tc>
      </w:tr>
      <w:tr w:rsidR="001B0A1D">
        <w:trPr>
          <w:trHeight w:val="260"/>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8"/>
              <w:ind w:right="12"/>
              <w:rPr>
                <w:sz w:val="16"/>
              </w:rPr>
            </w:pPr>
            <w:r>
              <w:rPr>
                <w:sz w:val="16"/>
              </w:rPr>
              <w:t>323</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left="122"/>
              <w:jc w:val="left"/>
              <w:rPr>
                <w:sz w:val="16"/>
              </w:rPr>
            </w:pPr>
            <w:r>
              <w:rPr>
                <w:sz w:val="16"/>
              </w:rPr>
              <w:t>Rashodi za usluge</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95"/>
              <w:rPr>
                <w:sz w:val="16"/>
              </w:rPr>
            </w:pPr>
            <w:r>
              <w:rPr>
                <w:sz w:val="16"/>
              </w:rPr>
              <w:t>20.000,00</w:t>
            </w: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92"/>
              <w:rPr>
                <w:sz w:val="16"/>
              </w:rPr>
            </w:pPr>
            <w:r>
              <w:rPr>
                <w:sz w:val="16"/>
              </w:rPr>
              <w:t>19.945,00</w:t>
            </w:r>
          </w:p>
        </w:tc>
        <w:tc>
          <w:tcPr>
            <w:tcW w:w="1120" w:type="dxa"/>
            <w:tcBorders>
              <w:top w:val="single" w:sz="8" w:space="0" w:color="000000"/>
              <w:left w:val="single" w:sz="2" w:space="0" w:color="000000"/>
              <w:bottom w:val="single" w:sz="12" w:space="0" w:color="000000"/>
              <w:right w:val="nil"/>
            </w:tcBorders>
          </w:tcPr>
          <w:p w:rsidR="001B0A1D" w:rsidRDefault="001B0A1D">
            <w:pPr>
              <w:pStyle w:val="TableParagraph"/>
              <w:spacing w:before="8"/>
              <w:ind w:right="24"/>
              <w:rPr>
                <w:sz w:val="16"/>
              </w:rPr>
            </w:pPr>
            <w:r>
              <w:rPr>
                <w:sz w:val="16"/>
              </w:rPr>
              <w:t>99,73%</w:t>
            </w:r>
          </w:p>
        </w:tc>
      </w:tr>
      <w:tr w:rsidR="001B0A1D">
        <w:trPr>
          <w:trHeight w:val="251"/>
        </w:trPr>
        <w:tc>
          <w:tcPr>
            <w:tcW w:w="733" w:type="dxa"/>
            <w:tcBorders>
              <w:top w:val="single" w:sz="12" w:space="0" w:color="000000"/>
              <w:left w:val="nil"/>
              <w:bottom w:val="single" w:sz="12" w:space="0" w:color="000000"/>
              <w:right w:val="single" w:sz="2" w:space="0" w:color="000000"/>
            </w:tcBorders>
          </w:tcPr>
          <w:p w:rsidR="001B0A1D" w:rsidRDefault="001B0A1D">
            <w:pPr>
              <w:pStyle w:val="TableParagraph"/>
              <w:spacing w:before="3"/>
              <w:ind w:right="15"/>
              <w:rPr>
                <w:sz w:val="16"/>
              </w:rPr>
            </w:pPr>
            <w:r>
              <w:rPr>
                <w:sz w:val="16"/>
              </w:rPr>
              <w:t>3232</w:t>
            </w:r>
          </w:p>
        </w:tc>
        <w:tc>
          <w:tcPr>
            <w:tcW w:w="401"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spacing w:before="3"/>
              <w:ind w:left="122"/>
              <w:jc w:val="left"/>
              <w:rPr>
                <w:sz w:val="16"/>
              </w:rPr>
            </w:pPr>
            <w:r>
              <w:rPr>
                <w:sz w:val="16"/>
              </w:rPr>
              <w:t>Usluge tekućeg i investicijskog održavanja</w:t>
            </w:r>
          </w:p>
        </w:tc>
        <w:tc>
          <w:tcPr>
            <w:tcW w:w="1827"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spacing w:before="3"/>
              <w:ind w:right="93"/>
              <w:rPr>
                <w:sz w:val="16"/>
              </w:rPr>
            </w:pPr>
            <w:r>
              <w:rPr>
                <w:sz w:val="16"/>
              </w:rPr>
              <w:t>19.945,00</w:t>
            </w:r>
          </w:p>
        </w:tc>
        <w:tc>
          <w:tcPr>
            <w:tcW w:w="1120" w:type="dxa"/>
            <w:tcBorders>
              <w:top w:val="single" w:sz="12" w:space="0" w:color="000000"/>
              <w:left w:val="single" w:sz="2" w:space="0" w:color="000000"/>
              <w:bottom w:val="single" w:sz="12" w:space="0" w:color="000000"/>
              <w:right w:val="nil"/>
            </w:tcBorders>
          </w:tcPr>
          <w:p w:rsidR="001B0A1D" w:rsidRDefault="001B0A1D">
            <w:pPr>
              <w:pStyle w:val="TableParagraph"/>
              <w:jc w:val="left"/>
              <w:rPr>
                <w:rFonts w:ascii="Times New Roman"/>
                <w:sz w:val="16"/>
              </w:rPr>
            </w:pPr>
          </w:p>
        </w:tc>
      </w:tr>
      <w:tr w:rsidR="001B0A1D">
        <w:trPr>
          <w:trHeight w:val="436"/>
        </w:trPr>
        <w:tc>
          <w:tcPr>
            <w:tcW w:w="1134" w:type="dxa"/>
            <w:gridSpan w:val="2"/>
            <w:tcBorders>
              <w:top w:val="single" w:sz="12" w:space="0" w:color="000000"/>
              <w:left w:val="nil"/>
              <w:bottom w:val="single" w:sz="12" w:space="0" w:color="000000"/>
              <w:right w:val="single" w:sz="2" w:space="0" w:color="000000"/>
            </w:tcBorders>
            <w:shd w:val="clear" w:color="auto" w:fill="C0C0C0"/>
          </w:tcPr>
          <w:p w:rsidR="001B0A1D" w:rsidRDefault="001B0A1D">
            <w:pPr>
              <w:pStyle w:val="TableParagraph"/>
              <w:spacing w:before="5"/>
              <w:ind w:left="15"/>
              <w:jc w:val="left"/>
              <w:rPr>
                <w:b/>
                <w:sz w:val="16"/>
              </w:rPr>
            </w:pPr>
            <w:r>
              <w:rPr>
                <w:b/>
                <w:sz w:val="16"/>
              </w:rPr>
              <w:t>Akt. A100037</w:t>
            </w:r>
          </w:p>
        </w:tc>
        <w:tc>
          <w:tcPr>
            <w:tcW w:w="9584" w:type="dxa"/>
            <w:tcBorders>
              <w:top w:val="single" w:sz="12"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5"/>
              <w:ind w:left="70"/>
              <w:jc w:val="left"/>
              <w:rPr>
                <w:b/>
                <w:sz w:val="16"/>
              </w:rPr>
            </w:pPr>
            <w:r>
              <w:rPr>
                <w:b/>
                <w:sz w:val="16"/>
              </w:rPr>
              <w:t>Zimsko održavanje nerazvrstanih cesta</w:t>
            </w:r>
          </w:p>
        </w:tc>
        <w:tc>
          <w:tcPr>
            <w:tcW w:w="1827" w:type="dxa"/>
            <w:tcBorders>
              <w:top w:val="single" w:sz="12"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5"/>
              <w:ind w:right="90"/>
              <w:rPr>
                <w:b/>
                <w:sz w:val="16"/>
              </w:rPr>
            </w:pPr>
            <w:r>
              <w:rPr>
                <w:b/>
                <w:w w:val="95"/>
                <w:sz w:val="16"/>
              </w:rPr>
              <w:t>13.500,00</w:t>
            </w:r>
          </w:p>
        </w:tc>
        <w:tc>
          <w:tcPr>
            <w:tcW w:w="1828" w:type="dxa"/>
            <w:tcBorders>
              <w:top w:val="single" w:sz="12"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5"/>
              <w:ind w:right="87"/>
              <w:rPr>
                <w:b/>
                <w:sz w:val="16"/>
              </w:rPr>
            </w:pPr>
            <w:r>
              <w:rPr>
                <w:b/>
                <w:w w:val="95"/>
                <w:sz w:val="16"/>
              </w:rPr>
              <w:t>13.500,00</w:t>
            </w:r>
          </w:p>
        </w:tc>
        <w:tc>
          <w:tcPr>
            <w:tcW w:w="1120" w:type="dxa"/>
            <w:tcBorders>
              <w:top w:val="single" w:sz="12" w:space="0" w:color="000000"/>
              <w:left w:val="single" w:sz="2" w:space="0" w:color="000000"/>
              <w:bottom w:val="single" w:sz="12" w:space="0" w:color="000000"/>
              <w:right w:val="nil"/>
            </w:tcBorders>
            <w:shd w:val="clear" w:color="auto" w:fill="C0C0C0"/>
          </w:tcPr>
          <w:p w:rsidR="001B0A1D" w:rsidRDefault="001B0A1D">
            <w:pPr>
              <w:pStyle w:val="TableParagraph"/>
              <w:spacing w:before="5"/>
              <w:ind w:right="23"/>
              <w:rPr>
                <w:b/>
                <w:sz w:val="16"/>
              </w:rPr>
            </w:pPr>
            <w:r>
              <w:rPr>
                <w:b/>
                <w:sz w:val="16"/>
              </w:rPr>
              <w:t>100,00%</w:t>
            </w:r>
          </w:p>
        </w:tc>
      </w:tr>
      <w:tr w:rsidR="001B0A1D">
        <w:trPr>
          <w:trHeight w:val="260"/>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4"/>
              <w:ind w:right="12"/>
              <w:rPr>
                <w:b/>
                <w:sz w:val="16"/>
              </w:rPr>
            </w:pPr>
            <w:r>
              <w:rPr>
                <w:b/>
                <w:sz w:val="16"/>
              </w:rPr>
              <w:t>32</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left="122"/>
              <w:jc w:val="left"/>
              <w:rPr>
                <w:b/>
                <w:sz w:val="16"/>
              </w:rPr>
            </w:pPr>
            <w:r>
              <w:rPr>
                <w:b/>
                <w:sz w:val="16"/>
              </w:rPr>
              <w:t>Materijalni rashodi</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93"/>
              <w:rPr>
                <w:b/>
                <w:sz w:val="16"/>
              </w:rPr>
            </w:pPr>
            <w:r>
              <w:rPr>
                <w:b/>
                <w:sz w:val="16"/>
              </w:rPr>
              <w:t>13.500,00</w:t>
            </w: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89"/>
              <w:rPr>
                <w:b/>
                <w:sz w:val="16"/>
              </w:rPr>
            </w:pPr>
            <w:r>
              <w:rPr>
                <w:b/>
                <w:sz w:val="16"/>
              </w:rPr>
              <w:t>13.500,00</w:t>
            </w:r>
          </w:p>
        </w:tc>
        <w:tc>
          <w:tcPr>
            <w:tcW w:w="1120" w:type="dxa"/>
            <w:tcBorders>
              <w:top w:val="single" w:sz="12" w:space="0" w:color="000000"/>
              <w:left w:val="single" w:sz="2" w:space="0" w:color="000000"/>
              <w:bottom w:val="single" w:sz="8" w:space="0" w:color="000000"/>
              <w:right w:val="nil"/>
            </w:tcBorders>
          </w:tcPr>
          <w:p w:rsidR="001B0A1D" w:rsidRDefault="001B0A1D">
            <w:pPr>
              <w:pStyle w:val="TableParagraph"/>
              <w:spacing w:before="4"/>
              <w:ind w:right="24"/>
              <w:rPr>
                <w:b/>
                <w:sz w:val="16"/>
              </w:rPr>
            </w:pPr>
            <w:r>
              <w:rPr>
                <w:b/>
                <w:sz w:val="16"/>
              </w:rPr>
              <w:t>100,00%</w:t>
            </w:r>
          </w:p>
        </w:tc>
      </w:tr>
      <w:tr w:rsidR="001B0A1D">
        <w:trPr>
          <w:trHeight w:val="261"/>
        </w:trPr>
        <w:tc>
          <w:tcPr>
            <w:tcW w:w="733" w:type="dxa"/>
            <w:tcBorders>
              <w:top w:val="single" w:sz="8" w:space="0" w:color="000000"/>
              <w:left w:val="nil"/>
              <w:bottom w:val="single" w:sz="8" w:space="0" w:color="000000"/>
              <w:right w:val="single" w:sz="2" w:space="0" w:color="000000"/>
            </w:tcBorders>
          </w:tcPr>
          <w:p w:rsidR="001B0A1D" w:rsidRDefault="001B0A1D">
            <w:pPr>
              <w:pStyle w:val="TableParagraph"/>
              <w:spacing w:before="7"/>
              <w:ind w:right="12"/>
              <w:rPr>
                <w:sz w:val="16"/>
              </w:rPr>
            </w:pPr>
            <w:r>
              <w:rPr>
                <w:sz w:val="16"/>
              </w:rPr>
              <w:t>323</w:t>
            </w:r>
          </w:p>
        </w:tc>
        <w:tc>
          <w:tcPr>
            <w:tcW w:w="401"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7"/>
              <w:ind w:left="122"/>
              <w:jc w:val="left"/>
              <w:rPr>
                <w:sz w:val="16"/>
              </w:rPr>
            </w:pPr>
            <w:r>
              <w:rPr>
                <w:sz w:val="16"/>
              </w:rPr>
              <w:t>Rashodi za usluge</w:t>
            </w:r>
          </w:p>
        </w:tc>
        <w:tc>
          <w:tcPr>
            <w:tcW w:w="1827"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7"/>
              <w:ind w:right="95"/>
              <w:rPr>
                <w:sz w:val="16"/>
              </w:rPr>
            </w:pPr>
            <w:r>
              <w:rPr>
                <w:sz w:val="16"/>
              </w:rPr>
              <w:t>13.500,00</w:t>
            </w:r>
          </w:p>
        </w:tc>
        <w:tc>
          <w:tcPr>
            <w:tcW w:w="1828"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7"/>
              <w:ind w:right="92"/>
              <w:rPr>
                <w:sz w:val="16"/>
              </w:rPr>
            </w:pPr>
            <w:r>
              <w:rPr>
                <w:sz w:val="16"/>
              </w:rPr>
              <w:t>13.500,00</w:t>
            </w:r>
          </w:p>
        </w:tc>
        <w:tc>
          <w:tcPr>
            <w:tcW w:w="1120" w:type="dxa"/>
            <w:tcBorders>
              <w:top w:val="single" w:sz="8" w:space="0" w:color="000000"/>
              <w:left w:val="single" w:sz="2" w:space="0" w:color="000000"/>
              <w:bottom w:val="single" w:sz="8" w:space="0" w:color="000000"/>
              <w:right w:val="nil"/>
            </w:tcBorders>
          </w:tcPr>
          <w:p w:rsidR="001B0A1D" w:rsidRDefault="001B0A1D">
            <w:pPr>
              <w:pStyle w:val="TableParagraph"/>
              <w:spacing w:before="7"/>
              <w:ind w:right="25"/>
              <w:rPr>
                <w:sz w:val="16"/>
              </w:rPr>
            </w:pPr>
            <w:r>
              <w:rPr>
                <w:sz w:val="16"/>
              </w:rPr>
              <w:t>100,00%</w:t>
            </w:r>
          </w:p>
        </w:tc>
      </w:tr>
      <w:tr w:rsidR="001B0A1D">
        <w:trPr>
          <w:trHeight w:val="260"/>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10"/>
              <w:ind w:right="15"/>
              <w:rPr>
                <w:sz w:val="16"/>
              </w:rPr>
            </w:pPr>
            <w:r>
              <w:rPr>
                <w:sz w:val="16"/>
              </w:rPr>
              <w:t>3232</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10"/>
              <w:ind w:left="122"/>
              <w:jc w:val="left"/>
              <w:rPr>
                <w:sz w:val="16"/>
              </w:rPr>
            </w:pPr>
            <w:r>
              <w:rPr>
                <w:sz w:val="16"/>
              </w:rPr>
              <w:t>Usluge tekućeg i investicijskog održavanja</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10"/>
              <w:ind w:right="93"/>
              <w:rPr>
                <w:sz w:val="16"/>
              </w:rPr>
            </w:pPr>
            <w:r>
              <w:rPr>
                <w:sz w:val="16"/>
              </w:rPr>
              <w:t>13.500,00</w:t>
            </w:r>
          </w:p>
        </w:tc>
        <w:tc>
          <w:tcPr>
            <w:tcW w:w="1120" w:type="dxa"/>
            <w:tcBorders>
              <w:top w:val="single" w:sz="8" w:space="0" w:color="000000"/>
              <w:left w:val="single" w:sz="2" w:space="0" w:color="000000"/>
              <w:bottom w:val="single" w:sz="12" w:space="0" w:color="000000"/>
              <w:right w:val="nil"/>
            </w:tcBorders>
          </w:tcPr>
          <w:p w:rsidR="001B0A1D" w:rsidRDefault="001B0A1D">
            <w:pPr>
              <w:pStyle w:val="TableParagraph"/>
              <w:jc w:val="left"/>
              <w:rPr>
                <w:rFonts w:ascii="Times New Roman"/>
                <w:sz w:val="16"/>
              </w:rPr>
            </w:pPr>
          </w:p>
        </w:tc>
      </w:tr>
      <w:tr w:rsidR="001B0A1D">
        <w:trPr>
          <w:trHeight w:val="439"/>
        </w:trPr>
        <w:tc>
          <w:tcPr>
            <w:tcW w:w="1134" w:type="dxa"/>
            <w:gridSpan w:val="2"/>
            <w:tcBorders>
              <w:top w:val="single" w:sz="12" w:space="0" w:color="000000"/>
              <w:left w:val="nil"/>
              <w:bottom w:val="single" w:sz="8" w:space="0" w:color="000000"/>
              <w:right w:val="single" w:sz="2" w:space="0" w:color="000000"/>
            </w:tcBorders>
            <w:shd w:val="clear" w:color="auto" w:fill="C0C0C0"/>
          </w:tcPr>
          <w:p w:rsidR="001B0A1D" w:rsidRDefault="001B0A1D">
            <w:pPr>
              <w:pStyle w:val="TableParagraph"/>
              <w:spacing w:before="3"/>
              <w:ind w:left="15"/>
              <w:jc w:val="left"/>
              <w:rPr>
                <w:b/>
                <w:sz w:val="16"/>
              </w:rPr>
            </w:pPr>
            <w:r>
              <w:rPr>
                <w:b/>
                <w:sz w:val="16"/>
              </w:rPr>
              <w:t>Akt. A100038</w:t>
            </w:r>
          </w:p>
        </w:tc>
        <w:tc>
          <w:tcPr>
            <w:tcW w:w="9584"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3"/>
              <w:ind w:left="70"/>
              <w:jc w:val="left"/>
              <w:rPr>
                <w:b/>
                <w:sz w:val="16"/>
              </w:rPr>
            </w:pPr>
            <w:r>
              <w:rPr>
                <w:b/>
                <w:sz w:val="16"/>
              </w:rPr>
              <w:t>Održavanje zgrade općine</w:t>
            </w:r>
          </w:p>
        </w:tc>
        <w:tc>
          <w:tcPr>
            <w:tcW w:w="1827"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3"/>
              <w:ind w:right="90"/>
              <w:rPr>
                <w:b/>
                <w:sz w:val="16"/>
              </w:rPr>
            </w:pPr>
            <w:r>
              <w:rPr>
                <w:b/>
                <w:w w:val="95"/>
                <w:sz w:val="16"/>
              </w:rPr>
              <w:t>1.000,00</w:t>
            </w:r>
          </w:p>
        </w:tc>
        <w:tc>
          <w:tcPr>
            <w:tcW w:w="1828"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3"/>
              <w:ind w:right="89"/>
              <w:rPr>
                <w:b/>
                <w:sz w:val="16"/>
              </w:rPr>
            </w:pPr>
            <w:r>
              <w:rPr>
                <w:b/>
                <w:sz w:val="16"/>
              </w:rPr>
              <w:t>418,48</w:t>
            </w:r>
          </w:p>
        </w:tc>
        <w:tc>
          <w:tcPr>
            <w:tcW w:w="1120" w:type="dxa"/>
            <w:tcBorders>
              <w:top w:val="single" w:sz="12" w:space="0" w:color="000000"/>
              <w:left w:val="single" w:sz="2" w:space="0" w:color="000000"/>
              <w:bottom w:val="single" w:sz="8" w:space="0" w:color="000000"/>
              <w:right w:val="nil"/>
            </w:tcBorders>
            <w:shd w:val="clear" w:color="auto" w:fill="C0C0C0"/>
          </w:tcPr>
          <w:p w:rsidR="001B0A1D" w:rsidRDefault="001B0A1D">
            <w:pPr>
              <w:pStyle w:val="TableParagraph"/>
              <w:spacing w:before="3"/>
              <w:ind w:right="22"/>
              <w:rPr>
                <w:b/>
                <w:sz w:val="16"/>
              </w:rPr>
            </w:pPr>
            <w:r>
              <w:rPr>
                <w:b/>
                <w:w w:val="95"/>
                <w:sz w:val="16"/>
              </w:rPr>
              <w:t>41,85%</w:t>
            </w:r>
          </w:p>
        </w:tc>
      </w:tr>
      <w:tr w:rsidR="001B0A1D">
        <w:trPr>
          <w:trHeight w:val="259"/>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9"/>
              <w:ind w:right="12"/>
              <w:rPr>
                <w:b/>
                <w:sz w:val="16"/>
              </w:rPr>
            </w:pPr>
            <w:r>
              <w:rPr>
                <w:b/>
                <w:sz w:val="16"/>
              </w:rPr>
              <w:t>32</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left="122"/>
              <w:jc w:val="left"/>
              <w:rPr>
                <w:b/>
                <w:sz w:val="16"/>
              </w:rPr>
            </w:pPr>
            <w:r>
              <w:rPr>
                <w:b/>
                <w:sz w:val="16"/>
              </w:rPr>
              <w:t>Materijalni rashodi</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right="92"/>
              <w:rPr>
                <w:b/>
                <w:sz w:val="16"/>
              </w:rPr>
            </w:pPr>
            <w:r>
              <w:rPr>
                <w:b/>
                <w:sz w:val="16"/>
              </w:rPr>
              <w:t>1.000,00</w:t>
            </w: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right="89"/>
              <w:rPr>
                <w:b/>
                <w:sz w:val="16"/>
              </w:rPr>
            </w:pPr>
            <w:r>
              <w:rPr>
                <w:b/>
                <w:sz w:val="16"/>
              </w:rPr>
              <w:t>418,48</w:t>
            </w:r>
          </w:p>
        </w:tc>
        <w:tc>
          <w:tcPr>
            <w:tcW w:w="1120" w:type="dxa"/>
            <w:tcBorders>
              <w:top w:val="single" w:sz="8" w:space="0" w:color="000000"/>
              <w:left w:val="single" w:sz="2" w:space="0" w:color="000000"/>
              <w:bottom w:val="single" w:sz="12" w:space="0" w:color="000000"/>
              <w:right w:val="nil"/>
            </w:tcBorders>
          </w:tcPr>
          <w:p w:rsidR="001B0A1D" w:rsidRDefault="001B0A1D">
            <w:pPr>
              <w:pStyle w:val="TableParagraph"/>
              <w:spacing w:before="9"/>
              <w:ind w:right="24"/>
              <w:rPr>
                <w:b/>
                <w:sz w:val="16"/>
              </w:rPr>
            </w:pPr>
            <w:r>
              <w:rPr>
                <w:b/>
                <w:sz w:val="16"/>
              </w:rPr>
              <w:t>41,85%</w:t>
            </w:r>
          </w:p>
        </w:tc>
      </w:tr>
      <w:tr w:rsidR="001B0A1D">
        <w:trPr>
          <w:trHeight w:val="259"/>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4"/>
              <w:ind w:right="12"/>
              <w:rPr>
                <w:sz w:val="16"/>
              </w:rPr>
            </w:pPr>
            <w:r>
              <w:rPr>
                <w:sz w:val="16"/>
              </w:rPr>
              <w:t>323</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left="122"/>
              <w:jc w:val="left"/>
              <w:rPr>
                <w:sz w:val="16"/>
              </w:rPr>
            </w:pPr>
            <w:r>
              <w:rPr>
                <w:sz w:val="16"/>
              </w:rPr>
              <w:t>Rashodi za usluge</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95"/>
              <w:rPr>
                <w:sz w:val="16"/>
              </w:rPr>
            </w:pPr>
            <w:r>
              <w:rPr>
                <w:sz w:val="16"/>
              </w:rPr>
              <w:t>1.000,00</w:t>
            </w: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92"/>
              <w:rPr>
                <w:sz w:val="16"/>
              </w:rPr>
            </w:pPr>
            <w:r>
              <w:rPr>
                <w:sz w:val="16"/>
              </w:rPr>
              <w:t>418,48</w:t>
            </w:r>
          </w:p>
        </w:tc>
        <w:tc>
          <w:tcPr>
            <w:tcW w:w="1120" w:type="dxa"/>
            <w:tcBorders>
              <w:top w:val="single" w:sz="12" w:space="0" w:color="000000"/>
              <w:left w:val="single" w:sz="2" w:space="0" w:color="000000"/>
              <w:bottom w:val="single" w:sz="8" w:space="0" w:color="000000"/>
              <w:right w:val="nil"/>
            </w:tcBorders>
          </w:tcPr>
          <w:p w:rsidR="001B0A1D" w:rsidRDefault="001B0A1D">
            <w:pPr>
              <w:pStyle w:val="TableParagraph"/>
              <w:spacing w:before="4"/>
              <w:ind w:right="24"/>
              <w:rPr>
                <w:sz w:val="16"/>
              </w:rPr>
            </w:pPr>
            <w:r>
              <w:rPr>
                <w:sz w:val="16"/>
              </w:rPr>
              <w:t>41,85%</w:t>
            </w:r>
          </w:p>
        </w:tc>
      </w:tr>
      <w:tr w:rsidR="001B0A1D">
        <w:trPr>
          <w:trHeight w:val="258"/>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9"/>
              <w:ind w:right="15"/>
              <w:rPr>
                <w:sz w:val="16"/>
              </w:rPr>
            </w:pPr>
            <w:r>
              <w:rPr>
                <w:sz w:val="16"/>
              </w:rPr>
              <w:t>3232</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left="122"/>
              <w:jc w:val="left"/>
              <w:rPr>
                <w:sz w:val="16"/>
              </w:rPr>
            </w:pPr>
            <w:r>
              <w:rPr>
                <w:sz w:val="16"/>
              </w:rPr>
              <w:t>Usluge tekućeg i investicijskog održavanja</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right="92"/>
              <w:rPr>
                <w:sz w:val="16"/>
              </w:rPr>
            </w:pPr>
            <w:r>
              <w:rPr>
                <w:sz w:val="16"/>
              </w:rPr>
              <w:t>418,48</w:t>
            </w:r>
          </w:p>
        </w:tc>
        <w:tc>
          <w:tcPr>
            <w:tcW w:w="1120" w:type="dxa"/>
            <w:tcBorders>
              <w:top w:val="single" w:sz="8" w:space="0" w:color="000000"/>
              <w:left w:val="single" w:sz="2" w:space="0" w:color="000000"/>
              <w:bottom w:val="single" w:sz="12" w:space="0" w:color="000000"/>
              <w:right w:val="nil"/>
            </w:tcBorders>
          </w:tcPr>
          <w:p w:rsidR="001B0A1D" w:rsidRDefault="001B0A1D">
            <w:pPr>
              <w:pStyle w:val="TableParagraph"/>
              <w:jc w:val="left"/>
              <w:rPr>
                <w:rFonts w:ascii="Times New Roman"/>
                <w:sz w:val="16"/>
              </w:rPr>
            </w:pPr>
          </w:p>
        </w:tc>
      </w:tr>
      <w:tr w:rsidR="001B0A1D">
        <w:trPr>
          <w:trHeight w:val="442"/>
        </w:trPr>
        <w:tc>
          <w:tcPr>
            <w:tcW w:w="1134" w:type="dxa"/>
            <w:gridSpan w:val="2"/>
            <w:tcBorders>
              <w:top w:val="single" w:sz="12" w:space="0" w:color="000000"/>
              <w:left w:val="nil"/>
              <w:bottom w:val="single" w:sz="8" w:space="0" w:color="000000"/>
              <w:right w:val="single" w:sz="2" w:space="0" w:color="000000"/>
            </w:tcBorders>
            <w:shd w:val="clear" w:color="auto" w:fill="C0C0C0"/>
          </w:tcPr>
          <w:p w:rsidR="001B0A1D" w:rsidRDefault="001B0A1D">
            <w:pPr>
              <w:pStyle w:val="TableParagraph"/>
              <w:spacing w:before="5"/>
              <w:ind w:left="15"/>
              <w:jc w:val="left"/>
              <w:rPr>
                <w:b/>
                <w:sz w:val="16"/>
              </w:rPr>
            </w:pPr>
            <w:r>
              <w:rPr>
                <w:b/>
                <w:sz w:val="16"/>
              </w:rPr>
              <w:t>Akt. A100039</w:t>
            </w:r>
          </w:p>
        </w:tc>
        <w:tc>
          <w:tcPr>
            <w:tcW w:w="9584"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5"/>
              <w:ind w:left="70"/>
              <w:jc w:val="left"/>
              <w:rPr>
                <w:b/>
                <w:sz w:val="16"/>
              </w:rPr>
            </w:pPr>
            <w:r>
              <w:rPr>
                <w:b/>
                <w:sz w:val="16"/>
              </w:rPr>
              <w:t>Sredstva za pričuve stanova</w:t>
            </w:r>
          </w:p>
        </w:tc>
        <w:tc>
          <w:tcPr>
            <w:tcW w:w="1827"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5"/>
              <w:ind w:right="92"/>
              <w:rPr>
                <w:b/>
                <w:sz w:val="16"/>
              </w:rPr>
            </w:pPr>
            <w:r>
              <w:rPr>
                <w:b/>
                <w:sz w:val="16"/>
              </w:rPr>
              <w:t>1.000,00</w:t>
            </w:r>
          </w:p>
        </w:tc>
        <w:tc>
          <w:tcPr>
            <w:tcW w:w="1828"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5"/>
              <w:ind w:right="89"/>
              <w:rPr>
                <w:b/>
                <w:sz w:val="16"/>
              </w:rPr>
            </w:pPr>
            <w:r>
              <w:rPr>
                <w:b/>
                <w:sz w:val="16"/>
              </w:rPr>
              <w:t>0,00</w:t>
            </w:r>
          </w:p>
        </w:tc>
        <w:tc>
          <w:tcPr>
            <w:tcW w:w="1120" w:type="dxa"/>
            <w:tcBorders>
              <w:top w:val="single" w:sz="12" w:space="0" w:color="000000"/>
              <w:left w:val="single" w:sz="2" w:space="0" w:color="000000"/>
              <w:bottom w:val="single" w:sz="8" w:space="0" w:color="000000"/>
              <w:right w:val="nil"/>
            </w:tcBorders>
            <w:shd w:val="clear" w:color="auto" w:fill="C0C0C0"/>
          </w:tcPr>
          <w:p w:rsidR="001B0A1D" w:rsidRDefault="001B0A1D">
            <w:pPr>
              <w:pStyle w:val="TableParagraph"/>
              <w:spacing w:before="5"/>
              <w:ind w:right="24"/>
              <w:rPr>
                <w:b/>
                <w:sz w:val="16"/>
              </w:rPr>
            </w:pPr>
            <w:r>
              <w:rPr>
                <w:b/>
                <w:w w:val="95"/>
                <w:sz w:val="16"/>
              </w:rPr>
              <w:t>0,00%</w:t>
            </w:r>
          </w:p>
        </w:tc>
      </w:tr>
      <w:tr w:rsidR="001B0A1D">
        <w:trPr>
          <w:trHeight w:val="259"/>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8"/>
              <w:ind w:right="12"/>
              <w:rPr>
                <w:b/>
                <w:sz w:val="16"/>
              </w:rPr>
            </w:pPr>
            <w:r>
              <w:rPr>
                <w:b/>
                <w:sz w:val="16"/>
              </w:rPr>
              <w:t>32</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left="122"/>
              <w:jc w:val="left"/>
              <w:rPr>
                <w:b/>
                <w:sz w:val="16"/>
              </w:rPr>
            </w:pPr>
            <w:r>
              <w:rPr>
                <w:b/>
                <w:sz w:val="16"/>
              </w:rPr>
              <w:t>Materijalni rashodi</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92"/>
              <w:rPr>
                <w:b/>
                <w:sz w:val="16"/>
              </w:rPr>
            </w:pPr>
            <w:r>
              <w:rPr>
                <w:b/>
                <w:sz w:val="16"/>
              </w:rPr>
              <w:t>1.000,00</w:t>
            </w: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89"/>
              <w:rPr>
                <w:b/>
                <w:sz w:val="16"/>
              </w:rPr>
            </w:pPr>
            <w:r>
              <w:rPr>
                <w:b/>
                <w:sz w:val="16"/>
              </w:rPr>
              <w:t>0,00</w:t>
            </w:r>
          </w:p>
        </w:tc>
        <w:tc>
          <w:tcPr>
            <w:tcW w:w="1120" w:type="dxa"/>
            <w:tcBorders>
              <w:top w:val="single" w:sz="8" w:space="0" w:color="000000"/>
              <w:left w:val="single" w:sz="2" w:space="0" w:color="000000"/>
              <w:bottom w:val="single" w:sz="12" w:space="0" w:color="000000"/>
              <w:right w:val="nil"/>
            </w:tcBorders>
          </w:tcPr>
          <w:p w:rsidR="001B0A1D" w:rsidRDefault="001B0A1D">
            <w:pPr>
              <w:pStyle w:val="TableParagraph"/>
              <w:spacing w:before="8"/>
              <w:ind w:right="24"/>
              <w:rPr>
                <w:b/>
                <w:sz w:val="16"/>
              </w:rPr>
            </w:pPr>
            <w:r>
              <w:rPr>
                <w:b/>
                <w:w w:val="95"/>
                <w:sz w:val="16"/>
              </w:rPr>
              <w:t>0,00%</w:t>
            </w:r>
          </w:p>
        </w:tc>
      </w:tr>
      <w:tr w:rsidR="001B0A1D">
        <w:trPr>
          <w:trHeight w:val="258"/>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3"/>
              <w:ind w:right="12"/>
              <w:rPr>
                <w:sz w:val="16"/>
              </w:rPr>
            </w:pPr>
            <w:r>
              <w:rPr>
                <w:sz w:val="16"/>
              </w:rPr>
              <w:t>323</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left="122"/>
              <w:jc w:val="left"/>
              <w:rPr>
                <w:sz w:val="16"/>
              </w:rPr>
            </w:pPr>
            <w:r>
              <w:rPr>
                <w:sz w:val="16"/>
              </w:rPr>
              <w:t>Rashodi za usluge</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96"/>
              <w:rPr>
                <w:sz w:val="16"/>
              </w:rPr>
            </w:pPr>
            <w:r>
              <w:rPr>
                <w:sz w:val="16"/>
              </w:rPr>
              <w:t>1.000,00</w:t>
            </w: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90"/>
              <w:rPr>
                <w:sz w:val="16"/>
              </w:rPr>
            </w:pPr>
            <w:r>
              <w:rPr>
                <w:sz w:val="16"/>
              </w:rPr>
              <w:t>0,00</w:t>
            </w:r>
          </w:p>
        </w:tc>
        <w:tc>
          <w:tcPr>
            <w:tcW w:w="1120" w:type="dxa"/>
            <w:tcBorders>
              <w:top w:val="single" w:sz="12" w:space="0" w:color="000000"/>
              <w:left w:val="single" w:sz="2" w:space="0" w:color="000000"/>
              <w:bottom w:val="single" w:sz="8" w:space="0" w:color="000000"/>
              <w:right w:val="nil"/>
            </w:tcBorders>
          </w:tcPr>
          <w:p w:rsidR="001B0A1D" w:rsidRDefault="001B0A1D">
            <w:pPr>
              <w:pStyle w:val="TableParagraph"/>
              <w:spacing w:before="3"/>
              <w:ind w:right="25"/>
              <w:rPr>
                <w:sz w:val="16"/>
              </w:rPr>
            </w:pPr>
            <w:r>
              <w:rPr>
                <w:w w:val="95"/>
                <w:sz w:val="16"/>
              </w:rPr>
              <w:t>0,00%</w:t>
            </w:r>
          </w:p>
        </w:tc>
      </w:tr>
      <w:tr w:rsidR="001B0A1D">
        <w:trPr>
          <w:trHeight w:val="277"/>
        </w:trPr>
        <w:tc>
          <w:tcPr>
            <w:tcW w:w="733" w:type="dxa"/>
            <w:tcBorders>
              <w:top w:val="single" w:sz="8" w:space="0" w:color="000000"/>
              <w:left w:val="nil"/>
              <w:bottom w:val="nil"/>
              <w:right w:val="single" w:sz="2" w:space="0" w:color="000000"/>
            </w:tcBorders>
          </w:tcPr>
          <w:p w:rsidR="001B0A1D" w:rsidRDefault="001B0A1D">
            <w:pPr>
              <w:pStyle w:val="TableParagraph"/>
              <w:spacing w:before="8"/>
              <w:ind w:right="14"/>
              <w:rPr>
                <w:sz w:val="16"/>
              </w:rPr>
            </w:pPr>
            <w:r>
              <w:rPr>
                <w:sz w:val="16"/>
              </w:rPr>
              <w:t>3232</w:t>
            </w:r>
          </w:p>
        </w:tc>
        <w:tc>
          <w:tcPr>
            <w:tcW w:w="401" w:type="dxa"/>
            <w:tcBorders>
              <w:top w:val="single" w:sz="8" w:space="0" w:color="000000"/>
              <w:left w:val="single" w:sz="2" w:space="0" w:color="000000"/>
              <w:bottom w:val="nil"/>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nil"/>
              <w:right w:val="single" w:sz="2" w:space="0" w:color="000000"/>
            </w:tcBorders>
          </w:tcPr>
          <w:p w:rsidR="001B0A1D" w:rsidRDefault="001B0A1D">
            <w:pPr>
              <w:pStyle w:val="TableParagraph"/>
              <w:spacing w:before="8"/>
              <w:ind w:left="122"/>
              <w:jc w:val="left"/>
              <w:rPr>
                <w:sz w:val="16"/>
              </w:rPr>
            </w:pPr>
            <w:r>
              <w:rPr>
                <w:sz w:val="16"/>
              </w:rPr>
              <w:t>Usluge tekućeg i investicijskog održavanja</w:t>
            </w:r>
          </w:p>
        </w:tc>
        <w:tc>
          <w:tcPr>
            <w:tcW w:w="1827" w:type="dxa"/>
            <w:tcBorders>
              <w:top w:val="single" w:sz="8" w:space="0" w:color="000000"/>
              <w:left w:val="single" w:sz="2" w:space="0" w:color="000000"/>
              <w:bottom w:val="nil"/>
              <w:right w:val="single" w:sz="2" w:space="0" w:color="000000"/>
            </w:tcBorders>
          </w:tcPr>
          <w:p w:rsidR="001B0A1D" w:rsidRDefault="001B0A1D">
            <w:pPr>
              <w:pStyle w:val="TableParagraph"/>
              <w:jc w:val="left"/>
              <w:rPr>
                <w:rFonts w:ascii="Times New Roman"/>
                <w:sz w:val="16"/>
              </w:rPr>
            </w:pPr>
          </w:p>
        </w:tc>
        <w:tc>
          <w:tcPr>
            <w:tcW w:w="1828" w:type="dxa"/>
            <w:tcBorders>
              <w:top w:val="single" w:sz="8" w:space="0" w:color="000000"/>
              <w:left w:val="single" w:sz="2" w:space="0" w:color="000000"/>
              <w:bottom w:val="nil"/>
              <w:right w:val="single" w:sz="2" w:space="0" w:color="000000"/>
            </w:tcBorders>
          </w:tcPr>
          <w:p w:rsidR="001B0A1D" w:rsidRDefault="001B0A1D">
            <w:pPr>
              <w:pStyle w:val="TableParagraph"/>
              <w:spacing w:before="8"/>
              <w:ind w:right="90"/>
              <w:rPr>
                <w:sz w:val="16"/>
              </w:rPr>
            </w:pPr>
            <w:r>
              <w:rPr>
                <w:sz w:val="16"/>
              </w:rPr>
              <w:t>0,00</w:t>
            </w:r>
          </w:p>
        </w:tc>
        <w:tc>
          <w:tcPr>
            <w:tcW w:w="1120" w:type="dxa"/>
            <w:tcBorders>
              <w:top w:val="single" w:sz="8" w:space="0" w:color="000000"/>
              <w:left w:val="single" w:sz="2" w:space="0" w:color="000000"/>
              <w:bottom w:val="nil"/>
              <w:right w:val="nil"/>
            </w:tcBorders>
          </w:tcPr>
          <w:p w:rsidR="001B0A1D" w:rsidRDefault="001B0A1D">
            <w:pPr>
              <w:pStyle w:val="TableParagraph"/>
              <w:jc w:val="left"/>
              <w:rPr>
                <w:rFonts w:ascii="Times New Roman"/>
                <w:sz w:val="16"/>
              </w:rPr>
            </w:pPr>
          </w:p>
        </w:tc>
      </w:tr>
    </w:tbl>
    <w:p w:rsidR="001B0A1D" w:rsidRDefault="001B0A1D">
      <w:pPr>
        <w:rPr>
          <w:sz w:val="16"/>
        </w:rPr>
        <w:sectPr w:rsidR="001B0A1D">
          <w:pgSz w:w="16840" w:h="11910" w:orient="landscape"/>
          <w:pgMar w:top="1100" w:right="380" w:bottom="1000" w:left="720" w:header="0" w:footer="805" w:gutter="0"/>
          <w:cols w:space="720"/>
        </w:sectPr>
      </w:pPr>
    </w:p>
    <w:p w:rsidR="001B0A1D" w:rsidRDefault="001B0A1D">
      <w:pPr>
        <w:pStyle w:val="BodyText"/>
        <w:spacing w:before="1"/>
        <w:rPr>
          <w:sz w:val="2"/>
        </w:rPr>
      </w:pPr>
    </w:p>
    <w:tbl>
      <w:tblPr>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733"/>
        <w:gridCol w:w="401"/>
        <w:gridCol w:w="9584"/>
        <w:gridCol w:w="1827"/>
        <w:gridCol w:w="1828"/>
        <w:gridCol w:w="1120"/>
      </w:tblGrid>
      <w:tr w:rsidR="001B0A1D">
        <w:trPr>
          <w:trHeight w:val="817"/>
        </w:trPr>
        <w:tc>
          <w:tcPr>
            <w:tcW w:w="15493" w:type="dxa"/>
            <w:gridSpan w:val="6"/>
            <w:tcBorders>
              <w:left w:val="nil"/>
              <w:bottom w:val="single" w:sz="12" w:space="0" w:color="000000"/>
              <w:right w:val="nil"/>
            </w:tcBorders>
            <w:shd w:val="clear" w:color="auto" w:fill="C0C0C0"/>
          </w:tcPr>
          <w:p w:rsidR="001B0A1D" w:rsidRDefault="001B0A1D">
            <w:pPr>
              <w:pStyle w:val="TableParagraph"/>
              <w:spacing w:before="61"/>
              <w:ind w:left="1571" w:right="1560"/>
              <w:jc w:val="center"/>
              <w:rPr>
                <w:rFonts w:ascii="Times New Roman" w:hAnsi="Times New Roman"/>
                <w:b/>
                <w:sz w:val="28"/>
              </w:rPr>
            </w:pPr>
            <w:r>
              <w:rPr>
                <w:rFonts w:ascii="Times New Roman" w:hAnsi="Times New Roman"/>
                <w:b/>
                <w:sz w:val="28"/>
              </w:rPr>
              <w:t>GODIŠNJI IZVJEŠTAJ O IZVRŠENJU PRORAČUNA OPĆINE VLADISLAVCI ZA 2017. GODINU</w:t>
            </w:r>
          </w:p>
          <w:p w:rsidR="001B0A1D" w:rsidRDefault="001B0A1D">
            <w:pPr>
              <w:pStyle w:val="TableParagraph"/>
              <w:spacing w:before="73"/>
              <w:ind w:left="1540" w:right="1560"/>
              <w:jc w:val="center"/>
              <w:rPr>
                <w:rFonts w:ascii="Times New Roman" w:eastAsia="Times New Roman"/>
              </w:rPr>
            </w:pPr>
            <w:r>
              <w:rPr>
                <w:rFonts w:ascii="Times New Roman" w:eastAsia="Times New Roman"/>
              </w:rPr>
              <w:t>POSEBNI DIO</w:t>
            </w:r>
            <w:r>
              <w:rPr>
                <w:rFonts w:ascii="Times New Roman" w:eastAsia="Times New Roman"/>
                <w:spacing w:val="-5"/>
              </w:rPr>
              <w:t xml:space="preserve"> </w:t>
            </w:r>
            <w:r>
              <w:rPr>
                <w:rFonts w:ascii="Times New Roman" w:eastAsia="Times New Roman"/>
              </w:rPr>
              <w:t>[T-11]</w:t>
            </w:r>
          </w:p>
        </w:tc>
      </w:tr>
      <w:tr w:rsidR="001B0A1D">
        <w:trPr>
          <w:trHeight w:val="837"/>
        </w:trPr>
        <w:tc>
          <w:tcPr>
            <w:tcW w:w="1134" w:type="dxa"/>
            <w:gridSpan w:val="2"/>
            <w:tcBorders>
              <w:top w:val="single" w:sz="12" w:space="0" w:color="000000"/>
              <w:left w:val="nil"/>
              <w:bottom w:val="single" w:sz="8" w:space="0" w:color="000000"/>
              <w:right w:val="single" w:sz="2" w:space="0" w:color="000000"/>
            </w:tcBorders>
            <w:shd w:val="clear" w:color="auto" w:fill="C0C0C0"/>
          </w:tcPr>
          <w:p w:rsidR="001B0A1D" w:rsidRDefault="001B0A1D">
            <w:pPr>
              <w:pStyle w:val="TableParagraph"/>
              <w:spacing w:before="2"/>
              <w:ind w:left="212" w:right="210"/>
              <w:jc w:val="center"/>
              <w:rPr>
                <w:sz w:val="20"/>
              </w:rPr>
            </w:pPr>
            <w:r>
              <w:rPr>
                <w:sz w:val="20"/>
              </w:rPr>
              <w:t>Račun/ Pozicija</w:t>
            </w:r>
          </w:p>
          <w:p w:rsidR="001B0A1D" w:rsidRDefault="001B0A1D">
            <w:pPr>
              <w:pStyle w:val="TableParagraph"/>
              <w:spacing w:before="80"/>
              <w:ind w:left="162"/>
              <w:jc w:val="center"/>
              <w:rPr>
                <w:sz w:val="18"/>
              </w:rPr>
            </w:pPr>
            <w:r>
              <w:rPr>
                <w:w w:val="99"/>
                <w:sz w:val="18"/>
              </w:rPr>
              <w:t>1</w:t>
            </w:r>
          </w:p>
        </w:tc>
        <w:tc>
          <w:tcPr>
            <w:tcW w:w="9584"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2"/>
              <w:ind w:left="4577" w:right="4559"/>
              <w:jc w:val="center"/>
              <w:rPr>
                <w:sz w:val="20"/>
              </w:rPr>
            </w:pPr>
            <w:r>
              <w:rPr>
                <w:sz w:val="20"/>
              </w:rPr>
              <w:t>Opis</w:t>
            </w:r>
          </w:p>
          <w:p w:rsidR="001B0A1D" w:rsidRDefault="001B0A1D">
            <w:pPr>
              <w:pStyle w:val="TableParagraph"/>
              <w:spacing w:before="11"/>
              <w:jc w:val="left"/>
              <w:rPr>
                <w:rFonts w:ascii="Times New Roman"/>
                <w:sz w:val="27"/>
              </w:rPr>
            </w:pPr>
          </w:p>
          <w:p w:rsidR="001B0A1D" w:rsidRDefault="001B0A1D">
            <w:pPr>
              <w:pStyle w:val="TableParagraph"/>
              <w:ind w:left="17"/>
              <w:jc w:val="center"/>
              <w:rPr>
                <w:sz w:val="18"/>
              </w:rPr>
            </w:pPr>
            <w:r>
              <w:rPr>
                <w:w w:val="99"/>
                <w:sz w:val="18"/>
              </w:rPr>
              <w:t>2</w:t>
            </w:r>
          </w:p>
        </w:tc>
        <w:tc>
          <w:tcPr>
            <w:tcW w:w="1827"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9"/>
              <w:ind w:left="147" w:right="182"/>
              <w:jc w:val="center"/>
              <w:rPr>
                <w:sz w:val="20"/>
              </w:rPr>
            </w:pPr>
            <w:r>
              <w:rPr>
                <w:sz w:val="20"/>
              </w:rPr>
              <w:t>Plan</w:t>
            </w:r>
          </w:p>
          <w:p w:rsidR="001B0A1D" w:rsidRDefault="001B0A1D">
            <w:pPr>
              <w:pStyle w:val="TableParagraph"/>
              <w:spacing w:before="6"/>
              <w:jc w:val="left"/>
              <w:rPr>
                <w:rFonts w:ascii="Times New Roman"/>
                <w:sz w:val="28"/>
              </w:rPr>
            </w:pPr>
          </w:p>
          <w:p w:rsidR="001B0A1D" w:rsidRDefault="001B0A1D">
            <w:pPr>
              <w:pStyle w:val="TableParagraph"/>
              <w:ind w:right="35"/>
              <w:jc w:val="center"/>
              <w:rPr>
                <w:sz w:val="18"/>
              </w:rPr>
            </w:pPr>
            <w:r>
              <w:rPr>
                <w:w w:val="99"/>
                <w:sz w:val="18"/>
              </w:rPr>
              <w:t>3</w:t>
            </w:r>
          </w:p>
        </w:tc>
        <w:tc>
          <w:tcPr>
            <w:tcW w:w="1828"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9"/>
              <w:ind w:left="123" w:right="161"/>
              <w:jc w:val="center"/>
              <w:rPr>
                <w:sz w:val="20"/>
              </w:rPr>
            </w:pPr>
            <w:r>
              <w:rPr>
                <w:sz w:val="20"/>
              </w:rPr>
              <w:t>Ostvarenje 2017</w:t>
            </w:r>
          </w:p>
          <w:p w:rsidR="001B0A1D" w:rsidRDefault="001B0A1D">
            <w:pPr>
              <w:pStyle w:val="TableParagraph"/>
              <w:spacing w:before="1"/>
              <w:jc w:val="left"/>
              <w:rPr>
                <w:rFonts w:ascii="Times New Roman"/>
                <w:sz w:val="28"/>
              </w:rPr>
            </w:pPr>
          </w:p>
          <w:p w:rsidR="001B0A1D" w:rsidRDefault="001B0A1D">
            <w:pPr>
              <w:pStyle w:val="TableParagraph"/>
              <w:ind w:right="27"/>
              <w:jc w:val="center"/>
              <w:rPr>
                <w:sz w:val="18"/>
              </w:rPr>
            </w:pPr>
            <w:r>
              <w:rPr>
                <w:w w:val="99"/>
                <w:sz w:val="18"/>
              </w:rPr>
              <w:t>4</w:t>
            </w:r>
          </w:p>
        </w:tc>
        <w:tc>
          <w:tcPr>
            <w:tcW w:w="1120" w:type="dxa"/>
            <w:tcBorders>
              <w:top w:val="single" w:sz="12" w:space="0" w:color="000000"/>
              <w:left w:val="single" w:sz="2" w:space="0" w:color="000000"/>
              <w:bottom w:val="single" w:sz="8" w:space="0" w:color="000000"/>
              <w:right w:val="nil"/>
            </w:tcBorders>
            <w:shd w:val="clear" w:color="auto" w:fill="C0C0C0"/>
          </w:tcPr>
          <w:p w:rsidR="001B0A1D" w:rsidRDefault="001B0A1D">
            <w:pPr>
              <w:pStyle w:val="TableParagraph"/>
              <w:spacing w:before="9"/>
              <w:ind w:left="220" w:right="266"/>
              <w:jc w:val="center"/>
              <w:rPr>
                <w:sz w:val="20"/>
              </w:rPr>
            </w:pPr>
            <w:r>
              <w:rPr>
                <w:sz w:val="20"/>
              </w:rPr>
              <w:t>Indeks 4/3</w:t>
            </w:r>
          </w:p>
          <w:p w:rsidR="001B0A1D" w:rsidRDefault="001B0A1D">
            <w:pPr>
              <w:pStyle w:val="TableParagraph"/>
              <w:spacing w:before="67"/>
              <w:ind w:right="42"/>
              <w:jc w:val="center"/>
              <w:rPr>
                <w:sz w:val="18"/>
              </w:rPr>
            </w:pPr>
            <w:r>
              <w:rPr>
                <w:w w:val="99"/>
                <w:sz w:val="18"/>
              </w:rPr>
              <w:t>5</w:t>
            </w:r>
          </w:p>
        </w:tc>
      </w:tr>
      <w:tr w:rsidR="001B0A1D">
        <w:trPr>
          <w:trHeight w:val="439"/>
        </w:trPr>
        <w:tc>
          <w:tcPr>
            <w:tcW w:w="1134" w:type="dxa"/>
            <w:gridSpan w:val="2"/>
            <w:tcBorders>
              <w:top w:val="single" w:sz="8" w:space="0" w:color="000000"/>
              <w:left w:val="nil"/>
              <w:bottom w:val="single" w:sz="12" w:space="0" w:color="000000"/>
              <w:right w:val="single" w:sz="2" w:space="0" w:color="000000"/>
            </w:tcBorders>
            <w:shd w:val="clear" w:color="auto" w:fill="C0C0C0"/>
          </w:tcPr>
          <w:p w:rsidR="001B0A1D" w:rsidRDefault="001B0A1D">
            <w:pPr>
              <w:pStyle w:val="TableParagraph"/>
              <w:spacing w:before="8"/>
              <w:ind w:left="15"/>
              <w:jc w:val="left"/>
              <w:rPr>
                <w:b/>
                <w:sz w:val="16"/>
              </w:rPr>
            </w:pPr>
            <w:r>
              <w:rPr>
                <w:b/>
                <w:sz w:val="16"/>
              </w:rPr>
              <w:t>Akt. A100040</w:t>
            </w:r>
          </w:p>
        </w:tc>
        <w:tc>
          <w:tcPr>
            <w:tcW w:w="9584"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8"/>
              <w:ind w:left="70"/>
              <w:jc w:val="left"/>
              <w:rPr>
                <w:b/>
                <w:sz w:val="16"/>
              </w:rPr>
            </w:pPr>
            <w:r>
              <w:rPr>
                <w:b/>
                <w:sz w:val="16"/>
              </w:rPr>
              <w:t>Sredstva za održavanje dječjih igrališta</w:t>
            </w:r>
          </w:p>
        </w:tc>
        <w:tc>
          <w:tcPr>
            <w:tcW w:w="1827"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8"/>
              <w:ind w:right="92"/>
              <w:rPr>
                <w:b/>
                <w:sz w:val="16"/>
              </w:rPr>
            </w:pPr>
            <w:r>
              <w:rPr>
                <w:b/>
                <w:sz w:val="16"/>
              </w:rPr>
              <w:t>1.000,00</w:t>
            </w:r>
          </w:p>
        </w:tc>
        <w:tc>
          <w:tcPr>
            <w:tcW w:w="1828"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8"/>
              <w:ind w:right="89"/>
              <w:rPr>
                <w:b/>
                <w:sz w:val="16"/>
              </w:rPr>
            </w:pPr>
            <w:r>
              <w:rPr>
                <w:b/>
                <w:sz w:val="16"/>
              </w:rPr>
              <w:t>562,50</w:t>
            </w:r>
          </w:p>
        </w:tc>
        <w:tc>
          <w:tcPr>
            <w:tcW w:w="1120" w:type="dxa"/>
            <w:tcBorders>
              <w:top w:val="single" w:sz="8" w:space="0" w:color="000000"/>
              <w:left w:val="single" w:sz="2" w:space="0" w:color="000000"/>
              <w:bottom w:val="single" w:sz="12" w:space="0" w:color="000000"/>
              <w:right w:val="nil"/>
            </w:tcBorders>
            <w:shd w:val="clear" w:color="auto" w:fill="C0C0C0"/>
          </w:tcPr>
          <w:p w:rsidR="001B0A1D" w:rsidRDefault="001B0A1D">
            <w:pPr>
              <w:pStyle w:val="TableParagraph"/>
              <w:spacing w:before="8"/>
              <w:ind w:right="24"/>
              <w:rPr>
                <w:b/>
                <w:sz w:val="16"/>
              </w:rPr>
            </w:pPr>
            <w:r>
              <w:rPr>
                <w:b/>
                <w:sz w:val="16"/>
              </w:rPr>
              <w:t>56,25%</w:t>
            </w:r>
          </w:p>
        </w:tc>
      </w:tr>
      <w:tr w:rsidR="001B0A1D">
        <w:trPr>
          <w:trHeight w:val="259"/>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4"/>
              <w:ind w:right="12"/>
              <w:rPr>
                <w:b/>
                <w:sz w:val="16"/>
              </w:rPr>
            </w:pPr>
            <w:r>
              <w:rPr>
                <w:b/>
                <w:w w:val="95"/>
                <w:sz w:val="16"/>
              </w:rPr>
              <w:t>32</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left="122"/>
              <w:jc w:val="left"/>
              <w:rPr>
                <w:b/>
                <w:sz w:val="16"/>
              </w:rPr>
            </w:pPr>
            <w:r>
              <w:rPr>
                <w:b/>
                <w:sz w:val="16"/>
              </w:rPr>
              <w:t>Materijalni rashodi</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90"/>
              <w:rPr>
                <w:b/>
                <w:sz w:val="16"/>
              </w:rPr>
            </w:pPr>
            <w:r>
              <w:rPr>
                <w:b/>
                <w:w w:val="95"/>
                <w:sz w:val="16"/>
              </w:rPr>
              <w:t>1.000,00</w:t>
            </w: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89"/>
              <w:rPr>
                <w:b/>
                <w:sz w:val="16"/>
              </w:rPr>
            </w:pPr>
            <w:r>
              <w:rPr>
                <w:b/>
                <w:sz w:val="16"/>
              </w:rPr>
              <w:t>562,50</w:t>
            </w:r>
          </w:p>
        </w:tc>
        <w:tc>
          <w:tcPr>
            <w:tcW w:w="1120" w:type="dxa"/>
            <w:tcBorders>
              <w:top w:val="single" w:sz="12" w:space="0" w:color="000000"/>
              <w:left w:val="single" w:sz="2" w:space="0" w:color="000000"/>
              <w:bottom w:val="single" w:sz="8" w:space="0" w:color="000000"/>
              <w:right w:val="nil"/>
            </w:tcBorders>
          </w:tcPr>
          <w:p w:rsidR="001B0A1D" w:rsidRDefault="001B0A1D">
            <w:pPr>
              <w:pStyle w:val="TableParagraph"/>
              <w:spacing w:before="4"/>
              <w:ind w:right="22"/>
              <w:rPr>
                <w:b/>
                <w:sz w:val="16"/>
              </w:rPr>
            </w:pPr>
            <w:r>
              <w:rPr>
                <w:b/>
                <w:w w:val="95"/>
                <w:sz w:val="16"/>
              </w:rPr>
              <w:t>56,25%</w:t>
            </w:r>
          </w:p>
        </w:tc>
      </w:tr>
      <w:tr w:rsidR="001B0A1D">
        <w:trPr>
          <w:trHeight w:val="260"/>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9"/>
              <w:ind w:right="12"/>
              <w:rPr>
                <w:sz w:val="16"/>
              </w:rPr>
            </w:pPr>
            <w:r>
              <w:rPr>
                <w:sz w:val="16"/>
              </w:rPr>
              <w:t>323</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left="122"/>
              <w:jc w:val="left"/>
              <w:rPr>
                <w:sz w:val="16"/>
              </w:rPr>
            </w:pPr>
            <w:r>
              <w:rPr>
                <w:sz w:val="16"/>
              </w:rPr>
              <w:t>Rashodi za usluge</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right="96"/>
              <w:rPr>
                <w:sz w:val="16"/>
              </w:rPr>
            </w:pPr>
            <w:r>
              <w:rPr>
                <w:sz w:val="16"/>
              </w:rPr>
              <w:t>1.000,00</w:t>
            </w: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right="92"/>
              <w:rPr>
                <w:sz w:val="16"/>
              </w:rPr>
            </w:pPr>
            <w:r>
              <w:rPr>
                <w:sz w:val="16"/>
              </w:rPr>
              <w:t>562,50</w:t>
            </w:r>
          </w:p>
        </w:tc>
        <w:tc>
          <w:tcPr>
            <w:tcW w:w="1120" w:type="dxa"/>
            <w:tcBorders>
              <w:top w:val="single" w:sz="8" w:space="0" w:color="000000"/>
              <w:left w:val="single" w:sz="2" w:space="0" w:color="000000"/>
              <w:bottom w:val="single" w:sz="12" w:space="0" w:color="000000"/>
              <w:right w:val="nil"/>
            </w:tcBorders>
          </w:tcPr>
          <w:p w:rsidR="001B0A1D" w:rsidRDefault="001B0A1D">
            <w:pPr>
              <w:pStyle w:val="TableParagraph"/>
              <w:spacing w:before="9"/>
              <w:ind w:right="25"/>
              <w:rPr>
                <w:sz w:val="16"/>
              </w:rPr>
            </w:pPr>
            <w:r>
              <w:rPr>
                <w:w w:val="95"/>
                <w:sz w:val="16"/>
              </w:rPr>
              <w:t>56,25%</w:t>
            </w:r>
          </w:p>
        </w:tc>
      </w:tr>
      <w:tr w:rsidR="001B0A1D">
        <w:trPr>
          <w:trHeight w:val="257"/>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3"/>
              <w:ind w:right="14"/>
              <w:rPr>
                <w:sz w:val="16"/>
              </w:rPr>
            </w:pPr>
            <w:r>
              <w:rPr>
                <w:sz w:val="16"/>
              </w:rPr>
              <w:t>3232</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left="122"/>
              <w:jc w:val="left"/>
              <w:rPr>
                <w:sz w:val="16"/>
              </w:rPr>
            </w:pPr>
            <w:r>
              <w:rPr>
                <w:sz w:val="16"/>
              </w:rPr>
              <w:t>Usluge tekućeg i investicijskog održavanja</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92"/>
              <w:rPr>
                <w:sz w:val="16"/>
              </w:rPr>
            </w:pPr>
            <w:r>
              <w:rPr>
                <w:sz w:val="16"/>
              </w:rPr>
              <w:t>562,50</w:t>
            </w:r>
          </w:p>
        </w:tc>
        <w:tc>
          <w:tcPr>
            <w:tcW w:w="1120" w:type="dxa"/>
            <w:tcBorders>
              <w:top w:val="single" w:sz="12" w:space="0" w:color="000000"/>
              <w:left w:val="single" w:sz="2" w:space="0" w:color="000000"/>
              <w:bottom w:val="single" w:sz="8" w:space="0" w:color="000000"/>
              <w:right w:val="nil"/>
            </w:tcBorders>
          </w:tcPr>
          <w:p w:rsidR="001B0A1D" w:rsidRDefault="001B0A1D">
            <w:pPr>
              <w:pStyle w:val="TableParagraph"/>
              <w:jc w:val="left"/>
              <w:rPr>
                <w:rFonts w:ascii="Times New Roman"/>
                <w:sz w:val="16"/>
              </w:rPr>
            </w:pPr>
          </w:p>
        </w:tc>
      </w:tr>
      <w:tr w:rsidR="001B0A1D">
        <w:trPr>
          <w:trHeight w:val="442"/>
        </w:trPr>
        <w:tc>
          <w:tcPr>
            <w:tcW w:w="1134" w:type="dxa"/>
            <w:gridSpan w:val="2"/>
            <w:tcBorders>
              <w:top w:val="single" w:sz="8" w:space="0" w:color="000000"/>
              <w:left w:val="nil"/>
              <w:bottom w:val="single" w:sz="12" w:space="0" w:color="000000"/>
              <w:right w:val="single" w:sz="2" w:space="0" w:color="000000"/>
            </w:tcBorders>
            <w:shd w:val="clear" w:color="auto" w:fill="C0C0C0"/>
          </w:tcPr>
          <w:p w:rsidR="001B0A1D" w:rsidRDefault="001B0A1D">
            <w:pPr>
              <w:pStyle w:val="TableParagraph"/>
              <w:spacing w:before="10"/>
              <w:ind w:left="15"/>
              <w:jc w:val="left"/>
              <w:rPr>
                <w:b/>
                <w:sz w:val="16"/>
              </w:rPr>
            </w:pPr>
            <w:r>
              <w:rPr>
                <w:b/>
                <w:sz w:val="16"/>
              </w:rPr>
              <w:t>Akt. A100104</w:t>
            </w:r>
          </w:p>
        </w:tc>
        <w:tc>
          <w:tcPr>
            <w:tcW w:w="9584"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10"/>
              <w:ind w:left="70"/>
              <w:jc w:val="left"/>
              <w:rPr>
                <w:b/>
                <w:sz w:val="16"/>
              </w:rPr>
            </w:pPr>
            <w:r>
              <w:rPr>
                <w:b/>
                <w:sz w:val="16"/>
              </w:rPr>
              <w:t>MATERIJAL I STREDSTVA ZA ODRŽAVANJE OBJEKATA U OPĆINSKOM VLASNIŠTVU</w:t>
            </w:r>
          </w:p>
        </w:tc>
        <w:tc>
          <w:tcPr>
            <w:tcW w:w="1827"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10"/>
              <w:ind w:right="93"/>
              <w:rPr>
                <w:b/>
                <w:sz w:val="16"/>
              </w:rPr>
            </w:pPr>
            <w:r>
              <w:rPr>
                <w:b/>
                <w:sz w:val="16"/>
              </w:rPr>
              <w:t>25.750,00</w:t>
            </w:r>
          </w:p>
        </w:tc>
        <w:tc>
          <w:tcPr>
            <w:tcW w:w="1828"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10"/>
              <w:ind w:right="89"/>
              <w:rPr>
                <w:b/>
                <w:sz w:val="16"/>
              </w:rPr>
            </w:pPr>
            <w:r>
              <w:rPr>
                <w:b/>
                <w:sz w:val="16"/>
              </w:rPr>
              <w:t>24.190,61</w:t>
            </w:r>
          </w:p>
        </w:tc>
        <w:tc>
          <w:tcPr>
            <w:tcW w:w="1120" w:type="dxa"/>
            <w:tcBorders>
              <w:top w:val="single" w:sz="8" w:space="0" w:color="000000"/>
              <w:left w:val="single" w:sz="2" w:space="0" w:color="000000"/>
              <w:bottom w:val="single" w:sz="12" w:space="0" w:color="000000"/>
              <w:right w:val="nil"/>
            </w:tcBorders>
            <w:shd w:val="clear" w:color="auto" w:fill="C0C0C0"/>
          </w:tcPr>
          <w:p w:rsidR="001B0A1D" w:rsidRDefault="001B0A1D">
            <w:pPr>
              <w:pStyle w:val="TableParagraph"/>
              <w:spacing w:before="10"/>
              <w:ind w:right="24"/>
              <w:rPr>
                <w:b/>
                <w:sz w:val="16"/>
              </w:rPr>
            </w:pPr>
            <w:r>
              <w:rPr>
                <w:b/>
                <w:sz w:val="16"/>
              </w:rPr>
              <w:t>93,94%</w:t>
            </w:r>
          </w:p>
        </w:tc>
      </w:tr>
      <w:tr w:rsidR="001B0A1D">
        <w:trPr>
          <w:trHeight w:val="257"/>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3"/>
              <w:ind w:right="12"/>
              <w:rPr>
                <w:b/>
                <w:sz w:val="16"/>
              </w:rPr>
            </w:pPr>
            <w:r>
              <w:rPr>
                <w:b/>
                <w:sz w:val="16"/>
              </w:rPr>
              <w:t>32</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left="122"/>
              <w:jc w:val="left"/>
              <w:rPr>
                <w:b/>
                <w:sz w:val="16"/>
              </w:rPr>
            </w:pPr>
            <w:r>
              <w:rPr>
                <w:b/>
                <w:sz w:val="16"/>
              </w:rPr>
              <w:t>Materijalni rashodi</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93"/>
              <w:rPr>
                <w:b/>
                <w:sz w:val="16"/>
              </w:rPr>
            </w:pPr>
            <w:r>
              <w:rPr>
                <w:b/>
                <w:sz w:val="16"/>
              </w:rPr>
              <w:t>25.750,00</w:t>
            </w: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89"/>
              <w:rPr>
                <w:b/>
                <w:sz w:val="16"/>
              </w:rPr>
            </w:pPr>
            <w:r>
              <w:rPr>
                <w:b/>
                <w:sz w:val="16"/>
              </w:rPr>
              <w:t>24.190,61</w:t>
            </w:r>
          </w:p>
        </w:tc>
        <w:tc>
          <w:tcPr>
            <w:tcW w:w="1120" w:type="dxa"/>
            <w:tcBorders>
              <w:top w:val="single" w:sz="12" w:space="0" w:color="000000"/>
              <w:left w:val="single" w:sz="2" w:space="0" w:color="000000"/>
              <w:bottom w:val="single" w:sz="8" w:space="0" w:color="000000"/>
              <w:right w:val="nil"/>
            </w:tcBorders>
          </w:tcPr>
          <w:p w:rsidR="001B0A1D" w:rsidRDefault="001B0A1D">
            <w:pPr>
              <w:pStyle w:val="TableParagraph"/>
              <w:spacing w:before="3"/>
              <w:ind w:right="24"/>
              <w:rPr>
                <w:b/>
                <w:sz w:val="16"/>
              </w:rPr>
            </w:pPr>
            <w:r>
              <w:rPr>
                <w:b/>
                <w:sz w:val="16"/>
              </w:rPr>
              <w:t>93,94%</w:t>
            </w:r>
          </w:p>
        </w:tc>
      </w:tr>
      <w:tr w:rsidR="001B0A1D">
        <w:trPr>
          <w:trHeight w:val="260"/>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9"/>
              <w:ind w:right="12"/>
              <w:rPr>
                <w:sz w:val="16"/>
              </w:rPr>
            </w:pPr>
            <w:r>
              <w:rPr>
                <w:sz w:val="16"/>
              </w:rPr>
              <w:t>322</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left="122"/>
              <w:jc w:val="left"/>
              <w:rPr>
                <w:sz w:val="16"/>
              </w:rPr>
            </w:pPr>
            <w:r>
              <w:rPr>
                <w:sz w:val="16"/>
              </w:rPr>
              <w:t>Rashodi za materijal i energiju</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right="95"/>
              <w:rPr>
                <w:sz w:val="16"/>
              </w:rPr>
            </w:pPr>
            <w:r>
              <w:rPr>
                <w:sz w:val="16"/>
              </w:rPr>
              <w:t>25.000,00</w:t>
            </w: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right="92"/>
              <w:rPr>
                <w:sz w:val="16"/>
              </w:rPr>
            </w:pPr>
            <w:r>
              <w:rPr>
                <w:sz w:val="16"/>
              </w:rPr>
              <w:t>23.440,61</w:t>
            </w:r>
          </w:p>
        </w:tc>
        <w:tc>
          <w:tcPr>
            <w:tcW w:w="1120" w:type="dxa"/>
            <w:tcBorders>
              <w:top w:val="single" w:sz="8" w:space="0" w:color="000000"/>
              <w:left w:val="single" w:sz="2" w:space="0" w:color="000000"/>
              <w:bottom w:val="single" w:sz="12" w:space="0" w:color="000000"/>
              <w:right w:val="nil"/>
            </w:tcBorders>
          </w:tcPr>
          <w:p w:rsidR="001B0A1D" w:rsidRDefault="001B0A1D">
            <w:pPr>
              <w:pStyle w:val="TableParagraph"/>
              <w:spacing w:before="9"/>
              <w:ind w:right="24"/>
              <w:rPr>
                <w:sz w:val="16"/>
              </w:rPr>
            </w:pPr>
            <w:r>
              <w:rPr>
                <w:sz w:val="16"/>
              </w:rPr>
              <w:t>93,76%</w:t>
            </w:r>
          </w:p>
        </w:tc>
      </w:tr>
      <w:tr w:rsidR="001B0A1D">
        <w:trPr>
          <w:trHeight w:val="259"/>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4"/>
              <w:ind w:right="15"/>
              <w:rPr>
                <w:sz w:val="16"/>
              </w:rPr>
            </w:pPr>
            <w:r>
              <w:rPr>
                <w:sz w:val="16"/>
              </w:rPr>
              <w:t>3224</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left="122"/>
              <w:jc w:val="left"/>
              <w:rPr>
                <w:sz w:val="16"/>
              </w:rPr>
            </w:pPr>
            <w:r>
              <w:rPr>
                <w:sz w:val="16"/>
              </w:rPr>
              <w:t>Materijal i dijelovi za tekuće i investicijsko održavanje</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93"/>
              <w:rPr>
                <w:sz w:val="16"/>
              </w:rPr>
            </w:pPr>
            <w:r>
              <w:rPr>
                <w:sz w:val="16"/>
              </w:rPr>
              <w:t>23.440,61</w:t>
            </w:r>
          </w:p>
        </w:tc>
        <w:tc>
          <w:tcPr>
            <w:tcW w:w="1120" w:type="dxa"/>
            <w:tcBorders>
              <w:top w:val="single" w:sz="12" w:space="0" w:color="000000"/>
              <w:left w:val="single" w:sz="2" w:space="0" w:color="000000"/>
              <w:bottom w:val="single" w:sz="8" w:space="0" w:color="000000"/>
              <w:right w:val="nil"/>
            </w:tcBorders>
          </w:tcPr>
          <w:p w:rsidR="001B0A1D" w:rsidRDefault="001B0A1D">
            <w:pPr>
              <w:pStyle w:val="TableParagraph"/>
              <w:jc w:val="left"/>
              <w:rPr>
                <w:rFonts w:ascii="Times New Roman"/>
                <w:sz w:val="16"/>
              </w:rPr>
            </w:pPr>
          </w:p>
        </w:tc>
      </w:tr>
      <w:tr w:rsidR="001B0A1D">
        <w:trPr>
          <w:trHeight w:val="261"/>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8"/>
              <w:ind w:right="12"/>
              <w:rPr>
                <w:sz w:val="16"/>
              </w:rPr>
            </w:pPr>
            <w:r>
              <w:rPr>
                <w:sz w:val="16"/>
              </w:rPr>
              <w:t>323</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left="122"/>
              <w:jc w:val="left"/>
              <w:rPr>
                <w:sz w:val="16"/>
              </w:rPr>
            </w:pPr>
            <w:r>
              <w:rPr>
                <w:sz w:val="16"/>
              </w:rPr>
              <w:t>Rashodi za usluge</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95"/>
              <w:rPr>
                <w:sz w:val="16"/>
              </w:rPr>
            </w:pPr>
            <w:r>
              <w:rPr>
                <w:sz w:val="16"/>
              </w:rPr>
              <w:t>750,00</w:t>
            </w: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92"/>
              <w:rPr>
                <w:sz w:val="16"/>
              </w:rPr>
            </w:pPr>
            <w:r>
              <w:rPr>
                <w:sz w:val="16"/>
              </w:rPr>
              <w:t>750,00</w:t>
            </w:r>
          </w:p>
        </w:tc>
        <w:tc>
          <w:tcPr>
            <w:tcW w:w="1120" w:type="dxa"/>
            <w:tcBorders>
              <w:top w:val="single" w:sz="8" w:space="0" w:color="000000"/>
              <w:left w:val="single" w:sz="2" w:space="0" w:color="000000"/>
              <w:bottom w:val="single" w:sz="12" w:space="0" w:color="000000"/>
              <w:right w:val="nil"/>
            </w:tcBorders>
          </w:tcPr>
          <w:p w:rsidR="001B0A1D" w:rsidRDefault="001B0A1D">
            <w:pPr>
              <w:pStyle w:val="TableParagraph"/>
              <w:spacing w:before="8"/>
              <w:ind w:right="25"/>
              <w:rPr>
                <w:sz w:val="16"/>
              </w:rPr>
            </w:pPr>
            <w:r>
              <w:rPr>
                <w:sz w:val="16"/>
              </w:rPr>
              <w:t>100,00%</w:t>
            </w:r>
          </w:p>
        </w:tc>
      </w:tr>
      <w:tr w:rsidR="001B0A1D">
        <w:trPr>
          <w:trHeight w:val="257"/>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2"/>
              <w:ind w:right="15"/>
              <w:rPr>
                <w:sz w:val="16"/>
              </w:rPr>
            </w:pPr>
            <w:r>
              <w:rPr>
                <w:sz w:val="16"/>
              </w:rPr>
              <w:t>3232</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2"/>
              <w:ind w:left="122"/>
              <w:jc w:val="left"/>
              <w:rPr>
                <w:sz w:val="16"/>
              </w:rPr>
            </w:pPr>
            <w:r>
              <w:rPr>
                <w:sz w:val="16"/>
              </w:rPr>
              <w:t>Usluge tekućeg i investicijskog održavanja</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2"/>
              <w:ind w:right="92"/>
              <w:rPr>
                <w:sz w:val="16"/>
              </w:rPr>
            </w:pPr>
            <w:r>
              <w:rPr>
                <w:sz w:val="16"/>
              </w:rPr>
              <w:t>750,00</w:t>
            </w:r>
          </w:p>
        </w:tc>
        <w:tc>
          <w:tcPr>
            <w:tcW w:w="1120" w:type="dxa"/>
            <w:tcBorders>
              <w:top w:val="single" w:sz="12" w:space="0" w:color="000000"/>
              <w:left w:val="single" w:sz="2" w:space="0" w:color="000000"/>
              <w:bottom w:val="single" w:sz="8" w:space="0" w:color="000000"/>
              <w:right w:val="nil"/>
            </w:tcBorders>
          </w:tcPr>
          <w:p w:rsidR="001B0A1D" w:rsidRDefault="001B0A1D">
            <w:pPr>
              <w:pStyle w:val="TableParagraph"/>
              <w:jc w:val="left"/>
              <w:rPr>
                <w:rFonts w:ascii="Times New Roman"/>
                <w:sz w:val="16"/>
              </w:rPr>
            </w:pPr>
          </w:p>
        </w:tc>
      </w:tr>
      <w:tr w:rsidR="001B0A1D">
        <w:trPr>
          <w:trHeight w:val="441"/>
        </w:trPr>
        <w:tc>
          <w:tcPr>
            <w:tcW w:w="1134" w:type="dxa"/>
            <w:gridSpan w:val="2"/>
            <w:tcBorders>
              <w:top w:val="single" w:sz="8" w:space="0" w:color="000000"/>
              <w:left w:val="nil"/>
              <w:bottom w:val="single" w:sz="12" w:space="0" w:color="000000"/>
              <w:right w:val="single" w:sz="2" w:space="0" w:color="000000"/>
            </w:tcBorders>
            <w:shd w:val="clear" w:color="auto" w:fill="C0C0C0"/>
          </w:tcPr>
          <w:p w:rsidR="001B0A1D" w:rsidRDefault="001B0A1D">
            <w:pPr>
              <w:pStyle w:val="TableParagraph"/>
              <w:spacing w:before="8"/>
              <w:ind w:left="15"/>
              <w:jc w:val="left"/>
              <w:rPr>
                <w:b/>
                <w:sz w:val="16"/>
              </w:rPr>
            </w:pPr>
            <w:r>
              <w:rPr>
                <w:b/>
                <w:sz w:val="16"/>
              </w:rPr>
              <w:t>Akt. A100112</w:t>
            </w:r>
          </w:p>
        </w:tc>
        <w:tc>
          <w:tcPr>
            <w:tcW w:w="9584"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8"/>
              <w:ind w:left="70"/>
              <w:jc w:val="left"/>
              <w:rPr>
                <w:b/>
                <w:sz w:val="16"/>
              </w:rPr>
            </w:pPr>
            <w:r>
              <w:rPr>
                <w:b/>
                <w:sz w:val="16"/>
              </w:rPr>
              <w:t>Ozelenjavanje javnih površina na području Općine Vladislavci</w:t>
            </w:r>
          </w:p>
        </w:tc>
        <w:tc>
          <w:tcPr>
            <w:tcW w:w="1827"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8"/>
              <w:ind w:right="90"/>
              <w:rPr>
                <w:b/>
                <w:sz w:val="16"/>
              </w:rPr>
            </w:pPr>
            <w:r>
              <w:rPr>
                <w:b/>
                <w:w w:val="95"/>
                <w:sz w:val="16"/>
              </w:rPr>
              <w:t>12.000,00</w:t>
            </w:r>
          </w:p>
        </w:tc>
        <w:tc>
          <w:tcPr>
            <w:tcW w:w="1828"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8"/>
              <w:ind w:right="87"/>
              <w:rPr>
                <w:b/>
                <w:sz w:val="16"/>
              </w:rPr>
            </w:pPr>
            <w:r>
              <w:rPr>
                <w:b/>
                <w:w w:val="95"/>
                <w:sz w:val="16"/>
              </w:rPr>
              <w:t>11.527,98</w:t>
            </w:r>
          </w:p>
        </w:tc>
        <w:tc>
          <w:tcPr>
            <w:tcW w:w="1120" w:type="dxa"/>
            <w:tcBorders>
              <w:top w:val="single" w:sz="8" w:space="0" w:color="000000"/>
              <w:left w:val="single" w:sz="2" w:space="0" w:color="000000"/>
              <w:bottom w:val="single" w:sz="12" w:space="0" w:color="000000"/>
              <w:right w:val="nil"/>
            </w:tcBorders>
            <w:shd w:val="clear" w:color="auto" w:fill="C0C0C0"/>
          </w:tcPr>
          <w:p w:rsidR="001B0A1D" w:rsidRDefault="001B0A1D">
            <w:pPr>
              <w:pStyle w:val="TableParagraph"/>
              <w:spacing w:before="8"/>
              <w:ind w:right="22"/>
              <w:rPr>
                <w:b/>
                <w:sz w:val="16"/>
              </w:rPr>
            </w:pPr>
            <w:r>
              <w:rPr>
                <w:b/>
                <w:w w:val="95"/>
                <w:sz w:val="16"/>
              </w:rPr>
              <w:t>96,07%</w:t>
            </w:r>
          </w:p>
        </w:tc>
      </w:tr>
      <w:tr w:rsidR="001B0A1D">
        <w:trPr>
          <w:trHeight w:val="251"/>
        </w:trPr>
        <w:tc>
          <w:tcPr>
            <w:tcW w:w="733" w:type="dxa"/>
            <w:tcBorders>
              <w:top w:val="single" w:sz="12" w:space="0" w:color="000000"/>
              <w:left w:val="nil"/>
              <w:bottom w:val="single" w:sz="12" w:space="0" w:color="000000"/>
              <w:right w:val="single" w:sz="2" w:space="0" w:color="000000"/>
            </w:tcBorders>
          </w:tcPr>
          <w:p w:rsidR="001B0A1D" w:rsidRDefault="001B0A1D">
            <w:pPr>
              <w:pStyle w:val="TableParagraph"/>
              <w:spacing w:before="3"/>
              <w:ind w:right="12"/>
              <w:rPr>
                <w:b/>
                <w:sz w:val="16"/>
              </w:rPr>
            </w:pPr>
            <w:r>
              <w:rPr>
                <w:b/>
                <w:sz w:val="16"/>
              </w:rPr>
              <w:t>32</w:t>
            </w:r>
          </w:p>
        </w:tc>
        <w:tc>
          <w:tcPr>
            <w:tcW w:w="401"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spacing w:before="3"/>
              <w:ind w:left="122"/>
              <w:jc w:val="left"/>
              <w:rPr>
                <w:b/>
                <w:sz w:val="16"/>
              </w:rPr>
            </w:pPr>
            <w:r>
              <w:rPr>
                <w:b/>
                <w:sz w:val="16"/>
              </w:rPr>
              <w:t>Materijalni rashodi</w:t>
            </w:r>
          </w:p>
        </w:tc>
        <w:tc>
          <w:tcPr>
            <w:tcW w:w="1827"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spacing w:before="3"/>
              <w:ind w:right="93"/>
              <w:rPr>
                <w:b/>
                <w:sz w:val="16"/>
              </w:rPr>
            </w:pPr>
            <w:r>
              <w:rPr>
                <w:b/>
                <w:sz w:val="16"/>
              </w:rPr>
              <w:t>12.000,00</w:t>
            </w:r>
          </w:p>
        </w:tc>
        <w:tc>
          <w:tcPr>
            <w:tcW w:w="1828"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spacing w:before="3"/>
              <w:ind w:right="89"/>
              <w:rPr>
                <w:b/>
                <w:sz w:val="16"/>
              </w:rPr>
            </w:pPr>
            <w:r>
              <w:rPr>
                <w:b/>
                <w:sz w:val="16"/>
              </w:rPr>
              <w:t>11.527,98</w:t>
            </w:r>
          </w:p>
        </w:tc>
        <w:tc>
          <w:tcPr>
            <w:tcW w:w="1120" w:type="dxa"/>
            <w:tcBorders>
              <w:top w:val="single" w:sz="12" w:space="0" w:color="000000"/>
              <w:left w:val="single" w:sz="2" w:space="0" w:color="000000"/>
              <w:bottom w:val="single" w:sz="12" w:space="0" w:color="000000"/>
              <w:right w:val="nil"/>
            </w:tcBorders>
          </w:tcPr>
          <w:p w:rsidR="001B0A1D" w:rsidRDefault="001B0A1D">
            <w:pPr>
              <w:pStyle w:val="TableParagraph"/>
              <w:spacing w:before="3"/>
              <w:ind w:right="24"/>
              <w:rPr>
                <w:b/>
                <w:sz w:val="16"/>
              </w:rPr>
            </w:pPr>
            <w:r>
              <w:rPr>
                <w:b/>
                <w:sz w:val="16"/>
              </w:rPr>
              <w:t>96,07%</w:t>
            </w:r>
          </w:p>
        </w:tc>
      </w:tr>
      <w:tr w:rsidR="001B0A1D">
        <w:trPr>
          <w:trHeight w:val="260"/>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5"/>
              <w:ind w:right="12"/>
              <w:rPr>
                <w:sz w:val="16"/>
              </w:rPr>
            </w:pPr>
            <w:r>
              <w:rPr>
                <w:sz w:val="16"/>
              </w:rPr>
              <w:t>322</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5"/>
              <w:ind w:left="122"/>
              <w:jc w:val="left"/>
              <w:rPr>
                <w:sz w:val="16"/>
              </w:rPr>
            </w:pPr>
            <w:r>
              <w:rPr>
                <w:sz w:val="16"/>
              </w:rPr>
              <w:t>Rashodi za materijal i energiju</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5"/>
              <w:ind w:right="95"/>
              <w:rPr>
                <w:sz w:val="16"/>
              </w:rPr>
            </w:pPr>
            <w:r>
              <w:rPr>
                <w:sz w:val="16"/>
              </w:rPr>
              <w:t>12.000,00</w:t>
            </w: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5"/>
              <w:ind w:right="92"/>
              <w:rPr>
                <w:sz w:val="16"/>
              </w:rPr>
            </w:pPr>
            <w:r>
              <w:rPr>
                <w:sz w:val="16"/>
              </w:rPr>
              <w:t>11.527,98</w:t>
            </w:r>
          </w:p>
        </w:tc>
        <w:tc>
          <w:tcPr>
            <w:tcW w:w="1120" w:type="dxa"/>
            <w:tcBorders>
              <w:top w:val="single" w:sz="12" w:space="0" w:color="000000"/>
              <w:left w:val="single" w:sz="2" w:space="0" w:color="000000"/>
              <w:bottom w:val="single" w:sz="8" w:space="0" w:color="000000"/>
              <w:right w:val="nil"/>
            </w:tcBorders>
          </w:tcPr>
          <w:p w:rsidR="001B0A1D" w:rsidRDefault="001B0A1D">
            <w:pPr>
              <w:pStyle w:val="TableParagraph"/>
              <w:spacing w:before="5"/>
              <w:ind w:right="24"/>
              <w:rPr>
                <w:sz w:val="16"/>
              </w:rPr>
            </w:pPr>
            <w:r>
              <w:rPr>
                <w:sz w:val="16"/>
              </w:rPr>
              <w:t>96,07%</w:t>
            </w:r>
          </w:p>
        </w:tc>
      </w:tr>
      <w:tr w:rsidR="001B0A1D">
        <w:trPr>
          <w:trHeight w:val="267"/>
        </w:trPr>
        <w:tc>
          <w:tcPr>
            <w:tcW w:w="733" w:type="dxa"/>
            <w:tcBorders>
              <w:top w:val="single" w:sz="8" w:space="0" w:color="000000"/>
              <w:left w:val="nil"/>
              <w:bottom w:val="single" w:sz="8" w:space="0" w:color="000000"/>
              <w:right w:val="single" w:sz="2" w:space="0" w:color="000000"/>
            </w:tcBorders>
          </w:tcPr>
          <w:p w:rsidR="001B0A1D" w:rsidRDefault="001B0A1D">
            <w:pPr>
              <w:pStyle w:val="TableParagraph"/>
              <w:spacing w:before="9"/>
              <w:ind w:right="15"/>
              <w:rPr>
                <w:sz w:val="16"/>
              </w:rPr>
            </w:pPr>
            <w:r>
              <w:rPr>
                <w:sz w:val="16"/>
              </w:rPr>
              <w:t>3224</w:t>
            </w:r>
          </w:p>
        </w:tc>
        <w:tc>
          <w:tcPr>
            <w:tcW w:w="401"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9"/>
              <w:ind w:left="122"/>
              <w:jc w:val="left"/>
              <w:rPr>
                <w:sz w:val="16"/>
              </w:rPr>
            </w:pPr>
            <w:r>
              <w:rPr>
                <w:sz w:val="16"/>
              </w:rPr>
              <w:t>Materijal i dijelovi za tekuće i investicijsko održavanje</w:t>
            </w:r>
          </w:p>
        </w:tc>
        <w:tc>
          <w:tcPr>
            <w:tcW w:w="1827"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9"/>
              <w:ind w:right="93"/>
              <w:rPr>
                <w:sz w:val="16"/>
              </w:rPr>
            </w:pPr>
            <w:r>
              <w:rPr>
                <w:sz w:val="16"/>
              </w:rPr>
              <w:t>11.527,98</w:t>
            </w:r>
          </w:p>
        </w:tc>
        <w:tc>
          <w:tcPr>
            <w:tcW w:w="1120" w:type="dxa"/>
            <w:tcBorders>
              <w:top w:val="single" w:sz="8" w:space="0" w:color="000000"/>
              <w:left w:val="single" w:sz="2" w:space="0" w:color="000000"/>
              <w:bottom w:val="single" w:sz="8" w:space="0" w:color="000000"/>
              <w:right w:val="nil"/>
            </w:tcBorders>
          </w:tcPr>
          <w:p w:rsidR="001B0A1D" w:rsidRDefault="001B0A1D">
            <w:pPr>
              <w:pStyle w:val="TableParagraph"/>
              <w:jc w:val="left"/>
              <w:rPr>
                <w:rFonts w:ascii="Times New Roman"/>
                <w:sz w:val="16"/>
              </w:rPr>
            </w:pPr>
          </w:p>
        </w:tc>
      </w:tr>
      <w:tr w:rsidR="001B0A1D">
        <w:trPr>
          <w:trHeight w:val="441"/>
        </w:trPr>
        <w:tc>
          <w:tcPr>
            <w:tcW w:w="1134" w:type="dxa"/>
            <w:gridSpan w:val="2"/>
            <w:tcBorders>
              <w:top w:val="single" w:sz="8" w:space="0" w:color="000000"/>
              <w:left w:val="nil"/>
              <w:bottom w:val="single" w:sz="8" w:space="0" w:color="000000"/>
              <w:right w:val="single" w:sz="2" w:space="0" w:color="000000"/>
            </w:tcBorders>
            <w:shd w:val="clear" w:color="auto" w:fill="C0C0C0"/>
          </w:tcPr>
          <w:p w:rsidR="001B0A1D" w:rsidRDefault="001B0A1D">
            <w:pPr>
              <w:pStyle w:val="TableParagraph"/>
              <w:spacing w:before="8"/>
              <w:ind w:left="15"/>
              <w:jc w:val="left"/>
              <w:rPr>
                <w:b/>
                <w:sz w:val="16"/>
              </w:rPr>
            </w:pPr>
            <w:r>
              <w:rPr>
                <w:b/>
                <w:sz w:val="16"/>
              </w:rPr>
              <w:t>Akt. A100120</w:t>
            </w:r>
          </w:p>
        </w:tc>
        <w:tc>
          <w:tcPr>
            <w:tcW w:w="9584" w:type="dxa"/>
            <w:tcBorders>
              <w:top w:val="single" w:sz="8"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8"/>
              <w:ind w:left="70"/>
              <w:jc w:val="left"/>
              <w:rPr>
                <w:b/>
                <w:sz w:val="16"/>
              </w:rPr>
            </w:pPr>
            <w:r>
              <w:rPr>
                <w:b/>
                <w:sz w:val="16"/>
              </w:rPr>
              <w:t>Usluge hvatanja i daljnjeg zbrinjavanja pasa lutalica s javnih površina na području Općine Vladislavci</w:t>
            </w:r>
          </w:p>
        </w:tc>
        <w:tc>
          <w:tcPr>
            <w:tcW w:w="1827" w:type="dxa"/>
            <w:tcBorders>
              <w:top w:val="single" w:sz="8"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8"/>
              <w:ind w:right="90"/>
              <w:rPr>
                <w:b/>
                <w:sz w:val="16"/>
              </w:rPr>
            </w:pPr>
            <w:r>
              <w:rPr>
                <w:b/>
                <w:w w:val="95"/>
                <w:sz w:val="16"/>
              </w:rPr>
              <w:t>27.000,00</w:t>
            </w:r>
          </w:p>
        </w:tc>
        <w:tc>
          <w:tcPr>
            <w:tcW w:w="1828" w:type="dxa"/>
            <w:tcBorders>
              <w:top w:val="single" w:sz="8"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8"/>
              <w:ind w:right="87"/>
              <w:rPr>
                <w:b/>
                <w:sz w:val="16"/>
              </w:rPr>
            </w:pPr>
            <w:r>
              <w:rPr>
                <w:b/>
                <w:w w:val="95"/>
                <w:sz w:val="16"/>
              </w:rPr>
              <w:t>15.000,00</w:t>
            </w:r>
          </w:p>
        </w:tc>
        <w:tc>
          <w:tcPr>
            <w:tcW w:w="1120" w:type="dxa"/>
            <w:tcBorders>
              <w:top w:val="single" w:sz="8" w:space="0" w:color="000000"/>
              <w:left w:val="single" w:sz="2" w:space="0" w:color="000000"/>
              <w:bottom w:val="single" w:sz="8" w:space="0" w:color="000000"/>
              <w:right w:val="nil"/>
            </w:tcBorders>
            <w:shd w:val="clear" w:color="auto" w:fill="C0C0C0"/>
          </w:tcPr>
          <w:p w:rsidR="001B0A1D" w:rsidRDefault="001B0A1D">
            <w:pPr>
              <w:pStyle w:val="TableParagraph"/>
              <w:spacing w:before="8"/>
              <w:ind w:right="22"/>
              <w:rPr>
                <w:b/>
                <w:sz w:val="16"/>
              </w:rPr>
            </w:pPr>
            <w:r>
              <w:rPr>
                <w:b/>
                <w:w w:val="95"/>
                <w:sz w:val="16"/>
              </w:rPr>
              <w:t>55,56%</w:t>
            </w:r>
          </w:p>
        </w:tc>
      </w:tr>
      <w:tr w:rsidR="001B0A1D">
        <w:trPr>
          <w:trHeight w:val="260"/>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10"/>
              <w:ind w:right="12"/>
              <w:rPr>
                <w:b/>
                <w:sz w:val="16"/>
              </w:rPr>
            </w:pPr>
            <w:r>
              <w:rPr>
                <w:b/>
                <w:sz w:val="16"/>
              </w:rPr>
              <w:t>32</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10"/>
              <w:ind w:left="122"/>
              <w:jc w:val="left"/>
              <w:rPr>
                <w:b/>
                <w:sz w:val="16"/>
              </w:rPr>
            </w:pPr>
            <w:r>
              <w:rPr>
                <w:b/>
                <w:sz w:val="16"/>
              </w:rPr>
              <w:t>Materijalni rashodi</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10"/>
              <w:ind w:right="93"/>
              <w:rPr>
                <w:b/>
                <w:sz w:val="16"/>
              </w:rPr>
            </w:pPr>
            <w:r>
              <w:rPr>
                <w:b/>
                <w:sz w:val="16"/>
              </w:rPr>
              <w:t>27.000,00</w:t>
            </w: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10"/>
              <w:ind w:right="89"/>
              <w:rPr>
                <w:b/>
                <w:sz w:val="16"/>
              </w:rPr>
            </w:pPr>
            <w:r>
              <w:rPr>
                <w:b/>
                <w:sz w:val="16"/>
              </w:rPr>
              <w:t>15.000,00</w:t>
            </w:r>
          </w:p>
        </w:tc>
        <w:tc>
          <w:tcPr>
            <w:tcW w:w="1120" w:type="dxa"/>
            <w:tcBorders>
              <w:top w:val="single" w:sz="8" w:space="0" w:color="000000"/>
              <w:left w:val="single" w:sz="2" w:space="0" w:color="000000"/>
              <w:bottom w:val="single" w:sz="12" w:space="0" w:color="000000"/>
              <w:right w:val="nil"/>
            </w:tcBorders>
          </w:tcPr>
          <w:p w:rsidR="001B0A1D" w:rsidRDefault="001B0A1D">
            <w:pPr>
              <w:pStyle w:val="TableParagraph"/>
              <w:spacing w:before="10"/>
              <w:ind w:right="24"/>
              <w:rPr>
                <w:b/>
                <w:sz w:val="16"/>
              </w:rPr>
            </w:pPr>
            <w:r>
              <w:rPr>
                <w:b/>
                <w:sz w:val="16"/>
              </w:rPr>
              <w:t>55,56%</w:t>
            </w:r>
          </w:p>
        </w:tc>
      </w:tr>
      <w:tr w:rsidR="001B0A1D">
        <w:trPr>
          <w:trHeight w:val="259"/>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3"/>
              <w:ind w:right="12"/>
              <w:rPr>
                <w:sz w:val="16"/>
              </w:rPr>
            </w:pPr>
            <w:r>
              <w:rPr>
                <w:sz w:val="16"/>
              </w:rPr>
              <w:t>323</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left="122"/>
              <w:jc w:val="left"/>
              <w:rPr>
                <w:sz w:val="16"/>
              </w:rPr>
            </w:pPr>
            <w:r>
              <w:rPr>
                <w:sz w:val="16"/>
              </w:rPr>
              <w:t>Rashodi za usluge</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95"/>
              <w:rPr>
                <w:sz w:val="16"/>
              </w:rPr>
            </w:pPr>
            <w:r>
              <w:rPr>
                <w:sz w:val="16"/>
              </w:rPr>
              <w:t>27.000,00</w:t>
            </w: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92"/>
              <w:rPr>
                <w:sz w:val="16"/>
              </w:rPr>
            </w:pPr>
            <w:r>
              <w:rPr>
                <w:sz w:val="16"/>
              </w:rPr>
              <w:t>15.000,00</w:t>
            </w:r>
          </w:p>
        </w:tc>
        <w:tc>
          <w:tcPr>
            <w:tcW w:w="1120" w:type="dxa"/>
            <w:tcBorders>
              <w:top w:val="single" w:sz="12" w:space="0" w:color="000000"/>
              <w:left w:val="single" w:sz="2" w:space="0" w:color="000000"/>
              <w:bottom w:val="single" w:sz="8" w:space="0" w:color="000000"/>
              <w:right w:val="nil"/>
            </w:tcBorders>
          </w:tcPr>
          <w:p w:rsidR="001B0A1D" w:rsidRDefault="001B0A1D">
            <w:pPr>
              <w:pStyle w:val="TableParagraph"/>
              <w:spacing w:before="3"/>
              <w:ind w:right="24"/>
              <w:rPr>
                <w:sz w:val="16"/>
              </w:rPr>
            </w:pPr>
            <w:r>
              <w:rPr>
                <w:sz w:val="16"/>
              </w:rPr>
              <w:t>55,56%</w:t>
            </w:r>
          </w:p>
        </w:tc>
      </w:tr>
      <w:tr w:rsidR="001B0A1D">
        <w:trPr>
          <w:trHeight w:val="260"/>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8"/>
              <w:ind w:right="15"/>
              <w:rPr>
                <w:sz w:val="16"/>
              </w:rPr>
            </w:pPr>
            <w:r>
              <w:rPr>
                <w:sz w:val="16"/>
              </w:rPr>
              <w:t>3239</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left="122"/>
              <w:jc w:val="left"/>
              <w:rPr>
                <w:sz w:val="16"/>
              </w:rPr>
            </w:pPr>
            <w:r>
              <w:rPr>
                <w:sz w:val="16"/>
              </w:rPr>
              <w:t>Ostale usluge</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93"/>
              <w:rPr>
                <w:sz w:val="16"/>
              </w:rPr>
            </w:pPr>
            <w:r>
              <w:rPr>
                <w:sz w:val="16"/>
              </w:rPr>
              <w:t>15.000,00</w:t>
            </w:r>
          </w:p>
        </w:tc>
        <w:tc>
          <w:tcPr>
            <w:tcW w:w="1120" w:type="dxa"/>
            <w:tcBorders>
              <w:top w:val="single" w:sz="8" w:space="0" w:color="000000"/>
              <w:left w:val="single" w:sz="2" w:space="0" w:color="000000"/>
              <w:bottom w:val="single" w:sz="12" w:space="0" w:color="000000"/>
              <w:right w:val="nil"/>
            </w:tcBorders>
          </w:tcPr>
          <w:p w:rsidR="001B0A1D" w:rsidRDefault="001B0A1D">
            <w:pPr>
              <w:pStyle w:val="TableParagraph"/>
              <w:jc w:val="left"/>
              <w:rPr>
                <w:rFonts w:ascii="Times New Roman"/>
                <w:sz w:val="16"/>
              </w:rPr>
            </w:pPr>
          </w:p>
        </w:tc>
      </w:tr>
      <w:tr w:rsidR="001B0A1D">
        <w:trPr>
          <w:trHeight w:val="438"/>
        </w:trPr>
        <w:tc>
          <w:tcPr>
            <w:tcW w:w="1134" w:type="dxa"/>
            <w:gridSpan w:val="2"/>
            <w:tcBorders>
              <w:top w:val="single" w:sz="12" w:space="0" w:color="000000"/>
              <w:left w:val="nil"/>
              <w:bottom w:val="single" w:sz="8" w:space="0" w:color="000000"/>
              <w:right w:val="single" w:sz="2" w:space="0" w:color="000000"/>
            </w:tcBorders>
            <w:shd w:val="clear" w:color="auto" w:fill="C0C0C0"/>
          </w:tcPr>
          <w:p w:rsidR="001B0A1D" w:rsidRDefault="001B0A1D">
            <w:pPr>
              <w:pStyle w:val="TableParagraph"/>
              <w:spacing w:before="4"/>
              <w:ind w:left="15"/>
              <w:jc w:val="left"/>
              <w:rPr>
                <w:b/>
                <w:sz w:val="16"/>
              </w:rPr>
            </w:pPr>
            <w:r>
              <w:rPr>
                <w:b/>
                <w:sz w:val="16"/>
              </w:rPr>
              <w:t>Akt. A100200</w:t>
            </w:r>
          </w:p>
        </w:tc>
        <w:tc>
          <w:tcPr>
            <w:tcW w:w="9584"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4"/>
              <w:ind w:left="70"/>
              <w:jc w:val="left"/>
              <w:rPr>
                <w:b/>
                <w:sz w:val="16"/>
              </w:rPr>
            </w:pPr>
            <w:r>
              <w:rPr>
                <w:b/>
                <w:sz w:val="16"/>
              </w:rPr>
              <w:t>USLUGE KOMUNALNOG REDARA</w:t>
            </w:r>
          </w:p>
        </w:tc>
        <w:tc>
          <w:tcPr>
            <w:tcW w:w="1827"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4"/>
              <w:ind w:right="90"/>
              <w:rPr>
                <w:b/>
                <w:sz w:val="16"/>
              </w:rPr>
            </w:pPr>
            <w:r>
              <w:rPr>
                <w:b/>
                <w:w w:val="95"/>
                <w:sz w:val="16"/>
              </w:rPr>
              <w:t>11.000,00</w:t>
            </w:r>
          </w:p>
        </w:tc>
        <w:tc>
          <w:tcPr>
            <w:tcW w:w="1828"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4"/>
              <w:ind w:right="87"/>
              <w:rPr>
                <w:b/>
                <w:sz w:val="16"/>
              </w:rPr>
            </w:pPr>
            <w:r>
              <w:rPr>
                <w:b/>
                <w:w w:val="95"/>
                <w:sz w:val="16"/>
              </w:rPr>
              <w:t>10.926,78</w:t>
            </w:r>
          </w:p>
        </w:tc>
        <w:tc>
          <w:tcPr>
            <w:tcW w:w="1120" w:type="dxa"/>
            <w:tcBorders>
              <w:top w:val="single" w:sz="12" w:space="0" w:color="000000"/>
              <w:left w:val="single" w:sz="2" w:space="0" w:color="000000"/>
              <w:bottom w:val="single" w:sz="8" w:space="0" w:color="000000"/>
              <w:right w:val="nil"/>
            </w:tcBorders>
            <w:shd w:val="clear" w:color="auto" w:fill="C0C0C0"/>
          </w:tcPr>
          <w:p w:rsidR="001B0A1D" w:rsidRDefault="001B0A1D">
            <w:pPr>
              <w:pStyle w:val="TableParagraph"/>
              <w:spacing w:before="4"/>
              <w:ind w:right="22"/>
              <w:rPr>
                <w:b/>
                <w:sz w:val="16"/>
              </w:rPr>
            </w:pPr>
            <w:r>
              <w:rPr>
                <w:b/>
                <w:w w:val="95"/>
                <w:sz w:val="16"/>
              </w:rPr>
              <w:t>99,33%</w:t>
            </w:r>
          </w:p>
        </w:tc>
      </w:tr>
      <w:tr w:rsidR="001B0A1D">
        <w:trPr>
          <w:trHeight w:val="258"/>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9"/>
              <w:ind w:right="12"/>
              <w:rPr>
                <w:b/>
                <w:sz w:val="16"/>
              </w:rPr>
            </w:pPr>
            <w:r>
              <w:rPr>
                <w:b/>
                <w:sz w:val="16"/>
              </w:rPr>
              <w:t>32</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left="122"/>
              <w:jc w:val="left"/>
              <w:rPr>
                <w:b/>
                <w:sz w:val="16"/>
              </w:rPr>
            </w:pPr>
            <w:r>
              <w:rPr>
                <w:b/>
                <w:sz w:val="16"/>
              </w:rPr>
              <w:t>Materijalni rashodi</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right="93"/>
              <w:rPr>
                <w:b/>
                <w:sz w:val="16"/>
              </w:rPr>
            </w:pPr>
            <w:r>
              <w:rPr>
                <w:b/>
                <w:sz w:val="16"/>
              </w:rPr>
              <w:t>11.000,00</w:t>
            </w: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right="89"/>
              <w:rPr>
                <w:b/>
                <w:sz w:val="16"/>
              </w:rPr>
            </w:pPr>
            <w:r>
              <w:rPr>
                <w:b/>
                <w:sz w:val="16"/>
              </w:rPr>
              <w:t>10.926,78</w:t>
            </w:r>
          </w:p>
        </w:tc>
        <w:tc>
          <w:tcPr>
            <w:tcW w:w="1120" w:type="dxa"/>
            <w:tcBorders>
              <w:top w:val="single" w:sz="8" w:space="0" w:color="000000"/>
              <w:left w:val="single" w:sz="2" w:space="0" w:color="000000"/>
              <w:bottom w:val="single" w:sz="12" w:space="0" w:color="000000"/>
              <w:right w:val="nil"/>
            </w:tcBorders>
          </w:tcPr>
          <w:p w:rsidR="001B0A1D" w:rsidRDefault="001B0A1D">
            <w:pPr>
              <w:pStyle w:val="TableParagraph"/>
              <w:spacing w:before="9"/>
              <w:ind w:right="24"/>
              <w:rPr>
                <w:b/>
                <w:sz w:val="16"/>
              </w:rPr>
            </w:pPr>
            <w:r>
              <w:rPr>
                <w:b/>
                <w:sz w:val="16"/>
              </w:rPr>
              <w:t>99,33%</w:t>
            </w:r>
          </w:p>
        </w:tc>
      </w:tr>
      <w:tr w:rsidR="001B0A1D">
        <w:trPr>
          <w:trHeight w:val="262"/>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5"/>
              <w:ind w:right="12"/>
              <w:rPr>
                <w:sz w:val="16"/>
              </w:rPr>
            </w:pPr>
            <w:r>
              <w:rPr>
                <w:sz w:val="16"/>
              </w:rPr>
              <w:t>323</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5"/>
              <w:ind w:left="122"/>
              <w:jc w:val="left"/>
              <w:rPr>
                <w:sz w:val="16"/>
              </w:rPr>
            </w:pPr>
            <w:r>
              <w:rPr>
                <w:sz w:val="16"/>
              </w:rPr>
              <w:t>Rashodi za usluge</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5"/>
              <w:ind w:right="96"/>
              <w:rPr>
                <w:sz w:val="16"/>
              </w:rPr>
            </w:pPr>
            <w:r>
              <w:rPr>
                <w:sz w:val="16"/>
              </w:rPr>
              <w:t>11.000,00</w:t>
            </w: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5"/>
              <w:ind w:right="93"/>
              <w:rPr>
                <w:sz w:val="16"/>
              </w:rPr>
            </w:pPr>
            <w:r>
              <w:rPr>
                <w:sz w:val="16"/>
              </w:rPr>
              <w:t>10.926,78</w:t>
            </w:r>
          </w:p>
        </w:tc>
        <w:tc>
          <w:tcPr>
            <w:tcW w:w="1120" w:type="dxa"/>
            <w:tcBorders>
              <w:top w:val="single" w:sz="12" w:space="0" w:color="000000"/>
              <w:left w:val="single" w:sz="2" w:space="0" w:color="000000"/>
              <w:bottom w:val="single" w:sz="8" w:space="0" w:color="000000"/>
              <w:right w:val="nil"/>
            </w:tcBorders>
          </w:tcPr>
          <w:p w:rsidR="001B0A1D" w:rsidRDefault="001B0A1D">
            <w:pPr>
              <w:pStyle w:val="TableParagraph"/>
              <w:spacing w:before="5"/>
              <w:ind w:right="25"/>
              <w:rPr>
                <w:sz w:val="16"/>
              </w:rPr>
            </w:pPr>
            <w:r>
              <w:rPr>
                <w:w w:val="95"/>
                <w:sz w:val="16"/>
              </w:rPr>
              <w:t>99,33%</w:t>
            </w:r>
          </w:p>
        </w:tc>
      </w:tr>
      <w:tr w:rsidR="001B0A1D">
        <w:trPr>
          <w:trHeight w:val="260"/>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8"/>
              <w:ind w:right="14"/>
              <w:rPr>
                <w:sz w:val="16"/>
              </w:rPr>
            </w:pPr>
            <w:r>
              <w:rPr>
                <w:sz w:val="16"/>
              </w:rPr>
              <w:t>3239</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left="122"/>
              <w:jc w:val="left"/>
              <w:rPr>
                <w:sz w:val="16"/>
              </w:rPr>
            </w:pPr>
            <w:r>
              <w:rPr>
                <w:sz w:val="16"/>
              </w:rPr>
              <w:t>Ostale usluge</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92"/>
              <w:rPr>
                <w:sz w:val="16"/>
              </w:rPr>
            </w:pPr>
            <w:r>
              <w:rPr>
                <w:sz w:val="16"/>
              </w:rPr>
              <w:t>10.926,78</w:t>
            </w:r>
          </w:p>
        </w:tc>
        <w:tc>
          <w:tcPr>
            <w:tcW w:w="1120" w:type="dxa"/>
            <w:tcBorders>
              <w:top w:val="single" w:sz="8" w:space="0" w:color="000000"/>
              <w:left w:val="single" w:sz="2" w:space="0" w:color="000000"/>
              <w:bottom w:val="single" w:sz="12" w:space="0" w:color="000000"/>
              <w:right w:val="nil"/>
            </w:tcBorders>
          </w:tcPr>
          <w:p w:rsidR="001B0A1D" w:rsidRDefault="001B0A1D">
            <w:pPr>
              <w:pStyle w:val="TableParagraph"/>
              <w:jc w:val="left"/>
              <w:rPr>
                <w:rFonts w:ascii="Times New Roman"/>
                <w:sz w:val="16"/>
              </w:rPr>
            </w:pPr>
          </w:p>
        </w:tc>
      </w:tr>
      <w:tr w:rsidR="001B0A1D">
        <w:trPr>
          <w:trHeight w:val="437"/>
        </w:trPr>
        <w:tc>
          <w:tcPr>
            <w:tcW w:w="1134" w:type="dxa"/>
            <w:gridSpan w:val="2"/>
            <w:tcBorders>
              <w:top w:val="single" w:sz="12" w:space="0" w:color="000000"/>
              <w:left w:val="nil"/>
              <w:bottom w:val="single" w:sz="8" w:space="0" w:color="000000"/>
              <w:right w:val="single" w:sz="2" w:space="0" w:color="000000"/>
            </w:tcBorders>
            <w:shd w:val="clear" w:color="auto" w:fill="C0C0C0"/>
          </w:tcPr>
          <w:p w:rsidR="001B0A1D" w:rsidRDefault="001B0A1D">
            <w:pPr>
              <w:pStyle w:val="TableParagraph"/>
              <w:spacing w:before="3"/>
              <w:ind w:left="15"/>
              <w:jc w:val="left"/>
              <w:rPr>
                <w:b/>
                <w:sz w:val="16"/>
              </w:rPr>
            </w:pPr>
            <w:r>
              <w:rPr>
                <w:b/>
                <w:sz w:val="16"/>
              </w:rPr>
              <w:t>Akt. A100204</w:t>
            </w:r>
          </w:p>
        </w:tc>
        <w:tc>
          <w:tcPr>
            <w:tcW w:w="9584"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3"/>
              <w:ind w:left="70"/>
              <w:jc w:val="left"/>
              <w:rPr>
                <w:b/>
                <w:sz w:val="16"/>
              </w:rPr>
            </w:pPr>
            <w:r>
              <w:rPr>
                <w:b/>
                <w:sz w:val="16"/>
              </w:rPr>
              <w:t>ODRŽAVANJE JAVNIH POVRŠINA I GROBLJA</w:t>
            </w:r>
          </w:p>
        </w:tc>
        <w:tc>
          <w:tcPr>
            <w:tcW w:w="1827"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3"/>
              <w:ind w:right="92"/>
              <w:rPr>
                <w:b/>
                <w:sz w:val="16"/>
              </w:rPr>
            </w:pPr>
            <w:r>
              <w:rPr>
                <w:b/>
                <w:sz w:val="16"/>
              </w:rPr>
              <w:t>157.000,00</w:t>
            </w:r>
          </w:p>
        </w:tc>
        <w:tc>
          <w:tcPr>
            <w:tcW w:w="1828"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3"/>
              <w:ind w:right="88"/>
              <w:rPr>
                <w:b/>
                <w:sz w:val="16"/>
              </w:rPr>
            </w:pPr>
            <w:r>
              <w:rPr>
                <w:b/>
                <w:sz w:val="16"/>
              </w:rPr>
              <w:t>153.129,20</w:t>
            </w:r>
          </w:p>
        </w:tc>
        <w:tc>
          <w:tcPr>
            <w:tcW w:w="1120" w:type="dxa"/>
            <w:tcBorders>
              <w:top w:val="single" w:sz="12" w:space="0" w:color="000000"/>
              <w:left w:val="single" w:sz="2" w:space="0" w:color="000000"/>
              <w:bottom w:val="single" w:sz="8" w:space="0" w:color="000000"/>
              <w:right w:val="nil"/>
            </w:tcBorders>
            <w:shd w:val="clear" w:color="auto" w:fill="C0C0C0"/>
          </w:tcPr>
          <w:p w:rsidR="001B0A1D" w:rsidRDefault="001B0A1D">
            <w:pPr>
              <w:pStyle w:val="TableParagraph"/>
              <w:spacing w:before="3"/>
              <w:ind w:right="24"/>
              <w:rPr>
                <w:b/>
                <w:sz w:val="16"/>
              </w:rPr>
            </w:pPr>
            <w:r>
              <w:rPr>
                <w:b/>
                <w:sz w:val="16"/>
              </w:rPr>
              <w:t>97,53%</w:t>
            </w:r>
          </w:p>
        </w:tc>
      </w:tr>
      <w:tr w:rsidR="001B0A1D">
        <w:trPr>
          <w:trHeight w:val="277"/>
        </w:trPr>
        <w:tc>
          <w:tcPr>
            <w:tcW w:w="733" w:type="dxa"/>
            <w:tcBorders>
              <w:top w:val="single" w:sz="8" w:space="0" w:color="000000"/>
              <w:left w:val="nil"/>
              <w:bottom w:val="nil"/>
              <w:right w:val="single" w:sz="2" w:space="0" w:color="000000"/>
            </w:tcBorders>
          </w:tcPr>
          <w:p w:rsidR="001B0A1D" w:rsidRDefault="001B0A1D">
            <w:pPr>
              <w:pStyle w:val="TableParagraph"/>
              <w:spacing w:before="8"/>
              <w:ind w:right="12"/>
              <w:rPr>
                <w:b/>
                <w:sz w:val="16"/>
              </w:rPr>
            </w:pPr>
            <w:r>
              <w:rPr>
                <w:b/>
                <w:w w:val="95"/>
                <w:sz w:val="16"/>
              </w:rPr>
              <w:t>32</w:t>
            </w:r>
          </w:p>
        </w:tc>
        <w:tc>
          <w:tcPr>
            <w:tcW w:w="401" w:type="dxa"/>
            <w:tcBorders>
              <w:top w:val="single" w:sz="8" w:space="0" w:color="000000"/>
              <w:left w:val="single" w:sz="2" w:space="0" w:color="000000"/>
              <w:bottom w:val="nil"/>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nil"/>
              <w:right w:val="single" w:sz="2" w:space="0" w:color="000000"/>
            </w:tcBorders>
          </w:tcPr>
          <w:p w:rsidR="001B0A1D" w:rsidRDefault="001B0A1D">
            <w:pPr>
              <w:pStyle w:val="TableParagraph"/>
              <w:spacing w:before="8"/>
              <w:ind w:left="122"/>
              <w:jc w:val="left"/>
              <w:rPr>
                <w:b/>
                <w:sz w:val="16"/>
              </w:rPr>
            </w:pPr>
            <w:r>
              <w:rPr>
                <w:b/>
                <w:sz w:val="16"/>
              </w:rPr>
              <w:t>Materijalni rashodi</w:t>
            </w:r>
          </w:p>
        </w:tc>
        <w:tc>
          <w:tcPr>
            <w:tcW w:w="1827" w:type="dxa"/>
            <w:tcBorders>
              <w:top w:val="single" w:sz="8" w:space="0" w:color="000000"/>
              <w:left w:val="single" w:sz="2" w:space="0" w:color="000000"/>
              <w:bottom w:val="nil"/>
              <w:right w:val="single" w:sz="2" w:space="0" w:color="000000"/>
            </w:tcBorders>
          </w:tcPr>
          <w:p w:rsidR="001B0A1D" w:rsidRDefault="001B0A1D">
            <w:pPr>
              <w:pStyle w:val="TableParagraph"/>
              <w:spacing w:before="8"/>
              <w:ind w:right="92"/>
              <w:rPr>
                <w:b/>
                <w:sz w:val="16"/>
              </w:rPr>
            </w:pPr>
            <w:r>
              <w:rPr>
                <w:b/>
                <w:sz w:val="16"/>
              </w:rPr>
              <w:t>157.000,00</w:t>
            </w:r>
          </w:p>
        </w:tc>
        <w:tc>
          <w:tcPr>
            <w:tcW w:w="1828" w:type="dxa"/>
            <w:tcBorders>
              <w:top w:val="single" w:sz="8" w:space="0" w:color="000000"/>
              <w:left w:val="single" w:sz="2" w:space="0" w:color="000000"/>
              <w:bottom w:val="nil"/>
              <w:right w:val="single" w:sz="2" w:space="0" w:color="000000"/>
            </w:tcBorders>
          </w:tcPr>
          <w:p w:rsidR="001B0A1D" w:rsidRDefault="001B0A1D">
            <w:pPr>
              <w:pStyle w:val="TableParagraph"/>
              <w:spacing w:before="8"/>
              <w:ind w:right="88"/>
              <w:rPr>
                <w:b/>
                <w:sz w:val="16"/>
              </w:rPr>
            </w:pPr>
            <w:r>
              <w:rPr>
                <w:b/>
                <w:sz w:val="16"/>
              </w:rPr>
              <w:t>153.129,20</w:t>
            </w:r>
          </w:p>
        </w:tc>
        <w:tc>
          <w:tcPr>
            <w:tcW w:w="1120" w:type="dxa"/>
            <w:tcBorders>
              <w:top w:val="single" w:sz="8" w:space="0" w:color="000000"/>
              <w:left w:val="single" w:sz="2" w:space="0" w:color="000000"/>
              <w:bottom w:val="nil"/>
              <w:right w:val="nil"/>
            </w:tcBorders>
          </w:tcPr>
          <w:p w:rsidR="001B0A1D" w:rsidRDefault="001B0A1D">
            <w:pPr>
              <w:pStyle w:val="TableParagraph"/>
              <w:spacing w:before="8"/>
              <w:ind w:right="22"/>
              <w:rPr>
                <w:b/>
                <w:sz w:val="16"/>
              </w:rPr>
            </w:pPr>
            <w:r>
              <w:rPr>
                <w:b/>
                <w:w w:val="95"/>
                <w:sz w:val="16"/>
              </w:rPr>
              <w:t>97,53%</w:t>
            </w:r>
          </w:p>
        </w:tc>
      </w:tr>
    </w:tbl>
    <w:p w:rsidR="001B0A1D" w:rsidRDefault="001B0A1D">
      <w:pPr>
        <w:rPr>
          <w:sz w:val="16"/>
        </w:rPr>
        <w:sectPr w:rsidR="001B0A1D">
          <w:pgSz w:w="16840" w:h="11910" w:orient="landscape"/>
          <w:pgMar w:top="1100" w:right="380" w:bottom="1000" w:left="720" w:header="0" w:footer="805" w:gutter="0"/>
          <w:cols w:space="720"/>
        </w:sectPr>
      </w:pPr>
    </w:p>
    <w:p w:rsidR="001B0A1D" w:rsidRDefault="001B0A1D">
      <w:pPr>
        <w:pStyle w:val="BodyText"/>
        <w:spacing w:before="1"/>
        <w:rPr>
          <w:sz w:val="2"/>
        </w:rPr>
      </w:pPr>
    </w:p>
    <w:tbl>
      <w:tblPr>
        <w:tblW w:w="0" w:type="auto"/>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733"/>
        <w:gridCol w:w="401"/>
        <w:gridCol w:w="9584"/>
        <w:gridCol w:w="1827"/>
        <w:gridCol w:w="1828"/>
        <w:gridCol w:w="1119"/>
      </w:tblGrid>
      <w:tr w:rsidR="001B0A1D">
        <w:trPr>
          <w:trHeight w:val="817"/>
        </w:trPr>
        <w:tc>
          <w:tcPr>
            <w:tcW w:w="15492" w:type="dxa"/>
            <w:gridSpan w:val="6"/>
            <w:tcBorders>
              <w:left w:val="nil"/>
              <w:bottom w:val="single" w:sz="12" w:space="0" w:color="000000"/>
              <w:right w:val="nil"/>
            </w:tcBorders>
            <w:shd w:val="clear" w:color="auto" w:fill="C0C0C0"/>
          </w:tcPr>
          <w:p w:rsidR="001B0A1D" w:rsidRDefault="001B0A1D">
            <w:pPr>
              <w:pStyle w:val="TableParagraph"/>
              <w:spacing w:before="61"/>
              <w:ind w:left="1574" w:right="1551"/>
              <w:jc w:val="center"/>
              <w:rPr>
                <w:rFonts w:ascii="Times New Roman" w:hAnsi="Times New Roman"/>
                <w:b/>
                <w:sz w:val="28"/>
              </w:rPr>
            </w:pPr>
            <w:r>
              <w:rPr>
                <w:rFonts w:ascii="Times New Roman" w:hAnsi="Times New Roman"/>
                <w:b/>
                <w:sz w:val="28"/>
              </w:rPr>
              <w:t>GODIŠNJI IZVJEŠTAJ O IZVRŠENJU PRORAČUNA OPĆINE VLADISLAVCI ZA 2017. GODINU</w:t>
            </w:r>
          </w:p>
          <w:p w:rsidR="001B0A1D" w:rsidRDefault="001B0A1D">
            <w:pPr>
              <w:pStyle w:val="TableParagraph"/>
              <w:spacing w:before="73"/>
              <w:ind w:left="1543" w:right="1551"/>
              <w:jc w:val="center"/>
              <w:rPr>
                <w:rFonts w:ascii="Times New Roman" w:eastAsia="Times New Roman"/>
              </w:rPr>
            </w:pPr>
            <w:r>
              <w:rPr>
                <w:rFonts w:ascii="Times New Roman" w:eastAsia="Times New Roman"/>
              </w:rPr>
              <w:t>POSEBNI DIO</w:t>
            </w:r>
            <w:r>
              <w:rPr>
                <w:rFonts w:ascii="Times New Roman" w:eastAsia="Times New Roman"/>
                <w:spacing w:val="-5"/>
              </w:rPr>
              <w:t xml:space="preserve"> </w:t>
            </w:r>
            <w:r>
              <w:rPr>
                <w:rFonts w:ascii="Times New Roman" w:eastAsia="Times New Roman"/>
              </w:rPr>
              <w:t>[T-11]</w:t>
            </w:r>
          </w:p>
        </w:tc>
      </w:tr>
      <w:tr w:rsidR="001B0A1D">
        <w:trPr>
          <w:trHeight w:val="837"/>
        </w:trPr>
        <w:tc>
          <w:tcPr>
            <w:tcW w:w="1134" w:type="dxa"/>
            <w:gridSpan w:val="2"/>
            <w:tcBorders>
              <w:top w:val="single" w:sz="12" w:space="0" w:color="000000"/>
              <w:left w:val="nil"/>
              <w:bottom w:val="single" w:sz="8" w:space="0" w:color="000000"/>
              <w:right w:val="single" w:sz="2" w:space="0" w:color="000000"/>
            </w:tcBorders>
            <w:shd w:val="clear" w:color="auto" w:fill="C0C0C0"/>
          </w:tcPr>
          <w:p w:rsidR="001B0A1D" w:rsidRDefault="001B0A1D">
            <w:pPr>
              <w:pStyle w:val="TableParagraph"/>
              <w:spacing w:before="2"/>
              <w:ind w:left="220" w:right="208"/>
              <w:jc w:val="center"/>
              <w:rPr>
                <w:sz w:val="20"/>
              </w:rPr>
            </w:pPr>
            <w:r>
              <w:rPr>
                <w:sz w:val="20"/>
              </w:rPr>
              <w:t>Račun/ Pozicija</w:t>
            </w:r>
          </w:p>
          <w:p w:rsidR="001B0A1D" w:rsidRDefault="001B0A1D">
            <w:pPr>
              <w:pStyle w:val="TableParagraph"/>
              <w:spacing w:before="80"/>
              <w:ind w:left="173"/>
              <w:jc w:val="center"/>
              <w:rPr>
                <w:sz w:val="18"/>
              </w:rPr>
            </w:pPr>
            <w:r>
              <w:rPr>
                <w:w w:val="99"/>
                <w:sz w:val="18"/>
              </w:rPr>
              <w:t>1</w:t>
            </w:r>
          </w:p>
        </w:tc>
        <w:tc>
          <w:tcPr>
            <w:tcW w:w="9584"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2"/>
              <w:ind w:left="4584" w:right="4556"/>
              <w:jc w:val="center"/>
              <w:rPr>
                <w:sz w:val="20"/>
              </w:rPr>
            </w:pPr>
            <w:r>
              <w:rPr>
                <w:sz w:val="20"/>
              </w:rPr>
              <w:t>Opis</w:t>
            </w:r>
          </w:p>
          <w:p w:rsidR="001B0A1D" w:rsidRDefault="001B0A1D">
            <w:pPr>
              <w:pStyle w:val="TableParagraph"/>
              <w:spacing w:before="11"/>
              <w:jc w:val="left"/>
              <w:rPr>
                <w:rFonts w:ascii="Times New Roman"/>
                <w:sz w:val="27"/>
              </w:rPr>
            </w:pPr>
          </w:p>
          <w:p w:rsidR="001B0A1D" w:rsidRDefault="001B0A1D">
            <w:pPr>
              <w:pStyle w:val="TableParagraph"/>
              <w:ind w:left="28"/>
              <w:jc w:val="center"/>
              <w:rPr>
                <w:sz w:val="18"/>
              </w:rPr>
            </w:pPr>
            <w:r>
              <w:rPr>
                <w:w w:val="99"/>
                <w:sz w:val="18"/>
              </w:rPr>
              <w:t>2</w:t>
            </w:r>
          </w:p>
        </w:tc>
        <w:tc>
          <w:tcPr>
            <w:tcW w:w="1827"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9"/>
              <w:ind w:left="148" w:right="173"/>
              <w:jc w:val="center"/>
              <w:rPr>
                <w:sz w:val="20"/>
              </w:rPr>
            </w:pPr>
            <w:r>
              <w:rPr>
                <w:sz w:val="20"/>
              </w:rPr>
              <w:t>Plan</w:t>
            </w:r>
          </w:p>
          <w:p w:rsidR="001B0A1D" w:rsidRDefault="001B0A1D">
            <w:pPr>
              <w:pStyle w:val="TableParagraph"/>
              <w:spacing w:before="6"/>
              <w:jc w:val="left"/>
              <w:rPr>
                <w:rFonts w:ascii="Times New Roman"/>
                <w:sz w:val="28"/>
              </w:rPr>
            </w:pPr>
          </w:p>
          <w:p w:rsidR="001B0A1D" w:rsidRDefault="001B0A1D">
            <w:pPr>
              <w:pStyle w:val="TableParagraph"/>
              <w:ind w:right="24"/>
              <w:jc w:val="center"/>
              <w:rPr>
                <w:sz w:val="18"/>
              </w:rPr>
            </w:pPr>
            <w:r>
              <w:rPr>
                <w:w w:val="99"/>
                <w:sz w:val="18"/>
              </w:rPr>
              <w:t>3</w:t>
            </w:r>
          </w:p>
        </w:tc>
        <w:tc>
          <w:tcPr>
            <w:tcW w:w="1828"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9"/>
              <w:ind w:left="134" w:right="161"/>
              <w:jc w:val="center"/>
              <w:rPr>
                <w:sz w:val="20"/>
              </w:rPr>
            </w:pPr>
            <w:r>
              <w:rPr>
                <w:sz w:val="20"/>
              </w:rPr>
              <w:t>Ostvarenje 2017</w:t>
            </w:r>
          </w:p>
          <w:p w:rsidR="001B0A1D" w:rsidRDefault="001B0A1D">
            <w:pPr>
              <w:pStyle w:val="TableParagraph"/>
              <w:spacing w:before="1"/>
              <w:jc w:val="left"/>
              <w:rPr>
                <w:rFonts w:ascii="Times New Roman"/>
                <w:sz w:val="28"/>
              </w:rPr>
            </w:pPr>
          </w:p>
          <w:p w:rsidR="001B0A1D" w:rsidRDefault="001B0A1D">
            <w:pPr>
              <w:pStyle w:val="TableParagraph"/>
              <w:ind w:right="16"/>
              <w:jc w:val="center"/>
              <w:rPr>
                <w:sz w:val="18"/>
              </w:rPr>
            </w:pPr>
            <w:r>
              <w:rPr>
                <w:w w:val="99"/>
                <w:sz w:val="18"/>
              </w:rPr>
              <w:t>4</w:t>
            </w:r>
          </w:p>
        </w:tc>
        <w:tc>
          <w:tcPr>
            <w:tcW w:w="1119" w:type="dxa"/>
            <w:tcBorders>
              <w:top w:val="single" w:sz="12" w:space="0" w:color="000000"/>
              <w:left w:val="single" w:sz="2" w:space="0" w:color="000000"/>
              <w:bottom w:val="single" w:sz="8" w:space="0" w:color="000000"/>
              <w:right w:val="nil"/>
            </w:tcBorders>
            <w:shd w:val="clear" w:color="auto" w:fill="C0C0C0"/>
          </w:tcPr>
          <w:p w:rsidR="001B0A1D" w:rsidRDefault="001B0A1D">
            <w:pPr>
              <w:pStyle w:val="TableParagraph"/>
              <w:spacing w:before="9"/>
              <w:ind w:left="222" w:right="257"/>
              <w:jc w:val="center"/>
              <w:rPr>
                <w:sz w:val="20"/>
              </w:rPr>
            </w:pPr>
            <w:r>
              <w:rPr>
                <w:sz w:val="20"/>
              </w:rPr>
              <w:t>Indeks 4/3</w:t>
            </w:r>
          </w:p>
          <w:p w:rsidR="001B0A1D" w:rsidRDefault="001B0A1D">
            <w:pPr>
              <w:pStyle w:val="TableParagraph"/>
              <w:spacing w:before="67"/>
              <w:ind w:right="30"/>
              <w:jc w:val="center"/>
              <w:rPr>
                <w:sz w:val="18"/>
              </w:rPr>
            </w:pPr>
            <w:r>
              <w:rPr>
                <w:w w:val="99"/>
                <w:sz w:val="18"/>
              </w:rPr>
              <w:t>5</w:t>
            </w:r>
          </w:p>
        </w:tc>
      </w:tr>
      <w:tr w:rsidR="001B0A1D">
        <w:trPr>
          <w:trHeight w:val="259"/>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8"/>
              <w:ind w:right="6"/>
              <w:rPr>
                <w:sz w:val="16"/>
              </w:rPr>
            </w:pPr>
            <w:r>
              <w:rPr>
                <w:sz w:val="16"/>
              </w:rPr>
              <w:t>323</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left="127"/>
              <w:jc w:val="left"/>
              <w:rPr>
                <w:sz w:val="16"/>
              </w:rPr>
            </w:pPr>
            <w:r>
              <w:rPr>
                <w:sz w:val="16"/>
              </w:rPr>
              <w:t>Rashodi za usluge</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91"/>
              <w:rPr>
                <w:sz w:val="16"/>
              </w:rPr>
            </w:pPr>
            <w:r>
              <w:rPr>
                <w:sz w:val="16"/>
              </w:rPr>
              <w:t>157.000,00</w:t>
            </w: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88"/>
              <w:rPr>
                <w:sz w:val="16"/>
              </w:rPr>
            </w:pPr>
            <w:r>
              <w:rPr>
                <w:sz w:val="16"/>
              </w:rPr>
              <w:t>153.129,20</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spacing w:before="8"/>
              <w:ind w:right="19"/>
              <w:rPr>
                <w:sz w:val="16"/>
              </w:rPr>
            </w:pPr>
            <w:r>
              <w:rPr>
                <w:w w:val="95"/>
                <w:sz w:val="16"/>
              </w:rPr>
              <w:t>97,53%</w:t>
            </w:r>
          </w:p>
        </w:tc>
      </w:tr>
      <w:tr w:rsidR="001B0A1D">
        <w:trPr>
          <w:trHeight w:val="258"/>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3"/>
              <w:ind w:right="9"/>
              <w:rPr>
                <w:sz w:val="16"/>
              </w:rPr>
            </w:pPr>
            <w:r>
              <w:rPr>
                <w:sz w:val="16"/>
              </w:rPr>
              <w:t>3239</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left="127"/>
              <w:jc w:val="left"/>
              <w:rPr>
                <w:sz w:val="16"/>
              </w:rPr>
            </w:pPr>
            <w:r>
              <w:rPr>
                <w:sz w:val="16"/>
              </w:rPr>
              <w:t>Ostale usluge</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87"/>
              <w:rPr>
                <w:sz w:val="16"/>
              </w:rPr>
            </w:pPr>
            <w:r>
              <w:rPr>
                <w:sz w:val="16"/>
              </w:rPr>
              <w:t>153.129,20</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jc w:val="left"/>
              <w:rPr>
                <w:rFonts w:ascii="Times New Roman"/>
                <w:sz w:val="16"/>
              </w:rPr>
            </w:pPr>
          </w:p>
        </w:tc>
      </w:tr>
      <w:tr w:rsidR="001B0A1D">
        <w:trPr>
          <w:trHeight w:val="441"/>
        </w:trPr>
        <w:tc>
          <w:tcPr>
            <w:tcW w:w="1134" w:type="dxa"/>
            <w:gridSpan w:val="2"/>
            <w:tcBorders>
              <w:top w:val="single" w:sz="8" w:space="0" w:color="000000"/>
              <w:left w:val="nil"/>
              <w:bottom w:val="single" w:sz="12" w:space="0" w:color="000000"/>
              <w:right w:val="single" w:sz="2" w:space="0" w:color="000000"/>
            </w:tcBorders>
            <w:shd w:val="clear" w:color="auto" w:fill="C0C0C0"/>
          </w:tcPr>
          <w:p w:rsidR="001B0A1D" w:rsidRDefault="001B0A1D">
            <w:pPr>
              <w:pStyle w:val="TableParagraph"/>
              <w:spacing w:before="9"/>
              <w:ind w:left="21"/>
              <w:jc w:val="left"/>
              <w:rPr>
                <w:b/>
                <w:sz w:val="16"/>
              </w:rPr>
            </w:pPr>
            <w:r>
              <w:rPr>
                <w:b/>
                <w:sz w:val="16"/>
              </w:rPr>
              <w:t>Akt. A100210</w:t>
            </w:r>
          </w:p>
        </w:tc>
        <w:tc>
          <w:tcPr>
            <w:tcW w:w="9584"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9"/>
              <w:ind w:left="75"/>
              <w:jc w:val="left"/>
              <w:rPr>
                <w:b/>
                <w:sz w:val="16"/>
              </w:rPr>
            </w:pPr>
            <w:r>
              <w:rPr>
                <w:b/>
                <w:sz w:val="16"/>
              </w:rPr>
              <w:t>ELEKTRIČNA ENERGIJA ZA DOMOVE I OBJEKTE U VLASNIŠTVU OPĆINE VLADISLAVCI</w:t>
            </w:r>
          </w:p>
        </w:tc>
        <w:tc>
          <w:tcPr>
            <w:tcW w:w="1827"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9"/>
              <w:ind w:right="87"/>
              <w:rPr>
                <w:b/>
                <w:sz w:val="16"/>
              </w:rPr>
            </w:pPr>
            <w:r>
              <w:rPr>
                <w:b/>
                <w:sz w:val="16"/>
              </w:rPr>
              <w:t>18.000,00</w:t>
            </w:r>
          </w:p>
        </w:tc>
        <w:tc>
          <w:tcPr>
            <w:tcW w:w="1828"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9"/>
              <w:ind w:right="84"/>
              <w:rPr>
                <w:b/>
                <w:sz w:val="16"/>
              </w:rPr>
            </w:pPr>
            <w:r>
              <w:rPr>
                <w:b/>
                <w:sz w:val="16"/>
              </w:rPr>
              <w:t>17.520,92</w:t>
            </w:r>
          </w:p>
        </w:tc>
        <w:tc>
          <w:tcPr>
            <w:tcW w:w="1119" w:type="dxa"/>
            <w:tcBorders>
              <w:top w:val="single" w:sz="8" w:space="0" w:color="000000"/>
              <w:left w:val="single" w:sz="2" w:space="0" w:color="000000"/>
              <w:bottom w:val="single" w:sz="12" w:space="0" w:color="000000"/>
              <w:right w:val="nil"/>
            </w:tcBorders>
            <w:shd w:val="clear" w:color="auto" w:fill="C0C0C0"/>
          </w:tcPr>
          <w:p w:rsidR="001B0A1D" w:rsidRDefault="001B0A1D">
            <w:pPr>
              <w:pStyle w:val="TableParagraph"/>
              <w:spacing w:before="9"/>
              <w:ind w:right="18"/>
              <w:rPr>
                <w:b/>
                <w:sz w:val="16"/>
              </w:rPr>
            </w:pPr>
            <w:r>
              <w:rPr>
                <w:b/>
                <w:sz w:val="16"/>
              </w:rPr>
              <w:t>97,34%</w:t>
            </w:r>
          </w:p>
        </w:tc>
      </w:tr>
      <w:tr w:rsidR="001B0A1D">
        <w:trPr>
          <w:trHeight w:val="257"/>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3"/>
              <w:ind w:right="6"/>
              <w:rPr>
                <w:b/>
                <w:sz w:val="16"/>
              </w:rPr>
            </w:pPr>
            <w:r>
              <w:rPr>
                <w:b/>
                <w:w w:val="95"/>
                <w:sz w:val="16"/>
              </w:rPr>
              <w:t>32</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left="127"/>
              <w:jc w:val="left"/>
              <w:rPr>
                <w:b/>
                <w:sz w:val="16"/>
              </w:rPr>
            </w:pPr>
            <w:r>
              <w:rPr>
                <w:b/>
                <w:sz w:val="16"/>
              </w:rPr>
              <w:t>Materijalni rashodi</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85"/>
              <w:rPr>
                <w:b/>
                <w:sz w:val="16"/>
              </w:rPr>
            </w:pPr>
            <w:r>
              <w:rPr>
                <w:b/>
                <w:w w:val="95"/>
                <w:sz w:val="16"/>
              </w:rPr>
              <w:t>18.000,00</w:t>
            </w: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82"/>
              <w:rPr>
                <w:b/>
                <w:sz w:val="16"/>
              </w:rPr>
            </w:pPr>
            <w:r>
              <w:rPr>
                <w:b/>
                <w:w w:val="95"/>
                <w:sz w:val="16"/>
              </w:rPr>
              <w:t>17.520,92</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spacing w:before="3"/>
              <w:ind w:right="16"/>
              <w:rPr>
                <w:b/>
                <w:sz w:val="16"/>
              </w:rPr>
            </w:pPr>
            <w:r>
              <w:rPr>
                <w:b/>
                <w:w w:val="95"/>
                <w:sz w:val="16"/>
              </w:rPr>
              <w:t>97,34%</w:t>
            </w:r>
          </w:p>
        </w:tc>
      </w:tr>
      <w:tr w:rsidR="001B0A1D">
        <w:trPr>
          <w:trHeight w:val="260"/>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10"/>
              <w:ind w:right="6"/>
              <w:rPr>
                <w:sz w:val="16"/>
              </w:rPr>
            </w:pPr>
            <w:r>
              <w:rPr>
                <w:sz w:val="16"/>
              </w:rPr>
              <w:t>322</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10"/>
              <w:ind w:left="127"/>
              <w:jc w:val="left"/>
              <w:rPr>
                <w:sz w:val="16"/>
              </w:rPr>
            </w:pPr>
            <w:r>
              <w:rPr>
                <w:sz w:val="16"/>
              </w:rPr>
              <w:t>Rashodi za materijal i energiju</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10"/>
              <w:ind w:right="91"/>
              <w:rPr>
                <w:sz w:val="16"/>
              </w:rPr>
            </w:pPr>
            <w:r>
              <w:rPr>
                <w:sz w:val="16"/>
              </w:rPr>
              <w:t>18.000,00</w:t>
            </w: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10"/>
              <w:ind w:right="87"/>
              <w:rPr>
                <w:sz w:val="16"/>
              </w:rPr>
            </w:pPr>
            <w:r>
              <w:rPr>
                <w:sz w:val="16"/>
              </w:rPr>
              <w:t>17.520,92</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spacing w:before="10"/>
              <w:ind w:right="19"/>
              <w:rPr>
                <w:sz w:val="16"/>
              </w:rPr>
            </w:pPr>
            <w:r>
              <w:rPr>
                <w:w w:val="95"/>
                <w:sz w:val="16"/>
              </w:rPr>
              <w:t>97,34%</w:t>
            </w:r>
          </w:p>
        </w:tc>
      </w:tr>
      <w:tr w:rsidR="001B0A1D">
        <w:trPr>
          <w:trHeight w:val="260"/>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4"/>
              <w:ind w:right="10"/>
              <w:rPr>
                <w:sz w:val="16"/>
              </w:rPr>
            </w:pPr>
            <w:r>
              <w:rPr>
                <w:sz w:val="16"/>
              </w:rPr>
              <w:t>3223</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left="127"/>
              <w:jc w:val="left"/>
              <w:rPr>
                <w:sz w:val="16"/>
              </w:rPr>
            </w:pPr>
            <w:r>
              <w:rPr>
                <w:sz w:val="16"/>
              </w:rPr>
              <w:t>Energija</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87"/>
              <w:rPr>
                <w:sz w:val="16"/>
              </w:rPr>
            </w:pPr>
            <w:r>
              <w:rPr>
                <w:sz w:val="16"/>
              </w:rPr>
              <w:t>17.520,92</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jc w:val="left"/>
              <w:rPr>
                <w:rFonts w:ascii="Times New Roman"/>
                <w:sz w:val="16"/>
              </w:rPr>
            </w:pPr>
          </w:p>
        </w:tc>
      </w:tr>
      <w:tr w:rsidR="001B0A1D">
        <w:trPr>
          <w:trHeight w:val="439"/>
        </w:trPr>
        <w:tc>
          <w:tcPr>
            <w:tcW w:w="1134" w:type="dxa"/>
            <w:gridSpan w:val="2"/>
            <w:tcBorders>
              <w:top w:val="single" w:sz="8" w:space="0" w:color="000000"/>
              <w:left w:val="nil"/>
              <w:bottom w:val="single" w:sz="12" w:space="0" w:color="000000"/>
              <w:right w:val="single" w:sz="2" w:space="0" w:color="000000"/>
            </w:tcBorders>
            <w:shd w:val="clear" w:color="auto" w:fill="C0C0C0"/>
          </w:tcPr>
          <w:p w:rsidR="001B0A1D" w:rsidRDefault="001B0A1D">
            <w:pPr>
              <w:pStyle w:val="TableParagraph"/>
              <w:spacing w:before="7"/>
              <w:ind w:left="21"/>
              <w:jc w:val="left"/>
              <w:rPr>
                <w:b/>
                <w:sz w:val="16"/>
              </w:rPr>
            </w:pPr>
            <w:r>
              <w:rPr>
                <w:b/>
                <w:sz w:val="16"/>
              </w:rPr>
              <w:t>Akt. A100280</w:t>
            </w:r>
          </w:p>
        </w:tc>
        <w:tc>
          <w:tcPr>
            <w:tcW w:w="9584"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7"/>
              <w:ind w:left="75"/>
              <w:jc w:val="left"/>
              <w:rPr>
                <w:b/>
                <w:sz w:val="16"/>
              </w:rPr>
            </w:pPr>
            <w:r>
              <w:rPr>
                <w:b/>
                <w:sz w:val="16"/>
              </w:rPr>
              <w:t>NABAVA TRAKASTIH ZAVJESA TA DRUŠTVENI DOM U DOPSINU</w:t>
            </w:r>
          </w:p>
        </w:tc>
        <w:tc>
          <w:tcPr>
            <w:tcW w:w="1827"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7"/>
              <w:ind w:right="85"/>
              <w:rPr>
                <w:b/>
                <w:sz w:val="16"/>
              </w:rPr>
            </w:pPr>
            <w:r>
              <w:rPr>
                <w:b/>
                <w:w w:val="95"/>
                <w:sz w:val="16"/>
              </w:rPr>
              <w:t>5.500,00</w:t>
            </w:r>
          </w:p>
        </w:tc>
        <w:tc>
          <w:tcPr>
            <w:tcW w:w="1828"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7"/>
              <w:ind w:right="82"/>
              <w:rPr>
                <w:b/>
                <w:sz w:val="16"/>
              </w:rPr>
            </w:pPr>
            <w:r>
              <w:rPr>
                <w:b/>
                <w:w w:val="95"/>
                <w:sz w:val="16"/>
              </w:rPr>
              <w:t>5.428,32</w:t>
            </w:r>
          </w:p>
        </w:tc>
        <w:tc>
          <w:tcPr>
            <w:tcW w:w="1119" w:type="dxa"/>
            <w:tcBorders>
              <w:top w:val="single" w:sz="8" w:space="0" w:color="000000"/>
              <w:left w:val="single" w:sz="2" w:space="0" w:color="000000"/>
              <w:bottom w:val="single" w:sz="12" w:space="0" w:color="000000"/>
              <w:right w:val="nil"/>
            </w:tcBorders>
            <w:shd w:val="clear" w:color="auto" w:fill="C0C0C0"/>
          </w:tcPr>
          <w:p w:rsidR="001B0A1D" w:rsidRDefault="001B0A1D">
            <w:pPr>
              <w:pStyle w:val="TableParagraph"/>
              <w:spacing w:before="7"/>
              <w:ind w:right="16"/>
              <w:rPr>
                <w:b/>
                <w:sz w:val="16"/>
              </w:rPr>
            </w:pPr>
            <w:r>
              <w:rPr>
                <w:b/>
                <w:w w:val="95"/>
                <w:sz w:val="16"/>
              </w:rPr>
              <w:t>98,70%</w:t>
            </w:r>
          </w:p>
        </w:tc>
      </w:tr>
      <w:tr w:rsidR="001B0A1D">
        <w:trPr>
          <w:trHeight w:val="259"/>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4"/>
              <w:ind w:right="6"/>
              <w:rPr>
                <w:b/>
                <w:sz w:val="16"/>
              </w:rPr>
            </w:pPr>
            <w:r>
              <w:rPr>
                <w:b/>
                <w:sz w:val="16"/>
              </w:rPr>
              <w:t>42</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left="127"/>
              <w:jc w:val="left"/>
              <w:rPr>
                <w:b/>
                <w:sz w:val="16"/>
              </w:rPr>
            </w:pPr>
            <w:r>
              <w:rPr>
                <w:b/>
                <w:sz w:val="16"/>
              </w:rPr>
              <w:t>Rashodi za nabavu proizvedene dugotrajne imovine</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87"/>
              <w:rPr>
                <w:b/>
                <w:sz w:val="16"/>
              </w:rPr>
            </w:pPr>
            <w:r>
              <w:rPr>
                <w:b/>
                <w:sz w:val="16"/>
              </w:rPr>
              <w:t>5.500,00</w:t>
            </w: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84"/>
              <w:rPr>
                <w:b/>
                <w:sz w:val="16"/>
              </w:rPr>
            </w:pPr>
            <w:r>
              <w:rPr>
                <w:b/>
                <w:sz w:val="16"/>
              </w:rPr>
              <w:t>5.428,32</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spacing w:before="4"/>
              <w:ind w:right="18"/>
              <w:rPr>
                <w:b/>
                <w:sz w:val="16"/>
              </w:rPr>
            </w:pPr>
            <w:r>
              <w:rPr>
                <w:b/>
                <w:sz w:val="16"/>
              </w:rPr>
              <w:t>98,70%</w:t>
            </w:r>
          </w:p>
        </w:tc>
      </w:tr>
      <w:tr w:rsidR="001B0A1D">
        <w:trPr>
          <w:trHeight w:val="261"/>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8"/>
              <w:ind w:right="6"/>
              <w:rPr>
                <w:sz w:val="16"/>
              </w:rPr>
            </w:pPr>
            <w:r>
              <w:rPr>
                <w:sz w:val="16"/>
              </w:rPr>
              <w:t>422</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left="127"/>
              <w:jc w:val="left"/>
              <w:rPr>
                <w:sz w:val="16"/>
              </w:rPr>
            </w:pPr>
            <w:r>
              <w:rPr>
                <w:sz w:val="16"/>
              </w:rPr>
              <w:t>Postrojenja i oprema</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90"/>
              <w:rPr>
                <w:sz w:val="16"/>
              </w:rPr>
            </w:pPr>
            <w:r>
              <w:rPr>
                <w:sz w:val="16"/>
              </w:rPr>
              <w:t>5.500,00</w:t>
            </w: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86"/>
              <w:rPr>
                <w:sz w:val="16"/>
              </w:rPr>
            </w:pPr>
            <w:r>
              <w:rPr>
                <w:sz w:val="16"/>
              </w:rPr>
              <w:t>5.428,32</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spacing w:before="8"/>
              <w:ind w:right="18"/>
              <w:rPr>
                <w:sz w:val="16"/>
              </w:rPr>
            </w:pPr>
            <w:r>
              <w:rPr>
                <w:sz w:val="16"/>
              </w:rPr>
              <w:t>98,70%</w:t>
            </w:r>
          </w:p>
        </w:tc>
      </w:tr>
      <w:tr w:rsidR="001B0A1D">
        <w:trPr>
          <w:trHeight w:val="257"/>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2"/>
              <w:ind w:right="10"/>
              <w:rPr>
                <w:sz w:val="16"/>
              </w:rPr>
            </w:pPr>
            <w:r>
              <w:rPr>
                <w:sz w:val="16"/>
              </w:rPr>
              <w:t>4221</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2"/>
              <w:ind w:left="127"/>
              <w:jc w:val="left"/>
              <w:rPr>
                <w:sz w:val="16"/>
              </w:rPr>
            </w:pPr>
            <w:r>
              <w:rPr>
                <w:sz w:val="16"/>
              </w:rPr>
              <w:t>Uredska oprema i namještaj</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2"/>
              <w:ind w:right="87"/>
              <w:rPr>
                <w:sz w:val="16"/>
              </w:rPr>
            </w:pPr>
            <w:r>
              <w:rPr>
                <w:sz w:val="16"/>
              </w:rPr>
              <w:t>5.428,32</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jc w:val="left"/>
              <w:rPr>
                <w:rFonts w:ascii="Times New Roman"/>
                <w:sz w:val="16"/>
              </w:rPr>
            </w:pPr>
          </w:p>
        </w:tc>
      </w:tr>
      <w:tr w:rsidR="001B0A1D">
        <w:trPr>
          <w:trHeight w:val="441"/>
        </w:trPr>
        <w:tc>
          <w:tcPr>
            <w:tcW w:w="1134" w:type="dxa"/>
            <w:gridSpan w:val="2"/>
            <w:tcBorders>
              <w:top w:val="single" w:sz="8" w:space="0" w:color="000000"/>
              <w:left w:val="nil"/>
              <w:bottom w:val="single" w:sz="12" w:space="0" w:color="000000"/>
              <w:right w:val="single" w:sz="2" w:space="0" w:color="000000"/>
            </w:tcBorders>
            <w:shd w:val="clear" w:color="auto" w:fill="C0C0C0"/>
          </w:tcPr>
          <w:p w:rsidR="001B0A1D" w:rsidRDefault="001B0A1D">
            <w:pPr>
              <w:pStyle w:val="TableParagraph"/>
              <w:spacing w:before="8"/>
              <w:ind w:left="21"/>
              <w:jc w:val="left"/>
              <w:rPr>
                <w:b/>
                <w:sz w:val="16"/>
              </w:rPr>
            </w:pPr>
            <w:r>
              <w:rPr>
                <w:b/>
                <w:sz w:val="16"/>
              </w:rPr>
              <w:t>Akt. A100288</w:t>
            </w:r>
          </w:p>
        </w:tc>
        <w:tc>
          <w:tcPr>
            <w:tcW w:w="9584"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8"/>
              <w:ind w:left="75"/>
              <w:jc w:val="left"/>
              <w:rPr>
                <w:b/>
                <w:sz w:val="16"/>
              </w:rPr>
            </w:pPr>
            <w:r>
              <w:rPr>
                <w:b/>
                <w:sz w:val="16"/>
              </w:rPr>
              <w:t>ODVOZ KOMUNALNOG OTPADA</w:t>
            </w:r>
          </w:p>
        </w:tc>
        <w:tc>
          <w:tcPr>
            <w:tcW w:w="1827"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8"/>
              <w:ind w:right="85"/>
              <w:rPr>
                <w:b/>
                <w:sz w:val="16"/>
              </w:rPr>
            </w:pPr>
            <w:r>
              <w:rPr>
                <w:b/>
                <w:w w:val="95"/>
                <w:sz w:val="16"/>
              </w:rPr>
              <w:t>7.900,00</w:t>
            </w:r>
          </w:p>
        </w:tc>
        <w:tc>
          <w:tcPr>
            <w:tcW w:w="1828"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8"/>
              <w:ind w:right="82"/>
              <w:rPr>
                <w:b/>
                <w:sz w:val="16"/>
              </w:rPr>
            </w:pPr>
            <w:r>
              <w:rPr>
                <w:b/>
                <w:w w:val="95"/>
                <w:sz w:val="16"/>
              </w:rPr>
              <w:t>7.859,36</w:t>
            </w:r>
          </w:p>
        </w:tc>
        <w:tc>
          <w:tcPr>
            <w:tcW w:w="1119" w:type="dxa"/>
            <w:tcBorders>
              <w:top w:val="single" w:sz="8" w:space="0" w:color="000000"/>
              <w:left w:val="single" w:sz="2" w:space="0" w:color="000000"/>
              <w:bottom w:val="single" w:sz="12" w:space="0" w:color="000000"/>
              <w:right w:val="nil"/>
            </w:tcBorders>
            <w:shd w:val="clear" w:color="auto" w:fill="C0C0C0"/>
          </w:tcPr>
          <w:p w:rsidR="001B0A1D" w:rsidRDefault="001B0A1D">
            <w:pPr>
              <w:pStyle w:val="TableParagraph"/>
              <w:spacing w:before="8"/>
              <w:ind w:right="16"/>
              <w:rPr>
                <w:b/>
                <w:sz w:val="16"/>
              </w:rPr>
            </w:pPr>
            <w:r>
              <w:rPr>
                <w:b/>
                <w:w w:val="95"/>
                <w:sz w:val="16"/>
              </w:rPr>
              <w:t>99,49%</w:t>
            </w:r>
          </w:p>
        </w:tc>
      </w:tr>
      <w:tr w:rsidR="001B0A1D">
        <w:trPr>
          <w:trHeight w:val="251"/>
        </w:trPr>
        <w:tc>
          <w:tcPr>
            <w:tcW w:w="733" w:type="dxa"/>
            <w:tcBorders>
              <w:top w:val="single" w:sz="12" w:space="0" w:color="000000"/>
              <w:left w:val="nil"/>
              <w:bottom w:val="single" w:sz="12" w:space="0" w:color="000000"/>
              <w:right w:val="single" w:sz="2" w:space="0" w:color="000000"/>
            </w:tcBorders>
          </w:tcPr>
          <w:p w:rsidR="001B0A1D" w:rsidRDefault="001B0A1D">
            <w:pPr>
              <w:pStyle w:val="TableParagraph"/>
              <w:spacing w:before="3"/>
              <w:ind w:right="6"/>
              <w:rPr>
                <w:b/>
                <w:sz w:val="16"/>
              </w:rPr>
            </w:pPr>
            <w:r>
              <w:rPr>
                <w:b/>
                <w:sz w:val="16"/>
              </w:rPr>
              <w:t>32</w:t>
            </w:r>
          </w:p>
        </w:tc>
        <w:tc>
          <w:tcPr>
            <w:tcW w:w="401"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spacing w:before="3"/>
              <w:ind w:left="127"/>
              <w:jc w:val="left"/>
              <w:rPr>
                <w:b/>
                <w:sz w:val="16"/>
              </w:rPr>
            </w:pPr>
            <w:r>
              <w:rPr>
                <w:b/>
                <w:sz w:val="16"/>
              </w:rPr>
              <w:t>Materijalni rashodi</w:t>
            </w:r>
          </w:p>
        </w:tc>
        <w:tc>
          <w:tcPr>
            <w:tcW w:w="1827"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spacing w:before="3"/>
              <w:ind w:right="87"/>
              <w:rPr>
                <w:b/>
                <w:sz w:val="16"/>
              </w:rPr>
            </w:pPr>
            <w:r>
              <w:rPr>
                <w:b/>
                <w:sz w:val="16"/>
              </w:rPr>
              <w:t>7.900,00</w:t>
            </w:r>
          </w:p>
        </w:tc>
        <w:tc>
          <w:tcPr>
            <w:tcW w:w="1828"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spacing w:before="3"/>
              <w:ind w:right="84"/>
              <w:rPr>
                <w:b/>
                <w:sz w:val="16"/>
              </w:rPr>
            </w:pPr>
            <w:r>
              <w:rPr>
                <w:b/>
                <w:sz w:val="16"/>
              </w:rPr>
              <w:t>7.859,36</w:t>
            </w:r>
          </w:p>
        </w:tc>
        <w:tc>
          <w:tcPr>
            <w:tcW w:w="1119" w:type="dxa"/>
            <w:tcBorders>
              <w:top w:val="single" w:sz="12" w:space="0" w:color="000000"/>
              <w:left w:val="single" w:sz="2" w:space="0" w:color="000000"/>
              <w:bottom w:val="single" w:sz="12" w:space="0" w:color="000000"/>
              <w:right w:val="nil"/>
            </w:tcBorders>
          </w:tcPr>
          <w:p w:rsidR="001B0A1D" w:rsidRDefault="001B0A1D">
            <w:pPr>
              <w:pStyle w:val="TableParagraph"/>
              <w:spacing w:before="3"/>
              <w:ind w:right="18"/>
              <w:rPr>
                <w:b/>
                <w:sz w:val="16"/>
              </w:rPr>
            </w:pPr>
            <w:r>
              <w:rPr>
                <w:b/>
                <w:sz w:val="16"/>
              </w:rPr>
              <w:t>99,49%</w:t>
            </w:r>
          </w:p>
        </w:tc>
      </w:tr>
      <w:tr w:rsidR="001B0A1D">
        <w:trPr>
          <w:trHeight w:val="260"/>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5"/>
              <w:ind w:right="6"/>
              <w:rPr>
                <w:sz w:val="16"/>
              </w:rPr>
            </w:pPr>
            <w:r>
              <w:rPr>
                <w:sz w:val="16"/>
              </w:rPr>
              <w:t>323</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5"/>
              <w:ind w:left="127"/>
              <w:jc w:val="left"/>
              <w:rPr>
                <w:sz w:val="16"/>
              </w:rPr>
            </w:pPr>
            <w:r>
              <w:rPr>
                <w:sz w:val="16"/>
              </w:rPr>
              <w:t>Rashodi za usluge</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5"/>
              <w:ind w:right="90"/>
              <w:rPr>
                <w:sz w:val="16"/>
              </w:rPr>
            </w:pPr>
            <w:r>
              <w:rPr>
                <w:sz w:val="16"/>
              </w:rPr>
              <w:t>7.900,00</w:t>
            </w: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5"/>
              <w:ind w:right="86"/>
              <w:rPr>
                <w:sz w:val="16"/>
              </w:rPr>
            </w:pPr>
            <w:r>
              <w:rPr>
                <w:sz w:val="16"/>
              </w:rPr>
              <w:t>7.859,36</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spacing w:before="5"/>
              <w:ind w:right="18"/>
              <w:rPr>
                <w:sz w:val="16"/>
              </w:rPr>
            </w:pPr>
            <w:r>
              <w:rPr>
                <w:sz w:val="16"/>
              </w:rPr>
              <w:t>99,49%</w:t>
            </w:r>
          </w:p>
        </w:tc>
      </w:tr>
      <w:tr w:rsidR="001B0A1D">
        <w:trPr>
          <w:trHeight w:val="267"/>
        </w:trPr>
        <w:tc>
          <w:tcPr>
            <w:tcW w:w="733" w:type="dxa"/>
            <w:tcBorders>
              <w:top w:val="single" w:sz="8" w:space="0" w:color="000000"/>
              <w:left w:val="nil"/>
              <w:bottom w:val="single" w:sz="8" w:space="0" w:color="000000"/>
              <w:right w:val="single" w:sz="2" w:space="0" w:color="000000"/>
            </w:tcBorders>
          </w:tcPr>
          <w:p w:rsidR="001B0A1D" w:rsidRDefault="001B0A1D">
            <w:pPr>
              <w:pStyle w:val="TableParagraph"/>
              <w:spacing w:before="9"/>
              <w:ind w:right="10"/>
              <w:rPr>
                <w:sz w:val="16"/>
              </w:rPr>
            </w:pPr>
            <w:r>
              <w:rPr>
                <w:sz w:val="16"/>
              </w:rPr>
              <w:t>3234</w:t>
            </w:r>
          </w:p>
        </w:tc>
        <w:tc>
          <w:tcPr>
            <w:tcW w:w="401"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9"/>
              <w:ind w:left="127"/>
              <w:jc w:val="left"/>
              <w:rPr>
                <w:sz w:val="16"/>
              </w:rPr>
            </w:pPr>
            <w:r>
              <w:rPr>
                <w:sz w:val="16"/>
              </w:rPr>
              <w:t>Komunalne usluge</w:t>
            </w:r>
          </w:p>
        </w:tc>
        <w:tc>
          <w:tcPr>
            <w:tcW w:w="1827"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9"/>
              <w:ind w:right="87"/>
              <w:rPr>
                <w:sz w:val="16"/>
              </w:rPr>
            </w:pPr>
            <w:r>
              <w:rPr>
                <w:sz w:val="16"/>
              </w:rPr>
              <w:t>7.859,36</w:t>
            </w:r>
          </w:p>
        </w:tc>
        <w:tc>
          <w:tcPr>
            <w:tcW w:w="1119" w:type="dxa"/>
            <w:tcBorders>
              <w:top w:val="single" w:sz="8" w:space="0" w:color="000000"/>
              <w:left w:val="single" w:sz="2" w:space="0" w:color="000000"/>
              <w:bottom w:val="single" w:sz="8" w:space="0" w:color="000000"/>
              <w:right w:val="nil"/>
            </w:tcBorders>
          </w:tcPr>
          <w:p w:rsidR="001B0A1D" w:rsidRDefault="001B0A1D">
            <w:pPr>
              <w:pStyle w:val="TableParagraph"/>
              <w:jc w:val="left"/>
              <w:rPr>
                <w:rFonts w:ascii="Times New Roman"/>
                <w:sz w:val="16"/>
              </w:rPr>
            </w:pPr>
          </w:p>
        </w:tc>
      </w:tr>
      <w:tr w:rsidR="001B0A1D">
        <w:trPr>
          <w:trHeight w:val="441"/>
        </w:trPr>
        <w:tc>
          <w:tcPr>
            <w:tcW w:w="1134" w:type="dxa"/>
            <w:gridSpan w:val="2"/>
            <w:tcBorders>
              <w:top w:val="single" w:sz="8" w:space="0" w:color="000000"/>
              <w:left w:val="nil"/>
              <w:bottom w:val="single" w:sz="8" w:space="0" w:color="000000"/>
              <w:right w:val="single" w:sz="2" w:space="0" w:color="000000"/>
            </w:tcBorders>
            <w:shd w:val="clear" w:color="auto" w:fill="C0C0C0"/>
          </w:tcPr>
          <w:p w:rsidR="001B0A1D" w:rsidRDefault="001B0A1D">
            <w:pPr>
              <w:pStyle w:val="TableParagraph"/>
              <w:spacing w:before="8"/>
              <w:ind w:left="21"/>
              <w:jc w:val="left"/>
              <w:rPr>
                <w:b/>
                <w:sz w:val="16"/>
              </w:rPr>
            </w:pPr>
            <w:r>
              <w:rPr>
                <w:b/>
                <w:sz w:val="16"/>
              </w:rPr>
              <w:t>Akt. A100313</w:t>
            </w:r>
          </w:p>
        </w:tc>
        <w:tc>
          <w:tcPr>
            <w:tcW w:w="9584" w:type="dxa"/>
            <w:tcBorders>
              <w:top w:val="single" w:sz="8"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8"/>
              <w:ind w:left="75"/>
              <w:jc w:val="left"/>
              <w:rPr>
                <w:b/>
                <w:sz w:val="16"/>
              </w:rPr>
            </w:pPr>
            <w:r>
              <w:rPr>
                <w:b/>
                <w:sz w:val="16"/>
              </w:rPr>
              <w:t>OPREMANJE DRUŠTVENOG DOMA U HRASTINU</w:t>
            </w:r>
          </w:p>
        </w:tc>
        <w:tc>
          <w:tcPr>
            <w:tcW w:w="1827" w:type="dxa"/>
            <w:tcBorders>
              <w:top w:val="single" w:sz="8"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8"/>
              <w:ind w:right="85"/>
              <w:rPr>
                <w:b/>
                <w:sz w:val="16"/>
              </w:rPr>
            </w:pPr>
            <w:r>
              <w:rPr>
                <w:b/>
                <w:w w:val="95"/>
                <w:sz w:val="16"/>
              </w:rPr>
              <w:t>12.620,00</w:t>
            </w:r>
          </w:p>
        </w:tc>
        <w:tc>
          <w:tcPr>
            <w:tcW w:w="1828" w:type="dxa"/>
            <w:tcBorders>
              <w:top w:val="single" w:sz="8"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8"/>
              <w:ind w:right="82"/>
              <w:rPr>
                <w:b/>
                <w:sz w:val="16"/>
              </w:rPr>
            </w:pPr>
            <w:r>
              <w:rPr>
                <w:b/>
                <w:w w:val="95"/>
                <w:sz w:val="16"/>
              </w:rPr>
              <w:t>12.620,00</w:t>
            </w:r>
          </w:p>
        </w:tc>
        <w:tc>
          <w:tcPr>
            <w:tcW w:w="1119" w:type="dxa"/>
            <w:tcBorders>
              <w:top w:val="single" w:sz="8" w:space="0" w:color="000000"/>
              <w:left w:val="single" w:sz="2" w:space="0" w:color="000000"/>
              <w:bottom w:val="single" w:sz="8" w:space="0" w:color="000000"/>
              <w:right w:val="nil"/>
            </w:tcBorders>
            <w:shd w:val="clear" w:color="auto" w:fill="C0C0C0"/>
          </w:tcPr>
          <w:p w:rsidR="001B0A1D" w:rsidRDefault="001B0A1D">
            <w:pPr>
              <w:pStyle w:val="TableParagraph"/>
              <w:spacing w:before="8"/>
              <w:ind w:right="17"/>
              <w:rPr>
                <w:b/>
                <w:sz w:val="16"/>
              </w:rPr>
            </w:pPr>
            <w:r>
              <w:rPr>
                <w:b/>
                <w:sz w:val="16"/>
              </w:rPr>
              <w:t>100,00%</w:t>
            </w:r>
          </w:p>
        </w:tc>
      </w:tr>
      <w:tr w:rsidR="001B0A1D">
        <w:trPr>
          <w:trHeight w:val="260"/>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10"/>
              <w:ind w:right="6"/>
              <w:rPr>
                <w:b/>
                <w:sz w:val="16"/>
              </w:rPr>
            </w:pPr>
            <w:r>
              <w:rPr>
                <w:b/>
                <w:sz w:val="16"/>
              </w:rPr>
              <w:t>42</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10"/>
              <w:ind w:left="127"/>
              <w:jc w:val="left"/>
              <w:rPr>
                <w:b/>
                <w:sz w:val="16"/>
              </w:rPr>
            </w:pPr>
            <w:r>
              <w:rPr>
                <w:b/>
                <w:sz w:val="16"/>
              </w:rPr>
              <w:t>Rashodi za nabavu proizvedene dugotrajne imovine</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10"/>
              <w:ind w:right="87"/>
              <w:rPr>
                <w:b/>
                <w:sz w:val="16"/>
              </w:rPr>
            </w:pPr>
            <w:r>
              <w:rPr>
                <w:b/>
                <w:sz w:val="16"/>
              </w:rPr>
              <w:t>12.620,00</w:t>
            </w: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10"/>
              <w:ind w:right="84"/>
              <w:rPr>
                <w:b/>
                <w:sz w:val="16"/>
              </w:rPr>
            </w:pPr>
            <w:r>
              <w:rPr>
                <w:b/>
                <w:sz w:val="16"/>
              </w:rPr>
              <w:t>12.620,00</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spacing w:before="10"/>
              <w:ind w:right="17"/>
              <w:rPr>
                <w:b/>
                <w:sz w:val="16"/>
              </w:rPr>
            </w:pPr>
            <w:r>
              <w:rPr>
                <w:b/>
                <w:sz w:val="16"/>
              </w:rPr>
              <w:t>100,00%</w:t>
            </w:r>
          </w:p>
        </w:tc>
      </w:tr>
      <w:tr w:rsidR="001B0A1D">
        <w:trPr>
          <w:trHeight w:val="259"/>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3"/>
              <w:ind w:right="6"/>
              <w:rPr>
                <w:sz w:val="16"/>
              </w:rPr>
            </w:pPr>
            <w:r>
              <w:rPr>
                <w:sz w:val="16"/>
              </w:rPr>
              <w:t>422</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left="127"/>
              <w:jc w:val="left"/>
              <w:rPr>
                <w:sz w:val="16"/>
              </w:rPr>
            </w:pPr>
            <w:r>
              <w:rPr>
                <w:sz w:val="16"/>
              </w:rPr>
              <w:t>Postrojenja i oprema</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90"/>
              <w:rPr>
                <w:sz w:val="16"/>
              </w:rPr>
            </w:pPr>
            <w:r>
              <w:rPr>
                <w:sz w:val="16"/>
              </w:rPr>
              <w:t>12.620,00</w:t>
            </w: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86"/>
              <w:rPr>
                <w:sz w:val="16"/>
              </w:rPr>
            </w:pPr>
            <w:r>
              <w:rPr>
                <w:sz w:val="16"/>
              </w:rPr>
              <w:t>12.620,00</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spacing w:before="3"/>
              <w:ind w:right="19"/>
              <w:rPr>
                <w:sz w:val="16"/>
              </w:rPr>
            </w:pPr>
            <w:r>
              <w:rPr>
                <w:sz w:val="16"/>
              </w:rPr>
              <w:t>100,00%</w:t>
            </w:r>
          </w:p>
        </w:tc>
      </w:tr>
      <w:tr w:rsidR="001B0A1D">
        <w:trPr>
          <w:trHeight w:val="260"/>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8"/>
              <w:ind w:right="10"/>
              <w:rPr>
                <w:sz w:val="16"/>
              </w:rPr>
            </w:pPr>
            <w:r>
              <w:rPr>
                <w:sz w:val="16"/>
              </w:rPr>
              <w:t>4221</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left="127"/>
              <w:jc w:val="left"/>
              <w:rPr>
                <w:sz w:val="16"/>
              </w:rPr>
            </w:pPr>
            <w:r>
              <w:rPr>
                <w:sz w:val="16"/>
              </w:rPr>
              <w:t>Uredska oprema i namještaj</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87"/>
              <w:rPr>
                <w:sz w:val="16"/>
              </w:rPr>
            </w:pPr>
            <w:r>
              <w:rPr>
                <w:sz w:val="16"/>
              </w:rPr>
              <w:t>12.620,00</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jc w:val="left"/>
              <w:rPr>
                <w:rFonts w:ascii="Times New Roman"/>
                <w:sz w:val="16"/>
              </w:rPr>
            </w:pPr>
          </w:p>
        </w:tc>
      </w:tr>
      <w:tr w:rsidR="001B0A1D">
        <w:trPr>
          <w:trHeight w:val="496"/>
        </w:trPr>
        <w:tc>
          <w:tcPr>
            <w:tcW w:w="1134" w:type="dxa"/>
            <w:gridSpan w:val="2"/>
            <w:tcBorders>
              <w:top w:val="single" w:sz="12" w:space="0" w:color="000000"/>
              <w:left w:val="nil"/>
              <w:bottom w:val="single" w:sz="8" w:space="0" w:color="000000"/>
              <w:right w:val="single" w:sz="2" w:space="0" w:color="000000"/>
            </w:tcBorders>
            <w:shd w:val="clear" w:color="auto" w:fill="959595"/>
          </w:tcPr>
          <w:p w:rsidR="001B0A1D" w:rsidRDefault="001B0A1D">
            <w:pPr>
              <w:pStyle w:val="TableParagraph"/>
              <w:spacing w:before="2"/>
              <w:ind w:left="21"/>
              <w:jc w:val="left"/>
              <w:rPr>
                <w:b/>
                <w:sz w:val="16"/>
              </w:rPr>
            </w:pPr>
            <w:r>
              <w:rPr>
                <w:b/>
                <w:sz w:val="16"/>
              </w:rPr>
              <w:t>Program</w:t>
            </w:r>
          </w:p>
          <w:p w:rsidR="001B0A1D" w:rsidRDefault="001B0A1D">
            <w:pPr>
              <w:pStyle w:val="TableParagraph"/>
              <w:spacing w:before="33"/>
              <w:ind w:left="708"/>
              <w:jc w:val="left"/>
              <w:rPr>
                <w:b/>
                <w:sz w:val="16"/>
              </w:rPr>
            </w:pPr>
            <w:r>
              <w:rPr>
                <w:b/>
                <w:sz w:val="16"/>
              </w:rPr>
              <w:t>1012</w:t>
            </w:r>
          </w:p>
        </w:tc>
        <w:tc>
          <w:tcPr>
            <w:tcW w:w="9584" w:type="dxa"/>
            <w:tcBorders>
              <w:top w:val="single" w:sz="12" w:space="0" w:color="000000"/>
              <w:left w:val="single" w:sz="2" w:space="0" w:color="000000"/>
              <w:bottom w:val="single" w:sz="8" w:space="0" w:color="000000"/>
              <w:right w:val="single" w:sz="2" w:space="0" w:color="000000"/>
            </w:tcBorders>
            <w:shd w:val="clear" w:color="auto" w:fill="959595"/>
          </w:tcPr>
          <w:p w:rsidR="001B0A1D" w:rsidRDefault="001B0A1D">
            <w:pPr>
              <w:pStyle w:val="TableParagraph"/>
              <w:spacing w:before="3"/>
              <w:ind w:left="75"/>
              <w:jc w:val="left"/>
              <w:rPr>
                <w:b/>
                <w:sz w:val="20"/>
              </w:rPr>
            </w:pPr>
            <w:r>
              <w:rPr>
                <w:b/>
                <w:sz w:val="20"/>
              </w:rPr>
              <w:t>IZGRADNJA OBJEKATA I UREĐAJA KOMUNALNE INFRASTRUKTURE</w:t>
            </w:r>
          </w:p>
        </w:tc>
        <w:tc>
          <w:tcPr>
            <w:tcW w:w="1827" w:type="dxa"/>
            <w:tcBorders>
              <w:top w:val="single" w:sz="12" w:space="0" w:color="000000"/>
              <w:left w:val="single" w:sz="2" w:space="0" w:color="000000"/>
              <w:bottom w:val="single" w:sz="8" w:space="0" w:color="000000"/>
              <w:right w:val="single" w:sz="2" w:space="0" w:color="000000"/>
            </w:tcBorders>
            <w:shd w:val="clear" w:color="auto" w:fill="959595"/>
          </w:tcPr>
          <w:p w:rsidR="001B0A1D" w:rsidRDefault="001B0A1D">
            <w:pPr>
              <w:pStyle w:val="TableParagraph"/>
              <w:spacing w:before="3"/>
              <w:ind w:right="83"/>
              <w:rPr>
                <w:b/>
                <w:sz w:val="20"/>
              </w:rPr>
            </w:pPr>
            <w:r>
              <w:rPr>
                <w:b/>
                <w:sz w:val="20"/>
              </w:rPr>
              <w:t>1.697.390,00</w:t>
            </w:r>
          </w:p>
        </w:tc>
        <w:tc>
          <w:tcPr>
            <w:tcW w:w="1828" w:type="dxa"/>
            <w:tcBorders>
              <w:top w:val="single" w:sz="12" w:space="0" w:color="000000"/>
              <w:left w:val="single" w:sz="2" w:space="0" w:color="000000"/>
              <w:bottom w:val="single" w:sz="8" w:space="0" w:color="000000"/>
              <w:right w:val="single" w:sz="2" w:space="0" w:color="000000"/>
            </w:tcBorders>
            <w:shd w:val="clear" w:color="auto" w:fill="959595"/>
          </w:tcPr>
          <w:p w:rsidR="001B0A1D" w:rsidRDefault="001B0A1D">
            <w:pPr>
              <w:pStyle w:val="TableParagraph"/>
              <w:spacing w:before="3"/>
              <w:ind w:right="80"/>
              <w:rPr>
                <w:b/>
                <w:sz w:val="20"/>
              </w:rPr>
            </w:pPr>
            <w:r>
              <w:rPr>
                <w:b/>
                <w:sz w:val="20"/>
              </w:rPr>
              <w:t>1.679.045,39</w:t>
            </w:r>
          </w:p>
        </w:tc>
        <w:tc>
          <w:tcPr>
            <w:tcW w:w="1119" w:type="dxa"/>
            <w:tcBorders>
              <w:top w:val="single" w:sz="12" w:space="0" w:color="000000"/>
              <w:left w:val="single" w:sz="2" w:space="0" w:color="000000"/>
              <w:bottom w:val="single" w:sz="8" w:space="0" w:color="000000"/>
              <w:right w:val="nil"/>
            </w:tcBorders>
            <w:shd w:val="clear" w:color="auto" w:fill="959595"/>
          </w:tcPr>
          <w:p w:rsidR="001B0A1D" w:rsidRDefault="001B0A1D">
            <w:pPr>
              <w:pStyle w:val="TableParagraph"/>
              <w:spacing w:before="3"/>
              <w:ind w:right="18"/>
              <w:rPr>
                <w:b/>
                <w:sz w:val="20"/>
              </w:rPr>
            </w:pPr>
            <w:r>
              <w:rPr>
                <w:b/>
                <w:sz w:val="20"/>
              </w:rPr>
              <w:t>98,92%</w:t>
            </w:r>
          </w:p>
        </w:tc>
      </w:tr>
      <w:tr w:rsidR="001B0A1D">
        <w:trPr>
          <w:trHeight w:val="444"/>
        </w:trPr>
        <w:tc>
          <w:tcPr>
            <w:tcW w:w="1134" w:type="dxa"/>
            <w:gridSpan w:val="2"/>
            <w:tcBorders>
              <w:top w:val="single" w:sz="8" w:space="0" w:color="000000"/>
              <w:left w:val="nil"/>
              <w:bottom w:val="single" w:sz="8" w:space="0" w:color="000000"/>
              <w:right w:val="single" w:sz="2" w:space="0" w:color="000000"/>
            </w:tcBorders>
            <w:shd w:val="clear" w:color="auto" w:fill="C0C0C0"/>
          </w:tcPr>
          <w:p w:rsidR="001B0A1D" w:rsidRDefault="001B0A1D">
            <w:pPr>
              <w:pStyle w:val="TableParagraph"/>
              <w:spacing w:before="7"/>
              <w:ind w:left="21"/>
              <w:jc w:val="left"/>
              <w:rPr>
                <w:b/>
                <w:sz w:val="16"/>
              </w:rPr>
            </w:pPr>
            <w:r>
              <w:rPr>
                <w:b/>
                <w:sz w:val="16"/>
              </w:rPr>
              <w:t>Akt. A100053</w:t>
            </w:r>
          </w:p>
        </w:tc>
        <w:tc>
          <w:tcPr>
            <w:tcW w:w="9584" w:type="dxa"/>
            <w:tcBorders>
              <w:top w:val="single" w:sz="8"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7"/>
              <w:ind w:left="75"/>
              <w:jc w:val="left"/>
              <w:rPr>
                <w:b/>
                <w:sz w:val="16"/>
              </w:rPr>
            </w:pPr>
            <w:r>
              <w:rPr>
                <w:b/>
                <w:sz w:val="16"/>
              </w:rPr>
              <w:t>Izgradnja kuće oproštaja sa okolišom i pristupne ceste u Dopsinu</w:t>
            </w:r>
          </w:p>
        </w:tc>
        <w:tc>
          <w:tcPr>
            <w:tcW w:w="1827" w:type="dxa"/>
            <w:tcBorders>
              <w:top w:val="single" w:sz="8"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7"/>
              <w:ind w:right="85"/>
              <w:rPr>
                <w:b/>
                <w:sz w:val="16"/>
              </w:rPr>
            </w:pPr>
            <w:r>
              <w:rPr>
                <w:b/>
                <w:w w:val="95"/>
                <w:sz w:val="16"/>
              </w:rPr>
              <w:t>10.000,00</w:t>
            </w:r>
          </w:p>
        </w:tc>
        <w:tc>
          <w:tcPr>
            <w:tcW w:w="1828" w:type="dxa"/>
            <w:tcBorders>
              <w:top w:val="single" w:sz="8"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7"/>
              <w:ind w:right="83"/>
              <w:rPr>
                <w:b/>
                <w:sz w:val="16"/>
              </w:rPr>
            </w:pPr>
            <w:r>
              <w:rPr>
                <w:b/>
                <w:w w:val="95"/>
                <w:sz w:val="16"/>
              </w:rPr>
              <w:t>0,00</w:t>
            </w:r>
          </w:p>
        </w:tc>
        <w:tc>
          <w:tcPr>
            <w:tcW w:w="1119" w:type="dxa"/>
            <w:tcBorders>
              <w:top w:val="single" w:sz="8" w:space="0" w:color="000000"/>
              <w:left w:val="single" w:sz="2" w:space="0" w:color="000000"/>
              <w:bottom w:val="single" w:sz="8" w:space="0" w:color="000000"/>
              <w:right w:val="nil"/>
            </w:tcBorders>
            <w:shd w:val="clear" w:color="auto" w:fill="C0C0C0"/>
          </w:tcPr>
          <w:p w:rsidR="001B0A1D" w:rsidRDefault="001B0A1D">
            <w:pPr>
              <w:pStyle w:val="TableParagraph"/>
              <w:spacing w:before="7"/>
              <w:ind w:right="16"/>
              <w:rPr>
                <w:b/>
                <w:sz w:val="16"/>
              </w:rPr>
            </w:pPr>
            <w:r>
              <w:rPr>
                <w:b/>
                <w:w w:val="95"/>
                <w:sz w:val="16"/>
              </w:rPr>
              <w:t>0,00%</w:t>
            </w:r>
          </w:p>
        </w:tc>
      </w:tr>
      <w:tr w:rsidR="001B0A1D">
        <w:trPr>
          <w:trHeight w:val="259"/>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9"/>
              <w:ind w:right="6"/>
              <w:rPr>
                <w:b/>
                <w:sz w:val="16"/>
              </w:rPr>
            </w:pPr>
            <w:r>
              <w:rPr>
                <w:b/>
                <w:sz w:val="16"/>
              </w:rPr>
              <w:t>42</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left="127"/>
              <w:jc w:val="left"/>
              <w:rPr>
                <w:b/>
                <w:sz w:val="16"/>
              </w:rPr>
            </w:pPr>
            <w:r>
              <w:rPr>
                <w:b/>
                <w:sz w:val="16"/>
              </w:rPr>
              <w:t>Rashodi za nabavu proizvedene dugotrajne imovine</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right="87"/>
              <w:rPr>
                <w:b/>
                <w:sz w:val="16"/>
              </w:rPr>
            </w:pPr>
            <w:r>
              <w:rPr>
                <w:b/>
                <w:sz w:val="16"/>
              </w:rPr>
              <w:t>10.000,00</w:t>
            </w: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right="84"/>
              <w:rPr>
                <w:b/>
                <w:sz w:val="16"/>
              </w:rPr>
            </w:pPr>
            <w:r>
              <w:rPr>
                <w:b/>
                <w:sz w:val="16"/>
              </w:rPr>
              <w:t>0,00</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spacing w:before="9"/>
              <w:ind w:right="18"/>
              <w:rPr>
                <w:b/>
                <w:sz w:val="16"/>
              </w:rPr>
            </w:pPr>
            <w:r>
              <w:rPr>
                <w:b/>
                <w:w w:val="95"/>
                <w:sz w:val="16"/>
              </w:rPr>
              <w:t>0,00%</w:t>
            </w:r>
          </w:p>
        </w:tc>
      </w:tr>
      <w:tr w:rsidR="001B0A1D">
        <w:trPr>
          <w:trHeight w:val="258"/>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4"/>
              <w:ind w:right="6"/>
              <w:rPr>
                <w:sz w:val="16"/>
              </w:rPr>
            </w:pPr>
            <w:r>
              <w:rPr>
                <w:sz w:val="16"/>
              </w:rPr>
              <w:t>421</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left="127"/>
              <w:jc w:val="left"/>
              <w:rPr>
                <w:sz w:val="16"/>
              </w:rPr>
            </w:pPr>
            <w:r>
              <w:rPr>
                <w:sz w:val="16"/>
              </w:rPr>
              <w:t>Građevinski objekti</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90"/>
              <w:rPr>
                <w:sz w:val="16"/>
              </w:rPr>
            </w:pPr>
            <w:r>
              <w:rPr>
                <w:sz w:val="16"/>
              </w:rPr>
              <w:t>10.000,00</w:t>
            </w: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85"/>
              <w:rPr>
                <w:sz w:val="16"/>
              </w:rPr>
            </w:pPr>
            <w:r>
              <w:rPr>
                <w:sz w:val="16"/>
              </w:rPr>
              <w:t>0,00</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spacing w:before="4"/>
              <w:ind w:right="18"/>
              <w:rPr>
                <w:sz w:val="16"/>
              </w:rPr>
            </w:pPr>
            <w:r>
              <w:rPr>
                <w:sz w:val="16"/>
              </w:rPr>
              <w:t>0,00%</w:t>
            </w:r>
          </w:p>
        </w:tc>
      </w:tr>
      <w:tr w:rsidR="001B0A1D">
        <w:trPr>
          <w:trHeight w:val="280"/>
        </w:trPr>
        <w:tc>
          <w:tcPr>
            <w:tcW w:w="733" w:type="dxa"/>
            <w:tcBorders>
              <w:top w:val="single" w:sz="8" w:space="0" w:color="000000"/>
              <w:left w:val="nil"/>
              <w:bottom w:val="nil"/>
              <w:right w:val="single" w:sz="2" w:space="0" w:color="000000"/>
            </w:tcBorders>
          </w:tcPr>
          <w:p w:rsidR="001B0A1D" w:rsidRDefault="001B0A1D">
            <w:pPr>
              <w:pStyle w:val="TableParagraph"/>
              <w:spacing w:before="10"/>
              <w:ind w:right="10"/>
              <w:rPr>
                <w:sz w:val="16"/>
              </w:rPr>
            </w:pPr>
            <w:r>
              <w:rPr>
                <w:sz w:val="16"/>
              </w:rPr>
              <w:t>4214</w:t>
            </w:r>
          </w:p>
        </w:tc>
        <w:tc>
          <w:tcPr>
            <w:tcW w:w="401" w:type="dxa"/>
            <w:tcBorders>
              <w:top w:val="single" w:sz="8" w:space="0" w:color="000000"/>
              <w:left w:val="single" w:sz="2" w:space="0" w:color="000000"/>
              <w:bottom w:val="nil"/>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nil"/>
              <w:right w:val="single" w:sz="2" w:space="0" w:color="000000"/>
            </w:tcBorders>
          </w:tcPr>
          <w:p w:rsidR="001B0A1D" w:rsidRDefault="001B0A1D">
            <w:pPr>
              <w:pStyle w:val="TableParagraph"/>
              <w:spacing w:before="10"/>
              <w:ind w:left="127"/>
              <w:jc w:val="left"/>
              <w:rPr>
                <w:sz w:val="16"/>
              </w:rPr>
            </w:pPr>
            <w:r>
              <w:rPr>
                <w:sz w:val="16"/>
              </w:rPr>
              <w:t>Ostali građevinski objekti</w:t>
            </w:r>
          </w:p>
        </w:tc>
        <w:tc>
          <w:tcPr>
            <w:tcW w:w="1827" w:type="dxa"/>
            <w:tcBorders>
              <w:top w:val="single" w:sz="8" w:space="0" w:color="000000"/>
              <w:left w:val="single" w:sz="2" w:space="0" w:color="000000"/>
              <w:bottom w:val="nil"/>
              <w:right w:val="single" w:sz="2" w:space="0" w:color="000000"/>
            </w:tcBorders>
          </w:tcPr>
          <w:p w:rsidR="001B0A1D" w:rsidRDefault="001B0A1D">
            <w:pPr>
              <w:pStyle w:val="TableParagraph"/>
              <w:jc w:val="left"/>
              <w:rPr>
                <w:rFonts w:ascii="Times New Roman"/>
                <w:sz w:val="16"/>
              </w:rPr>
            </w:pPr>
          </w:p>
        </w:tc>
        <w:tc>
          <w:tcPr>
            <w:tcW w:w="1828" w:type="dxa"/>
            <w:tcBorders>
              <w:top w:val="single" w:sz="8" w:space="0" w:color="000000"/>
              <w:left w:val="single" w:sz="2" w:space="0" w:color="000000"/>
              <w:bottom w:val="nil"/>
              <w:right w:val="single" w:sz="2" w:space="0" w:color="000000"/>
            </w:tcBorders>
          </w:tcPr>
          <w:p w:rsidR="001B0A1D" w:rsidRDefault="001B0A1D">
            <w:pPr>
              <w:pStyle w:val="TableParagraph"/>
              <w:spacing w:before="10"/>
              <w:ind w:right="85"/>
              <w:rPr>
                <w:sz w:val="16"/>
              </w:rPr>
            </w:pPr>
            <w:r>
              <w:rPr>
                <w:sz w:val="16"/>
              </w:rPr>
              <w:t>0,00</w:t>
            </w:r>
          </w:p>
        </w:tc>
        <w:tc>
          <w:tcPr>
            <w:tcW w:w="1119" w:type="dxa"/>
            <w:tcBorders>
              <w:top w:val="single" w:sz="8" w:space="0" w:color="000000"/>
              <w:left w:val="single" w:sz="2" w:space="0" w:color="000000"/>
              <w:bottom w:val="nil"/>
              <w:right w:val="nil"/>
            </w:tcBorders>
          </w:tcPr>
          <w:p w:rsidR="001B0A1D" w:rsidRDefault="001B0A1D">
            <w:pPr>
              <w:pStyle w:val="TableParagraph"/>
              <w:jc w:val="left"/>
              <w:rPr>
                <w:rFonts w:ascii="Times New Roman"/>
                <w:sz w:val="16"/>
              </w:rPr>
            </w:pPr>
          </w:p>
        </w:tc>
      </w:tr>
    </w:tbl>
    <w:p w:rsidR="001B0A1D" w:rsidRDefault="001B0A1D">
      <w:pPr>
        <w:rPr>
          <w:sz w:val="16"/>
        </w:rPr>
        <w:sectPr w:rsidR="001B0A1D">
          <w:pgSz w:w="16840" w:h="11910" w:orient="landscape"/>
          <w:pgMar w:top="1100" w:right="380" w:bottom="1000" w:left="720" w:header="0" w:footer="805" w:gutter="0"/>
          <w:cols w:space="720"/>
        </w:sectPr>
      </w:pPr>
    </w:p>
    <w:p w:rsidR="001B0A1D" w:rsidRDefault="001B0A1D">
      <w:pPr>
        <w:pStyle w:val="BodyText"/>
        <w:spacing w:before="1"/>
        <w:rPr>
          <w:sz w:val="2"/>
        </w:rPr>
      </w:pPr>
    </w:p>
    <w:tbl>
      <w:tblPr>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733"/>
        <w:gridCol w:w="401"/>
        <w:gridCol w:w="9584"/>
        <w:gridCol w:w="1827"/>
        <w:gridCol w:w="1828"/>
        <w:gridCol w:w="1120"/>
      </w:tblGrid>
      <w:tr w:rsidR="001B0A1D">
        <w:trPr>
          <w:trHeight w:val="817"/>
        </w:trPr>
        <w:tc>
          <w:tcPr>
            <w:tcW w:w="15493" w:type="dxa"/>
            <w:gridSpan w:val="6"/>
            <w:tcBorders>
              <w:left w:val="nil"/>
              <w:bottom w:val="single" w:sz="12" w:space="0" w:color="000000"/>
              <w:right w:val="nil"/>
            </w:tcBorders>
            <w:shd w:val="clear" w:color="auto" w:fill="C0C0C0"/>
          </w:tcPr>
          <w:p w:rsidR="001B0A1D" w:rsidRDefault="001B0A1D">
            <w:pPr>
              <w:pStyle w:val="TableParagraph"/>
              <w:spacing w:before="61"/>
              <w:ind w:left="1571" w:right="1560"/>
              <w:jc w:val="center"/>
              <w:rPr>
                <w:rFonts w:ascii="Times New Roman" w:hAnsi="Times New Roman"/>
                <w:b/>
                <w:sz w:val="28"/>
              </w:rPr>
            </w:pPr>
            <w:r>
              <w:rPr>
                <w:rFonts w:ascii="Times New Roman" w:hAnsi="Times New Roman"/>
                <w:b/>
                <w:sz w:val="28"/>
              </w:rPr>
              <w:t>GODIŠNJI IZVJEŠTAJ O IZVRŠENJU PRORAČUNA OPĆINE VLADISLAVCI ZA 2017. GODINU</w:t>
            </w:r>
          </w:p>
          <w:p w:rsidR="001B0A1D" w:rsidRDefault="001B0A1D">
            <w:pPr>
              <w:pStyle w:val="TableParagraph"/>
              <w:spacing w:before="73"/>
              <w:ind w:left="1540" w:right="1560"/>
              <w:jc w:val="center"/>
              <w:rPr>
                <w:rFonts w:ascii="Times New Roman" w:eastAsia="Times New Roman"/>
              </w:rPr>
            </w:pPr>
            <w:r>
              <w:rPr>
                <w:rFonts w:ascii="Times New Roman" w:eastAsia="Times New Roman"/>
              </w:rPr>
              <w:t>POSEBNI DIO</w:t>
            </w:r>
            <w:r>
              <w:rPr>
                <w:rFonts w:ascii="Times New Roman" w:eastAsia="Times New Roman"/>
                <w:spacing w:val="-5"/>
              </w:rPr>
              <w:t xml:space="preserve"> </w:t>
            </w:r>
            <w:r>
              <w:rPr>
                <w:rFonts w:ascii="Times New Roman" w:eastAsia="Times New Roman"/>
              </w:rPr>
              <w:t>[T-11]</w:t>
            </w:r>
          </w:p>
        </w:tc>
      </w:tr>
      <w:tr w:rsidR="001B0A1D">
        <w:trPr>
          <w:trHeight w:val="837"/>
        </w:trPr>
        <w:tc>
          <w:tcPr>
            <w:tcW w:w="1134" w:type="dxa"/>
            <w:gridSpan w:val="2"/>
            <w:tcBorders>
              <w:top w:val="single" w:sz="12" w:space="0" w:color="000000"/>
              <w:left w:val="nil"/>
              <w:bottom w:val="single" w:sz="8" w:space="0" w:color="000000"/>
              <w:right w:val="single" w:sz="2" w:space="0" w:color="000000"/>
            </w:tcBorders>
            <w:shd w:val="clear" w:color="auto" w:fill="C0C0C0"/>
          </w:tcPr>
          <w:p w:rsidR="001B0A1D" w:rsidRDefault="001B0A1D">
            <w:pPr>
              <w:pStyle w:val="TableParagraph"/>
              <w:spacing w:before="2"/>
              <w:ind w:left="212" w:right="210"/>
              <w:jc w:val="center"/>
              <w:rPr>
                <w:sz w:val="20"/>
              </w:rPr>
            </w:pPr>
            <w:r>
              <w:rPr>
                <w:sz w:val="20"/>
              </w:rPr>
              <w:t>Račun/ Pozicija</w:t>
            </w:r>
          </w:p>
          <w:p w:rsidR="001B0A1D" w:rsidRDefault="001B0A1D">
            <w:pPr>
              <w:pStyle w:val="TableParagraph"/>
              <w:spacing w:before="80"/>
              <w:ind w:left="162"/>
              <w:jc w:val="center"/>
              <w:rPr>
                <w:sz w:val="18"/>
              </w:rPr>
            </w:pPr>
            <w:r>
              <w:rPr>
                <w:w w:val="99"/>
                <w:sz w:val="18"/>
              </w:rPr>
              <w:t>1</w:t>
            </w:r>
          </w:p>
        </w:tc>
        <w:tc>
          <w:tcPr>
            <w:tcW w:w="9584"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2"/>
              <w:ind w:left="4577" w:right="4559"/>
              <w:jc w:val="center"/>
              <w:rPr>
                <w:sz w:val="20"/>
              </w:rPr>
            </w:pPr>
            <w:r>
              <w:rPr>
                <w:sz w:val="20"/>
              </w:rPr>
              <w:t>Opis</w:t>
            </w:r>
          </w:p>
          <w:p w:rsidR="001B0A1D" w:rsidRDefault="001B0A1D">
            <w:pPr>
              <w:pStyle w:val="TableParagraph"/>
              <w:spacing w:before="11"/>
              <w:jc w:val="left"/>
              <w:rPr>
                <w:rFonts w:ascii="Times New Roman"/>
                <w:sz w:val="27"/>
              </w:rPr>
            </w:pPr>
          </w:p>
          <w:p w:rsidR="001B0A1D" w:rsidRDefault="001B0A1D">
            <w:pPr>
              <w:pStyle w:val="TableParagraph"/>
              <w:ind w:left="17"/>
              <w:jc w:val="center"/>
              <w:rPr>
                <w:sz w:val="18"/>
              </w:rPr>
            </w:pPr>
            <w:r>
              <w:rPr>
                <w:w w:val="99"/>
                <w:sz w:val="18"/>
              </w:rPr>
              <w:t>2</w:t>
            </w:r>
          </w:p>
        </w:tc>
        <w:tc>
          <w:tcPr>
            <w:tcW w:w="1827"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9"/>
              <w:ind w:left="147" w:right="182"/>
              <w:jc w:val="center"/>
              <w:rPr>
                <w:sz w:val="20"/>
              </w:rPr>
            </w:pPr>
            <w:r>
              <w:rPr>
                <w:sz w:val="20"/>
              </w:rPr>
              <w:t>Plan</w:t>
            </w:r>
          </w:p>
          <w:p w:rsidR="001B0A1D" w:rsidRDefault="001B0A1D">
            <w:pPr>
              <w:pStyle w:val="TableParagraph"/>
              <w:spacing w:before="6"/>
              <w:jc w:val="left"/>
              <w:rPr>
                <w:rFonts w:ascii="Times New Roman"/>
                <w:sz w:val="28"/>
              </w:rPr>
            </w:pPr>
          </w:p>
          <w:p w:rsidR="001B0A1D" w:rsidRDefault="001B0A1D">
            <w:pPr>
              <w:pStyle w:val="TableParagraph"/>
              <w:ind w:right="35"/>
              <w:jc w:val="center"/>
              <w:rPr>
                <w:sz w:val="18"/>
              </w:rPr>
            </w:pPr>
            <w:r>
              <w:rPr>
                <w:w w:val="99"/>
                <w:sz w:val="18"/>
              </w:rPr>
              <w:t>3</w:t>
            </w:r>
          </w:p>
        </w:tc>
        <w:tc>
          <w:tcPr>
            <w:tcW w:w="1828"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9"/>
              <w:ind w:left="123" w:right="161"/>
              <w:jc w:val="center"/>
              <w:rPr>
                <w:sz w:val="20"/>
              </w:rPr>
            </w:pPr>
            <w:r>
              <w:rPr>
                <w:sz w:val="20"/>
              </w:rPr>
              <w:t>Ostvarenje 2017</w:t>
            </w:r>
          </w:p>
          <w:p w:rsidR="001B0A1D" w:rsidRDefault="001B0A1D">
            <w:pPr>
              <w:pStyle w:val="TableParagraph"/>
              <w:spacing w:before="1"/>
              <w:jc w:val="left"/>
              <w:rPr>
                <w:rFonts w:ascii="Times New Roman"/>
                <w:sz w:val="28"/>
              </w:rPr>
            </w:pPr>
          </w:p>
          <w:p w:rsidR="001B0A1D" w:rsidRDefault="001B0A1D">
            <w:pPr>
              <w:pStyle w:val="TableParagraph"/>
              <w:ind w:right="27"/>
              <w:jc w:val="center"/>
              <w:rPr>
                <w:sz w:val="18"/>
              </w:rPr>
            </w:pPr>
            <w:r>
              <w:rPr>
                <w:w w:val="99"/>
                <w:sz w:val="18"/>
              </w:rPr>
              <w:t>4</w:t>
            </w:r>
          </w:p>
        </w:tc>
        <w:tc>
          <w:tcPr>
            <w:tcW w:w="1120" w:type="dxa"/>
            <w:tcBorders>
              <w:top w:val="single" w:sz="12" w:space="0" w:color="000000"/>
              <w:left w:val="single" w:sz="2" w:space="0" w:color="000000"/>
              <w:bottom w:val="single" w:sz="8" w:space="0" w:color="000000"/>
              <w:right w:val="nil"/>
            </w:tcBorders>
            <w:shd w:val="clear" w:color="auto" w:fill="C0C0C0"/>
          </w:tcPr>
          <w:p w:rsidR="001B0A1D" w:rsidRDefault="001B0A1D">
            <w:pPr>
              <w:pStyle w:val="TableParagraph"/>
              <w:spacing w:before="9"/>
              <w:ind w:left="220" w:right="266"/>
              <w:jc w:val="center"/>
              <w:rPr>
                <w:sz w:val="20"/>
              </w:rPr>
            </w:pPr>
            <w:r>
              <w:rPr>
                <w:sz w:val="20"/>
              </w:rPr>
              <w:t>Indeks 4/3</w:t>
            </w:r>
          </w:p>
          <w:p w:rsidR="001B0A1D" w:rsidRDefault="001B0A1D">
            <w:pPr>
              <w:pStyle w:val="TableParagraph"/>
              <w:spacing w:before="67"/>
              <w:ind w:right="42"/>
              <w:jc w:val="center"/>
              <w:rPr>
                <w:sz w:val="18"/>
              </w:rPr>
            </w:pPr>
            <w:r>
              <w:rPr>
                <w:w w:val="99"/>
                <w:sz w:val="18"/>
              </w:rPr>
              <w:t>5</w:t>
            </w:r>
          </w:p>
        </w:tc>
      </w:tr>
      <w:tr w:rsidR="001B0A1D">
        <w:trPr>
          <w:trHeight w:val="439"/>
        </w:trPr>
        <w:tc>
          <w:tcPr>
            <w:tcW w:w="1134" w:type="dxa"/>
            <w:gridSpan w:val="2"/>
            <w:tcBorders>
              <w:top w:val="single" w:sz="8" w:space="0" w:color="000000"/>
              <w:left w:val="nil"/>
              <w:bottom w:val="single" w:sz="12" w:space="0" w:color="000000"/>
              <w:right w:val="single" w:sz="2" w:space="0" w:color="000000"/>
            </w:tcBorders>
            <w:shd w:val="clear" w:color="auto" w:fill="C0C0C0"/>
          </w:tcPr>
          <w:p w:rsidR="001B0A1D" w:rsidRDefault="001B0A1D">
            <w:pPr>
              <w:pStyle w:val="TableParagraph"/>
              <w:spacing w:before="8"/>
              <w:ind w:left="15"/>
              <w:jc w:val="left"/>
              <w:rPr>
                <w:b/>
                <w:sz w:val="16"/>
              </w:rPr>
            </w:pPr>
            <w:r>
              <w:rPr>
                <w:b/>
                <w:sz w:val="16"/>
              </w:rPr>
              <w:t>Akt. A100117</w:t>
            </w:r>
          </w:p>
        </w:tc>
        <w:tc>
          <w:tcPr>
            <w:tcW w:w="9584"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8"/>
              <w:ind w:left="70"/>
              <w:jc w:val="left"/>
              <w:rPr>
                <w:b/>
                <w:sz w:val="16"/>
              </w:rPr>
            </w:pPr>
            <w:r>
              <w:rPr>
                <w:b/>
                <w:sz w:val="16"/>
              </w:rPr>
              <w:t>Uređenje javnih površina i parkirališnih mjesta u Vladislavcima, Dopsinu i Hrastinu</w:t>
            </w:r>
          </w:p>
        </w:tc>
        <w:tc>
          <w:tcPr>
            <w:tcW w:w="1827"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8"/>
              <w:ind w:right="92"/>
              <w:rPr>
                <w:b/>
                <w:sz w:val="16"/>
              </w:rPr>
            </w:pPr>
            <w:r>
              <w:rPr>
                <w:b/>
                <w:sz w:val="16"/>
              </w:rPr>
              <w:t>182.000,00</w:t>
            </w:r>
          </w:p>
        </w:tc>
        <w:tc>
          <w:tcPr>
            <w:tcW w:w="1828"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8"/>
              <w:ind w:right="88"/>
              <w:rPr>
                <w:b/>
                <w:sz w:val="16"/>
              </w:rPr>
            </w:pPr>
            <w:r>
              <w:rPr>
                <w:b/>
                <w:sz w:val="16"/>
              </w:rPr>
              <w:t>181.447,11</w:t>
            </w:r>
          </w:p>
        </w:tc>
        <w:tc>
          <w:tcPr>
            <w:tcW w:w="1120" w:type="dxa"/>
            <w:tcBorders>
              <w:top w:val="single" w:sz="8" w:space="0" w:color="000000"/>
              <w:left w:val="single" w:sz="2" w:space="0" w:color="000000"/>
              <w:bottom w:val="single" w:sz="12" w:space="0" w:color="000000"/>
              <w:right w:val="nil"/>
            </w:tcBorders>
            <w:shd w:val="clear" w:color="auto" w:fill="C0C0C0"/>
          </w:tcPr>
          <w:p w:rsidR="001B0A1D" w:rsidRDefault="001B0A1D">
            <w:pPr>
              <w:pStyle w:val="TableParagraph"/>
              <w:spacing w:before="8"/>
              <w:ind w:right="24"/>
              <w:rPr>
                <w:b/>
                <w:sz w:val="16"/>
              </w:rPr>
            </w:pPr>
            <w:r>
              <w:rPr>
                <w:b/>
                <w:sz w:val="16"/>
              </w:rPr>
              <w:t>99,70%</w:t>
            </w:r>
          </w:p>
        </w:tc>
      </w:tr>
      <w:tr w:rsidR="001B0A1D">
        <w:trPr>
          <w:trHeight w:val="259"/>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4"/>
              <w:ind w:right="12"/>
              <w:rPr>
                <w:b/>
                <w:sz w:val="16"/>
              </w:rPr>
            </w:pPr>
            <w:r>
              <w:rPr>
                <w:b/>
                <w:w w:val="95"/>
                <w:sz w:val="16"/>
              </w:rPr>
              <w:t>42</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left="122"/>
              <w:jc w:val="left"/>
              <w:rPr>
                <w:b/>
                <w:sz w:val="16"/>
              </w:rPr>
            </w:pPr>
            <w:r>
              <w:rPr>
                <w:b/>
                <w:sz w:val="16"/>
              </w:rPr>
              <w:t>Rashodi za nabavu proizvedene dugotrajne imovine</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92"/>
              <w:rPr>
                <w:b/>
                <w:sz w:val="16"/>
              </w:rPr>
            </w:pPr>
            <w:r>
              <w:rPr>
                <w:b/>
                <w:sz w:val="16"/>
              </w:rPr>
              <w:t>182.000,00</w:t>
            </w: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88"/>
              <w:rPr>
                <w:b/>
                <w:sz w:val="16"/>
              </w:rPr>
            </w:pPr>
            <w:r>
              <w:rPr>
                <w:b/>
                <w:sz w:val="16"/>
              </w:rPr>
              <w:t>181.447,11</w:t>
            </w:r>
          </w:p>
        </w:tc>
        <w:tc>
          <w:tcPr>
            <w:tcW w:w="1120" w:type="dxa"/>
            <w:tcBorders>
              <w:top w:val="single" w:sz="12" w:space="0" w:color="000000"/>
              <w:left w:val="single" w:sz="2" w:space="0" w:color="000000"/>
              <w:bottom w:val="single" w:sz="8" w:space="0" w:color="000000"/>
              <w:right w:val="nil"/>
            </w:tcBorders>
          </w:tcPr>
          <w:p w:rsidR="001B0A1D" w:rsidRDefault="001B0A1D">
            <w:pPr>
              <w:pStyle w:val="TableParagraph"/>
              <w:spacing w:before="4"/>
              <w:ind w:right="22"/>
              <w:rPr>
                <w:b/>
                <w:sz w:val="16"/>
              </w:rPr>
            </w:pPr>
            <w:r>
              <w:rPr>
                <w:b/>
                <w:w w:val="95"/>
                <w:sz w:val="16"/>
              </w:rPr>
              <w:t>99,70%</w:t>
            </w:r>
          </w:p>
        </w:tc>
      </w:tr>
      <w:tr w:rsidR="001B0A1D">
        <w:trPr>
          <w:trHeight w:val="260"/>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9"/>
              <w:ind w:right="12"/>
              <w:rPr>
                <w:sz w:val="16"/>
              </w:rPr>
            </w:pPr>
            <w:r>
              <w:rPr>
                <w:sz w:val="16"/>
              </w:rPr>
              <w:t>421</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left="122"/>
              <w:jc w:val="left"/>
              <w:rPr>
                <w:sz w:val="16"/>
              </w:rPr>
            </w:pPr>
            <w:r>
              <w:rPr>
                <w:sz w:val="16"/>
              </w:rPr>
              <w:t>Građevinski objekti</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right="96"/>
              <w:rPr>
                <w:sz w:val="16"/>
              </w:rPr>
            </w:pPr>
            <w:r>
              <w:rPr>
                <w:sz w:val="16"/>
              </w:rPr>
              <w:t>182.000,00</w:t>
            </w: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right="93"/>
              <w:rPr>
                <w:sz w:val="16"/>
              </w:rPr>
            </w:pPr>
            <w:r>
              <w:rPr>
                <w:sz w:val="16"/>
              </w:rPr>
              <w:t>181.447,11</w:t>
            </w:r>
          </w:p>
        </w:tc>
        <w:tc>
          <w:tcPr>
            <w:tcW w:w="1120" w:type="dxa"/>
            <w:tcBorders>
              <w:top w:val="single" w:sz="8" w:space="0" w:color="000000"/>
              <w:left w:val="single" w:sz="2" w:space="0" w:color="000000"/>
              <w:bottom w:val="single" w:sz="12" w:space="0" w:color="000000"/>
              <w:right w:val="nil"/>
            </w:tcBorders>
          </w:tcPr>
          <w:p w:rsidR="001B0A1D" w:rsidRDefault="001B0A1D">
            <w:pPr>
              <w:pStyle w:val="TableParagraph"/>
              <w:spacing w:before="9"/>
              <w:ind w:right="25"/>
              <w:rPr>
                <w:sz w:val="16"/>
              </w:rPr>
            </w:pPr>
            <w:r>
              <w:rPr>
                <w:w w:val="95"/>
                <w:sz w:val="16"/>
              </w:rPr>
              <w:t>99,70%</w:t>
            </w:r>
          </w:p>
        </w:tc>
      </w:tr>
      <w:tr w:rsidR="001B0A1D">
        <w:trPr>
          <w:trHeight w:val="257"/>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3"/>
              <w:ind w:right="14"/>
              <w:rPr>
                <w:sz w:val="16"/>
              </w:rPr>
            </w:pPr>
            <w:r>
              <w:rPr>
                <w:sz w:val="16"/>
              </w:rPr>
              <w:t>4214</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left="122"/>
              <w:jc w:val="left"/>
              <w:rPr>
                <w:sz w:val="16"/>
              </w:rPr>
            </w:pPr>
            <w:r>
              <w:rPr>
                <w:sz w:val="16"/>
              </w:rPr>
              <w:t>Ostali građevinski objekti</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92"/>
              <w:rPr>
                <w:sz w:val="16"/>
              </w:rPr>
            </w:pPr>
            <w:r>
              <w:rPr>
                <w:sz w:val="16"/>
              </w:rPr>
              <w:t>181.447,11</w:t>
            </w:r>
          </w:p>
        </w:tc>
        <w:tc>
          <w:tcPr>
            <w:tcW w:w="1120" w:type="dxa"/>
            <w:tcBorders>
              <w:top w:val="single" w:sz="12" w:space="0" w:color="000000"/>
              <w:left w:val="single" w:sz="2" w:space="0" w:color="000000"/>
              <w:bottom w:val="single" w:sz="8" w:space="0" w:color="000000"/>
              <w:right w:val="nil"/>
            </w:tcBorders>
          </w:tcPr>
          <w:p w:rsidR="001B0A1D" w:rsidRDefault="001B0A1D">
            <w:pPr>
              <w:pStyle w:val="TableParagraph"/>
              <w:jc w:val="left"/>
              <w:rPr>
                <w:rFonts w:ascii="Times New Roman"/>
                <w:sz w:val="16"/>
              </w:rPr>
            </w:pPr>
          </w:p>
        </w:tc>
      </w:tr>
      <w:tr w:rsidR="001B0A1D">
        <w:trPr>
          <w:trHeight w:val="442"/>
        </w:trPr>
        <w:tc>
          <w:tcPr>
            <w:tcW w:w="1134" w:type="dxa"/>
            <w:gridSpan w:val="2"/>
            <w:tcBorders>
              <w:top w:val="single" w:sz="8" w:space="0" w:color="000000"/>
              <w:left w:val="nil"/>
              <w:bottom w:val="single" w:sz="12" w:space="0" w:color="000000"/>
              <w:right w:val="single" w:sz="2" w:space="0" w:color="000000"/>
            </w:tcBorders>
            <w:shd w:val="clear" w:color="auto" w:fill="C0C0C0"/>
          </w:tcPr>
          <w:p w:rsidR="001B0A1D" w:rsidRDefault="001B0A1D">
            <w:pPr>
              <w:pStyle w:val="TableParagraph"/>
              <w:spacing w:before="10"/>
              <w:ind w:left="15"/>
              <w:jc w:val="left"/>
              <w:rPr>
                <w:b/>
                <w:sz w:val="16"/>
              </w:rPr>
            </w:pPr>
            <w:r>
              <w:rPr>
                <w:b/>
                <w:sz w:val="16"/>
              </w:rPr>
              <w:t>Akt. A100196</w:t>
            </w:r>
          </w:p>
        </w:tc>
        <w:tc>
          <w:tcPr>
            <w:tcW w:w="9584"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10"/>
              <w:ind w:left="70"/>
              <w:jc w:val="left"/>
              <w:rPr>
                <w:b/>
                <w:sz w:val="16"/>
              </w:rPr>
            </w:pPr>
            <w:r>
              <w:rPr>
                <w:b/>
                <w:sz w:val="16"/>
              </w:rPr>
              <w:t>OBNOVA OBJEKTA DRUŠTVENE NAMJENE U ULICI K.T. 196 A U VLADISLAVCIMA</w:t>
            </w:r>
          </w:p>
        </w:tc>
        <w:tc>
          <w:tcPr>
            <w:tcW w:w="1827"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10"/>
              <w:ind w:right="93"/>
              <w:rPr>
                <w:b/>
                <w:sz w:val="16"/>
              </w:rPr>
            </w:pPr>
            <w:r>
              <w:rPr>
                <w:b/>
                <w:sz w:val="16"/>
              </w:rPr>
              <w:t>78.100,00</w:t>
            </w:r>
          </w:p>
        </w:tc>
        <w:tc>
          <w:tcPr>
            <w:tcW w:w="1828"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10"/>
              <w:ind w:right="89"/>
              <w:rPr>
                <w:b/>
                <w:sz w:val="16"/>
              </w:rPr>
            </w:pPr>
            <w:r>
              <w:rPr>
                <w:b/>
                <w:sz w:val="16"/>
              </w:rPr>
              <w:t>78.004,50</w:t>
            </w:r>
          </w:p>
        </w:tc>
        <w:tc>
          <w:tcPr>
            <w:tcW w:w="1120" w:type="dxa"/>
            <w:tcBorders>
              <w:top w:val="single" w:sz="8" w:space="0" w:color="000000"/>
              <w:left w:val="single" w:sz="2" w:space="0" w:color="000000"/>
              <w:bottom w:val="single" w:sz="12" w:space="0" w:color="000000"/>
              <w:right w:val="nil"/>
            </w:tcBorders>
            <w:shd w:val="clear" w:color="auto" w:fill="C0C0C0"/>
          </w:tcPr>
          <w:p w:rsidR="001B0A1D" w:rsidRDefault="001B0A1D">
            <w:pPr>
              <w:pStyle w:val="TableParagraph"/>
              <w:spacing w:before="10"/>
              <w:ind w:right="24"/>
              <w:rPr>
                <w:b/>
                <w:sz w:val="16"/>
              </w:rPr>
            </w:pPr>
            <w:r>
              <w:rPr>
                <w:b/>
                <w:sz w:val="16"/>
              </w:rPr>
              <w:t>99,88%</w:t>
            </w:r>
          </w:p>
        </w:tc>
      </w:tr>
      <w:tr w:rsidR="001B0A1D">
        <w:trPr>
          <w:trHeight w:val="257"/>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3"/>
              <w:ind w:right="12"/>
              <w:rPr>
                <w:b/>
                <w:sz w:val="16"/>
              </w:rPr>
            </w:pPr>
            <w:r>
              <w:rPr>
                <w:b/>
                <w:sz w:val="16"/>
              </w:rPr>
              <w:t>42</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left="122"/>
              <w:jc w:val="left"/>
              <w:rPr>
                <w:b/>
                <w:sz w:val="16"/>
              </w:rPr>
            </w:pPr>
            <w:r>
              <w:rPr>
                <w:b/>
                <w:sz w:val="16"/>
              </w:rPr>
              <w:t>Rashodi za nabavu proizvedene dugotrajne imovine</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93"/>
              <w:rPr>
                <w:b/>
                <w:sz w:val="16"/>
              </w:rPr>
            </w:pPr>
            <w:r>
              <w:rPr>
                <w:b/>
                <w:sz w:val="16"/>
              </w:rPr>
              <w:t>78.100,00</w:t>
            </w: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89"/>
              <w:rPr>
                <w:b/>
                <w:sz w:val="16"/>
              </w:rPr>
            </w:pPr>
            <w:r>
              <w:rPr>
                <w:b/>
                <w:sz w:val="16"/>
              </w:rPr>
              <w:t>78.004,50</w:t>
            </w:r>
          </w:p>
        </w:tc>
        <w:tc>
          <w:tcPr>
            <w:tcW w:w="1120" w:type="dxa"/>
            <w:tcBorders>
              <w:top w:val="single" w:sz="12" w:space="0" w:color="000000"/>
              <w:left w:val="single" w:sz="2" w:space="0" w:color="000000"/>
              <w:bottom w:val="single" w:sz="8" w:space="0" w:color="000000"/>
              <w:right w:val="nil"/>
            </w:tcBorders>
          </w:tcPr>
          <w:p w:rsidR="001B0A1D" w:rsidRDefault="001B0A1D">
            <w:pPr>
              <w:pStyle w:val="TableParagraph"/>
              <w:spacing w:before="3"/>
              <w:ind w:right="24"/>
              <w:rPr>
                <w:b/>
                <w:sz w:val="16"/>
              </w:rPr>
            </w:pPr>
            <w:r>
              <w:rPr>
                <w:b/>
                <w:sz w:val="16"/>
              </w:rPr>
              <w:t>99,88%</w:t>
            </w:r>
          </w:p>
        </w:tc>
      </w:tr>
      <w:tr w:rsidR="001B0A1D">
        <w:trPr>
          <w:trHeight w:val="260"/>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9"/>
              <w:ind w:right="12"/>
              <w:rPr>
                <w:sz w:val="16"/>
              </w:rPr>
            </w:pPr>
            <w:r>
              <w:rPr>
                <w:sz w:val="16"/>
              </w:rPr>
              <w:t>421</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left="122"/>
              <w:jc w:val="left"/>
              <w:rPr>
                <w:sz w:val="16"/>
              </w:rPr>
            </w:pPr>
            <w:r>
              <w:rPr>
                <w:sz w:val="16"/>
              </w:rPr>
              <w:t>Građevinski objekti</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right="95"/>
              <w:rPr>
                <w:sz w:val="16"/>
              </w:rPr>
            </w:pPr>
            <w:r>
              <w:rPr>
                <w:sz w:val="16"/>
              </w:rPr>
              <w:t>78.100,00</w:t>
            </w: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right="92"/>
              <w:rPr>
                <w:sz w:val="16"/>
              </w:rPr>
            </w:pPr>
            <w:r>
              <w:rPr>
                <w:sz w:val="16"/>
              </w:rPr>
              <w:t>78.004,50</w:t>
            </w:r>
          </w:p>
        </w:tc>
        <w:tc>
          <w:tcPr>
            <w:tcW w:w="1120" w:type="dxa"/>
            <w:tcBorders>
              <w:top w:val="single" w:sz="8" w:space="0" w:color="000000"/>
              <w:left w:val="single" w:sz="2" w:space="0" w:color="000000"/>
              <w:bottom w:val="single" w:sz="12" w:space="0" w:color="000000"/>
              <w:right w:val="nil"/>
            </w:tcBorders>
          </w:tcPr>
          <w:p w:rsidR="001B0A1D" w:rsidRDefault="001B0A1D">
            <w:pPr>
              <w:pStyle w:val="TableParagraph"/>
              <w:spacing w:before="9"/>
              <w:ind w:right="24"/>
              <w:rPr>
                <w:sz w:val="16"/>
              </w:rPr>
            </w:pPr>
            <w:r>
              <w:rPr>
                <w:sz w:val="16"/>
              </w:rPr>
              <w:t>99,88%</w:t>
            </w:r>
          </w:p>
        </w:tc>
      </w:tr>
      <w:tr w:rsidR="001B0A1D">
        <w:trPr>
          <w:trHeight w:val="259"/>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4"/>
              <w:ind w:right="15"/>
              <w:rPr>
                <w:sz w:val="16"/>
              </w:rPr>
            </w:pPr>
            <w:r>
              <w:rPr>
                <w:sz w:val="16"/>
              </w:rPr>
              <w:t>4214</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left="122"/>
              <w:jc w:val="left"/>
              <w:rPr>
                <w:sz w:val="16"/>
              </w:rPr>
            </w:pPr>
            <w:r>
              <w:rPr>
                <w:sz w:val="16"/>
              </w:rPr>
              <w:t>Ostali građevinski objekti</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93"/>
              <w:rPr>
                <w:sz w:val="16"/>
              </w:rPr>
            </w:pPr>
            <w:r>
              <w:rPr>
                <w:sz w:val="16"/>
              </w:rPr>
              <w:t>78.004,50</w:t>
            </w:r>
          </w:p>
        </w:tc>
        <w:tc>
          <w:tcPr>
            <w:tcW w:w="1120" w:type="dxa"/>
            <w:tcBorders>
              <w:top w:val="single" w:sz="12" w:space="0" w:color="000000"/>
              <w:left w:val="single" w:sz="2" w:space="0" w:color="000000"/>
              <w:bottom w:val="single" w:sz="8" w:space="0" w:color="000000"/>
              <w:right w:val="nil"/>
            </w:tcBorders>
          </w:tcPr>
          <w:p w:rsidR="001B0A1D" w:rsidRDefault="001B0A1D">
            <w:pPr>
              <w:pStyle w:val="TableParagraph"/>
              <w:jc w:val="left"/>
              <w:rPr>
                <w:rFonts w:ascii="Times New Roman"/>
                <w:sz w:val="16"/>
              </w:rPr>
            </w:pPr>
          </w:p>
        </w:tc>
      </w:tr>
      <w:tr w:rsidR="001B0A1D">
        <w:trPr>
          <w:trHeight w:val="626"/>
        </w:trPr>
        <w:tc>
          <w:tcPr>
            <w:tcW w:w="1134" w:type="dxa"/>
            <w:gridSpan w:val="2"/>
            <w:tcBorders>
              <w:top w:val="single" w:sz="8" w:space="0" w:color="000000"/>
              <w:left w:val="nil"/>
              <w:bottom w:val="single" w:sz="12" w:space="0" w:color="000000"/>
              <w:right w:val="single" w:sz="2" w:space="0" w:color="000000"/>
            </w:tcBorders>
            <w:shd w:val="clear" w:color="auto" w:fill="C0C0C0"/>
          </w:tcPr>
          <w:p w:rsidR="001B0A1D" w:rsidRDefault="001B0A1D">
            <w:pPr>
              <w:pStyle w:val="TableParagraph"/>
              <w:spacing w:before="8"/>
              <w:ind w:left="15"/>
              <w:jc w:val="left"/>
              <w:rPr>
                <w:b/>
                <w:sz w:val="16"/>
              </w:rPr>
            </w:pPr>
            <w:r>
              <w:rPr>
                <w:b/>
                <w:sz w:val="16"/>
              </w:rPr>
              <w:t>Akt. A100203</w:t>
            </w:r>
          </w:p>
        </w:tc>
        <w:tc>
          <w:tcPr>
            <w:tcW w:w="9584"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8"/>
              <w:ind w:left="70"/>
              <w:jc w:val="left"/>
              <w:rPr>
                <w:b/>
                <w:sz w:val="16"/>
              </w:rPr>
            </w:pPr>
            <w:r>
              <w:rPr>
                <w:b/>
                <w:sz w:val="16"/>
              </w:rPr>
              <w:t>IZRADA PROJEKTNE DOKUMENTACIJE ZA PRIJAVU NA MJERU 7.2. I MJERU 7.4. RURALNOG RAZVOJA (Nogostupi,</w:t>
            </w:r>
          </w:p>
          <w:p w:rsidR="001B0A1D" w:rsidRDefault="001B0A1D">
            <w:pPr>
              <w:pStyle w:val="TableParagraph"/>
              <w:spacing w:before="1"/>
              <w:ind w:left="70"/>
              <w:jc w:val="left"/>
              <w:rPr>
                <w:b/>
                <w:sz w:val="16"/>
              </w:rPr>
            </w:pPr>
            <w:r>
              <w:rPr>
                <w:b/>
                <w:sz w:val="16"/>
              </w:rPr>
              <w:t>ceste, javne površine, parkirališta i trgovi)</w:t>
            </w:r>
          </w:p>
        </w:tc>
        <w:tc>
          <w:tcPr>
            <w:tcW w:w="1827"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8"/>
              <w:ind w:right="92"/>
              <w:rPr>
                <w:b/>
                <w:sz w:val="16"/>
              </w:rPr>
            </w:pPr>
            <w:r>
              <w:rPr>
                <w:b/>
                <w:sz w:val="16"/>
              </w:rPr>
              <w:t>193.750,00</w:t>
            </w:r>
          </w:p>
        </w:tc>
        <w:tc>
          <w:tcPr>
            <w:tcW w:w="1828"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8"/>
              <w:ind w:right="88"/>
              <w:rPr>
                <w:b/>
                <w:sz w:val="16"/>
              </w:rPr>
            </w:pPr>
            <w:r>
              <w:rPr>
                <w:b/>
                <w:sz w:val="16"/>
              </w:rPr>
              <w:t>193.750,00</w:t>
            </w:r>
          </w:p>
        </w:tc>
        <w:tc>
          <w:tcPr>
            <w:tcW w:w="1120" w:type="dxa"/>
            <w:tcBorders>
              <w:top w:val="single" w:sz="8" w:space="0" w:color="000000"/>
              <w:left w:val="single" w:sz="2" w:space="0" w:color="000000"/>
              <w:bottom w:val="single" w:sz="12" w:space="0" w:color="000000"/>
              <w:right w:val="nil"/>
            </w:tcBorders>
            <w:shd w:val="clear" w:color="auto" w:fill="C0C0C0"/>
          </w:tcPr>
          <w:p w:rsidR="001B0A1D" w:rsidRDefault="001B0A1D">
            <w:pPr>
              <w:pStyle w:val="TableParagraph"/>
              <w:spacing w:before="8"/>
              <w:ind w:right="23"/>
              <w:rPr>
                <w:b/>
                <w:sz w:val="16"/>
              </w:rPr>
            </w:pPr>
            <w:r>
              <w:rPr>
                <w:b/>
                <w:sz w:val="16"/>
              </w:rPr>
              <w:t>100,00%</w:t>
            </w:r>
          </w:p>
        </w:tc>
      </w:tr>
      <w:tr w:rsidR="001B0A1D">
        <w:trPr>
          <w:trHeight w:val="259"/>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4"/>
              <w:ind w:right="12"/>
              <w:rPr>
                <w:b/>
                <w:sz w:val="16"/>
              </w:rPr>
            </w:pPr>
            <w:r>
              <w:rPr>
                <w:b/>
                <w:sz w:val="16"/>
              </w:rPr>
              <w:t>32</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left="122"/>
              <w:jc w:val="left"/>
              <w:rPr>
                <w:b/>
                <w:sz w:val="16"/>
              </w:rPr>
            </w:pPr>
            <w:r>
              <w:rPr>
                <w:b/>
                <w:sz w:val="16"/>
              </w:rPr>
              <w:t>Materijalni rashodi</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92"/>
              <w:rPr>
                <w:b/>
                <w:sz w:val="16"/>
              </w:rPr>
            </w:pPr>
            <w:r>
              <w:rPr>
                <w:b/>
                <w:sz w:val="16"/>
              </w:rPr>
              <w:t>193.750,00</w:t>
            </w: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88"/>
              <w:rPr>
                <w:b/>
                <w:sz w:val="16"/>
              </w:rPr>
            </w:pPr>
            <w:r>
              <w:rPr>
                <w:b/>
                <w:sz w:val="16"/>
              </w:rPr>
              <w:t>193.750,00</w:t>
            </w:r>
          </w:p>
        </w:tc>
        <w:tc>
          <w:tcPr>
            <w:tcW w:w="1120" w:type="dxa"/>
            <w:tcBorders>
              <w:top w:val="single" w:sz="12" w:space="0" w:color="000000"/>
              <w:left w:val="single" w:sz="2" w:space="0" w:color="000000"/>
              <w:bottom w:val="single" w:sz="8" w:space="0" w:color="000000"/>
              <w:right w:val="nil"/>
            </w:tcBorders>
          </w:tcPr>
          <w:p w:rsidR="001B0A1D" w:rsidRDefault="001B0A1D">
            <w:pPr>
              <w:pStyle w:val="TableParagraph"/>
              <w:spacing w:before="4"/>
              <w:ind w:right="24"/>
              <w:rPr>
                <w:b/>
                <w:sz w:val="16"/>
              </w:rPr>
            </w:pPr>
            <w:r>
              <w:rPr>
                <w:b/>
                <w:sz w:val="16"/>
              </w:rPr>
              <w:t>100,00%</w:t>
            </w:r>
          </w:p>
        </w:tc>
      </w:tr>
      <w:tr w:rsidR="001B0A1D">
        <w:trPr>
          <w:trHeight w:val="258"/>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8"/>
              <w:ind w:right="12"/>
              <w:rPr>
                <w:sz w:val="16"/>
              </w:rPr>
            </w:pPr>
            <w:r>
              <w:rPr>
                <w:sz w:val="16"/>
              </w:rPr>
              <w:t>323</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left="122"/>
              <w:jc w:val="left"/>
              <w:rPr>
                <w:sz w:val="16"/>
              </w:rPr>
            </w:pPr>
            <w:r>
              <w:rPr>
                <w:sz w:val="16"/>
              </w:rPr>
              <w:t>Rashodi za usluge</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95"/>
              <w:rPr>
                <w:sz w:val="16"/>
              </w:rPr>
            </w:pPr>
            <w:r>
              <w:rPr>
                <w:sz w:val="16"/>
              </w:rPr>
              <w:t>193.750,00</w:t>
            </w: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92"/>
              <w:rPr>
                <w:sz w:val="16"/>
              </w:rPr>
            </w:pPr>
            <w:r>
              <w:rPr>
                <w:sz w:val="16"/>
              </w:rPr>
              <w:t>193.750,00</w:t>
            </w:r>
          </w:p>
        </w:tc>
        <w:tc>
          <w:tcPr>
            <w:tcW w:w="1120" w:type="dxa"/>
            <w:tcBorders>
              <w:top w:val="single" w:sz="8" w:space="0" w:color="000000"/>
              <w:left w:val="single" w:sz="2" w:space="0" w:color="000000"/>
              <w:bottom w:val="single" w:sz="12" w:space="0" w:color="000000"/>
              <w:right w:val="nil"/>
            </w:tcBorders>
          </w:tcPr>
          <w:p w:rsidR="001B0A1D" w:rsidRDefault="001B0A1D">
            <w:pPr>
              <w:pStyle w:val="TableParagraph"/>
              <w:spacing w:before="8"/>
              <w:ind w:right="25"/>
              <w:rPr>
                <w:sz w:val="16"/>
              </w:rPr>
            </w:pPr>
            <w:r>
              <w:rPr>
                <w:sz w:val="16"/>
              </w:rPr>
              <w:t>100,00%</w:t>
            </w:r>
          </w:p>
        </w:tc>
      </w:tr>
      <w:tr w:rsidR="001B0A1D">
        <w:trPr>
          <w:trHeight w:val="262"/>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5"/>
              <w:ind w:right="15"/>
              <w:rPr>
                <w:sz w:val="16"/>
              </w:rPr>
            </w:pPr>
            <w:r>
              <w:rPr>
                <w:sz w:val="16"/>
              </w:rPr>
              <w:t>3237</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5"/>
              <w:ind w:left="122"/>
              <w:jc w:val="left"/>
              <w:rPr>
                <w:sz w:val="16"/>
              </w:rPr>
            </w:pPr>
            <w:r>
              <w:rPr>
                <w:sz w:val="16"/>
              </w:rPr>
              <w:t>Intelektualne i osobne usluge</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5"/>
              <w:ind w:right="93"/>
              <w:rPr>
                <w:sz w:val="16"/>
              </w:rPr>
            </w:pPr>
            <w:r>
              <w:rPr>
                <w:sz w:val="16"/>
              </w:rPr>
              <w:t>193.750,00</w:t>
            </w:r>
          </w:p>
        </w:tc>
        <w:tc>
          <w:tcPr>
            <w:tcW w:w="1120" w:type="dxa"/>
            <w:tcBorders>
              <w:top w:val="single" w:sz="12" w:space="0" w:color="000000"/>
              <w:left w:val="single" w:sz="2" w:space="0" w:color="000000"/>
              <w:bottom w:val="single" w:sz="8" w:space="0" w:color="000000"/>
              <w:right w:val="nil"/>
            </w:tcBorders>
          </w:tcPr>
          <w:p w:rsidR="001B0A1D" w:rsidRDefault="001B0A1D">
            <w:pPr>
              <w:pStyle w:val="TableParagraph"/>
              <w:jc w:val="left"/>
              <w:rPr>
                <w:rFonts w:ascii="Times New Roman"/>
                <w:sz w:val="16"/>
              </w:rPr>
            </w:pPr>
          </w:p>
        </w:tc>
      </w:tr>
      <w:tr w:rsidR="001B0A1D">
        <w:trPr>
          <w:trHeight w:val="439"/>
        </w:trPr>
        <w:tc>
          <w:tcPr>
            <w:tcW w:w="1134" w:type="dxa"/>
            <w:gridSpan w:val="2"/>
            <w:tcBorders>
              <w:top w:val="single" w:sz="8" w:space="0" w:color="000000"/>
              <w:left w:val="nil"/>
              <w:bottom w:val="single" w:sz="12" w:space="0" w:color="000000"/>
              <w:right w:val="single" w:sz="2" w:space="0" w:color="000000"/>
            </w:tcBorders>
            <w:shd w:val="clear" w:color="auto" w:fill="C0C0C0"/>
          </w:tcPr>
          <w:p w:rsidR="001B0A1D" w:rsidRDefault="001B0A1D">
            <w:pPr>
              <w:pStyle w:val="TableParagraph"/>
              <w:spacing w:before="8"/>
              <w:ind w:left="15"/>
              <w:jc w:val="left"/>
              <w:rPr>
                <w:b/>
                <w:sz w:val="16"/>
              </w:rPr>
            </w:pPr>
            <w:r>
              <w:rPr>
                <w:b/>
                <w:sz w:val="16"/>
              </w:rPr>
              <w:t>Akt. A100208</w:t>
            </w:r>
          </w:p>
        </w:tc>
        <w:tc>
          <w:tcPr>
            <w:tcW w:w="9584"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8"/>
              <w:ind w:left="70"/>
              <w:jc w:val="left"/>
              <w:rPr>
                <w:b/>
                <w:sz w:val="16"/>
              </w:rPr>
            </w:pPr>
            <w:r>
              <w:rPr>
                <w:b/>
                <w:sz w:val="16"/>
              </w:rPr>
              <w:t>NABAVA ENERGENATA ZA GRIJANJE OPĆINSKIH OBJEKATA</w:t>
            </w:r>
          </w:p>
        </w:tc>
        <w:tc>
          <w:tcPr>
            <w:tcW w:w="1827"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8"/>
              <w:ind w:right="90"/>
              <w:rPr>
                <w:b/>
                <w:sz w:val="16"/>
              </w:rPr>
            </w:pPr>
            <w:r>
              <w:rPr>
                <w:b/>
                <w:w w:val="95"/>
                <w:sz w:val="16"/>
              </w:rPr>
              <w:t>35.000,00</w:t>
            </w:r>
          </w:p>
        </w:tc>
        <w:tc>
          <w:tcPr>
            <w:tcW w:w="1828"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8"/>
              <w:ind w:right="87"/>
              <w:rPr>
                <w:b/>
                <w:sz w:val="16"/>
              </w:rPr>
            </w:pPr>
            <w:r>
              <w:rPr>
                <w:b/>
                <w:w w:val="95"/>
                <w:sz w:val="16"/>
              </w:rPr>
              <w:t>34.907,88</w:t>
            </w:r>
          </w:p>
        </w:tc>
        <w:tc>
          <w:tcPr>
            <w:tcW w:w="1120" w:type="dxa"/>
            <w:tcBorders>
              <w:top w:val="single" w:sz="8" w:space="0" w:color="000000"/>
              <w:left w:val="single" w:sz="2" w:space="0" w:color="000000"/>
              <w:bottom w:val="single" w:sz="12" w:space="0" w:color="000000"/>
              <w:right w:val="nil"/>
            </w:tcBorders>
            <w:shd w:val="clear" w:color="auto" w:fill="C0C0C0"/>
          </w:tcPr>
          <w:p w:rsidR="001B0A1D" w:rsidRDefault="001B0A1D">
            <w:pPr>
              <w:pStyle w:val="TableParagraph"/>
              <w:spacing w:before="8"/>
              <w:ind w:right="22"/>
              <w:rPr>
                <w:b/>
                <w:sz w:val="16"/>
              </w:rPr>
            </w:pPr>
            <w:r>
              <w:rPr>
                <w:b/>
                <w:w w:val="95"/>
                <w:sz w:val="16"/>
              </w:rPr>
              <w:t>99,74%</w:t>
            </w:r>
          </w:p>
        </w:tc>
      </w:tr>
      <w:tr w:rsidR="001B0A1D">
        <w:trPr>
          <w:trHeight w:val="252"/>
        </w:trPr>
        <w:tc>
          <w:tcPr>
            <w:tcW w:w="733" w:type="dxa"/>
            <w:tcBorders>
              <w:top w:val="single" w:sz="12" w:space="0" w:color="000000"/>
              <w:left w:val="nil"/>
              <w:bottom w:val="single" w:sz="12" w:space="0" w:color="000000"/>
              <w:right w:val="single" w:sz="2" w:space="0" w:color="000000"/>
            </w:tcBorders>
          </w:tcPr>
          <w:p w:rsidR="001B0A1D" w:rsidRDefault="001B0A1D">
            <w:pPr>
              <w:pStyle w:val="TableParagraph"/>
              <w:spacing w:before="3"/>
              <w:ind w:right="12"/>
              <w:rPr>
                <w:b/>
                <w:sz w:val="16"/>
              </w:rPr>
            </w:pPr>
            <w:r>
              <w:rPr>
                <w:b/>
                <w:sz w:val="16"/>
              </w:rPr>
              <w:t>32</w:t>
            </w:r>
          </w:p>
        </w:tc>
        <w:tc>
          <w:tcPr>
            <w:tcW w:w="401"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spacing w:before="3"/>
              <w:ind w:left="122"/>
              <w:jc w:val="left"/>
              <w:rPr>
                <w:b/>
                <w:sz w:val="16"/>
              </w:rPr>
            </w:pPr>
            <w:r>
              <w:rPr>
                <w:b/>
                <w:sz w:val="16"/>
              </w:rPr>
              <w:t>Materijalni rashodi</w:t>
            </w:r>
          </w:p>
        </w:tc>
        <w:tc>
          <w:tcPr>
            <w:tcW w:w="1827"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spacing w:before="3"/>
              <w:ind w:right="93"/>
              <w:rPr>
                <w:b/>
                <w:sz w:val="16"/>
              </w:rPr>
            </w:pPr>
            <w:r>
              <w:rPr>
                <w:b/>
                <w:sz w:val="16"/>
              </w:rPr>
              <w:t>35.000,00</w:t>
            </w:r>
          </w:p>
        </w:tc>
        <w:tc>
          <w:tcPr>
            <w:tcW w:w="1828"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spacing w:before="3"/>
              <w:ind w:right="89"/>
              <w:rPr>
                <w:b/>
                <w:sz w:val="16"/>
              </w:rPr>
            </w:pPr>
            <w:r>
              <w:rPr>
                <w:b/>
                <w:sz w:val="16"/>
              </w:rPr>
              <w:t>34.907,88</w:t>
            </w:r>
          </w:p>
        </w:tc>
        <w:tc>
          <w:tcPr>
            <w:tcW w:w="1120" w:type="dxa"/>
            <w:tcBorders>
              <w:top w:val="single" w:sz="12" w:space="0" w:color="000000"/>
              <w:left w:val="single" w:sz="2" w:space="0" w:color="000000"/>
              <w:bottom w:val="single" w:sz="12" w:space="0" w:color="000000"/>
              <w:right w:val="nil"/>
            </w:tcBorders>
          </w:tcPr>
          <w:p w:rsidR="001B0A1D" w:rsidRDefault="001B0A1D">
            <w:pPr>
              <w:pStyle w:val="TableParagraph"/>
              <w:spacing w:before="3"/>
              <w:ind w:right="24"/>
              <w:rPr>
                <w:b/>
                <w:sz w:val="16"/>
              </w:rPr>
            </w:pPr>
            <w:r>
              <w:rPr>
                <w:b/>
                <w:sz w:val="16"/>
              </w:rPr>
              <w:t>99,74%</w:t>
            </w:r>
          </w:p>
        </w:tc>
      </w:tr>
      <w:tr w:rsidR="001B0A1D">
        <w:trPr>
          <w:trHeight w:val="259"/>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4"/>
              <w:ind w:right="12"/>
              <w:rPr>
                <w:sz w:val="16"/>
              </w:rPr>
            </w:pPr>
            <w:r>
              <w:rPr>
                <w:sz w:val="16"/>
              </w:rPr>
              <w:t>322</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left="122"/>
              <w:jc w:val="left"/>
              <w:rPr>
                <w:sz w:val="16"/>
              </w:rPr>
            </w:pPr>
            <w:r>
              <w:rPr>
                <w:sz w:val="16"/>
              </w:rPr>
              <w:t>Rashodi za materijal i energiju</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95"/>
              <w:rPr>
                <w:sz w:val="16"/>
              </w:rPr>
            </w:pPr>
            <w:r>
              <w:rPr>
                <w:sz w:val="16"/>
              </w:rPr>
              <w:t>35.000,00</w:t>
            </w: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92"/>
              <w:rPr>
                <w:sz w:val="16"/>
              </w:rPr>
            </w:pPr>
            <w:r>
              <w:rPr>
                <w:sz w:val="16"/>
              </w:rPr>
              <w:t>34.907,88</w:t>
            </w:r>
          </w:p>
        </w:tc>
        <w:tc>
          <w:tcPr>
            <w:tcW w:w="1120" w:type="dxa"/>
            <w:tcBorders>
              <w:top w:val="single" w:sz="12" w:space="0" w:color="000000"/>
              <w:left w:val="single" w:sz="2" w:space="0" w:color="000000"/>
              <w:bottom w:val="single" w:sz="8" w:space="0" w:color="000000"/>
              <w:right w:val="nil"/>
            </w:tcBorders>
          </w:tcPr>
          <w:p w:rsidR="001B0A1D" w:rsidRDefault="001B0A1D">
            <w:pPr>
              <w:pStyle w:val="TableParagraph"/>
              <w:spacing w:before="4"/>
              <w:ind w:right="24"/>
              <w:rPr>
                <w:sz w:val="16"/>
              </w:rPr>
            </w:pPr>
            <w:r>
              <w:rPr>
                <w:sz w:val="16"/>
              </w:rPr>
              <w:t>99,74%</w:t>
            </w:r>
          </w:p>
        </w:tc>
      </w:tr>
      <w:tr w:rsidR="001B0A1D">
        <w:trPr>
          <w:trHeight w:val="262"/>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9"/>
              <w:ind w:right="15"/>
              <w:rPr>
                <w:sz w:val="16"/>
              </w:rPr>
            </w:pPr>
            <w:r>
              <w:rPr>
                <w:sz w:val="16"/>
              </w:rPr>
              <w:t>3223</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left="122"/>
              <w:jc w:val="left"/>
              <w:rPr>
                <w:sz w:val="16"/>
              </w:rPr>
            </w:pPr>
            <w:r>
              <w:rPr>
                <w:sz w:val="16"/>
              </w:rPr>
              <w:t>Energija</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right="93"/>
              <w:rPr>
                <w:sz w:val="16"/>
              </w:rPr>
            </w:pPr>
            <w:r>
              <w:rPr>
                <w:sz w:val="16"/>
              </w:rPr>
              <w:t>34.907,88</w:t>
            </w:r>
          </w:p>
        </w:tc>
        <w:tc>
          <w:tcPr>
            <w:tcW w:w="1120" w:type="dxa"/>
            <w:tcBorders>
              <w:top w:val="single" w:sz="8" w:space="0" w:color="000000"/>
              <w:left w:val="single" w:sz="2" w:space="0" w:color="000000"/>
              <w:bottom w:val="single" w:sz="12" w:space="0" w:color="000000"/>
              <w:right w:val="nil"/>
            </w:tcBorders>
          </w:tcPr>
          <w:p w:rsidR="001B0A1D" w:rsidRDefault="001B0A1D">
            <w:pPr>
              <w:pStyle w:val="TableParagraph"/>
              <w:jc w:val="left"/>
              <w:rPr>
                <w:rFonts w:ascii="Times New Roman"/>
                <w:sz w:val="16"/>
              </w:rPr>
            </w:pPr>
          </w:p>
        </w:tc>
      </w:tr>
      <w:tr w:rsidR="001B0A1D">
        <w:trPr>
          <w:trHeight w:val="436"/>
        </w:trPr>
        <w:tc>
          <w:tcPr>
            <w:tcW w:w="1134" w:type="dxa"/>
            <w:gridSpan w:val="2"/>
            <w:tcBorders>
              <w:top w:val="single" w:sz="12" w:space="0" w:color="000000"/>
              <w:left w:val="nil"/>
              <w:bottom w:val="single" w:sz="8" w:space="0" w:color="000000"/>
              <w:right w:val="single" w:sz="2" w:space="0" w:color="000000"/>
            </w:tcBorders>
            <w:shd w:val="clear" w:color="auto" w:fill="C0C0C0"/>
          </w:tcPr>
          <w:p w:rsidR="001B0A1D" w:rsidRDefault="001B0A1D">
            <w:pPr>
              <w:pStyle w:val="TableParagraph"/>
              <w:spacing w:before="3"/>
              <w:ind w:left="15"/>
              <w:jc w:val="left"/>
              <w:rPr>
                <w:b/>
                <w:sz w:val="16"/>
              </w:rPr>
            </w:pPr>
            <w:r>
              <w:rPr>
                <w:b/>
                <w:sz w:val="16"/>
              </w:rPr>
              <w:t>Akt. A100272</w:t>
            </w:r>
          </w:p>
        </w:tc>
        <w:tc>
          <w:tcPr>
            <w:tcW w:w="9584"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3"/>
              <w:ind w:left="70"/>
              <w:jc w:val="left"/>
              <w:rPr>
                <w:b/>
                <w:sz w:val="16"/>
              </w:rPr>
            </w:pPr>
            <w:r>
              <w:rPr>
                <w:b/>
                <w:sz w:val="16"/>
              </w:rPr>
              <w:t>IZGRADNJA DJEČJIH IGRALIŠTA NA PODRUČJU OPĆINE VLADISLAVCI</w:t>
            </w:r>
          </w:p>
        </w:tc>
        <w:tc>
          <w:tcPr>
            <w:tcW w:w="1827"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3"/>
              <w:ind w:right="91"/>
              <w:rPr>
                <w:b/>
                <w:sz w:val="16"/>
              </w:rPr>
            </w:pPr>
            <w:r>
              <w:rPr>
                <w:b/>
                <w:sz w:val="16"/>
              </w:rPr>
              <w:t>0,00</w:t>
            </w:r>
          </w:p>
        </w:tc>
        <w:tc>
          <w:tcPr>
            <w:tcW w:w="1828"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3"/>
              <w:ind w:right="88"/>
              <w:rPr>
                <w:b/>
                <w:sz w:val="16"/>
              </w:rPr>
            </w:pPr>
            <w:r>
              <w:rPr>
                <w:b/>
                <w:w w:val="95"/>
                <w:sz w:val="16"/>
              </w:rPr>
              <w:t>0,00</w:t>
            </w:r>
          </w:p>
        </w:tc>
        <w:tc>
          <w:tcPr>
            <w:tcW w:w="1120" w:type="dxa"/>
            <w:tcBorders>
              <w:top w:val="single" w:sz="12" w:space="0" w:color="000000"/>
              <w:left w:val="single" w:sz="2" w:space="0" w:color="000000"/>
              <w:bottom w:val="single" w:sz="8" w:space="0" w:color="000000"/>
              <w:right w:val="nil"/>
            </w:tcBorders>
            <w:shd w:val="clear" w:color="auto" w:fill="C0C0C0"/>
          </w:tcPr>
          <w:p w:rsidR="001B0A1D" w:rsidRDefault="001B0A1D">
            <w:pPr>
              <w:pStyle w:val="TableParagraph"/>
              <w:jc w:val="left"/>
              <w:rPr>
                <w:rFonts w:ascii="Times New Roman"/>
                <w:sz w:val="16"/>
              </w:rPr>
            </w:pPr>
          </w:p>
        </w:tc>
      </w:tr>
      <w:tr w:rsidR="001B0A1D">
        <w:trPr>
          <w:trHeight w:val="261"/>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10"/>
              <w:ind w:right="12"/>
              <w:rPr>
                <w:b/>
                <w:sz w:val="16"/>
              </w:rPr>
            </w:pPr>
            <w:r>
              <w:rPr>
                <w:b/>
                <w:sz w:val="16"/>
              </w:rPr>
              <w:t>42</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10"/>
              <w:ind w:left="122"/>
              <w:jc w:val="left"/>
              <w:rPr>
                <w:b/>
                <w:sz w:val="16"/>
              </w:rPr>
            </w:pPr>
            <w:r>
              <w:rPr>
                <w:b/>
                <w:sz w:val="16"/>
              </w:rPr>
              <w:t>Rashodi za nabavu proizvedene dugotrajne imovine</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10"/>
              <w:ind w:right="92"/>
              <w:rPr>
                <w:b/>
                <w:sz w:val="16"/>
              </w:rPr>
            </w:pPr>
            <w:r>
              <w:rPr>
                <w:b/>
                <w:sz w:val="16"/>
              </w:rPr>
              <w:t>0,00</w:t>
            </w: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10"/>
              <w:ind w:right="89"/>
              <w:rPr>
                <w:b/>
                <w:sz w:val="16"/>
              </w:rPr>
            </w:pPr>
            <w:r>
              <w:rPr>
                <w:b/>
                <w:sz w:val="16"/>
              </w:rPr>
              <w:t>0,00</w:t>
            </w:r>
          </w:p>
        </w:tc>
        <w:tc>
          <w:tcPr>
            <w:tcW w:w="1120" w:type="dxa"/>
            <w:tcBorders>
              <w:top w:val="single" w:sz="8" w:space="0" w:color="000000"/>
              <w:left w:val="single" w:sz="2" w:space="0" w:color="000000"/>
              <w:bottom w:val="single" w:sz="12" w:space="0" w:color="000000"/>
              <w:right w:val="nil"/>
            </w:tcBorders>
          </w:tcPr>
          <w:p w:rsidR="001B0A1D" w:rsidRDefault="001B0A1D">
            <w:pPr>
              <w:pStyle w:val="TableParagraph"/>
              <w:jc w:val="left"/>
              <w:rPr>
                <w:rFonts w:ascii="Times New Roman"/>
                <w:sz w:val="16"/>
              </w:rPr>
            </w:pPr>
          </w:p>
        </w:tc>
      </w:tr>
      <w:tr w:rsidR="001B0A1D">
        <w:trPr>
          <w:trHeight w:val="259"/>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3"/>
              <w:ind w:right="12"/>
              <w:rPr>
                <w:sz w:val="16"/>
              </w:rPr>
            </w:pPr>
            <w:r>
              <w:rPr>
                <w:sz w:val="16"/>
              </w:rPr>
              <w:t>421</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left="122"/>
              <w:jc w:val="left"/>
              <w:rPr>
                <w:sz w:val="16"/>
              </w:rPr>
            </w:pPr>
            <w:r>
              <w:rPr>
                <w:sz w:val="16"/>
              </w:rPr>
              <w:t>Građevinski objekti</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94"/>
              <w:rPr>
                <w:sz w:val="16"/>
              </w:rPr>
            </w:pPr>
            <w:r>
              <w:rPr>
                <w:sz w:val="16"/>
              </w:rPr>
              <w:t>0,00</w:t>
            </w: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90"/>
              <w:rPr>
                <w:sz w:val="16"/>
              </w:rPr>
            </w:pPr>
            <w:r>
              <w:rPr>
                <w:sz w:val="16"/>
              </w:rPr>
              <w:t>0,00</w:t>
            </w:r>
          </w:p>
        </w:tc>
        <w:tc>
          <w:tcPr>
            <w:tcW w:w="1120" w:type="dxa"/>
            <w:tcBorders>
              <w:top w:val="single" w:sz="12" w:space="0" w:color="000000"/>
              <w:left w:val="single" w:sz="2" w:space="0" w:color="000000"/>
              <w:bottom w:val="single" w:sz="8" w:space="0" w:color="000000"/>
              <w:right w:val="nil"/>
            </w:tcBorders>
          </w:tcPr>
          <w:p w:rsidR="001B0A1D" w:rsidRDefault="001B0A1D">
            <w:pPr>
              <w:pStyle w:val="TableParagraph"/>
              <w:jc w:val="left"/>
              <w:rPr>
                <w:rFonts w:ascii="Times New Roman"/>
                <w:sz w:val="16"/>
              </w:rPr>
            </w:pPr>
          </w:p>
        </w:tc>
      </w:tr>
      <w:tr w:rsidR="001B0A1D">
        <w:trPr>
          <w:trHeight w:val="259"/>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10"/>
              <w:ind w:right="15"/>
              <w:rPr>
                <w:sz w:val="16"/>
              </w:rPr>
            </w:pPr>
            <w:r>
              <w:rPr>
                <w:sz w:val="16"/>
              </w:rPr>
              <w:t>4214</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10"/>
              <w:ind w:left="122"/>
              <w:jc w:val="left"/>
              <w:rPr>
                <w:sz w:val="16"/>
              </w:rPr>
            </w:pPr>
            <w:r>
              <w:rPr>
                <w:sz w:val="16"/>
              </w:rPr>
              <w:t>Ostali građevinski objekti</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10"/>
              <w:ind w:right="90"/>
              <w:rPr>
                <w:sz w:val="16"/>
              </w:rPr>
            </w:pPr>
            <w:r>
              <w:rPr>
                <w:sz w:val="16"/>
              </w:rPr>
              <w:t>0,00</w:t>
            </w:r>
          </w:p>
        </w:tc>
        <w:tc>
          <w:tcPr>
            <w:tcW w:w="1120" w:type="dxa"/>
            <w:tcBorders>
              <w:top w:val="single" w:sz="8" w:space="0" w:color="000000"/>
              <w:left w:val="single" w:sz="2" w:space="0" w:color="000000"/>
              <w:bottom w:val="single" w:sz="12" w:space="0" w:color="000000"/>
              <w:right w:val="nil"/>
            </w:tcBorders>
          </w:tcPr>
          <w:p w:rsidR="001B0A1D" w:rsidRDefault="001B0A1D">
            <w:pPr>
              <w:pStyle w:val="TableParagraph"/>
              <w:jc w:val="left"/>
              <w:rPr>
                <w:rFonts w:ascii="Times New Roman"/>
                <w:sz w:val="16"/>
              </w:rPr>
            </w:pPr>
          </w:p>
        </w:tc>
      </w:tr>
      <w:tr w:rsidR="001B0A1D">
        <w:trPr>
          <w:trHeight w:val="440"/>
        </w:trPr>
        <w:tc>
          <w:tcPr>
            <w:tcW w:w="1134" w:type="dxa"/>
            <w:gridSpan w:val="2"/>
            <w:tcBorders>
              <w:top w:val="single" w:sz="12" w:space="0" w:color="000000"/>
              <w:left w:val="nil"/>
              <w:bottom w:val="single" w:sz="8" w:space="0" w:color="000000"/>
              <w:right w:val="single" w:sz="2" w:space="0" w:color="000000"/>
            </w:tcBorders>
            <w:shd w:val="clear" w:color="auto" w:fill="C0C0C0"/>
          </w:tcPr>
          <w:p w:rsidR="001B0A1D" w:rsidRDefault="001B0A1D">
            <w:pPr>
              <w:pStyle w:val="TableParagraph"/>
              <w:spacing w:before="4"/>
              <w:ind w:left="15"/>
              <w:jc w:val="left"/>
              <w:rPr>
                <w:b/>
                <w:sz w:val="16"/>
              </w:rPr>
            </w:pPr>
            <w:r>
              <w:rPr>
                <w:b/>
                <w:sz w:val="16"/>
              </w:rPr>
              <w:t>Akt. A100273</w:t>
            </w:r>
          </w:p>
        </w:tc>
        <w:tc>
          <w:tcPr>
            <w:tcW w:w="9584"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4"/>
              <w:ind w:left="70"/>
              <w:jc w:val="left"/>
              <w:rPr>
                <w:b/>
                <w:sz w:val="16"/>
              </w:rPr>
            </w:pPr>
            <w:r>
              <w:rPr>
                <w:b/>
                <w:sz w:val="16"/>
              </w:rPr>
              <w:t>REKONSTRUKCIJA PJEŠAČKIH STAZA U DOPSINU</w:t>
            </w:r>
          </w:p>
        </w:tc>
        <w:tc>
          <w:tcPr>
            <w:tcW w:w="1827"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4"/>
              <w:ind w:right="92"/>
              <w:rPr>
                <w:b/>
                <w:sz w:val="16"/>
              </w:rPr>
            </w:pPr>
            <w:r>
              <w:rPr>
                <w:b/>
                <w:sz w:val="16"/>
              </w:rPr>
              <w:t>300.000,00</w:t>
            </w:r>
          </w:p>
        </w:tc>
        <w:tc>
          <w:tcPr>
            <w:tcW w:w="1828"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4"/>
              <w:ind w:right="88"/>
              <w:rPr>
                <w:b/>
                <w:sz w:val="16"/>
              </w:rPr>
            </w:pPr>
            <w:r>
              <w:rPr>
                <w:b/>
                <w:sz w:val="16"/>
              </w:rPr>
              <w:t>297.739,28</w:t>
            </w:r>
          </w:p>
        </w:tc>
        <w:tc>
          <w:tcPr>
            <w:tcW w:w="1120" w:type="dxa"/>
            <w:tcBorders>
              <w:top w:val="single" w:sz="12" w:space="0" w:color="000000"/>
              <w:left w:val="single" w:sz="2" w:space="0" w:color="000000"/>
              <w:bottom w:val="single" w:sz="8" w:space="0" w:color="000000"/>
              <w:right w:val="nil"/>
            </w:tcBorders>
            <w:shd w:val="clear" w:color="auto" w:fill="C0C0C0"/>
          </w:tcPr>
          <w:p w:rsidR="001B0A1D" w:rsidRDefault="001B0A1D">
            <w:pPr>
              <w:pStyle w:val="TableParagraph"/>
              <w:spacing w:before="4"/>
              <w:ind w:right="24"/>
              <w:rPr>
                <w:b/>
                <w:sz w:val="16"/>
              </w:rPr>
            </w:pPr>
            <w:r>
              <w:rPr>
                <w:b/>
                <w:sz w:val="16"/>
              </w:rPr>
              <w:t>99,25%</w:t>
            </w:r>
          </w:p>
        </w:tc>
      </w:tr>
      <w:tr w:rsidR="001B0A1D">
        <w:trPr>
          <w:trHeight w:val="257"/>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7"/>
              <w:ind w:right="12"/>
              <w:rPr>
                <w:b/>
                <w:sz w:val="16"/>
              </w:rPr>
            </w:pPr>
            <w:r>
              <w:rPr>
                <w:b/>
                <w:w w:val="95"/>
                <w:sz w:val="16"/>
              </w:rPr>
              <w:t>42</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7"/>
              <w:ind w:left="122"/>
              <w:jc w:val="left"/>
              <w:rPr>
                <w:b/>
                <w:sz w:val="16"/>
              </w:rPr>
            </w:pPr>
            <w:r>
              <w:rPr>
                <w:b/>
                <w:sz w:val="16"/>
              </w:rPr>
              <w:t>Rashodi za nabavu proizvedene dugotrajne imovine</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7"/>
              <w:ind w:right="92"/>
              <w:rPr>
                <w:b/>
                <w:sz w:val="16"/>
              </w:rPr>
            </w:pPr>
            <w:r>
              <w:rPr>
                <w:b/>
                <w:sz w:val="16"/>
              </w:rPr>
              <w:t>300.000,00</w:t>
            </w: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7"/>
              <w:ind w:right="88"/>
              <w:rPr>
                <w:b/>
                <w:sz w:val="16"/>
              </w:rPr>
            </w:pPr>
            <w:r>
              <w:rPr>
                <w:b/>
                <w:sz w:val="16"/>
              </w:rPr>
              <w:t>297.739,28</w:t>
            </w:r>
          </w:p>
        </w:tc>
        <w:tc>
          <w:tcPr>
            <w:tcW w:w="1120" w:type="dxa"/>
            <w:tcBorders>
              <w:top w:val="single" w:sz="8" w:space="0" w:color="000000"/>
              <w:left w:val="single" w:sz="2" w:space="0" w:color="000000"/>
              <w:bottom w:val="single" w:sz="12" w:space="0" w:color="000000"/>
              <w:right w:val="nil"/>
            </w:tcBorders>
          </w:tcPr>
          <w:p w:rsidR="001B0A1D" w:rsidRDefault="001B0A1D">
            <w:pPr>
              <w:pStyle w:val="TableParagraph"/>
              <w:spacing w:before="7"/>
              <w:ind w:right="22"/>
              <w:rPr>
                <w:b/>
                <w:sz w:val="16"/>
              </w:rPr>
            </w:pPr>
            <w:r>
              <w:rPr>
                <w:b/>
                <w:w w:val="95"/>
                <w:sz w:val="16"/>
              </w:rPr>
              <w:t>99,25%</w:t>
            </w:r>
          </w:p>
        </w:tc>
      </w:tr>
      <w:tr w:rsidR="001B0A1D">
        <w:trPr>
          <w:trHeight w:val="276"/>
        </w:trPr>
        <w:tc>
          <w:tcPr>
            <w:tcW w:w="733" w:type="dxa"/>
            <w:tcBorders>
              <w:top w:val="single" w:sz="12" w:space="0" w:color="000000"/>
              <w:left w:val="nil"/>
              <w:bottom w:val="nil"/>
              <w:right w:val="single" w:sz="2" w:space="0" w:color="000000"/>
            </w:tcBorders>
          </w:tcPr>
          <w:p w:rsidR="001B0A1D" w:rsidRDefault="001B0A1D">
            <w:pPr>
              <w:pStyle w:val="TableParagraph"/>
              <w:spacing w:before="5"/>
              <w:ind w:right="12"/>
              <w:rPr>
                <w:sz w:val="16"/>
              </w:rPr>
            </w:pPr>
            <w:r>
              <w:rPr>
                <w:sz w:val="16"/>
              </w:rPr>
              <w:t>421</w:t>
            </w:r>
          </w:p>
        </w:tc>
        <w:tc>
          <w:tcPr>
            <w:tcW w:w="401" w:type="dxa"/>
            <w:tcBorders>
              <w:top w:val="single" w:sz="12" w:space="0" w:color="000000"/>
              <w:left w:val="single" w:sz="2" w:space="0" w:color="000000"/>
              <w:bottom w:val="nil"/>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nil"/>
              <w:right w:val="single" w:sz="2" w:space="0" w:color="000000"/>
            </w:tcBorders>
          </w:tcPr>
          <w:p w:rsidR="001B0A1D" w:rsidRDefault="001B0A1D">
            <w:pPr>
              <w:pStyle w:val="TableParagraph"/>
              <w:spacing w:before="5"/>
              <w:ind w:left="122"/>
              <w:jc w:val="left"/>
              <w:rPr>
                <w:sz w:val="16"/>
              </w:rPr>
            </w:pPr>
            <w:r>
              <w:rPr>
                <w:sz w:val="16"/>
              </w:rPr>
              <w:t>Građevinski objekti</w:t>
            </w:r>
          </w:p>
        </w:tc>
        <w:tc>
          <w:tcPr>
            <w:tcW w:w="1827" w:type="dxa"/>
            <w:tcBorders>
              <w:top w:val="single" w:sz="12" w:space="0" w:color="000000"/>
              <w:left w:val="single" w:sz="2" w:space="0" w:color="000000"/>
              <w:bottom w:val="nil"/>
              <w:right w:val="single" w:sz="2" w:space="0" w:color="000000"/>
            </w:tcBorders>
          </w:tcPr>
          <w:p w:rsidR="001B0A1D" w:rsidRDefault="001B0A1D">
            <w:pPr>
              <w:pStyle w:val="TableParagraph"/>
              <w:spacing w:before="5"/>
              <w:ind w:right="96"/>
              <w:rPr>
                <w:sz w:val="16"/>
              </w:rPr>
            </w:pPr>
            <w:r>
              <w:rPr>
                <w:sz w:val="16"/>
              </w:rPr>
              <w:t>300.000,00</w:t>
            </w:r>
          </w:p>
        </w:tc>
        <w:tc>
          <w:tcPr>
            <w:tcW w:w="1828" w:type="dxa"/>
            <w:tcBorders>
              <w:top w:val="single" w:sz="12" w:space="0" w:color="000000"/>
              <w:left w:val="single" w:sz="2" w:space="0" w:color="000000"/>
              <w:bottom w:val="nil"/>
              <w:right w:val="single" w:sz="2" w:space="0" w:color="000000"/>
            </w:tcBorders>
          </w:tcPr>
          <w:p w:rsidR="001B0A1D" w:rsidRDefault="001B0A1D">
            <w:pPr>
              <w:pStyle w:val="TableParagraph"/>
              <w:spacing w:before="5"/>
              <w:ind w:right="93"/>
              <w:rPr>
                <w:sz w:val="16"/>
              </w:rPr>
            </w:pPr>
            <w:r>
              <w:rPr>
                <w:sz w:val="16"/>
              </w:rPr>
              <w:t>297.739,28</w:t>
            </w:r>
          </w:p>
        </w:tc>
        <w:tc>
          <w:tcPr>
            <w:tcW w:w="1120" w:type="dxa"/>
            <w:tcBorders>
              <w:top w:val="single" w:sz="12" w:space="0" w:color="000000"/>
              <w:left w:val="single" w:sz="2" w:space="0" w:color="000000"/>
              <w:bottom w:val="nil"/>
              <w:right w:val="nil"/>
            </w:tcBorders>
          </w:tcPr>
          <w:p w:rsidR="001B0A1D" w:rsidRDefault="001B0A1D">
            <w:pPr>
              <w:pStyle w:val="TableParagraph"/>
              <w:spacing w:before="5"/>
              <w:ind w:right="25"/>
              <w:rPr>
                <w:sz w:val="16"/>
              </w:rPr>
            </w:pPr>
            <w:r>
              <w:rPr>
                <w:w w:val="95"/>
                <w:sz w:val="16"/>
              </w:rPr>
              <w:t>99,25%</w:t>
            </w:r>
          </w:p>
        </w:tc>
      </w:tr>
    </w:tbl>
    <w:p w:rsidR="001B0A1D" w:rsidRDefault="001B0A1D">
      <w:pPr>
        <w:rPr>
          <w:sz w:val="16"/>
        </w:rPr>
        <w:sectPr w:rsidR="001B0A1D">
          <w:pgSz w:w="16840" w:h="11910" w:orient="landscape"/>
          <w:pgMar w:top="1100" w:right="380" w:bottom="1000" w:left="720" w:header="0" w:footer="805" w:gutter="0"/>
          <w:cols w:space="720"/>
        </w:sectPr>
      </w:pPr>
    </w:p>
    <w:p w:rsidR="001B0A1D" w:rsidRDefault="001B0A1D">
      <w:pPr>
        <w:pStyle w:val="BodyText"/>
        <w:spacing w:before="1"/>
        <w:rPr>
          <w:sz w:val="2"/>
        </w:rPr>
      </w:pPr>
    </w:p>
    <w:tbl>
      <w:tblPr>
        <w:tblW w:w="0" w:type="auto"/>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733"/>
        <w:gridCol w:w="401"/>
        <w:gridCol w:w="9584"/>
        <w:gridCol w:w="1827"/>
        <w:gridCol w:w="1828"/>
        <w:gridCol w:w="1119"/>
      </w:tblGrid>
      <w:tr w:rsidR="001B0A1D">
        <w:trPr>
          <w:trHeight w:val="817"/>
        </w:trPr>
        <w:tc>
          <w:tcPr>
            <w:tcW w:w="15492" w:type="dxa"/>
            <w:gridSpan w:val="6"/>
            <w:tcBorders>
              <w:left w:val="nil"/>
              <w:bottom w:val="single" w:sz="12" w:space="0" w:color="000000"/>
              <w:right w:val="nil"/>
            </w:tcBorders>
            <w:shd w:val="clear" w:color="auto" w:fill="C0C0C0"/>
          </w:tcPr>
          <w:p w:rsidR="001B0A1D" w:rsidRDefault="001B0A1D">
            <w:pPr>
              <w:pStyle w:val="TableParagraph"/>
              <w:spacing w:before="61"/>
              <w:ind w:left="1574" w:right="1551"/>
              <w:jc w:val="center"/>
              <w:rPr>
                <w:rFonts w:ascii="Times New Roman" w:hAnsi="Times New Roman"/>
                <w:b/>
                <w:sz w:val="28"/>
              </w:rPr>
            </w:pPr>
            <w:r>
              <w:rPr>
                <w:rFonts w:ascii="Times New Roman" w:hAnsi="Times New Roman"/>
                <w:b/>
                <w:sz w:val="28"/>
              </w:rPr>
              <w:t>GODIŠNJI IZVJEŠTAJ O IZVRŠENJU PRORAČUNA OPĆINE VLADISLAVCI ZA 2017. GODINU</w:t>
            </w:r>
          </w:p>
          <w:p w:rsidR="001B0A1D" w:rsidRDefault="001B0A1D">
            <w:pPr>
              <w:pStyle w:val="TableParagraph"/>
              <w:spacing w:before="73"/>
              <w:ind w:left="1543" w:right="1551"/>
              <w:jc w:val="center"/>
              <w:rPr>
                <w:rFonts w:ascii="Times New Roman" w:eastAsia="Times New Roman"/>
              </w:rPr>
            </w:pPr>
            <w:r>
              <w:rPr>
                <w:rFonts w:ascii="Times New Roman" w:eastAsia="Times New Roman"/>
              </w:rPr>
              <w:t>POSEBNI DIO</w:t>
            </w:r>
            <w:r>
              <w:rPr>
                <w:rFonts w:ascii="Times New Roman" w:eastAsia="Times New Roman"/>
                <w:spacing w:val="-5"/>
              </w:rPr>
              <w:t xml:space="preserve"> </w:t>
            </w:r>
            <w:r>
              <w:rPr>
                <w:rFonts w:ascii="Times New Roman" w:eastAsia="Times New Roman"/>
              </w:rPr>
              <w:t>[T-11]</w:t>
            </w:r>
          </w:p>
        </w:tc>
      </w:tr>
      <w:tr w:rsidR="001B0A1D">
        <w:trPr>
          <w:trHeight w:val="837"/>
        </w:trPr>
        <w:tc>
          <w:tcPr>
            <w:tcW w:w="1134" w:type="dxa"/>
            <w:gridSpan w:val="2"/>
            <w:tcBorders>
              <w:top w:val="single" w:sz="12" w:space="0" w:color="000000"/>
              <w:left w:val="nil"/>
              <w:bottom w:val="single" w:sz="8" w:space="0" w:color="000000"/>
              <w:right w:val="single" w:sz="2" w:space="0" w:color="000000"/>
            </w:tcBorders>
            <w:shd w:val="clear" w:color="auto" w:fill="C0C0C0"/>
          </w:tcPr>
          <w:p w:rsidR="001B0A1D" w:rsidRDefault="001B0A1D">
            <w:pPr>
              <w:pStyle w:val="TableParagraph"/>
              <w:spacing w:before="2"/>
              <w:ind w:left="220" w:right="208"/>
              <w:jc w:val="center"/>
              <w:rPr>
                <w:sz w:val="20"/>
              </w:rPr>
            </w:pPr>
            <w:r>
              <w:rPr>
                <w:sz w:val="20"/>
              </w:rPr>
              <w:t>Račun/ Pozicija</w:t>
            </w:r>
          </w:p>
          <w:p w:rsidR="001B0A1D" w:rsidRDefault="001B0A1D">
            <w:pPr>
              <w:pStyle w:val="TableParagraph"/>
              <w:spacing w:before="80"/>
              <w:ind w:left="173"/>
              <w:jc w:val="center"/>
              <w:rPr>
                <w:sz w:val="18"/>
              </w:rPr>
            </w:pPr>
            <w:r>
              <w:rPr>
                <w:w w:val="99"/>
                <w:sz w:val="18"/>
              </w:rPr>
              <w:t>1</w:t>
            </w:r>
          </w:p>
        </w:tc>
        <w:tc>
          <w:tcPr>
            <w:tcW w:w="9584"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2"/>
              <w:ind w:left="4584" w:right="4556"/>
              <w:jc w:val="center"/>
              <w:rPr>
                <w:sz w:val="20"/>
              </w:rPr>
            </w:pPr>
            <w:r>
              <w:rPr>
                <w:sz w:val="20"/>
              </w:rPr>
              <w:t>Opis</w:t>
            </w:r>
          </w:p>
          <w:p w:rsidR="001B0A1D" w:rsidRDefault="001B0A1D">
            <w:pPr>
              <w:pStyle w:val="TableParagraph"/>
              <w:spacing w:before="11"/>
              <w:jc w:val="left"/>
              <w:rPr>
                <w:rFonts w:ascii="Times New Roman"/>
                <w:sz w:val="27"/>
              </w:rPr>
            </w:pPr>
          </w:p>
          <w:p w:rsidR="001B0A1D" w:rsidRDefault="001B0A1D">
            <w:pPr>
              <w:pStyle w:val="TableParagraph"/>
              <w:ind w:left="28"/>
              <w:jc w:val="center"/>
              <w:rPr>
                <w:sz w:val="18"/>
              </w:rPr>
            </w:pPr>
            <w:r>
              <w:rPr>
                <w:w w:val="99"/>
                <w:sz w:val="18"/>
              </w:rPr>
              <w:t>2</w:t>
            </w:r>
          </w:p>
        </w:tc>
        <w:tc>
          <w:tcPr>
            <w:tcW w:w="1827"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9"/>
              <w:ind w:left="148" w:right="173"/>
              <w:jc w:val="center"/>
              <w:rPr>
                <w:sz w:val="20"/>
              </w:rPr>
            </w:pPr>
            <w:r>
              <w:rPr>
                <w:sz w:val="20"/>
              </w:rPr>
              <w:t>Plan</w:t>
            </w:r>
          </w:p>
          <w:p w:rsidR="001B0A1D" w:rsidRDefault="001B0A1D">
            <w:pPr>
              <w:pStyle w:val="TableParagraph"/>
              <w:spacing w:before="6"/>
              <w:jc w:val="left"/>
              <w:rPr>
                <w:rFonts w:ascii="Times New Roman"/>
                <w:sz w:val="28"/>
              </w:rPr>
            </w:pPr>
          </w:p>
          <w:p w:rsidR="001B0A1D" w:rsidRDefault="001B0A1D">
            <w:pPr>
              <w:pStyle w:val="TableParagraph"/>
              <w:ind w:right="24"/>
              <w:jc w:val="center"/>
              <w:rPr>
                <w:sz w:val="18"/>
              </w:rPr>
            </w:pPr>
            <w:r>
              <w:rPr>
                <w:w w:val="99"/>
                <w:sz w:val="18"/>
              </w:rPr>
              <w:t>3</w:t>
            </w:r>
          </w:p>
        </w:tc>
        <w:tc>
          <w:tcPr>
            <w:tcW w:w="1828"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9"/>
              <w:ind w:left="134" w:right="161"/>
              <w:jc w:val="center"/>
              <w:rPr>
                <w:sz w:val="20"/>
              </w:rPr>
            </w:pPr>
            <w:r>
              <w:rPr>
                <w:sz w:val="20"/>
              </w:rPr>
              <w:t>Ostvarenje 2017</w:t>
            </w:r>
          </w:p>
          <w:p w:rsidR="001B0A1D" w:rsidRDefault="001B0A1D">
            <w:pPr>
              <w:pStyle w:val="TableParagraph"/>
              <w:spacing w:before="1"/>
              <w:jc w:val="left"/>
              <w:rPr>
                <w:rFonts w:ascii="Times New Roman"/>
                <w:sz w:val="28"/>
              </w:rPr>
            </w:pPr>
          </w:p>
          <w:p w:rsidR="001B0A1D" w:rsidRDefault="001B0A1D">
            <w:pPr>
              <w:pStyle w:val="TableParagraph"/>
              <w:ind w:right="16"/>
              <w:jc w:val="center"/>
              <w:rPr>
                <w:sz w:val="18"/>
              </w:rPr>
            </w:pPr>
            <w:r>
              <w:rPr>
                <w:w w:val="99"/>
                <w:sz w:val="18"/>
              </w:rPr>
              <w:t>4</w:t>
            </w:r>
          </w:p>
        </w:tc>
        <w:tc>
          <w:tcPr>
            <w:tcW w:w="1119" w:type="dxa"/>
            <w:tcBorders>
              <w:top w:val="single" w:sz="12" w:space="0" w:color="000000"/>
              <w:left w:val="single" w:sz="2" w:space="0" w:color="000000"/>
              <w:bottom w:val="single" w:sz="8" w:space="0" w:color="000000"/>
              <w:right w:val="nil"/>
            </w:tcBorders>
            <w:shd w:val="clear" w:color="auto" w:fill="C0C0C0"/>
          </w:tcPr>
          <w:p w:rsidR="001B0A1D" w:rsidRDefault="001B0A1D">
            <w:pPr>
              <w:pStyle w:val="TableParagraph"/>
              <w:spacing w:before="9"/>
              <w:ind w:left="222" w:right="257"/>
              <w:jc w:val="center"/>
              <w:rPr>
                <w:sz w:val="20"/>
              </w:rPr>
            </w:pPr>
            <w:r>
              <w:rPr>
                <w:sz w:val="20"/>
              </w:rPr>
              <w:t>Indeks 4/3</w:t>
            </w:r>
          </w:p>
          <w:p w:rsidR="001B0A1D" w:rsidRDefault="001B0A1D">
            <w:pPr>
              <w:pStyle w:val="TableParagraph"/>
              <w:spacing w:before="67"/>
              <w:ind w:right="30"/>
              <w:jc w:val="center"/>
              <w:rPr>
                <w:sz w:val="18"/>
              </w:rPr>
            </w:pPr>
            <w:r>
              <w:rPr>
                <w:w w:val="99"/>
                <w:sz w:val="18"/>
              </w:rPr>
              <w:t>5</w:t>
            </w:r>
          </w:p>
        </w:tc>
      </w:tr>
      <w:tr w:rsidR="001B0A1D">
        <w:trPr>
          <w:trHeight w:val="259"/>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8"/>
              <w:ind w:right="10"/>
              <w:rPr>
                <w:sz w:val="16"/>
              </w:rPr>
            </w:pPr>
            <w:r>
              <w:rPr>
                <w:sz w:val="16"/>
              </w:rPr>
              <w:t>4214</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left="127"/>
              <w:jc w:val="left"/>
              <w:rPr>
                <w:sz w:val="16"/>
              </w:rPr>
            </w:pPr>
            <w:r>
              <w:rPr>
                <w:sz w:val="16"/>
              </w:rPr>
              <w:t>Ostali građevinski objekti</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88"/>
              <w:rPr>
                <w:sz w:val="16"/>
              </w:rPr>
            </w:pPr>
            <w:r>
              <w:rPr>
                <w:sz w:val="16"/>
              </w:rPr>
              <w:t>297.739,28</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jc w:val="left"/>
              <w:rPr>
                <w:rFonts w:ascii="Times New Roman"/>
                <w:sz w:val="16"/>
              </w:rPr>
            </w:pPr>
          </w:p>
        </w:tc>
      </w:tr>
      <w:tr w:rsidR="001B0A1D">
        <w:trPr>
          <w:trHeight w:val="439"/>
        </w:trPr>
        <w:tc>
          <w:tcPr>
            <w:tcW w:w="1134" w:type="dxa"/>
            <w:gridSpan w:val="2"/>
            <w:tcBorders>
              <w:top w:val="single" w:sz="12" w:space="0" w:color="000000"/>
              <w:left w:val="nil"/>
              <w:bottom w:val="single" w:sz="8" w:space="0" w:color="000000"/>
              <w:right w:val="single" w:sz="2" w:space="0" w:color="000000"/>
            </w:tcBorders>
            <w:shd w:val="clear" w:color="auto" w:fill="C0C0C0"/>
          </w:tcPr>
          <w:p w:rsidR="001B0A1D" w:rsidRDefault="001B0A1D">
            <w:pPr>
              <w:pStyle w:val="TableParagraph"/>
              <w:spacing w:before="3"/>
              <w:ind w:left="21"/>
              <w:jc w:val="left"/>
              <w:rPr>
                <w:b/>
                <w:sz w:val="16"/>
              </w:rPr>
            </w:pPr>
            <w:r>
              <w:rPr>
                <w:b/>
                <w:sz w:val="16"/>
              </w:rPr>
              <w:t>Akt. A100274</w:t>
            </w:r>
          </w:p>
        </w:tc>
        <w:tc>
          <w:tcPr>
            <w:tcW w:w="9584"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3"/>
              <w:ind w:left="75"/>
              <w:jc w:val="left"/>
              <w:rPr>
                <w:b/>
                <w:sz w:val="16"/>
              </w:rPr>
            </w:pPr>
            <w:r>
              <w:rPr>
                <w:b/>
                <w:sz w:val="16"/>
              </w:rPr>
              <w:t>REKONSTRUKCIJA PJEŠAČKIH STAZA NA GROBLJIMA NA PODRUČJU OPĆINE VLADISLAVCI</w:t>
            </w:r>
          </w:p>
        </w:tc>
        <w:tc>
          <w:tcPr>
            <w:tcW w:w="1827"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3"/>
              <w:ind w:right="86"/>
              <w:rPr>
                <w:b/>
                <w:sz w:val="16"/>
              </w:rPr>
            </w:pPr>
            <w:r>
              <w:rPr>
                <w:b/>
                <w:sz w:val="16"/>
              </w:rPr>
              <w:t>150.000,00</w:t>
            </w:r>
          </w:p>
        </w:tc>
        <w:tc>
          <w:tcPr>
            <w:tcW w:w="1828"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3"/>
              <w:ind w:right="83"/>
              <w:rPr>
                <w:b/>
                <w:sz w:val="16"/>
              </w:rPr>
            </w:pPr>
            <w:r>
              <w:rPr>
                <w:b/>
                <w:sz w:val="16"/>
              </w:rPr>
              <w:t>149.990,81</w:t>
            </w:r>
          </w:p>
        </w:tc>
        <w:tc>
          <w:tcPr>
            <w:tcW w:w="1119" w:type="dxa"/>
            <w:tcBorders>
              <w:top w:val="single" w:sz="12" w:space="0" w:color="000000"/>
              <w:left w:val="single" w:sz="2" w:space="0" w:color="000000"/>
              <w:bottom w:val="single" w:sz="8" w:space="0" w:color="000000"/>
              <w:right w:val="nil"/>
            </w:tcBorders>
            <w:shd w:val="clear" w:color="auto" w:fill="C0C0C0"/>
          </w:tcPr>
          <w:p w:rsidR="001B0A1D" w:rsidRDefault="001B0A1D">
            <w:pPr>
              <w:pStyle w:val="TableParagraph"/>
              <w:spacing w:before="3"/>
              <w:ind w:right="16"/>
              <w:rPr>
                <w:b/>
                <w:sz w:val="16"/>
              </w:rPr>
            </w:pPr>
            <w:r>
              <w:rPr>
                <w:b/>
                <w:w w:val="95"/>
                <w:sz w:val="16"/>
              </w:rPr>
              <w:t>99,99%</w:t>
            </w:r>
          </w:p>
        </w:tc>
      </w:tr>
      <w:tr w:rsidR="001B0A1D">
        <w:trPr>
          <w:trHeight w:val="260"/>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9"/>
              <w:ind w:right="6"/>
              <w:rPr>
                <w:b/>
                <w:sz w:val="16"/>
              </w:rPr>
            </w:pPr>
            <w:r>
              <w:rPr>
                <w:b/>
                <w:sz w:val="16"/>
              </w:rPr>
              <w:t>42</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left="127"/>
              <w:jc w:val="left"/>
              <w:rPr>
                <w:b/>
                <w:sz w:val="16"/>
              </w:rPr>
            </w:pPr>
            <w:r>
              <w:rPr>
                <w:b/>
                <w:sz w:val="16"/>
              </w:rPr>
              <w:t>Rashodi za nabavu proizvedene dugotrajne imovine</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right="87"/>
              <w:rPr>
                <w:b/>
                <w:sz w:val="16"/>
              </w:rPr>
            </w:pPr>
            <w:r>
              <w:rPr>
                <w:b/>
                <w:sz w:val="16"/>
              </w:rPr>
              <w:t>150.000,00</w:t>
            </w: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right="83"/>
              <w:rPr>
                <w:b/>
                <w:sz w:val="16"/>
              </w:rPr>
            </w:pPr>
            <w:r>
              <w:rPr>
                <w:b/>
                <w:sz w:val="16"/>
              </w:rPr>
              <w:t>149.990,81</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spacing w:before="9"/>
              <w:ind w:right="18"/>
              <w:rPr>
                <w:b/>
                <w:sz w:val="16"/>
              </w:rPr>
            </w:pPr>
            <w:r>
              <w:rPr>
                <w:b/>
                <w:sz w:val="16"/>
              </w:rPr>
              <w:t>99,99%</w:t>
            </w:r>
          </w:p>
        </w:tc>
      </w:tr>
      <w:tr w:rsidR="001B0A1D">
        <w:trPr>
          <w:trHeight w:val="257"/>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3"/>
              <w:ind w:right="6"/>
              <w:rPr>
                <w:sz w:val="16"/>
              </w:rPr>
            </w:pPr>
            <w:r>
              <w:rPr>
                <w:sz w:val="16"/>
              </w:rPr>
              <w:t>421</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left="127"/>
              <w:jc w:val="left"/>
              <w:rPr>
                <w:sz w:val="16"/>
              </w:rPr>
            </w:pPr>
            <w:r>
              <w:rPr>
                <w:sz w:val="16"/>
              </w:rPr>
              <w:t>Građevinski objekti</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90"/>
              <w:rPr>
                <w:sz w:val="16"/>
              </w:rPr>
            </w:pPr>
            <w:r>
              <w:rPr>
                <w:sz w:val="16"/>
              </w:rPr>
              <w:t>150.000,00</w:t>
            </w: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87"/>
              <w:rPr>
                <w:sz w:val="16"/>
              </w:rPr>
            </w:pPr>
            <w:r>
              <w:rPr>
                <w:sz w:val="16"/>
              </w:rPr>
              <w:t>149.990,81</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spacing w:before="3"/>
              <w:ind w:right="18"/>
              <w:rPr>
                <w:sz w:val="16"/>
              </w:rPr>
            </w:pPr>
            <w:r>
              <w:rPr>
                <w:sz w:val="16"/>
              </w:rPr>
              <w:t>99,99%</w:t>
            </w:r>
          </w:p>
        </w:tc>
      </w:tr>
      <w:tr w:rsidR="001B0A1D">
        <w:trPr>
          <w:trHeight w:val="260"/>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10"/>
              <w:ind w:right="10"/>
              <w:rPr>
                <w:sz w:val="16"/>
              </w:rPr>
            </w:pPr>
            <w:r>
              <w:rPr>
                <w:sz w:val="16"/>
              </w:rPr>
              <w:t>4214</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10"/>
              <w:ind w:left="127"/>
              <w:jc w:val="left"/>
              <w:rPr>
                <w:sz w:val="16"/>
              </w:rPr>
            </w:pPr>
            <w:r>
              <w:rPr>
                <w:sz w:val="16"/>
              </w:rPr>
              <w:t>Ostali građevinski objekti</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10"/>
              <w:ind w:right="88"/>
              <w:rPr>
                <w:sz w:val="16"/>
              </w:rPr>
            </w:pPr>
            <w:r>
              <w:rPr>
                <w:sz w:val="16"/>
              </w:rPr>
              <w:t>149.990,81</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jc w:val="left"/>
              <w:rPr>
                <w:rFonts w:ascii="Times New Roman"/>
                <w:sz w:val="16"/>
              </w:rPr>
            </w:pPr>
          </w:p>
        </w:tc>
      </w:tr>
      <w:tr w:rsidR="001B0A1D">
        <w:trPr>
          <w:trHeight w:val="439"/>
        </w:trPr>
        <w:tc>
          <w:tcPr>
            <w:tcW w:w="1134" w:type="dxa"/>
            <w:gridSpan w:val="2"/>
            <w:tcBorders>
              <w:top w:val="single" w:sz="12" w:space="0" w:color="000000"/>
              <w:left w:val="nil"/>
              <w:bottom w:val="single" w:sz="8" w:space="0" w:color="000000"/>
              <w:right w:val="single" w:sz="2" w:space="0" w:color="000000"/>
            </w:tcBorders>
            <w:shd w:val="clear" w:color="auto" w:fill="C0C0C0"/>
          </w:tcPr>
          <w:p w:rsidR="001B0A1D" w:rsidRDefault="001B0A1D">
            <w:pPr>
              <w:pStyle w:val="TableParagraph"/>
              <w:spacing w:before="4"/>
              <w:ind w:left="21"/>
              <w:jc w:val="left"/>
              <w:rPr>
                <w:b/>
                <w:sz w:val="16"/>
              </w:rPr>
            </w:pPr>
            <w:r>
              <w:rPr>
                <w:b/>
                <w:sz w:val="16"/>
              </w:rPr>
              <w:t>Akt. A100275</w:t>
            </w:r>
          </w:p>
        </w:tc>
        <w:tc>
          <w:tcPr>
            <w:tcW w:w="9584"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4"/>
              <w:ind w:left="75"/>
              <w:jc w:val="left"/>
              <w:rPr>
                <w:b/>
                <w:sz w:val="16"/>
              </w:rPr>
            </w:pPr>
            <w:r>
              <w:rPr>
                <w:b/>
                <w:sz w:val="16"/>
              </w:rPr>
              <w:t>IZGRADNJA JAVNE RASVJETE NA NERAZVRSTANOJ CESTI VLADISLAVCI - DOPSIN</w:t>
            </w:r>
          </w:p>
        </w:tc>
        <w:tc>
          <w:tcPr>
            <w:tcW w:w="1827"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4"/>
              <w:ind w:right="87"/>
              <w:rPr>
                <w:b/>
                <w:sz w:val="16"/>
              </w:rPr>
            </w:pPr>
            <w:r>
              <w:rPr>
                <w:b/>
                <w:sz w:val="16"/>
              </w:rPr>
              <w:t>450.000,00</w:t>
            </w:r>
          </w:p>
        </w:tc>
        <w:tc>
          <w:tcPr>
            <w:tcW w:w="1828"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4"/>
              <w:ind w:right="83"/>
              <w:rPr>
                <w:b/>
                <w:sz w:val="16"/>
              </w:rPr>
            </w:pPr>
            <w:r>
              <w:rPr>
                <w:b/>
                <w:sz w:val="16"/>
              </w:rPr>
              <w:t>449.097,50</w:t>
            </w:r>
          </w:p>
        </w:tc>
        <w:tc>
          <w:tcPr>
            <w:tcW w:w="1119" w:type="dxa"/>
            <w:tcBorders>
              <w:top w:val="single" w:sz="12" w:space="0" w:color="000000"/>
              <w:left w:val="single" w:sz="2" w:space="0" w:color="000000"/>
              <w:bottom w:val="single" w:sz="8" w:space="0" w:color="000000"/>
              <w:right w:val="nil"/>
            </w:tcBorders>
            <w:shd w:val="clear" w:color="auto" w:fill="C0C0C0"/>
          </w:tcPr>
          <w:p w:rsidR="001B0A1D" w:rsidRDefault="001B0A1D">
            <w:pPr>
              <w:pStyle w:val="TableParagraph"/>
              <w:spacing w:before="4"/>
              <w:ind w:right="18"/>
              <w:rPr>
                <w:b/>
                <w:sz w:val="16"/>
              </w:rPr>
            </w:pPr>
            <w:r>
              <w:rPr>
                <w:b/>
                <w:sz w:val="16"/>
              </w:rPr>
              <w:t>99,80%</w:t>
            </w:r>
          </w:p>
        </w:tc>
      </w:tr>
      <w:tr w:rsidR="001B0A1D">
        <w:trPr>
          <w:trHeight w:val="260"/>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9"/>
              <w:ind w:right="6"/>
              <w:rPr>
                <w:b/>
                <w:sz w:val="16"/>
              </w:rPr>
            </w:pPr>
            <w:r>
              <w:rPr>
                <w:b/>
                <w:w w:val="95"/>
                <w:sz w:val="16"/>
              </w:rPr>
              <w:t>42</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left="127"/>
              <w:jc w:val="left"/>
              <w:rPr>
                <w:b/>
                <w:sz w:val="16"/>
              </w:rPr>
            </w:pPr>
            <w:r>
              <w:rPr>
                <w:b/>
                <w:sz w:val="16"/>
              </w:rPr>
              <w:t>Rashodi za nabavu proizvedene dugotrajne imovine</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right="86"/>
              <w:rPr>
                <w:b/>
                <w:sz w:val="16"/>
              </w:rPr>
            </w:pPr>
            <w:r>
              <w:rPr>
                <w:b/>
                <w:sz w:val="16"/>
              </w:rPr>
              <w:t>450.000,00</w:t>
            </w: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right="83"/>
              <w:rPr>
                <w:b/>
                <w:sz w:val="16"/>
              </w:rPr>
            </w:pPr>
            <w:r>
              <w:rPr>
                <w:b/>
                <w:sz w:val="16"/>
              </w:rPr>
              <w:t>449.097,50</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spacing w:before="9"/>
              <w:ind w:right="16"/>
              <w:rPr>
                <w:b/>
                <w:sz w:val="16"/>
              </w:rPr>
            </w:pPr>
            <w:r>
              <w:rPr>
                <w:b/>
                <w:w w:val="95"/>
                <w:sz w:val="16"/>
              </w:rPr>
              <w:t>99,80%</w:t>
            </w:r>
          </w:p>
        </w:tc>
      </w:tr>
      <w:tr w:rsidR="001B0A1D">
        <w:trPr>
          <w:trHeight w:val="259"/>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4"/>
              <w:ind w:right="6"/>
              <w:rPr>
                <w:sz w:val="16"/>
              </w:rPr>
            </w:pPr>
            <w:r>
              <w:rPr>
                <w:sz w:val="16"/>
              </w:rPr>
              <w:t>421</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left="127"/>
              <w:jc w:val="left"/>
              <w:rPr>
                <w:sz w:val="16"/>
              </w:rPr>
            </w:pPr>
            <w:r>
              <w:rPr>
                <w:sz w:val="16"/>
              </w:rPr>
              <w:t>Građevinski objekti</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91"/>
              <w:rPr>
                <w:sz w:val="16"/>
              </w:rPr>
            </w:pPr>
            <w:r>
              <w:rPr>
                <w:sz w:val="16"/>
              </w:rPr>
              <w:t>450.000,00</w:t>
            </w: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88"/>
              <w:rPr>
                <w:sz w:val="16"/>
              </w:rPr>
            </w:pPr>
            <w:r>
              <w:rPr>
                <w:sz w:val="16"/>
              </w:rPr>
              <w:t>449.097,50</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spacing w:before="4"/>
              <w:ind w:right="19"/>
              <w:rPr>
                <w:sz w:val="16"/>
              </w:rPr>
            </w:pPr>
            <w:r>
              <w:rPr>
                <w:w w:val="95"/>
                <w:sz w:val="16"/>
              </w:rPr>
              <w:t>99,80%</w:t>
            </w:r>
          </w:p>
        </w:tc>
      </w:tr>
      <w:tr w:rsidR="001B0A1D">
        <w:trPr>
          <w:trHeight w:val="261"/>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8"/>
              <w:ind w:right="9"/>
              <w:rPr>
                <w:sz w:val="16"/>
              </w:rPr>
            </w:pPr>
            <w:r>
              <w:rPr>
                <w:sz w:val="16"/>
              </w:rPr>
              <w:t>4214</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left="127"/>
              <w:jc w:val="left"/>
              <w:rPr>
                <w:sz w:val="16"/>
              </w:rPr>
            </w:pPr>
            <w:r>
              <w:rPr>
                <w:sz w:val="16"/>
              </w:rPr>
              <w:t>Ostali građevinski objekti</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87"/>
              <w:rPr>
                <w:sz w:val="16"/>
              </w:rPr>
            </w:pPr>
            <w:r>
              <w:rPr>
                <w:sz w:val="16"/>
              </w:rPr>
              <w:t>449.097,50</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jc w:val="left"/>
              <w:rPr>
                <w:rFonts w:ascii="Times New Roman"/>
                <w:sz w:val="16"/>
              </w:rPr>
            </w:pPr>
          </w:p>
        </w:tc>
      </w:tr>
      <w:tr w:rsidR="001B0A1D">
        <w:trPr>
          <w:trHeight w:val="438"/>
        </w:trPr>
        <w:tc>
          <w:tcPr>
            <w:tcW w:w="1134" w:type="dxa"/>
            <w:gridSpan w:val="2"/>
            <w:tcBorders>
              <w:top w:val="single" w:sz="12" w:space="0" w:color="000000"/>
              <w:left w:val="nil"/>
              <w:bottom w:val="single" w:sz="8" w:space="0" w:color="000000"/>
              <w:right w:val="single" w:sz="2" w:space="0" w:color="000000"/>
            </w:tcBorders>
            <w:shd w:val="clear" w:color="auto" w:fill="C0C0C0"/>
          </w:tcPr>
          <w:p w:rsidR="001B0A1D" w:rsidRDefault="001B0A1D">
            <w:pPr>
              <w:pStyle w:val="TableParagraph"/>
              <w:spacing w:before="2"/>
              <w:ind w:left="21"/>
              <w:jc w:val="left"/>
              <w:rPr>
                <w:b/>
                <w:sz w:val="16"/>
              </w:rPr>
            </w:pPr>
            <w:r>
              <w:rPr>
                <w:b/>
                <w:sz w:val="16"/>
              </w:rPr>
              <w:t>Akt. A100276</w:t>
            </w:r>
          </w:p>
        </w:tc>
        <w:tc>
          <w:tcPr>
            <w:tcW w:w="9584"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2"/>
              <w:ind w:left="75"/>
              <w:jc w:val="left"/>
              <w:rPr>
                <w:b/>
                <w:sz w:val="16"/>
              </w:rPr>
            </w:pPr>
            <w:r>
              <w:rPr>
                <w:b/>
                <w:sz w:val="16"/>
              </w:rPr>
              <w:t>UGRADNJA SUSTAVA HLAĐŠENJA I GRIJANJA NA OBJEKTIMA DRUŠTVENE NAMJENE</w:t>
            </w:r>
          </w:p>
        </w:tc>
        <w:tc>
          <w:tcPr>
            <w:tcW w:w="1827"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2"/>
              <w:ind w:right="87"/>
              <w:rPr>
                <w:b/>
                <w:sz w:val="16"/>
              </w:rPr>
            </w:pPr>
            <w:r>
              <w:rPr>
                <w:b/>
                <w:sz w:val="16"/>
              </w:rPr>
              <w:t>208.400,00</w:t>
            </w:r>
          </w:p>
        </w:tc>
        <w:tc>
          <w:tcPr>
            <w:tcW w:w="1828"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2"/>
              <w:ind w:right="83"/>
              <w:rPr>
                <w:b/>
                <w:sz w:val="16"/>
              </w:rPr>
            </w:pPr>
            <w:r>
              <w:rPr>
                <w:b/>
                <w:sz w:val="16"/>
              </w:rPr>
              <w:t>207.659,75</w:t>
            </w:r>
          </w:p>
        </w:tc>
        <w:tc>
          <w:tcPr>
            <w:tcW w:w="1119" w:type="dxa"/>
            <w:tcBorders>
              <w:top w:val="single" w:sz="12" w:space="0" w:color="000000"/>
              <w:left w:val="single" w:sz="2" w:space="0" w:color="000000"/>
              <w:bottom w:val="single" w:sz="8" w:space="0" w:color="000000"/>
              <w:right w:val="nil"/>
            </w:tcBorders>
            <w:shd w:val="clear" w:color="auto" w:fill="C0C0C0"/>
          </w:tcPr>
          <w:p w:rsidR="001B0A1D" w:rsidRDefault="001B0A1D">
            <w:pPr>
              <w:pStyle w:val="TableParagraph"/>
              <w:spacing w:before="2"/>
              <w:ind w:right="18"/>
              <w:rPr>
                <w:b/>
                <w:sz w:val="16"/>
              </w:rPr>
            </w:pPr>
            <w:r>
              <w:rPr>
                <w:b/>
                <w:sz w:val="16"/>
              </w:rPr>
              <w:t>99,64%</w:t>
            </w:r>
          </w:p>
        </w:tc>
      </w:tr>
      <w:tr w:rsidR="001B0A1D">
        <w:trPr>
          <w:trHeight w:val="260"/>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8"/>
              <w:ind w:right="6"/>
              <w:rPr>
                <w:b/>
                <w:sz w:val="16"/>
              </w:rPr>
            </w:pPr>
            <w:r>
              <w:rPr>
                <w:b/>
                <w:w w:val="95"/>
                <w:sz w:val="16"/>
              </w:rPr>
              <w:t>32</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left="127"/>
              <w:jc w:val="left"/>
              <w:rPr>
                <w:b/>
                <w:sz w:val="16"/>
              </w:rPr>
            </w:pPr>
            <w:r>
              <w:rPr>
                <w:b/>
                <w:sz w:val="16"/>
              </w:rPr>
              <w:t>Materijalni rashodi</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86"/>
              <w:rPr>
                <w:b/>
                <w:sz w:val="16"/>
              </w:rPr>
            </w:pPr>
            <w:r>
              <w:rPr>
                <w:b/>
                <w:sz w:val="16"/>
              </w:rPr>
              <w:t>208.400,00</w:t>
            </w: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83"/>
              <w:rPr>
                <w:b/>
                <w:sz w:val="16"/>
              </w:rPr>
            </w:pPr>
            <w:r>
              <w:rPr>
                <w:b/>
                <w:sz w:val="16"/>
              </w:rPr>
              <w:t>207.659,75</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spacing w:before="8"/>
              <w:ind w:right="16"/>
              <w:rPr>
                <w:b/>
                <w:sz w:val="16"/>
              </w:rPr>
            </w:pPr>
            <w:r>
              <w:rPr>
                <w:b/>
                <w:w w:val="95"/>
                <w:sz w:val="16"/>
              </w:rPr>
              <w:t>99,64%</w:t>
            </w:r>
          </w:p>
        </w:tc>
      </w:tr>
      <w:tr w:rsidR="001B0A1D">
        <w:trPr>
          <w:trHeight w:val="251"/>
        </w:trPr>
        <w:tc>
          <w:tcPr>
            <w:tcW w:w="733" w:type="dxa"/>
            <w:tcBorders>
              <w:top w:val="single" w:sz="12" w:space="0" w:color="000000"/>
              <w:left w:val="nil"/>
              <w:bottom w:val="single" w:sz="12" w:space="0" w:color="000000"/>
              <w:right w:val="single" w:sz="2" w:space="0" w:color="000000"/>
            </w:tcBorders>
          </w:tcPr>
          <w:p w:rsidR="001B0A1D" w:rsidRDefault="001B0A1D">
            <w:pPr>
              <w:pStyle w:val="TableParagraph"/>
              <w:spacing w:before="3"/>
              <w:ind w:right="6"/>
              <w:rPr>
                <w:sz w:val="16"/>
              </w:rPr>
            </w:pPr>
            <w:r>
              <w:rPr>
                <w:sz w:val="16"/>
              </w:rPr>
              <w:t>323</w:t>
            </w:r>
          </w:p>
        </w:tc>
        <w:tc>
          <w:tcPr>
            <w:tcW w:w="401"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spacing w:before="3"/>
              <w:ind w:left="127"/>
              <w:jc w:val="left"/>
              <w:rPr>
                <w:sz w:val="16"/>
              </w:rPr>
            </w:pPr>
            <w:r>
              <w:rPr>
                <w:sz w:val="16"/>
              </w:rPr>
              <w:t>Rashodi za usluge</w:t>
            </w:r>
          </w:p>
        </w:tc>
        <w:tc>
          <w:tcPr>
            <w:tcW w:w="1827"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spacing w:before="3"/>
              <w:ind w:right="91"/>
              <w:rPr>
                <w:sz w:val="16"/>
              </w:rPr>
            </w:pPr>
            <w:r>
              <w:rPr>
                <w:sz w:val="16"/>
              </w:rPr>
              <w:t>208.400,00</w:t>
            </w:r>
          </w:p>
        </w:tc>
        <w:tc>
          <w:tcPr>
            <w:tcW w:w="1828"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spacing w:before="3"/>
              <w:ind w:right="88"/>
              <w:rPr>
                <w:sz w:val="16"/>
              </w:rPr>
            </w:pPr>
            <w:r>
              <w:rPr>
                <w:sz w:val="16"/>
              </w:rPr>
              <w:t>207.659,75</w:t>
            </w:r>
          </w:p>
        </w:tc>
        <w:tc>
          <w:tcPr>
            <w:tcW w:w="1119" w:type="dxa"/>
            <w:tcBorders>
              <w:top w:val="single" w:sz="12" w:space="0" w:color="000000"/>
              <w:left w:val="single" w:sz="2" w:space="0" w:color="000000"/>
              <w:bottom w:val="single" w:sz="12" w:space="0" w:color="000000"/>
              <w:right w:val="nil"/>
            </w:tcBorders>
          </w:tcPr>
          <w:p w:rsidR="001B0A1D" w:rsidRDefault="001B0A1D">
            <w:pPr>
              <w:pStyle w:val="TableParagraph"/>
              <w:spacing w:before="3"/>
              <w:ind w:right="19"/>
              <w:rPr>
                <w:sz w:val="16"/>
              </w:rPr>
            </w:pPr>
            <w:r>
              <w:rPr>
                <w:w w:val="95"/>
                <w:sz w:val="16"/>
              </w:rPr>
              <w:t>99,64%</w:t>
            </w:r>
          </w:p>
        </w:tc>
      </w:tr>
      <w:tr w:rsidR="001B0A1D">
        <w:trPr>
          <w:trHeight w:val="260"/>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5"/>
              <w:ind w:right="9"/>
              <w:rPr>
                <w:sz w:val="16"/>
              </w:rPr>
            </w:pPr>
            <w:r>
              <w:rPr>
                <w:sz w:val="16"/>
              </w:rPr>
              <w:t>3239</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5"/>
              <w:ind w:left="127"/>
              <w:jc w:val="left"/>
              <w:rPr>
                <w:sz w:val="16"/>
              </w:rPr>
            </w:pPr>
            <w:r>
              <w:rPr>
                <w:sz w:val="16"/>
              </w:rPr>
              <w:t>Ostale usluge</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5"/>
              <w:ind w:right="87"/>
              <w:rPr>
                <w:sz w:val="16"/>
              </w:rPr>
            </w:pPr>
            <w:r>
              <w:rPr>
                <w:sz w:val="16"/>
              </w:rPr>
              <w:t>207.659,75</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jc w:val="left"/>
              <w:rPr>
                <w:rFonts w:ascii="Times New Roman"/>
                <w:sz w:val="16"/>
              </w:rPr>
            </w:pPr>
          </w:p>
        </w:tc>
      </w:tr>
      <w:tr w:rsidR="001B0A1D">
        <w:trPr>
          <w:trHeight w:val="446"/>
        </w:trPr>
        <w:tc>
          <w:tcPr>
            <w:tcW w:w="1134" w:type="dxa"/>
            <w:gridSpan w:val="2"/>
            <w:tcBorders>
              <w:top w:val="single" w:sz="8" w:space="0" w:color="000000"/>
              <w:left w:val="nil"/>
              <w:bottom w:val="single" w:sz="8" w:space="0" w:color="000000"/>
              <w:right w:val="single" w:sz="2" w:space="0" w:color="000000"/>
            </w:tcBorders>
            <w:shd w:val="clear" w:color="auto" w:fill="C0C0C0"/>
          </w:tcPr>
          <w:p w:rsidR="001B0A1D" w:rsidRDefault="001B0A1D">
            <w:pPr>
              <w:pStyle w:val="TableParagraph"/>
              <w:spacing w:before="9"/>
              <w:ind w:left="21"/>
              <w:jc w:val="left"/>
              <w:rPr>
                <w:b/>
                <w:sz w:val="16"/>
              </w:rPr>
            </w:pPr>
            <w:r>
              <w:rPr>
                <w:b/>
                <w:sz w:val="16"/>
              </w:rPr>
              <w:t>Akt. A100290</w:t>
            </w:r>
          </w:p>
        </w:tc>
        <w:tc>
          <w:tcPr>
            <w:tcW w:w="9584" w:type="dxa"/>
            <w:tcBorders>
              <w:top w:val="single" w:sz="8"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9"/>
              <w:ind w:left="75"/>
              <w:jc w:val="left"/>
              <w:rPr>
                <w:b/>
                <w:sz w:val="16"/>
              </w:rPr>
            </w:pPr>
            <w:r>
              <w:rPr>
                <w:b/>
                <w:sz w:val="16"/>
              </w:rPr>
              <w:t>IZRADA ENERGETSKOG CERTIFIKATA - DRUŠTVENI DOM U DOPSINU</w:t>
            </w:r>
          </w:p>
        </w:tc>
        <w:tc>
          <w:tcPr>
            <w:tcW w:w="1827" w:type="dxa"/>
            <w:tcBorders>
              <w:top w:val="single" w:sz="8"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9"/>
              <w:ind w:right="87"/>
              <w:rPr>
                <w:b/>
                <w:sz w:val="16"/>
              </w:rPr>
            </w:pPr>
            <w:r>
              <w:rPr>
                <w:b/>
                <w:sz w:val="16"/>
              </w:rPr>
              <w:t>9.000,00</w:t>
            </w:r>
          </w:p>
        </w:tc>
        <w:tc>
          <w:tcPr>
            <w:tcW w:w="1828" w:type="dxa"/>
            <w:tcBorders>
              <w:top w:val="single" w:sz="8"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9"/>
              <w:ind w:right="84"/>
              <w:rPr>
                <w:b/>
                <w:sz w:val="16"/>
              </w:rPr>
            </w:pPr>
            <w:r>
              <w:rPr>
                <w:b/>
                <w:sz w:val="16"/>
              </w:rPr>
              <w:t>9.000,00</w:t>
            </w:r>
          </w:p>
        </w:tc>
        <w:tc>
          <w:tcPr>
            <w:tcW w:w="1119" w:type="dxa"/>
            <w:tcBorders>
              <w:top w:val="single" w:sz="8" w:space="0" w:color="000000"/>
              <w:left w:val="single" w:sz="2" w:space="0" w:color="000000"/>
              <w:bottom w:val="single" w:sz="8" w:space="0" w:color="000000"/>
              <w:right w:val="nil"/>
            </w:tcBorders>
            <w:shd w:val="clear" w:color="auto" w:fill="C0C0C0"/>
          </w:tcPr>
          <w:p w:rsidR="001B0A1D" w:rsidRDefault="001B0A1D">
            <w:pPr>
              <w:pStyle w:val="TableParagraph"/>
              <w:spacing w:before="9"/>
              <w:ind w:right="17"/>
              <w:rPr>
                <w:b/>
                <w:sz w:val="16"/>
              </w:rPr>
            </w:pPr>
            <w:r>
              <w:rPr>
                <w:b/>
                <w:sz w:val="16"/>
              </w:rPr>
              <w:t>100,00%</w:t>
            </w:r>
          </w:p>
        </w:tc>
      </w:tr>
      <w:tr w:rsidR="001B0A1D">
        <w:trPr>
          <w:trHeight w:val="261"/>
        </w:trPr>
        <w:tc>
          <w:tcPr>
            <w:tcW w:w="733" w:type="dxa"/>
            <w:tcBorders>
              <w:top w:val="single" w:sz="8" w:space="0" w:color="000000"/>
              <w:left w:val="nil"/>
              <w:bottom w:val="single" w:sz="8" w:space="0" w:color="000000"/>
              <w:right w:val="single" w:sz="2" w:space="0" w:color="000000"/>
            </w:tcBorders>
          </w:tcPr>
          <w:p w:rsidR="001B0A1D" w:rsidRDefault="001B0A1D">
            <w:pPr>
              <w:pStyle w:val="TableParagraph"/>
              <w:spacing w:before="7"/>
              <w:ind w:right="6"/>
              <w:rPr>
                <w:b/>
                <w:sz w:val="16"/>
              </w:rPr>
            </w:pPr>
            <w:r>
              <w:rPr>
                <w:b/>
                <w:w w:val="95"/>
                <w:sz w:val="16"/>
              </w:rPr>
              <w:t>32</w:t>
            </w:r>
          </w:p>
        </w:tc>
        <w:tc>
          <w:tcPr>
            <w:tcW w:w="401"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7"/>
              <w:ind w:left="127"/>
              <w:jc w:val="left"/>
              <w:rPr>
                <w:b/>
                <w:sz w:val="16"/>
              </w:rPr>
            </w:pPr>
            <w:r>
              <w:rPr>
                <w:b/>
                <w:sz w:val="16"/>
              </w:rPr>
              <w:t>Materijalni rashodi</w:t>
            </w:r>
          </w:p>
        </w:tc>
        <w:tc>
          <w:tcPr>
            <w:tcW w:w="1827"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7"/>
              <w:ind w:right="85"/>
              <w:rPr>
                <w:b/>
                <w:sz w:val="16"/>
              </w:rPr>
            </w:pPr>
            <w:r>
              <w:rPr>
                <w:b/>
                <w:w w:val="95"/>
                <w:sz w:val="16"/>
              </w:rPr>
              <w:t>9.000,00</w:t>
            </w:r>
          </w:p>
        </w:tc>
        <w:tc>
          <w:tcPr>
            <w:tcW w:w="1828"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7"/>
              <w:ind w:right="82"/>
              <w:rPr>
                <w:b/>
                <w:sz w:val="16"/>
              </w:rPr>
            </w:pPr>
            <w:r>
              <w:rPr>
                <w:b/>
                <w:w w:val="95"/>
                <w:sz w:val="16"/>
              </w:rPr>
              <w:t>9.000,00</w:t>
            </w:r>
          </w:p>
        </w:tc>
        <w:tc>
          <w:tcPr>
            <w:tcW w:w="1119" w:type="dxa"/>
            <w:tcBorders>
              <w:top w:val="single" w:sz="8" w:space="0" w:color="000000"/>
              <w:left w:val="single" w:sz="2" w:space="0" w:color="000000"/>
              <w:bottom w:val="single" w:sz="8" w:space="0" w:color="000000"/>
              <w:right w:val="nil"/>
            </w:tcBorders>
          </w:tcPr>
          <w:p w:rsidR="001B0A1D" w:rsidRDefault="001B0A1D">
            <w:pPr>
              <w:pStyle w:val="TableParagraph"/>
              <w:spacing w:before="7"/>
              <w:ind w:right="17"/>
              <w:rPr>
                <w:b/>
                <w:sz w:val="16"/>
              </w:rPr>
            </w:pPr>
            <w:r>
              <w:rPr>
                <w:b/>
                <w:sz w:val="16"/>
              </w:rPr>
              <w:t>100,00%</w:t>
            </w:r>
          </w:p>
        </w:tc>
      </w:tr>
      <w:tr w:rsidR="001B0A1D">
        <w:trPr>
          <w:trHeight w:val="260"/>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10"/>
              <w:ind w:right="6"/>
              <w:rPr>
                <w:sz w:val="16"/>
              </w:rPr>
            </w:pPr>
            <w:r>
              <w:rPr>
                <w:sz w:val="16"/>
              </w:rPr>
              <w:t>323</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10"/>
              <w:ind w:left="127"/>
              <w:jc w:val="left"/>
              <w:rPr>
                <w:sz w:val="16"/>
              </w:rPr>
            </w:pPr>
            <w:r>
              <w:rPr>
                <w:sz w:val="16"/>
              </w:rPr>
              <w:t>Rashodi za usluge</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10"/>
              <w:ind w:right="90"/>
              <w:rPr>
                <w:sz w:val="16"/>
              </w:rPr>
            </w:pPr>
            <w:r>
              <w:rPr>
                <w:sz w:val="16"/>
              </w:rPr>
              <w:t>9.000,00</w:t>
            </w: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10"/>
              <w:ind w:right="87"/>
              <w:rPr>
                <w:sz w:val="16"/>
              </w:rPr>
            </w:pPr>
            <w:r>
              <w:rPr>
                <w:sz w:val="16"/>
              </w:rPr>
              <w:t>9.000,00</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spacing w:before="10"/>
              <w:ind w:right="20"/>
              <w:rPr>
                <w:sz w:val="16"/>
              </w:rPr>
            </w:pPr>
            <w:r>
              <w:rPr>
                <w:sz w:val="16"/>
              </w:rPr>
              <w:t>100,00%</w:t>
            </w:r>
          </w:p>
        </w:tc>
      </w:tr>
      <w:tr w:rsidR="001B0A1D">
        <w:trPr>
          <w:trHeight w:val="259"/>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3"/>
              <w:ind w:right="9"/>
              <w:rPr>
                <w:sz w:val="16"/>
              </w:rPr>
            </w:pPr>
            <w:r>
              <w:rPr>
                <w:sz w:val="16"/>
              </w:rPr>
              <w:t>3237</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left="127"/>
              <w:jc w:val="left"/>
              <w:rPr>
                <w:sz w:val="16"/>
              </w:rPr>
            </w:pPr>
            <w:r>
              <w:rPr>
                <w:sz w:val="16"/>
              </w:rPr>
              <w:t>Intelektualne i osobne usluge</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86"/>
              <w:rPr>
                <w:sz w:val="16"/>
              </w:rPr>
            </w:pPr>
            <w:r>
              <w:rPr>
                <w:sz w:val="16"/>
              </w:rPr>
              <w:t>9.000,00</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jc w:val="left"/>
              <w:rPr>
                <w:rFonts w:ascii="Times New Roman"/>
                <w:sz w:val="16"/>
              </w:rPr>
            </w:pPr>
          </w:p>
        </w:tc>
      </w:tr>
      <w:tr w:rsidR="001B0A1D">
        <w:trPr>
          <w:trHeight w:val="439"/>
        </w:trPr>
        <w:tc>
          <w:tcPr>
            <w:tcW w:w="1134" w:type="dxa"/>
            <w:gridSpan w:val="2"/>
            <w:tcBorders>
              <w:top w:val="single" w:sz="8" w:space="0" w:color="000000"/>
              <w:left w:val="nil"/>
              <w:bottom w:val="single" w:sz="12" w:space="0" w:color="000000"/>
              <w:right w:val="single" w:sz="2" w:space="0" w:color="000000"/>
            </w:tcBorders>
            <w:shd w:val="clear" w:color="auto" w:fill="C0C0C0"/>
          </w:tcPr>
          <w:p w:rsidR="001B0A1D" w:rsidRDefault="001B0A1D">
            <w:pPr>
              <w:pStyle w:val="TableParagraph"/>
              <w:spacing w:before="8"/>
              <w:ind w:left="21"/>
              <w:jc w:val="left"/>
              <w:rPr>
                <w:b/>
                <w:sz w:val="16"/>
              </w:rPr>
            </w:pPr>
            <w:r>
              <w:rPr>
                <w:b/>
                <w:sz w:val="16"/>
              </w:rPr>
              <w:t>Akt. A100297</w:t>
            </w:r>
          </w:p>
        </w:tc>
        <w:tc>
          <w:tcPr>
            <w:tcW w:w="9584"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8"/>
              <w:ind w:left="75"/>
              <w:jc w:val="left"/>
              <w:rPr>
                <w:b/>
                <w:sz w:val="16"/>
              </w:rPr>
            </w:pPr>
            <w:r>
              <w:rPr>
                <w:b/>
                <w:sz w:val="16"/>
              </w:rPr>
              <w:t>VODNI DOPRINOS ZA IZGRADNJU RUKOMETNOG IGRALIŠTA U HRASTINU</w:t>
            </w:r>
          </w:p>
        </w:tc>
        <w:tc>
          <w:tcPr>
            <w:tcW w:w="1827"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8"/>
              <w:ind w:right="87"/>
              <w:rPr>
                <w:b/>
                <w:sz w:val="16"/>
              </w:rPr>
            </w:pPr>
            <w:r>
              <w:rPr>
                <w:b/>
                <w:sz w:val="16"/>
              </w:rPr>
              <w:t>700,00</w:t>
            </w:r>
          </w:p>
        </w:tc>
        <w:tc>
          <w:tcPr>
            <w:tcW w:w="1828"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8"/>
              <w:ind w:right="84"/>
              <w:rPr>
                <w:b/>
                <w:sz w:val="16"/>
              </w:rPr>
            </w:pPr>
            <w:r>
              <w:rPr>
                <w:b/>
                <w:sz w:val="16"/>
              </w:rPr>
              <w:t>684,04</w:t>
            </w:r>
          </w:p>
        </w:tc>
        <w:tc>
          <w:tcPr>
            <w:tcW w:w="1119" w:type="dxa"/>
            <w:tcBorders>
              <w:top w:val="single" w:sz="8" w:space="0" w:color="000000"/>
              <w:left w:val="single" w:sz="2" w:space="0" w:color="000000"/>
              <w:bottom w:val="single" w:sz="12" w:space="0" w:color="000000"/>
              <w:right w:val="nil"/>
            </w:tcBorders>
            <w:shd w:val="clear" w:color="auto" w:fill="C0C0C0"/>
          </w:tcPr>
          <w:p w:rsidR="001B0A1D" w:rsidRDefault="001B0A1D">
            <w:pPr>
              <w:pStyle w:val="TableParagraph"/>
              <w:spacing w:before="8"/>
              <w:ind w:right="18"/>
              <w:rPr>
                <w:b/>
                <w:sz w:val="16"/>
              </w:rPr>
            </w:pPr>
            <w:r>
              <w:rPr>
                <w:b/>
                <w:sz w:val="16"/>
              </w:rPr>
              <w:t>97,72%</w:t>
            </w:r>
          </w:p>
        </w:tc>
      </w:tr>
      <w:tr w:rsidR="001B0A1D">
        <w:trPr>
          <w:trHeight w:val="259"/>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4"/>
              <w:ind w:right="6"/>
              <w:rPr>
                <w:b/>
                <w:sz w:val="16"/>
              </w:rPr>
            </w:pPr>
            <w:r>
              <w:rPr>
                <w:b/>
                <w:w w:val="95"/>
                <w:sz w:val="16"/>
              </w:rPr>
              <w:t>32</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left="127"/>
              <w:jc w:val="left"/>
              <w:rPr>
                <w:b/>
                <w:sz w:val="16"/>
              </w:rPr>
            </w:pPr>
            <w:r>
              <w:rPr>
                <w:b/>
                <w:sz w:val="16"/>
              </w:rPr>
              <w:t>Materijalni rashodi</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87"/>
              <w:rPr>
                <w:b/>
                <w:sz w:val="16"/>
              </w:rPr>
            </w:pPr>
            <w:r>
              <w:rPr>
                <w:b/>
                <w:sz w:val="16"/>
              </w:rPr>
              <w:t>700,00</w:t>
            </w: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83"/>
              <w:rPr>
                <w:b/>
                <w:sz w:val="16"/>
              </w:rPr>
            </w:pPr>
            <w:r>
              <w:rPr>
                <w:b/>
                <w:sz w:val="16"/>
              </w:rPr>
              <w:t>684,04</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spacing w:before="4"/>
              <w:ind w:right="16"/>
              <w:rPr>
                <w:b/>
                <w:sz w:val="16"/>
              </w:rPr>
            </w:pPr>
            <w:r>
              <w:rPr>
                <w:b/>
                <w:w w:val="95"/>
                <w:sz w:val="16"/>
              </w:rPr>
              <w:t>97,72%</w:t>
            </w:r>
          </w:p>
        </w:tc>
      </w:tr>
      <w:tr w:rsidR="001B0A1D">
        <w:trPr>
          <w:trHeight w:val="258"/>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9"/>
              <w:ind w:right="6"/>
              <w:rPr>
                <w:sz w:val="16"/>
              </w:rPr>
            </w:pPr>
            <w:r>
              <w:rPr>
                <w:sz w:val="16"/>
              </w:rPr>
              <w:t>323</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left="127"/>
              <w:jc w:val="left"/>
              <w:rPr>
                <w:sz w:val="16"/>
              </w:rPr>
            </w:pPr>
            <w:r>
              <w:rPr>
                <w:sz w:val="16"/>
              </w:rPr>
              <w:t>Rashodi za usluge</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right="90"/>
              <w:rPr>
                <w:sz w:val="16"/>
              </w:rPr>
            </w:pPr>
            <w:r>
              <w:rPr>
                <w:sz w:val="16"/>
              </w:rPr>
              <w:t>700,00</w:t>
            </w: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right="87"/>
              <w:rPr>
                <w:sz w:val="16"/>
              </w:rPr>
            </w:pPr>
            <w:r>
              <w:rPr>
                <w:sz w:val="16"/>
              </w:rPr>
              <w:t>684,04</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spacing w:before="9"/>
              <w:ind w:right="19"/>
              <w:rPr>
                <w:sz w:val="16"/>
              </w:rPr>
            </w:pPr>
            <w:r>
              <w:rPr>
                <w:w w:val="95"/>
                <w:sz w:val="16"/>
              </w:rPr>
              <w:t>97,72%</w:t>
            </w:r>
          </w:p>
        </w:tc>
      </w:tr>
      <w:tr w:rsidR="001B0A1D">
        <w:trPr>
          <w:trHeight w:val="262"/>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5"/>
              <w:ind w:right="10"/>
              <w:rPr>
                <w:sz w:val="16"/>
              </w:rPr>
            </w:pPr>
            <w:r>
              <w:rPr>
                <w:sz w:val="16"/>
              </w:rPr>
              <w:t>3234</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5"/>
              <w:ind w:left="127"/>
              <w:jc w:val="left"/>
              <w:rPr>
                <w:sz w:val="16"/>
              </w:rPr>
            </w:pPr>
            <w:r>
              <w:rPr>
                <w:sz w:val="16"/>
              </w:rPr>
              <w:t>Komunalne usluge</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5"/>
              <w:ind w:right="87"/>
              <w:rPr>
                <w:sz w:val="16"/>
              </w:rPr>
            </w:pPr>
            <w:r>
              <w:rPr>
                <w:sz w:val="16"/>
              </w:rPr>
              <w:t>684,04</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jc w:val="left"/>
              <w:rPr>
                <w:rFonts w:ascii="Times New Roman"/>
                <w:sz w:val="16"/>
              </w:rPr>
            </w:pPr>
          </w:p>
        </w:tc>
      </w:tr>
      <w:tr w:rsidR="001B0A1D">
        <w:trPr>
          <w:trHeight w:val="439"/>
        </w:trPr>
        <w:tc>
          <w:tcPr>
            <w:tcW w:w="1134" w:type="dxa"/>
            <w:gridSpan w:val="2"/>
            <w:tcBorders>
              <w:top w:val="single" w:sz="8" w:space="0" w:color="000000"/>
              <w:left w:val="nil"/>
              <w:bottom w:val="single" w:sz="12" w:space="0" w:color="000000"/>
              <w:right w:val="single" w:sz="2" w:space="0" w:color="000000"/>
            </w:tcBorders>
            <w:shd w:val="clear" w:color="auto" w:fill="C0C0C0"/>
          </w:tcPr>
          <w:p w:rsidR="001B0A1D" w:rsidRDefault="001B0A1D">
            <w:pPr>
              <w:pStyle w:val="TableParagraph"/>
              <w:spacing w:before="8"/>
              <w:ind w:left="21"/>
              <w:jc w:val="left"/>
              <w:rPr>
                <w:b/>
                <w:sz w:val="16"/>
              </w:rPr>
            </w:pPr>
            <w:r>
              <w:rPr>
                <w:b/>
                <w:sz w:val="16"/>
              </w:rPr>
              <w:t>Akt. A100300</w:t>
            </w:r>
          </w:p>
        </w:tc>
        <w:tc>
          <w:tcPr>
            <w:tcW w:w="9584"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8"/>
              <w:ind w:left="75"/>
              <w:jc w:val="left"/>
              <w:rPr>
                <w:b/>
                <w:sz w:val="16"/>
              </w:rPr>
            </w:pPr>
            <w:r>
              <w:rPr>
                <w:b/>
                <w:sz w:val="16"/>
              </w:rPr>
              <w:t>STRUČNI NADZOR NAD SANACIJOM PJEŠAČKIH STAZA U DOPSINU</w:t>
            </w:r>
          </w:p>
        </w:tc>
        <w:tc>
          <w:tcPr>
            <w:tcW w:w="1827"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8"/>
              <w:ind w:right="85"/>
              <w:rPr>
                <w:b/>
                <w:sz w:val="16"/>
              </w:rPr>
            </w:pPr>
            <w:r>
              <w:rPr>
                <w:b/>
                <w:w w:val="95"/>
                <w:sz w:val="16"/>
              </w:rPr>
              <w:t>19.500,00</w:t>
            </w:r>
          </w:p>
        </w:tc>
        <w:tc>
          <w:tcPr>
            <w:tcW w:w="1828"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8"/>
              <w:ind w:right="82"/>
              <w:rPr>
                <w:b/>
                <w:sz w:val="16"/>
              </w:rPr>
            </w:pPr>
            <w:r>
              <w:rPr>
                <w:b/>
                <w:w w:val="95"/>
                <w:sz w:val="16"/>
              </w:rPr>
              <w:t>18.750,00</w:t>
            </w:r>
          </w:p>
        </w:tc>
        <w:tc>
          <w:tcPr>
            <w:tcW w:w="1119" w:type="dxa"/>
            <w:tcBorders>
              <w:top w:val="single" w:sz="8" w:space="0" w:color="000000"/>
              <w:left w:val="single" w:sz="2" w:space="0" w:color="000000"/>
              <w:bottom w:val="single" w:sz="12" w:space="0" w:color="000000"/>
              <w:right w:val="nil"/>
            </w:tcBorders>
            <w:shd w:val="clear" w:color="auto" w:fill="C0C0C0"/>
          </w:tcPr>
          <w:p w:rsidR="001B0A1D" w:rsidRDefault="001B0A1D">
            <w:pPr>
              <w:pStyle w:val="TableParagraph"/>
              <w:spacing w:before="8"/>
              <w:ind w:right="16"/>
              <w:rPr>
                <w:b/>
                <w:sz w:val="16"/>
              </w:rPr>
            </w:pPr>
            <w:r>
              <w:rPr>
                <w:b/>
                <w:w w:val="95"/>
                <w:sz w:val="16"/>
              </w:rPr>
              <w:t>96,15%</w:t>
            </w:r>
          </w:p>
        </w:tc>
      </w:tr>
      <w:tr w:rsidR="001B0A1D">
        <w:trPr>
          <w:trHeight w:val="258"/>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3"/>
              <w:ind w:right="6"/>
              <w:rPr>
                <w:b/>
                <w:sz w:val="16"/>
              </w:rPr>
            </w:pPr>
            <w:r>
              <w:rPr>
                <w:b/>
                <w:sz w:val="16"/>
              </w:rPr>
              <w:t>32</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left="127"/>
              <w:jc w:val="left"/>
              <w:rPr>
                <w:b/>
                <w:sz w:val="16"/>
              </w:rPr>
            </w:pPr>
            <w:r>
              <w:rPr>
                <w:b/>
                <w:sz w:val="16"/>
              </w:rPr>
              <w:t>Materijalni rashodi</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87"/>
              <w:rPr>
                <w:b/>
                <w:sz w:val="16"/>
              </w:rPr>
            </w:pPr>
            <w:r>
              <w:rPr>
                <w:b/>
                <w:sz w:val="16"/>
              </w:rPr>
              <w:t>19.500,00</w:t>
            </w: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84"/>
              <w:rPr>
                <w:b/>
                <w:sz w:val="16"/>
              </w:rPr>
            </w:pPr>
            <w:r>
              <w:rPr>
                <w:b/>
                <w:sz w:val="16"/>
              </w:rPr>
              <w:t>18.750,00</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spacing w:before="3"/>
              <w:ind w:right="18"/>
              <w:rPr>
                <w:b/>
                <w:sz w:val="16"/>
              </w:rPr>
            </w:pPr>
            <w:r>
              <w:rPr>
                <w:b/>
                <w:sz w:val="16"/>
              </w:rPr>
              <w:t>96,15%</w:t>
            </w:r>
          </w:p>
        </w:tc>
      </w:tr>
      <w:tr w:rsidR="001B0A1D">
        <w:trPr>
          <w:trHeight w:val="277"/>
        </w:trPr>
        <w:tc>
          <w:tcPr>
            <w:tcW w:w="733" w:type="dxa"/>
            <w:tcBorders>
              <w:top w:val="single" w:sz="8" w:space="0" w:color="000000"/>
              <w:left w:val="nil"/>
              <w:bottom w:val="nil"/>
              <w:right w:val="single" w:sz="2" w:space="0" w:color="000000"/>
            </w:tcBorders>
          </w:tcPr>
          <w:p w:rsidR="001B0A1D" w:rsidRDefault="001B0A1D">
            <w:pPr>
              <w:pStyle w:val="TableParagraph"/>
              <w:spacing w:before="8"/>
              <w:ind w:right="6"/>
              <w:rPr>
                <w:sz w:val="16"/>
              </w:rPr>
            </w:pPr>
            <w:r>
              <w:rPr>
                <w:sz w:val="16"/>
              </w:rPr>
              <w:t>323</w:t>
            </w:r>
          </w:p>
        </w:tc>
        <w:tc>
          <w:tcPr>
            <w:tcW w:w="401" w:type="dxa"/>
            <w:tcBorders>
              <w:top w:val="single" w:sz="8" w:space="0" w:color="000000"/>
              <w:left w:val="single" w:sz="2" w:space="0" w:color="000000"/>
              <w:bottom w:val="nil"/>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nil"/>
              <w:right w:val="single" w:sz="2" w:space="0" w:color="000000"/>
            </w:tcBorders>
          </w:tcPr>
          <w:p w:rsidR="001B0A1D" w:rsidRDefault="001B0A1D">
            <w:pPr>
              <w:pStyle w:val="TableParagraph"/>
              <w:spacing w:before="8"/>
              <w:ind w:left="127"/>
              <w:jc w:val="left"/>
              <w:rPr>
                <w:sz w:val="16"/>
              </w:rPr>
            </w:pPr>
            <w:r>
              <w:rPr>
                <w:sz w:val="16"/>
              </w:rPr>
              <w:t>Rashodi za usluge</w:t>
            </w:r>
          </w:p>
        </w:tc>
        <w:tc>
          <w:tcPr>
            <w:tcW w:w="1827" w:type="dxa"/>
            <w:tcBorders>
              <w:top w:val="single" w:sz="8" w:space="0" w:color="000000"/>
              <w:left w:val="single" w:sz="2" w:space="0" w:color="000000"/>
              <w:bottom w:val="nil"/>
              <w:right w:val="single" w:sz="2" w:space="0" w:color="000000"/>
            </w:tcBorders>
          </w:tcPr>
          <w:p w:rsidR="001B0A1D" w:rsidRDefault="001B0A1D">
            <w:pPr>
              <w:pStyle w:val="TableParagraph"/>
              <w:spacing w:before="8"/>
              <w:ind w:right="90"/>
              <w:rPr>
                <w:sz w:val="16"/>
              </w:rPr>
            </w:pPr>
            <w:r>
              <w:rPr>
                <w:sz w:val="16"/>
              </w:rPr>
              <w:t>19.500,00</w:t>
            </w:r>
          </w:p>
        </w:tc>
        <w:tc>
          <w:tcPr>
            <w:tcW w:w="1828" w:type="dxa"/>
            <w:tcBorders>
              <w:top w:val="single" w:sz="8" w:space="0" w:color="000000"/>
              <w:left w:val="single" w:sz="2" w:space="0" w:color="000000"/>
              <w:bottom w:val="nil"/>
              <w:right w:val="single" w:sz="2" w:space="0" w:color="000000"/>
            </w:tcBorders>
          </w:tcPr>
          <w:p w:rsidR="001B0A1D" w:rsidRDefault="001B0A1D">
            <w:pPr>
              <w:pStyle w:val="TableParagraph"/>
              <w:spacing w:before="8"/>
              <w:ind w:right="86"/>
              <w:rPr>
                <w:sz w:val="16"/>
              </w:rPr>
            </w:pPr>
            <w:r>
              <w:rPr>
                <w:sz w:val="16"/>
              </w:rPr>
              <w:t>18.750,00</w:t>
            </w:r>
          </w:p>
        </w:tc>
        <w:tc>
          <w:tcPr>
            <w:tcW w:w="1119" w:type="dxa"/>
            <w:tcBorders>
              <w:top w:val="single" w:sz="8" w:space="0" w:color="000000"/>
              <w:left w:val="single" w:sz="2" w:space="0" w:color="000000"/>
              <w:bottom w:val="nil"/>
              <w:right w:val="nil"/>
            </w:tcBorders>
          </w:tcPr>
          <w:p w:rsidR="001B0A1D" w:rsidRDefault="001B0A1D">
            <w:pPr>
              <w:pStyle w:val="TableParagraph"/>
              <w:spacing w:before="8"/>
              <w:ind w:right="18"/>
              <w:rPr>
                <w:sz w:val="16"/>
              </w:rPr>
            </w:pPr>
            <w:r>
              <w:rPr>
                <w:sz w:val="16"/>
              </w:rPr>
              <w:t>96,15%</w:t>
            </w:r>
          </w:p>
        </w:tc>
      </w:tr>
    </w:tbl>
    <w:p w:rsidR="001B0A1D" w:rsidRDefault="001B0A1D">
      <w:pPr>
        <w:rPr>
          <w:sz w:val="16"/>
        </w:rPr>
        <w:sectPr w:rsidR="001B0A1D">
          <w:pgSz w:w="16840" w:h="11910" w:orient="landscape"/>
          <w:pgMar w:top="1100" w:right="380" w:bottom="1000" w:left="720" w:header="0" w:footer="805" w:gutter="0"/>
          <w:cols w:space="720"/>
        </w:sectPr>
      </w:pPr>
    </w:p>
    <w:p w:rsidR="001B0A1D" w:rsidRDefault="001B0A1D">
      <w:pPr>
        <w:pStyle w:val="BodyText"/>
        <w:spacing w:before="1"/>
        <w:rPr>
          <w:sz w:val="2"/>
        </w:rPr>
      </w:pPr>
    </w:p>
    <w:tbl>
      <w:tblPr>
        <w:tblW w:w="0" w:type="auto"/>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733"/>
        <w:gridCol w:w="401"/>
        <w:gridCol w:w="9584"/>
        <w:gridCol w:w="1827"/>
        <w:gridCol w:w="1828"/>
        <w:gridCol w:w="1119"/>
      </w:tblGrid>
      <w:tr w:rsidR="001B0A1D">
        <w:trPr>
          <w:trHeight w:val="817"/>
        </w:trPr>
        <w:tc>
          <w:tcPr>
            <w:tcW w:w="15492" w:type="dxa"/>
            <w:gridSpan w:val="6"/>
            <w:tcBorders>
              <w:left w:val="nil"/>
              <w:bottom w:val="single" w:sz="12" w:space="0" w:color="000000"/>
              <w:right w:val="nil"/>
            </w:tcBorders>
            <w:shd w:val="clear" w:color="auto" w:fill="C0C0C0"/>
          </w:tcPr>
          <w:p w:rsidR="001B0A1D" w:rsidRDefault="001B0A1D">
            <w:pPr>
              <w:pStyle w:val="TableParagraph"/>
              <w:spacing w:before="61"/>
              <w:ind w:left="1574" w:right="1551"/>
              <w:jc w:val="center"/>
              <w:rPr>
                <w:rFonts w:ascii="Times New Roman" w:hAnsi="Times New Roman"/>
                <w:b/>
                <w:sz w:val="28"/>
              </w:rPr>
            </w:pPr>
            <w:r>
              <w:rPr>
                <w:rFonts w:ascii="Times New Roman" w:hAnsi="Times New Roman"/>
                <w:b/>
                <w:sz w:val="28"/>
              </w:rPr>
              <w:t>GODIŠNJI IZVJEŠTAJ O IZVRŠENJU PRORAČUNA OPĆINE VLADISLAVCI ZA 2017. GODINU</w:t>
            </w:r>
          </w:p>
          <w:p w:rsidR="001B0A1D" w:rsidRDefault="001B0A1D">
            <w:pPr>
              <w:pStyle w:val="TableParagraph"/>
              <w:spacing w:before="73"/>
              <w:ind w:left="1543" w:right="1551"/>
              <w:jc w:val="center"/>
              <w:rPr>
                <w:rFonts w:ascii="Times New Roman" w:eastAsia="Times New Roman"/>
              </w:rPr>
            </w:pPr>
            <w:r>
              <w:rPr>
                <w:rFonts w:ascii="Times New Roman" w:eastAsia="Times New Roman"/>
              </w:rPr>
              <w:t>POSEBNI DIO</w:t>
            </w:r>
            <w:r>
              <w:rPr>
                <w:rFonts w:ascii="Times New Roman" w:eastAsia="Times New Roman"/>
                <w:spacing w:val="-5"/>
              </w:rPr>
              <w:t xml:space="preserve"> </w:t>
            </w:r>
            <w:r>
              <w:rPr>
                <w:rFonts w:ascii="Times New Roman" w:eastAsia="Times New Roman"/>
              </w:rPr>
              <w:t>[T-11]</w:t>
            </w:r>
          </w:p>
        </w:tc>
      </w:tr>
      <w:tr w:rsidR="001B0A1D">
        <w:trPr>
          <w:trHeight w:val="837"/>
        </w:trPr>
        <w:tc>
          <w:tcPr>
            <w:tcW w:w="1134" w:type="dxa"/>
            <w:gridSpan w:val="2"/>
            <w:tcBorders>
              <w:top w:val="single" w:sz="12" w:space="0" w:color="000000"/>
              <w:left w:val="nil"/>
              <w:bottom w:val="single" w:sz="8" w:space="0" w:color="000000"/>
              <w:right w:val="single" w:sz="2" w:space="0" w:color="000000"/>
            </w:tcBorders>
            <w:shd w:val="clear" w:color="auto" w:fill="C0C0C0"/>
          </w:tcPr>
          <w:p w:rsidR="001B0A1D" w:rsidRDefault="001B0A1D">
            <w:pPr>
              <w:pStyle w:val="TableParagraph"/>
              <w:spacing w:before="2"/>
              <w:ind w:left="220" w:right="208"/>
              <w:jc w:val="center"/>
              <w:rPr>
                <w:sz w:val="20"/>
              </w:rPr>
            </w:pPr>
            <w:r>
              <w:rPr>
                <w:sz w:val="20"/>
              </w:rPr>
              <w:t>Račun/ Pozicija</w:t>
            </w:r>
          </w:p>
          <w:p w:rsidR="001B0A1D" w:rsidRDefault="001B0A1D">
            <w:pPr>
              <w:pStyle w:val="TableParagraph"/>
              <w:spacing w:before="80"/>
              <w:ind w:left="173"/>
              <w:jc w:val="center"/>
              <w:rPr>
                <w:sz w:val="18"/>
              </w:rPr>
            </w:pPr>
            <w:r>
              <w:rPr>
                <w:w w:val="99"/>
                <w:sz w:val="18"/>
              </w:rPr>
              <w:t>1</w:t>
            </w:r>
          </w:p>
        </w:tc>
        <w:tc>
          <w:tcPr>
            <w:tcW w:w="9584"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2"/>
              <w:ind w:left="4584" w:right="4556"/>
              <w:jc w:val="center"/>
              <w:rPr>
                <w:sz w:val="20"/>
              </w:rPr>
            </w:pPr>
            <w:r>
              <w:rPr>
                <w:sz w:val="20"/>
              </w:rPr>
              <w:t>Opis</w:t>
            </w:r>
          </w:p>
          <w:p w:rsidR="001B0A1D" w:rsidRDefault="001B0A1D">
            <w:pPr>
              <w:pStyle w:val="TableParagraph"/>
              <w:spacing w:before="11"/>
              <w:jc w:val="left"/>
              <w:rPr>
                <w:rFonts w:ascii="Times New Roman"/>
                <w:sz w:val="27"/>
              </w:rPr>
            </w:pPr>
          </w:p>
          <w:p w:rsidR="001B0A1D" w:rsidRDefault="001B0A1D">
            <w:pPr>
              <w:pStyle w:val="TableParagraph"/>
              <w:ind w:left="28"/>
              <w:jc w:val="center"/>
              <w:rPr>
                <w:sz w:val="18"/>
              </w:rPr>
            </w:pPr>
            <w:r>
              <w:rPr>
                <w:w w:val="99"/>
                <w:sz w:val="18"/>
              </w:rPr>
              <w:t>2</w:t>
            </w:r>
          </w:p>
        </w:tc>
        <w:tc>
          <w:tcPr>
            <w:tcW w:w="1827"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9"/>
              <w:ind w:left="148" w:right="173"/>
              <w:jc w:val="center"/>
              <w:rPr>
                <w:sz w:val="20"/>
              </w:rPr>
            </w:pPr>
            <w:r>
              <w:rPr>
                <w:sz w:val="20"/>
              </w:rPr>
              <w:t>Plan</w:t>
            </w:r>
          </w:p>
          <w:p w:rsidR="001B0A1D" w:rsidRDefault="001B0A1D">
            <w:pPr>
              <w:pStyle w:val="TableParagraph"/>
              <w:spacing w:before="6"/>
              <w:jc w:val="left"/>
              <w:rPr>
                <w:rFonts w:ascii="Times New Roman"/>
                <w:sz w:val="28"/>
              </w:rPr>
            </w:pPr>
          </w:p>
          <w:p w:rsidR="001B0A1D" w:rsidRDefault="001B0A1D">
            <w:pPr>
              <w:pStyle w:val="TableParagraph"/>
              <w:ind w:right="24"/>
              <w:jc w:val="center"/>
              <w:rPr>
                <w:sz w:val="18"/>
              </w:rPr>
            </w:pPr>
            <w:r>
              <w:rPr>
                <w:w w:val="99"/>
                <w:sz w:val="18"/>
              </w:rPr>
              <w:t>3</w:t>
            </w:r>
          </w:p>
        </w:tc>
        <w:tc>
          <w:tcPr>
            <w:tcW w:w="1828"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9"/>
              <w:ind w:left="134" w:right="161"/>
              <w:jc w:val="center"/>
              <w:rPr>
                <w:sz w:val="20"/>
              </w:rPr>
            </w:pPr>
            <w:r>
              <w:rPr>
                <w:sz w:val="20"/>
              </w:rPr>
              <w:t>Ostvarenje 2017</w:t>
            </w:r>
          </w:p>
          <w:p w:rsidR="001B0A1D" w:rsidRDefault="001B0A1D">
            <w:pPr>
              <w:pStyle w:val="TableParagraph"/>
              <w:spacing w:before="1"/>
              <w:jc w:val="left"/>
              <w:rPr>
                <w:rFonts w:ascii="Times New Roman"/>
                <w:sz w:val="28"/>
              </w:rPr>
            </w:pPr>
          </w:p>
          <w:p w:rsidR="001B0A1D" w:rsidRDefault="001B0A1D">
            <w:pPr>
              <w:pStyle w:val="TableParagraph"/>
              <w:ind w:right="16"/>
              <w:jc w:val="center"/>
              <w:rPr>
                <w:sz w:val="18"/>
              </w:rPr>
            </w:pPr>
            <w:r>
              <w:rPr>
                <w:w w:val="99"/>
                <w:sz w:val="18"/>
              </w:rPr>
              <w:t>4</w:t>
            </w:r>
          </w:p>
        </w:tc>
        <w:tc>
          <w:tcPr>
            <w:tcW w:w="1119" w:type="dxa"/>
            <w:tcBorders>
              <w:top w:val="single" w:sz="12" w:space="0" w:color="000000"/>
              <w:left w:val="single" w:sz="2" w:space="0" w:color="000000"/>
              <w:bottom w:val="single" w:sz="8" w:space="0" w:color="000000"/>
              <w:right w:val="nil"/>
            </w:tcBorders>
            <w:shd w:val="clear" w:color="auto" w:fill="C0C0C0"/>
          </w:tcPr>
          <w:p w:rsidR="001B0A1D" w:rsidRDefault="001B0A1D">
            <w:pPr>
              <w:pStyle w:val="TableParagraph"/>
              <w:spacing w:before="9"/>
              <w:ind w:left="222" w:right="257"/>
              <w:jc w:val="center"/>
              <w:rPr>
                <w:sz w:val="20"/>
              </w:rPr>
            </w:pPr>
            <w:r>
              <w:rPr>
                <w:sz w:val="20"/>
              </w:rPr>
              <w:t>Indeks 4/3</w:t>
            </w:r>
          </w:p>
          <w:p w:rsidR="001B0A1D" w:rsidRDefault="001B0A1D">
            <w:pPr>
              <w:pStyle w:val="TableParagraph"/>
              <w:spacing w:before="67"/>
              <w:ind w:right="30"/>
              <w:jc w:val="center"/>
              <w:rPr>
                <w:sz w:val="18"/>
              </w:rPr>
            </w:pPr>
            <w:r>
              <w:rPr>
                <w:w w:val="99"/>
                <w:sz w:val="18"/>
              </w:rPr>
              <w:t>5</w:t>
            </w:r>
          </w:p>
        </w:tc>
      </w:tr>
      <w:tr w:rsidR="001B0A1D">
        <w:trPr>
          <w:trHeight w:val="259"/>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8"/>
              <w:ind w:right="10"/>
              <w:rPr>
                <w:sz w:val="16"/>
              </w:rPr>
            </w:pPr>
            <w:r>
              <w:rPr>
                <w:sz w:val="16"/>
              </w:rPr>
              <w:t>3237</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left="127"/>
              <w:jc w:val="left"/>
              <w:rPr>
                <w:sz w:val="16"/>
              </w:rPr>
            </w:pPr>
            <w:r>
              <w:rPr>
                <w:sz w:val="16"/>
              </w:rPr>
              <w:t>Intelektualne i osobne usluge</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87"/>
              <w:rPr>
                <w:sz w:val="16"/>
              </w:rPr>
            </w:pPr>
            <w:r>
              <w:rPr>
                <w:sz w:val="16"/>
              </w:rPr>
              <w:t>18.750,00</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jc w:val="left"/>
              <w:rPr>
                <w:rFonts w:ascii="Times New Roman"/>
                <w:sz w:val="16"/>
              </w:rPr>
            </w:pPr>
          </w:p>
        </w:tc>
      </w:tr>
      <w:tr w:rsidR="001B0A1D">
        <w:trPr>
          <w:trHeight w:val="439"/>
        </w:trPr>
        <w:tc>
          <w:tcPr>
            <w:tcW w:w="1134" w:type="dxa"/>
            <w:gridSpan w:val="2"/>
            <w:tcBorders>
              <w:top w:val="single" w:sz="12" w:space="0" w:color="000000"/>
              <w:left w:val="nil"/>
              <w:bottom w:val="single" w:sz="8" w:space="0" w:color="000000"/>
              <w:right w:val="single" w:sz="2" w:space="0" w:color="000000"/>
            </w:tcBorders>
            <w:shd w:val="clear" w:color="auto" w:fill="C0C0C0"/>
          </w:tcPr>
          <w:p w:rsidR="001B0A1D" w:rsidRDefault="001B0A1D">
            <w:pPr>
              <w:pStyle w:val="TableParagraph"/>
              <w:spacing w:before="3"/>
              <w:ind w:left="21"/>
              <w:jc w:val="left"/>
              <w:rPr>
                <w:b/>
                <w:sz w:val="16"/>
              </w:rPr>
            </w:pPr>
            <w:r>
              <w:rPr>
                <w:b/>
                <w:sz w:val="16"/>
              </w:rPr>
              <w:t>Akt. A100301</w:t>
            </w:r>
          </w:p>
        </w:tc>
        <w:tc>
          <w:tcPr>
            <w:tcW w:w="9584"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3"/>
              <w:ind w:left="75"/>
              <w:jc w:val="left"/>
              <w:rPr>
                <w:b/>
                <w:sz w:val="16"/>
              </w:rPr>
            </w:pPr>
            <w:r>
              <w:rPr>
                <w:b/>
                <w:sz w:val="16"/>
              </w:rPr>
              <w:t>OBNOVA OGRADA NA GROBLJU U DOPSINU</w:t>
            </w:r>
          </w:p>
        </w:tc>
        <w:tc>
          <w:tcPr>
            <w:tcW w:w="1827"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3"/>
              <w:ind w:right="85"/>
              <w:rPr>
                <w:b/>
                <w:sz w:val="16"/>
              </w:rPr>
            </w:pPr>
            <w:r>
              <w:rPr>
                <w:b/>
                <w:w w:val="95"/>
                <w:sz w:val="16"/>
              </w:rPr>
              <w:t>1.700,00</w:t>
            </w:r>
          </w:p>
        </w:tc>
        <w:tc>
          <w:tcPr>
            <w:tcW w:w="1828"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3"/>
              <w:ind w:right="82"/>
              <w:rPr>
                <w:b/>
                <w:sz w:val="16"/>
              </w:rPr>
            </w:pPr>
            <w:r>
              <w:rPr>
                <w:b/>
                <w:w w:val="95"/>
                <w:sz w:val="16"/>
              </w:rPr>
              <w:t>1.680,00</w:t>
            </w:r>
          </w:p>
        </w:tc>
        <w:tc>
          <w:tcPr>
            <w:tcW w:w="1119" w:type="dxa"/>
            <w:tcBorders>
              <w:top w:val="single" w:sz="12" w:space="0" w:color="000000"/>
              <w:left w:val="single" w:sz="2" w:space="0" w:color="000000"/>
              <w:bottom w:val="single" w:sz="8" w:space="0" w:color="000000"/>
              <w:right w:val="nil"/>
            </w:tcBorders>
            <w:shd w:val="clear" w:color="auto" w:fill="C0C0C0"/>
          </w:tcPr>
          <w:p w:rsidR="001B0A1D" w:rsidRDefault="001B0A1D">
            <w:pPr>
              <w:pStyle w:val="TableParagraph"/>
              <w:spacing w:before="3"/>
              <w:ind w:right="16"/>
              <w:rPr>
                <w:b/>
                <w:sz w:val="16"/>
              </w:rPr>
            </w:pPr>
            <w:r>
              <w:rPr>
                <w:b/>
                <w:w w:val="95"/>
                <w:sz w:val="16"/>
              </w:rPr>
              <w:t>98,82%</w:t>
            </w:r>
          </w:p>
        </w:tc>
      </w:tr>
      <w:tr w:rsidR="001B0A1D">
        <w:trPr>
          <w:trHeight w:val="260"/>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9"/>
              <w:ind w:right="6"/>
              <w:rPr>
                <w:b/>
                <w:sz w:val="16"/>
              </w:rPr>
            </w:pPr>
            <w:r>
              <w:rPr>
                <w:b/>
                <w:sz w:val="16"/>
              </w:rPr>
              <w:t>42</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left="127"/>
              <w:jc w:val="left"/>
              <w:rPr>
                <w:b/>
                <w:sz w:val="16"/>
              </w:rPr>
            </w:pPr>
            <w:r>
              <w:rPr>
                <w:b/>
                <w:sz w:val="16"/>
              </w:rPr>
              <w:t>Rashodi za nabavu proizvedene dugotrajne imovine</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right="87"/>
              <w:rPr>
                <w:b/>
                <w:sz w:val="16"/>
              </w:rPr>
            </w:pPr>
            <w:r>
              <w:rPr>
                <w:b/>
                <w:sz w:val="16"/>
              </w:rPr>
              <w:t>1.700,00</w:t>
            </w: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right="84"/>
              <w:rPr>
                <w:b/>
                <w:sz w:val="16"/>
              </w:rPr>
            </w:pPr>
            <w:r>
              <w:rPr>
                <w:b/>
                <w:sz w:val="16"/>
              </w:rPr>
              <w:t>1.680,00</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spacing w:before="9"/>
              <w:ind w:right="18"/>
              <w:rPr>
                <w:b/>
                <w:sz w:val="16"/>
              </w:rPr>
            </w:pPr>
            <w:r>
              <w:rPr>
                <w:b/>
                <w:sz w:val="16"/>
              </w:rPr>
              <w:t>98,82%</w:t>
            </w:r>
          </w:p>
        </w:tc>
      </w:tr>
      <w:tr w:rsidR="001B0A1D">
        <w:trPr>
          <w:trHeight w:val="257"/>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3"/>
              <w:ind w:right="6"/>
              <w:rPr>
                <w:sz w:val="16"/>
              </w:rPr>
            </w:pPr>
            <w:r>
              <w:rPr>
                <w:sz w:val="16"/>
              </w:rPr>
              <w:t>421</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left="127"/>
              <w:jc w:val="left"/>
              <w:rPr>
                <w:sz w:val="16"/>
              </w:rPr>
            </w:pPr>
            <w:r>
              <w:rPr>
                <w:sz w:val="16"/>
              </w:rPr>
              <w:t>Građevinski objekti</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90"/>
              <w:rPr>
                <w:sz w:val="16"/>
              </w:rPr>
            </w:pPr>
            <w:r>
              <w:rPr>
                <w:sz w:val="16"/>
              </w:rPr>
              <w:t>1.700,00</w:t>
            </w: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86"/>
              <w:rPr>
                <w:sz w:val="16"/>
              </w:rPr>
            </w:pPr>
            <w:r>
              <w:rPr>
                <w:sz w:val="16"/>
              </w:rPr>
              <w:t>1.680,00</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spacing w:before="3"/>
              <w:ind w:right="18"/>
              <w:rPr>
                <w:sz w:val="16"/>
              </w:rPr>
            </w:pPr>
            <w:r>
              <w:rPr>
                <w:sz w:val="16"/>
              </w:rPr>
              <w:t>98,82%</w:t>
            </w:r>
          </w:p>
        </w:tc>
      </w:tr>
      <w:tr w:rsidR="001B0A1D">
        <w:trPr>
          <w:trHeight w:val="260"/>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10"/>
              <w:ind w:right="10"/>
              <w:rPr>
                <w:sz w:val="16"/>
              </w:rPr>
            </w:pPr>
            <w:r>
              <w:rPr>
                <w:sz w:val="16"/>
              </w:rPr>
              <w:t>4214</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10"/>
              <w:ind w:left="127"/>
              <w:jc w:val="left"/>
              <w:rPr>
                <w:sz w:val="16"/>
              </w:rPr>
            </w:pPr>
            <w:r>
              <w:rPr>
                <w:sz w:val="16"/>
              </w:rPr>
              <w:t>Ostali građevinski objekti</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10"/>
              <w:ind w:right="87"/>
              <w:rPr>
                <w:sz w:val="16"/>
              </w:rPr>
            </w:pPr>
            <w:r>
              <w:rPr>
                <w:sz w:val="16"/>
              </w:rPr>
              <w:t>1.680,00</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jc w:val="left"/>
              <w:rPr>
                <w:rFonts w:ascii="Times New Roman"/>
                <w:sz w:val="16"/>
              </w:rPr>
            </w:pPr>
          </w:p>
        </w:tc>
      </w:tr>
      <w:tr w:rsidR="001B0A1D">
        <w:trPr>
          <w:trHeight w:val="439"/>
        </w:trPr>
        <w:tc>
          <w:tcPr>
            <w:tcW w:w="1134" w:type="dxa"/>
            <w:gridSpan w:val="2"/>
            <w:tcBorders>
              <w:top w:val="single" w:sz="12" w:space="0" w:color="000000"/>
              <w:left w:val="nil"/>
              <w:bottom w:val="single" w:sz="8" w:space="0" w:color="000000"/>
              <w:right w:val="single" w:sz="2" w:space="0" w:color="000000"/>
            </w:tcBorders>
            <w:shd w:val="clear" w:color="auto" w:fill="C0C0C0"/>
          </w:tcPr>
          <w:p w:rsidR="001B0A1D" w:rsidRDefault="001B0A1D">
            <w:pPr>
              <w:pStyle w:val="TableParagraph"/>
              <w:spacing w:before="4"/>
              <w:ind w:left="21"/>
              <w:jc w:val="left"/>
              <w:rPr>
                <w:b/>
                <w:sz w:val="16"/>
              </w:rPr>
            </w:pPr>
            <w:r>
              <w:rPr>
                <w:b/>
                <w:sz w:val="16"/>
              </w:rPr>
              <w:t>Akt. A100303</w:t>
            </w:r>
          </w:p>
        </w:tc>
        <w:tc>
          <w:tcPr>
            <w:tcW w:w="9584"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4"/>
              <w:ind w:left="75"/>
              <w:jc w:val="left"/>
              <w:rPr>
                <w:b/>
                <w:sz w:val="16"/>
              </w:rPr>
            </w:pPr>
            <w:r>
              <w:rPr>
                <w:b/>
                <w:sz w:val="16"/>
              </w:rPr>
              <w:t>IZRADA VODOVODNOG PRIKLJUČKA ZA NK GOLEO DOPSIN</w:t>
            </w:r>
          </w:p>
        </w:tc>
        <w:tc>
          <w:tcPr>
            <w:tcW w:w="1827"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4"/>
              <w:ind w:right="87"/>
              <w:rPr>
                <w:b/>
                <w:sz w:val="16"/>
              </w:rPr>
            </w:pPr>
            <w:r>
              <w:rPr>
                <w:b/>
                <w:sz w:val="16"/>
              </w:rPr>
              <w:t>10.000,00</w:t>
            </w:r>
          </w:p>
        </w:tc>
        <w:tc>
          <w:tcPr>
            <w:tcW w:w="1828"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4"/>
              <w:ind w:right="84"/>
              <w:rPr>
                <w:b/>
                <w:sz w:val="16"/>
              </w:rPr>
            </w:pPr>
            <w:r>
              <w:rPr>
                <w:b/>
                <w:sz w:val="16"/>
              </w:rPr>
              <w:t>9.980,94</w:t>
            </w:r>
          </w:p>
        </w:tc>
        <w:tc>
          <w:tcPr>
            <w:tcW w:w="1119" w:type="dxa"/>
            <w:tcBorders>
              <w:top w:val="single" w:sz="12" w:space="0" w:color="000000"/>
              <w:left w:val="single" w:sz="2" w:space="0" w:color="000000"/>
              <w:bottom w:val="single" w:sz="8" w:space="0" w:color="000000"/>
              <w:right w:val="nil"/>
            </w:tcBorders>
            <w:shd w:val="clear" w:color="auto" w:fill="C0C0C0"/>
          </w:tcPr>
          <w:p w:rsidR="001B0A1D" w:rsidRDefault="001B0A1D">
            <w:pPr>
              <w:pStyle w:val="TableParagraph"/>
              <w:spacing w:before="4"/>
              <w:ind w:right="18"/>
              <w:rPr>
                <w:b/>
                <w:sz w:val="16"/>
              </w:rPr>
            </w:pPr>
            <w:r>
              <w:rPr>
                <w:b/>
                <w:sz w:val="16"/>
              </w:rPr>
              <w:t>99,81%</w:t>
            </w:r>
          </w:p>
        </w:tc>
      </w:tr>
      <w:tr w:rsidR="001B0A1D">
        <w:trPr>
          <w:trHeight w:val="260"/>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9"/>
              <w:ind w:right="6"/>
              <w:rPr>
                <w:b/>
                <w:sz w:val="16"/>
              </w:rPr>
            </w:pPr>
            <w:r>
              <w:rPr>
                <w:b/>
                <w:w w:val="95"/>
                <w:sz w:val="16"/>
              </w:rPr>
              <w:t>42</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left="127"/>
              <w:jc w:val="left"/>
              <w:rPr>
                <w:b/>
                <w:sz w:val="16"/>
              </w:rPr>
            </w:pPr>
            <w:r>
              <w:rPr>
                <w:b/>
                <w:sz w:val="16"/>
              </w:rPr>
              <w:t>Rashodi za nabavu proizvedene dugotrajne imovine</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right="85"/>
              <w:rPr>
                <w:b/>
                <w:sz w:val="16"/>
              </w:rPr>
            </w:pPr>
            <w:r>
              <w:rPr>
                <w:b/>
                <w:w w:val="95"/>
                <w:sz w:val="16"/>
              </w:rPr>
              <w:t>10.000,00</w:t>
            </w: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right="82"/>
              <w:rPr>
                <w:b/>
                <w:sz w:val="16"/>
              </w:rPr>
            </w:pPr>
            <w:r>
              <w:rPr>
                <w:b/>
                <w:w w:val="95"/>
                <w:sz w:val="16"/>
              </w:rPr>
              <w:t>9.980,94</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spacing w:before="9"/>
              <w:ind w:right="16"/>
              <w:rPr>
                <w:b/>
                <w:sz w:val="16"/>
              </w:rPr>
            </w:pPr>
            <w:r>
              <w:rPr>
                <w:b/>
                <w:w w:val="95"/>
                <w:sz w:val="16"/>
              </w:rPr>
              <w:t>99,81%</w:t>
            </w:r>
          </w:p>
        </w:tc>
      </w:tr>
      <w:tr w:rsidR="001B0A1D">
        <w:trPr>
          <w:trHeight w:val="259"/>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4"/>
              <w:ind w:right="6"/>
              <w:rPr>
                <w:sz w:val="16"/>
              </w:rPr>
            </w:pPr>
            <w:r>
              <w:rPr>
                <w:sz w:val="16"/>
              </w:rPr>
              <w:t>421</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left="127"/>
              <w:jc w:val="left"/>
              <w:rPr>
                <w:sz w:val="16"/>
              </w:rPr>
            </w:pPr>
            <w:r>
              <w:rPr>
                <w:sz w:val="16"/>
              </w:rPr>
              <w:t>Građevinski objekti</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91"/>
              <w:rPr>
                <w:sz w:val="16"/>
              </w:rPr>
            </w:pPr>
            <w:r>
              <w:rPr>
                <w:sz w:val="16"/>
              </w:rPr>
              <w:t>10.000,00</w:t>
            </w: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87"/>
              <w:rPr>
                <w:sz w:val="16"/>
              </w:rPr>
            </w:pPr>
            <w:r>
              <w:rPr>
                <w:sz w:val="16"/>
              </w:rPr>
              <w:t>9.980,94</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spacing w:before="4"/>
              <w:ind w:right="19"/>
              <w:rPr>
                <w:sz w:val="16"/>
              </w:rPr>
            </w:pPr>
            <w:r>
              <w:rPr>
                <w:w w:val="95"/>
                <w:sz w:val="16"/>
              </w:rPr>
              <w:t>99,81%</w:t>
            </w:r>
          </w:p>
        </w:tc>
      </w:tr>
      <w:tr w:rsidR="001B0A1D">
        <w:trPr>
          <w:trHeight w:val="261"/>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8"/>
              <w:ind w:right="9"/>
              <w:rPr>
                <w:sz w:val="16"/>
              </w:rPr>
            </w:pPr>
            <w:r>
              <w:rPr>
                <w:sz w:val="16"/>
              </w:rPr>
              <w:t>4214</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left="127"/>
              <w:jc w:val="left"/>
              <w:rPr>
                <w:sz w:val="16"/>
              </w:rPr>
            </w:pPr>
            <w:r>
              <w:rPr>
                <w:sz w:val="16"/>
              </w:rPr>
              <w:t>Ostali građevinski objekti</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86"/>
              <w:rPr>
                <w:sz w:val="16"/>
              </w:rPr>
            </w:pPr>
            <w:r>
              <w:rPr>
                <w:sz w:val="16"/>
              </w:rPr>
              <w:t>9.980,94</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jc w:val="left"/>
              <w:rPr>
                <w:rFonts w:ascii="Times New Roman"/>
                <w:sz w:val="16"/>
              </w:rPr>
            </w:pPr>
          </w:p>
        </w:tc>
      </w:tr>
      <w:tr w:rsidR="001B0A1D">
        <w:trPr>
          <w:trHeight w:val="438"/>
        </w:trPr>
        <w:tc>
          <w:tcPr>
            <w:tcW w:w="1134" w:type="dxa"/>
            <w:gridSpan w:val="2"/>
            <w:tcBorders>
              <w:top w:val="single" w:sz="12" w:space="0" w:color="000000"/>
              <w:left w:val="nil"/>
              <w:bottom w:val="single" w:sz="8" w:space="0" w:color="000000"/>
              <w:right w:val="single" w:sz="2" w:space="0" w:color="000000"/>
            </w:tcBorders>
            <w:shd w:val="clear" w:color="auto" w:fill="C0C0C0"/>
          </w:tcPr>
          <w:p w:rsidR="001B0A1D" w:rsidRDefault="001B0A1D">
            <w:pPr>
              <w:pStyle w:val="TableParagraph"/>
              <w:spacing w:before="2"/>
              <w:ind w:left="21"/>
              <w:jc w:val="left"/>
              <w:rPr>
                <w:b/>
                <w:sz w:val="16"/>
              </w:rPr>
            </w:pPr>
            <w:r>
              <w:rPr>
                <w:b/>
                <w:sz w:val="16"/>
              </w:rPr>
              <w:t>Akt. A100304</w:t>
            </w:r>
          </w:p>
        </w:tc>
        <w:tc>
          <w:tcPr>
            <w:tcW w:w="9584"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2"/>
              <w:ind w:left="75"/>
              <w:jc w:val="left"/>
              <w:rPr>
                <w:b/>
                <w:sz w:val="16"/>
              </w:rPr>
            </w:pPr>
            <w:r>
              <w:rPr>
                <w:b/>
                <w:sz w:val="16"/>
              </w:rPr>
              <w:t>IZRADA PROJEKTNE DOKUMENTACIJE - PRIPREMA RECIKLAŽNOG DVORIŠTA ZA JAVNI POZIV</w:t>
            </w:r>
          </w:p>
        </w:tc>
        <w:tc>
          <w:tcPr>
            <w:tcW w:w="1827"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2"/>
              <w:ind w:right="87"/>
              <w:rPr>
                <w:b/>
                <w:sz w:val="16"/>
              </w:rPr>
            </w:pPr>
            <w:r>
              <w:rPr>
                <w:b/>
                <w:sz w:val="16"/>
              </w:rPr>
              <w:t>5.000,00</w:t>
            </w:r>
          </w:p>
        </w:tc>
        <w:tc>
          <w:tcPr>
            <w:tcW w:w="1828"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2"/>
              <w:ind w:right="84"/>
              <w:rPr>
                <w:b/>
                <w:sz w:val="16"/>
              </w:rPr>
            </w:pPr>
            <w:r>
              <w:rPr>
                <w:b/>
                <w:sz w:val="16"/>
              </w:rPr>
              <w:t>5.000,00</w:t>
            </w:r>
          </w:p>
        </w:tc>
        <w:tc>
          <w:tcPr>
            <w:tcW w:w="1119" w:type="dxa"/>
            <w:tcBorders>
              <w:top w:val="single" w:sz="12" w:space="0" w:color="000000"/>
              <w:left w:val="single" w:sz="2" w:space="0" w:color="000000"/>
              <w:bottom w:val="single" w:sz="8" w:space="0" w:color="000000"/>
              <w:right w:val="nil"/>
            </w:tcBorders>
            <w:shd w:val="clear" w:color="auto" w:fill="C0C0C0"/>
          </w:tcPr>
          <w:p w:rsidR="001B0A1D" w:rsidRDefault="001B0A1D">
            <w:pPr>
              <w:pStyle w:val="TableParagraph"/>
              <w:spacing w:before="2"/>
              <w:ind w:right="17"/>
              <w:rPr>
                <w:b/>
                <w:sz w:val="16"/>
              </w:rPr>
            </w:pPr>
            <w:r>
              <w:rPr>
                <w:b/>
                <w:sz w:val="16"/>
              </w:rPr>
              <w:t>100,00%</w:t>
            </w:r>
          </w:p>
        </w:tc>
      </w:tr>
      <w:tr w:rsidR="001B0A1D">
        <w:trPr>
          <w:trHeight w:val="260"/>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8"/>
              <w:ind w:right="6"/>
              <w:rPr>
                <w:b/>
                <w:sz w:val="16"/>
              </w:rPr>
            </w:pPr>
            <w:r>
              <w:rPr>
                <w:b/>
                <w:w w:val="95"/>
                <w:sz w:val="16"/>
              </w:rPr>
              <w:t>32</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left="127"/>
              <w:jc w:val="left"/>
              <w:rPr>
                <w:b/>
                <w:sz w:val="16"/>
              </w:rPr>
            </w:pPr>
            <w:r>
              <w:rPr>
                <w:b/>
                <w:sz w:val="16"/>
              </w:rPr>
              <w:t>Materijalni rashodi</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85"/>
              <w:rPr>
                <w:b/>
                <w:sz w:val="16"/>
              </w:rPr>
            </w:pPr>
            <w:r>
              <w:rPr>
                <w:b/>
                <w:w w:val="95"/>
                <w:sz w:val="16"/>
              </w:rPr>
              <w:t>5.000,00</w:t>
            </w: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82"/>
              <w:rPr>
                <w:b/>
                <w:sz w:val="16"/>
              </w:rPr>
            </w:pPr>
            <w:r>
              <w:rPr>
                <w:b/>
                <w:w w:val="95"/>
                <w:sz w:val="16"/>
              </w:rPr>
              <w:t>5.000,00</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spacing w:before="8"/>
              <w:ind w:right="17"/>
              <w:rPr>
                <w:b/>
                <w:sz w:val="16"/>
              </w:rPr>
            </w:pPr>
            <w:r>
              <w:rPr>
                <w:b/>
                <w:sz w:val="16"/>
              </w:rPr>
              <w:t>100,00%</w:t>
            </w:r>
          </w:p>
        </w:tc>
      </w:tr>
      <w:tr w:rsidR="001B0A1D">
        <w:trPr>
          <w:trHeight w:val="251"/>
        </w:trPr>
        <w:tc>
          <w:tcPr>
            <w:tcW w:w="733" w:type="dxa"/>
            <w:tcBorders>
              <w:top w:val="single" w:sz="12" w:space="0" w:color="000000"/>
              <w:left w:val="nil"/>
              <w:bottom w:val="single" w:sz="12" w:space="0" w:color="000000"/>
              <w:right w:val="single" w:sz="2" w:space="0" w:color="000000"/>
            </w:tcBorders>
          </w:tcPr>
          <w:p w:rsidR="001B0A1D" w:rsidRDefault="001B0A1D">
            <w:pPr>
              <w:pStyle w:val="TableParagraph"/>
              <w:spacing w:before="3"/>
              <w:ind w:right="6"/>
              <w:rPr>
                <w:sz w:val="16"/>
              </w:rPr>
            </w:pPr>
            <w:r>
              <w:rPr>
                <w:sz w:val="16"/>
              </w:rPr>
              <w:t>323</w:t>
            </w:r>
          </w:p>
        </w:tc>
        <w:tc>
          <w:tcPr>
            <w:tcW w:w="401"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spacing w:before="3"/>
              <w:ind w:left="127"/>
              <w:jc w:val="left"/>
              <w:rPr>
                <w:sz w:val="16"/>
              </w:rPr>
            </w:pPr>
            <w:r>
              <w:rPr>
                <w:sz w:val="16"/>
              </w:rPr>
              <w:t>Rashodi za usluge</w:t>
            </w:r>
          </w:p>
        </w:tc>
        <w:tc>
          <w:tcPr>
            <w:tcW w:w="1827"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spacing w:before="3"/>
              <w:ind w:right="90"/>
              <w:rPr>
                <w:sz w:val="16"/>
              </w:rPr>
            </w:pPr>
            <w:r>
              <w:rPr>
                <w:sz w:val="16"/>
              </w:rPr>
              <w:t>5.000,00</w:t>
            </w:r>
          </w:p>
        </w:tc>
        <w:tc>
          <w:tcPr>
            <w:tcW w:w="1828"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spacing w:before="3"/>
              <w:ind w:right="87"/>
              <w:rPr>
                <w:sz w:val="16"/>
              </w:rPr>
            </w:pPr>
            <w:r>
              <w:rPr>
                <w:sz w:val="16"/>
              </w:rPr>
              <w:t>5.000,00</w:t>
            </w:r>
          </w:p>
        </w:tc>
        <w:tc>
          <w:tcPr>
            <w:tcW w:w="1119" w:type="dxa"/>
            <w:tcBorders>
              <w:top w:val="single" w:sz="12" w:space="0" w:color="000000"/>
              <w:left w:val="single" w:sz="2" w:space="0" w:color="000000"/>
              <w:bottom w:val="single" w:sz="12" w:space="0" w:color="000000"/>
              <w:right w:val="nil"/>
            </w:tcBorders>
          </w:tcPr>
          <w:p w:rsidR="001B0A1D" w:rsidRDefault="001B0A1D">
            <w:pPr>
              <w:pStyle w:val="TableParagraph"/>
              <w:spacing w:before="3"/>
              <w:ind w:right="20"/>
              <w:rPr>
                <w:sz w:val="16"/>
              </w:rPr>
            </w:pPr>
            <w:r>
              <w:rPr>
                <w:sz w:val="16"/>
              </w:rPr>
              <w:t>100,00%</w:t>
            </w:r>
          </w:p>
        </w:tc>
      </w:tr>
      <w:tr w:rsidR="001B0A1D">
        <w:trPr>
          <w:trHeight w:val="260"/>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5"/>
              <w:ind w:right="9"/>
              <w:rPr>
                <w:sz w:val="16"/>
              </w:rPr>
            </w:pPr>
            <w:r>
              <w:rPr>
                <w:sz w:val="16"/>
              </w:rPr>
              <w:t>3237</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5"/>
              <w:ind w:left="127"/>
              <w:jc w:val="left"/>
              <w:rPr>
                <w:sz w:val="16"/>
              </w:rPr>
            </w:pPr>
            <w:r>
              <w:rPr>
                <w:sz w:val="16"/>
              </w:rPr>
              <w:t>Intelektualne i osobne usluge</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5"/>
              <w:ind w:right="86"/>
              <w:rPr>
                <w:sz w:val="16"/>
              </w:rPr>
            </w:pPr>
            <w:r>
              <w:rPr>
                <w:sz w:val="16"/>
              </w:rPr>
              <w:t>5.000,00</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jc w:val="left"/>
              <w:rPr>
                <w:rFonts w:ascii="Times New Roman"/>
                <w:sz w:val="16"/>
              </w:rPr>
            </w:pPr>
          </w:p>
        </w:tc>
      </w:tr>
      <w:tr w:rsidR="001B0A1D">
        <w:trPr>
          <w:trHeight w:val="446"/>
        </w:trPr>
        <w:tc>
          <w:tcPr>
            <w:tcW w:w="1134" w:type="dxa"/>
            <w:gridSpan w:val="2"/>
            <w:tcBorders>
              <w:top w:val="single" w:sz="8" w:space="0" w:color="000000"/>
              <w:left w:val="nil"/>
              <w:bottom w:val="single" w:sz="8" w:space="0" w:color="000000"/>
              <w:right w:val="single" w:sz="2" w:space="0" w:color="000000"/>
            </w:tcBorders>
            <w:shd w:val="clear" w:color="auto" w:fill="C0C0C0"/>
          </w:tcPr>
          <w:p w:rsidR="001B0A1D" w:rsidRDefault="001B0A1D">
            <w:pPr>
              <w:pStyle w:val="TableParagraph"/>
              <w:spacing w:before="9"/>
              <w:ind w:left="21"/>
              <w:jc w:val="left"/>
              <w:rPr>
                <w:b/>
                <w:sz w:val="16"/>
              </w:rPr>
            </w:pPr>
            <w:r>
              <w:rPr>
                <w:b/>
                <w:sz w:val="16"/>
              </w:rPr>
              <w:t>Akt. A100308</w:t>
            </w:r>
          </w:p>
        </w:tc>
        <w:tc>
          <w:tcPr>
            <w:tcW w:w="9584" w:type="dxa"/>
            <w:tcBorders>
              <w:top w:val="single" w:sz="8"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9"/>
              <w:ind w:left="75"/>
              <w:jc w:val="left"/>
              <w:rPr>
                <w:b/>
                <w:sz w:val="16"/>
              </w:rPr>
            </w:pPr>
            <w:r>
              <w:rPr>
                <w:b/>
                <w:sz w:val="16"/>
              </w:rPr>
              <w:t>OPREMANJE DJEČJIH IGRALIŠTA NA PODRUČJU OPĆINE VLADISLAVCI</w:t>
            </w:r>
          </w:p>
        </w:tc>
        <w:tc>
          <w:tcPr>
            <w:tcW w:w="1827" w:type="dxa"/>
            <w:tcBorders>
              <w:top w:val="single" w:sz="8"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9"/>
              <w:ind w:right="87"/>
              <w:rPr>
                <w:b/>
                <w:sz w:val="16"/>
              </w:rPr>
            </w:pPr>
            <w:r>
              <w:rPr>
                <w:b/>
                <w:sz w:val="16"/>
              </w:rPr>
              <w:t>26.000,00</w:t>
            </w:r>
          </w:p>
        </w:tc>
        <w:tc>
          <w:tcPr>
            <w:tcW w:w="1828" w:type="dxa"/>
            <w:tcBorders>
              <w:top w:val="single" w:sz="8"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9"/>
              <w:ind w:right="84"/>
              <w:rPr>
                <w:b/>
                <w:sz w:val="16"/>
              </w:rPr>
            </w:pPr>
            <w:r>
              <w:rPr>
                <w:b/>
                <w:sz w:val="16"/>
              </w:rPr>
              <w:t>25.987,96</w:t>
            </w:r>
          </w:p>
        </w:tc>
        <w:tc>
          <w:tcPr>
            <w:tcW w:w="1119" w:type="dxa"/>
            <w:tcBorders>
              <w:top w:val="single" w:sz="8" w:space="0" w:color="000000"/>
              <w:left w:val="single" w:sz="2" w:space="0" w:color="000000"/>
              <w:bottom w:val="single" w:sz="8" w:space="0" w:color="000000"/>
              <w:right w:val="nil"/>
            </w:tcBorders>
            <w:shd w:val="clear" w:color="auto" w:fill="C0C0C0"/>
          </w:tcPr>
          <w:p w:rsidR="001B0A1D" w:rsidRDefault="001B0A1D">
            <w:pPr>
              <w:pStyle w:val="TableParagraph"/>
              <w:spacing w:before="9"/>
              <w:ind w:right="18"/>
              <w:rPr>
                <w:b/>
                <w:sz w:val="16"/>
              </w:rPr>
            </w:pPr>
            <w:r>
              <w:rPr>
                <w:b/>
                <w:sz w:val="16"/>
              </w:rPr>
              <w:t>99,95%</w:t>
            </w:r>
          </w:p>
        </w:tc>
      </w:tr>
      <w:tr w:rsidR="001B0A1D">
        <w:trPr>
          <w:trHeight w:val="261"/>
        </w:trPr>
        <w:tc>
          <w:tcPr>
            <w:tcW w:w="733" w:type="dxa"/>
            <w:tcBorders>
              <w:top w:val="single" w:sz="8" w:space="0" w:color="000000"/>
              <w:left w:val="nil"/>
              <w:bottom w:val="single" w:sz="8" w:space="0" w:color="000000"/>
              <w:right w:val="single" w:sz="2" w:space="0" w:color="000000"/>
            </w:tcBorders>
          </w:tcPr>
          <w:p w:rsidR="001B0A1D" w:rsidRDefault="001B0A1D">
            <w:pPr>
              <w:pStyle w:val="TableParagraph"/>
              <w:spacing w:before="7"/>
              <w:ind w:right="6"/>
              <w:rPr>
                <w:b/>
                <w:sz w:val="16"/>
              </w:rPr>
            </w:pPr>
            <w:r>
              <w:rPr>
                <w:b/>
                <w:w w:val="95"/>
                <w:sz w:val="16"/>
              </w:rPr>
              <w:t>42</w:t>
            </w:r>
          </w:p>
        </w:tc>
        <w:tc>
          <w:tcPr>
            <w:tcW w:w="401"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7"/>
              <w:ind w:left="127"/>
              <w:jc w:val="left"/>
              <w:rPr>
                <w:b/>
                <w:sz w:val="16"/>
              </w:rPr>
            </w:pPr>
            <w:r>
              <w:rPr>
                <w:b/>
                <w:sz w:val="16"/>
              </w:rPr>
              <w:t>Rashodi za nabavu proizvedene dugotrajne imovine</w:t>
            </w:r>
          </w:p>
        </w:tc>
        <w:tc>
          <w:tcPr>
            <w:tcW w:w="1827"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7"/>
              <w:ind w:right="85"/>
              <w:rPr>
                <w:b/>
                <w:sz w:val="16"/>
              </w:rPr>
            </w:pPr>
            <w:r>
              <w:rPr>
                <w:b/>
                <w:w w:val="95"/>
                <w:sz w:val="16"/>
              </w:rPr>
              <w:t>26.000,00</w:t>
            </w:r>
          </w:p>
        </w:tc>
        <w:tc>
          <w:tcPr>
            <w:tcW w:w="1828"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7"/>
              <w:ind w:right="82"/>
              <w:rPr>
                <w:b/>
                <w:sz w:val="16"/>
              </w:rPr>
            </w:pPr>
            <w:r>
              <w:rPr>
                <w:b/>
                <w:w w:val="95"/>
                <w:sz w:val="16"/>
              </w:rPr>
              <w:t>25.987,96</w:t>
            </w:r>
          </w:p>
        </w:tc>
        <w:tc>
          <w:tcPr>
            <w:tcW w:w="1119" w:type="dxa"/>
            <w:tcBorders>
              <w:top w:val="single" w:sz="8" w:space="0" w:color="000000"/>
              <w:left w:val="single" w:sz="2" w:space="0" w:color="000000"/>
              <w:bottom w:val="single" w:sz="8" w:space="0" w:color="000000"/>
              <w:right w:val="nil"/>
            </w:tcBorders>
          </w:tcPr>
          <w:p w:rsidR="001B0A1D" w:rsidRDefault="001B0A1D">
            <w:pPr>
              <w:pStyle w:val="TableParagraph"/>
              <w:spacing w:before="7"/>
              <w:ind w:right="16"/>
              <w:rPr>
                <w:b/>
                <w:sz w:val="16"/>
              </w:rPr>
            </w:pPr>
            <w:r>
              <w:rPr>
                <w:b/>
                <w:w w:val="95"/>
                <w:sz w:val="16"/>
              </w:rPr>
              <w:t>99,95%</w:t>
            </w:r>
          </w:p>
        </w:tc>
      </w:tr>
      <w:tr w:rsidR="001B0A1D">
        <w:trPr>
          <w:trHeight w:val="260"/>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10"/>
              <w:ind w:right="6"/>
              <w:rPr>
                <w:sz w:val="16"/>
              </w:rPr>
            </w:pPr>
            <w:r>
              <w:rPr>
                <w:sz w:val="16"/>
              </w:rPr>
              <w:t>422</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10"/>
              <w:ind w:left="127"/>
              <w:jc w:val="left"/>
              <w:rPr>
                <w:sz w:val="16"/>
              </w:rPr>
            </w:pPr>
            <w:r>
              <w:rPr>
                <w:sz w:val="16"/>
              </w:rPr>
              <w:t>Postrojenja i oprema</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10"/>
              <w:ind w:right="91"/>
              <w:rPr>
                <w:sz w:val="16"/>
              </w:rPr>
            </w:pPr>
            <w:r>
              <w:rPr>
                <w:sz w:val="16"/>
              </w:rPr>
              <w:t>26.000,00</w:t>
            </w: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10"/>
              <w:ind w:right="87"/>
              <w:rPr>
                <w:sz w:val="16"/>
              </w:rPr>
            </w:pPr>
            <w:r>
              <w:rPr>
                <w:sz w:val="16"/>
              </w:rPr>
              <w:t>25.987,96</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spacing w:before="10"/>
              <w:ind w:right="19"/>
              <w:rPr>
                <w:sz w:val="16"/>
              </w:rPr>
            </w:pPr>
            <w:r>
              <w:rPr>
                <w:w w:val="95"/>
                <w:sz w:val="16"/>
              </w:rPr>
              <w:t>99,95%</w:t>
            </w:r>
          </w:p>
        </w:tc>
      </w:tr>
      <w:tr w:rsidR="001B0A1D">
        <w:trPr>
          <w:trHeight w:val="259"/>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3"/>
              <w:ind w:right="9"/>
              <w:rPr>
                <w:sz w:val="16"/>
              </w:rPr>
            </w:pPr>
            <w:r>
              <w:rPr>
                <w:sz w:val="16"/>
              </w:rPr>
              <w:t>4227</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left="127"/>
              <w:jc w:val="left"/>
              <w:rPr>
                <w:sz w:val="16"/>
              </w:rPr>
            </w:pPr>
            <w:r>
              <w:rPr>
                <w:sz w:val="16"/>
              </w:rPr>
              <w:t>Uređaji, strojevi i oprema za ostale namjene</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86"/>
              <w:rPr>
                <w:sz w:val="16"/>
              </w:rPr>
            </w:pPr>
            <w:r>
              <w:rPr>
                <w:sz w:val="16"/>
              </w:rPr>
              <w:t>25.987,96</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jc w:val="left"/>
              <w:rPr>
                <w:rFonts w:ascii="Times New Roman"/>
                <w:sz w:val="16"/>
              </w:rPr>
            </w:pPr>
          </w:p>
        </w:tc>
      </w:tr>
      <w:tr w:rsidR="001B0A1D">
        <w:trPr>
          <w:trHeight w:val="439"/>
        </w:trPr>
        <w:tc>
          <w:tcPr>
            <w:tcW w:w="1134" w:type="dxa"/>
            <w:gridSpan w:val="2"/>
            <w:tcBorders>
              <w:top w:val="single" w:sz="8" w:space="0" w:color="000000"/>
              <w:left w:val="nil"/>
              <w:bottom w:val="single" w:sz="12" w:space="0" w:color="000000"/>
              <w:right w:val="single" w:sz="2" w:space="0" w:color="000000"/>
            </w:tcBorders>
            <w:shd w:val="clear" w:color="auto" w:fill="C0C0C0"/>
          </w:tcPr>
          <w:p w:rsidR="001B0A1D" w:rsidRDefault="001B0A1D">
            <w:pPr>
              <w:pStyle w:val="TableParagraph"/>
              <w:spacing w:before="8"/>
              <w:ind w:left="21"/>
              <w:jc w:val="left"/>
              <w:rPr>
                <w:b/>
                <w:sz w:val="16"/>
              </w:rPr>
            </w:pPr>
            <w:r>
              <w:rPr>
                <w:b/>
                <w:sz w:val="16"/>
              </w:rPr>
              <w:t>Akt. A100312</w:t>
            </w:r>
          </w:p>
        </w:tc>
        <w:tc>
          <w:tcPr>
            <w:tcW w:w="9584"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8"/>
              <w:ind w:left="75"/>
              <w:jc w:val="left"/>
              <w:rPr>
                <w:b/>
                <w:sz w:val="16"/>
              </w:rPr>
            </w:pPr>
            <w:r>
              <w:rPr>
                <w:b/>
                <w:sz w:val="16"/>
              </w:rPr>
              <w:t>PROJETIRANJE REFERENTNOG STANJA SUSTAVA JAVNE RASVJETE</w:t>
            </w:r>
          </w:p>
        </w:tc>
        <w:tc>
          <w:tcPr>
            <w:tcW w:w="1827"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8"/>
              <w:ind w:right="87"/>
              <w:rPr>
                <w:b/>
                <w:sz w:val="16"/>
              </w:rPr>
            </w:pPr>
            <w:r>
              <w:rPr>
                <w:b/>
                <w:sz w:val="16"/>
              </w:rPr>
              <w:t>0,00</w:t>
            </w:r>
          </w:p>
        </w:tc>
        <w:tc>
          <w:tcPr>
            <w:tcW w:w="1828"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8"/>
              <w:ind w:right="84"/>
              <w:rPr>
                <w:b/>
                <w:sz w:val="16"/>
              </w:rPr>
            </w:pPr>
            <w:r>
              <w:rPr>
                <w:b/>
                <w:sz w:val="16"/>
              </w:rPr>
              <w:t>0,00</w:t>
            </w:r>
          </w:p>
        </w:tc>
        <w:tc>
          <w:tcPr>
            <w:tcW w:w="1119" w:type="dxa"/>
            <w:tcBorders>
              <w:top w:val="single" w:sz="8" w:space="0" w:color="000000"/>
              <w:left w:val="single" w:sz="2" w:space="0" w:color="000000"/>
              <w:bottom w:val="single" w:sz="12" w:space="0" w:color="000000"/>
              <w:right w:val="nil"/>
            </w:tcBorders>
            <w:shd w:val="clear" w:color="auto" w:fill="C0C0C0"/>
          </w:tcPr>
          <w:p w:rsidR="001B0A1D" w:rsidRDefault="001B0A1D">
            <w:pPr>
              <w:pStyle w:val="TableParagraph"/>
              <w:jc w:val="left"/>
              <w:rPr>
                <w:rFonts w:ascii="Times New Roman"/>
                <w:sz w:val="16"/>
              </w:rPr>
            </w:pPr>
          </w:p>
        </w:tc>
      </w:tr>
      <w:tr w:rsidR="001B0A1D">
        <w:trPr>
          <w:trHeight w:val="259"/>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4"/>
              <w:ind w:right="6"/>
              <w:rPr>
                <w:b/>
                <w:sz w:val="16"/>
              </w:rPr>
            </w:pPr>
            <w:r>
              <w:rPr>
                <w:b/>
                <w:w w:val="95"/>
                <w:sz w:val="16"/>
              </w:rPr>
              <w:t>32</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left="127"/>
              <w:jc w:val="left"/>
              <w:rPr>
                <w:b/>
                <w:sz w:val="16"/>
              </w:rPr>
            </w:pPr>
            <w:r>
              <w:rPr>
                <w:b/>
                <w:sz w:val="16"/>
              </w:rPr>
              <w:t>Materijalni rashodi</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86"/>
              <w:rPr>
                <w:b/>
                <w:sz w:val="16"/>
              </w:rPr>
            </w:pPr>
            <w:r>
              <w:rPr>
                <w:b/>
                <w:sz w:val="16"/>
              </w:rPr>
              <w:t>0,00</w:t>
            </w: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83"/>
              <w:rPr>
                <w:b/>
                <w:sz w:val="16"/>
              </w:rPr>
            </w:pPr>
            <w:r>
              <w:rPr>
                <w:b/>
                <w:w w:val="95"/>
                <w:sz w:val="16"/>
              </w:rPr>
              <w:t>0,00</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jc w:val="left"/>
              <w:rPr>
                <w:rFonts w:ascii="Times New Roman"/>
                <w:sz w:val="16"/>
              </w:rPr>
            </w:pPr>
          </w:p>
        </w:tc>
      </w:tr>
      <w:tr w:rsidR="001B0A1D">
        <w:trPr>
          <w:trHeight w:val="258"/>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9"/>
              <w:ind w:right="6"/>
              <w:rPr>
                <w:sz w:val="16"/>
              </w:rPr>
            </w:pPr>
            <w:r>
              <w:rPr>
                <w:sz w:val="16"/>
              </w:rPr>
              <w:t>323</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left="127"/>
              <w:jc w:val="left"/>
              <w:rPr>
                <w:sz w:val="16"/>
              </w:rPr>
            </w:pPr>
            <w:r>
              <w:rPr>
                <w:sz w:val="16"/>
              </w:rPr>
              <w:t>Rashodi za usluge</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right="89"/>
              <w:rPr>
                <w:sz w:val="16"/>
              </w:rPr>
            </w:pPr>
            <w:r>
              <w:rPr>
                <w:sz w:val="16"/>
              </w:rPr>
              <w:t>0,00</w:t>
            </w: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right="85"/>
              <w:rPr>
                <w:sz w:val="16"/>
              </w:rPr>
            </w:pPr>
            <w:r>
              <w:rPr>
                <w:sz w:val="16"/>
              </w:rPr>
              <w:t>0,00</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jc w:val="left"/>
              <w:rPr>
                <w:rFonts w:ascii="Times New Roman"/>
                <w:sz w:val="16"/>
              </w:rPr>
            </w:pPr>
          </w:p>
        </w:tc>
      </w:tr>
      <w:tr w:rsidR="001B0A1D">
        <w:trPr>
          <w:trHeight w:val="262"/>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5"/>
              <w:ind w:right="10"/>
              <w:rPr>
                <w:sz w:val="16"/>
              </w:rPr>
            </w:pPr>
            <w:r>
              <w:rPr>
                <w:sz w:val="16"/>
              </w:rPr>
              <w:t>3237</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5"/>
              <w:ind w:left="127"/>
              <w:jc w:val="left"/>
              <w:rPr>
                <w:sz w:val="16"/>
              </w:rPr>
            </w:pPr>
            <w:r>
              <w:rPr>
                <w:sz w:val="16"/>
              </w:rPr>
              <w:t>Intelektualne i osobne usluge</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5"/>
              <w:ind w:right="85"/>
              <w:rPr>
                <w:sz w:val="16"/>
              </w:rPr>
            </w:pPr>
            <w:r>
              <w:rPr>
                <w:sz w:val="16"/>
              </w:rPr>
              <w:t>0,00</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jc w:val="left"/>
              <w:rPr>
                <w:rFonts w:ascii="Times New Roman"/>
                <w:sz w:val="16"/>
              </w:rPr>
            </w:pPr>
          </w:p>
        </w:tc>
      </w:tr>
      <w:tr w:rsidR="001B0A1D">
        <w:trPr>
          <w:trHeight w:val="623"/>
        </w:trPr>
        <w:tc>
          <w:tcPr>
            <w:tcW w:w="1134" w:type="dxa"/>
            <w:gridSpan w:val="2"/>
            <w:tcBorders>
              <w:top w:val="single" w:sz="8" w:space="0" w:color="000000"/>
              <w:left w:val="nil"/>
              <w:bottom w:val="single" w:sz="12" w:space="0" w:color="000000"/>
              <w:right w:val="single" w:sz="2" w:space="0" w:color="000000"/>
            </w:tcBorders>
            <w:shd w:val="clear" w:color="auto" w:fill="C0C0C0"/>
          </w:tcPr>
          <w:p w:rsidR="001B0A1D" w:rsidRDefault="001B0A1D">
            <w:pPr>
              <w:pStyle w:val="TableParagraph"/>
              <w:spacing w:before="8"/>
              <w:ind w:left="21"/>
              <w:jc w:val="left"/>
              <w:rPr>
                <w:b/>
                <w:sz w:val="16"/>
              </w:rPr>
            </w:pPr>
            <w:r>
              <w:rPr>
                <w:b/>
                <w:sz w:val="16"/>
              </w:rPr>
              <w:t>Akt. A100355</w:t>
            </w:r>
          </w:p>
        </w:tc>
        <w:tc>
          <w:tcPr>
            <w:tcW w:w="9584"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8"/>
              <w:ind w:left="75"/>
              <w:jc w:val="left"/>
              <w:rPr>
                <w:b/>
                <w:sz w:val="16"/>
              </w:rPr>
            </w:pPr>
            <w:r>
              <w:rPr>
                <w:b/>
                <w:sz w:val="16"/>
              </w:rPr>
              <w:t>IZRADA PROJEKTNOG PRIJEDLOGA ZA NATJEČAJ - MRRFEU - MRTVAČNICA DOPSIN I SPORTSKI CENTAR VLADISLAVCI</w:t>
            </w:r>
          </w:p>
        </w:tc>
        <w:tc>
          <w:tcPr>
            <w:tcW w:w="1827"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8"/>
              <w:ind w:right="85"/>
              <w:rPr>
                <w:b/>
                <w:sz w:val="16"/>
              </w:rPr>
            </w:pPr>
            <w:r>
              <w:rPr>
                <w:b/>
                <w:w w:val="95"/>
                <w:sz w:val="16"/>
              </w:rPr>
              <w:t>6.250,00</w:t>
            </w:r>
          </w:p>
        </w:tc>
        <w:tc>
          <w:tcPr>
            <w:tcW w:w="1828"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8"/>
              <w:ind w:right="82"/>
              <w:rPr>
                <w:b/>
                <w:sz w:val="16"/>
              </w:rPr>
            </w:pPr>
            <w:r>
              <w:rPr>
                <w:b/>
                <w:w w:val="95"/>
                <w:sz w:val="16"/>
              </w:rPr>
              <w:t>6.250,00</w:t>
            </w:r>
          </w:p>
        </w:tc>
        <w:tc>
          <w:tcPr>
            <w:tcW w:w="1119" w:type="dxa"/>
            <w:tcBorders>
              <w:top w:val="single" w:sz="8" w:space="0" w:color="000000"/>
              <w:left w:val="single" w:sz="2" w:space="0" w:color="000000"/>
              <w:bottom w:val="single" w:sz="12" w:space="0" w:color="000000"/>
              <w:right w:val="nil"/>
            </w:tcBorders>
            <w:shd w:val="clear" w:color="auto" w:fill="C0C0C0"/>
          </w:tcPr>
          <w:p w:rsidR="001B0A1D" w:rsidRDefault="001B0A1D">
            <w:pPr>
              <w:pStyle w:val="TableParagraph"/>
              <w:spacing w:before="8"/>
              <w:ind w:right="17"/>
              <w:rPr>
                <w:b/>
                <w:sz w:val="16"/>
              </w:rPr>
            </w:pPr>
            <w:r>
              <w:rPr>
                <w:b/>
                <w:sz w:val="16"/>
              </w:rPr>
              <w:t>100,00%</w:t>
            </w:r>
          </w:p>
        </w:tc>
      </w:tr>
      <w:tr w:rsidR="001B0A1D">
        <w:trPr>
          <w:trHeight w:val="276"/>
        </w:trPr>
        <w:tc>
          <w:tcPr>
            <w:tcW w:w="733" w:type="dxa"/>
            <w:tcBorders>
              <w:top w:val="single" w:sz="12" w:space="0" w:color="000000"/>
              <w:left w:val="nil"/>
              <w:bottom w:val="nil"/>
              <w:right w:val="single" w:sz="2" w:space="0" w:color="000000"/>
            </w:tcBorders>
          </w:tcPr>
          <w:p w:rsidR="001B0A1D" w:rsidRDefault="001B0A1D">
            <w:pPr>
              <w:pStyle w:val="TableParagraph"/>
              <w:spacing w:before="5"/>
              <w:ind w:right="6"/>
              <w:rPr>
                <w:b/>
                <w:sz w:val="16"/>
              </w:rPr>
            </w:pPr>
            <w:r>
              <w:rPr>
                <w:b/>
                <w:sz w:val="16"/>
              </w:rPr>
              <w:t>32</w:t>
            </w:r>
          </w:p>
        </w:tc>
        <w:tc>
          <w:tcPr>
            <w:tcW w:w="401" w:type="dxa"/>
            <w:tcBorders>
              <w:top w:val="single" w:sz="12" w:space="0" w:color="000000"/>
              <w:left w:val="single" w:sz="2" w:space="0" w:color="000000"/>
              <w:bottom w:val="nil"/>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nil"/>
              <w:right w:val="single" w:sz="2" w:space="0" w:color="000000"/>
            </w:tcBorders>
          </w:tcPr>
          <w:p w:rsidR="001B0A1D" w:rsidRDefault="001B0A1D">
            <w:pPr>
              <w:pStyle w:val="TableParagraph"/>
              <w:spacing w:before="5"/>
              <w:ind w:left="127"/>
              <w:jc w:val="left"/>
              <w:rPr>
                <w:b/>
                <w:sz w:val="16"/>
              </w:rPr>
            </w:pPr>
            <w:r>
              <w:rPr>
                <w:b/>
                <w:sz w:val="16"/>
              </w:rPr>
              <w:t>Materijalni rashodi</w:t>
            </w:r>
          </w:p>
        </w:tc>
        <w:tc>
          <w:tcPr>
            <w:tcW w:w="1827" w:type="dxa"/>
            <w:tcBorders>
              <w:top w:val="single" w:sz="12" w:space="0" w:color="000000"/>
              <w:left w:val="single" w:sz="2" w:space="0" w:color="000000"/>
              <w:bottom w:val="nil"/>
              <w:right w:val="single" w:sz="2" w:space="0" w:color="000000"/>
            </w:tcBorders>
          </w:tcPr>
          <w:p w:rsidR="001B0A1D" w:rsidRDefault="001B0A1D">
            <w:pPr>
              <w:pStyle w:val="TableParagraph"/>
              <w:spacing w:before="5"/>
              <w:ind w:right="87"/>
              <w:rPr>
                <w:b/>
                <w:sz w:val="16"/>
              </w:rPr>
            </w:pPr>
            <w:r>
              <w:rPr>
                <w:b/>
                <w:sz w:val="16"/>
              </w:rPr>
              <w:t>6.250,00</w:t>
            </w:r>
          </w:p>
        </w:tc>
        <w:tc>
          <w:tcPr>
            <w:tcW w:w="1828" w:type="dxa"/>
            <w:tcBorders>
              <w:top w:val="single" w:sz="12" w:space="0" w:color="000000"/>
              <w:left w:val="single" w:sz="2" w:space="0" w:color="000000"/>
              <w:bottom w:val="nil"/>
              <w:right w:val="single" w:sz="2" w:space="0" w:color="000000"/>
            </w:tcBorders>
          </w:tcPr>
          <w:p w:rsidR="001B0A1D" w:rsidRDefault="001B0A1D">
            <w:pPr>
              <w:pStyle w:val="TableParagraph"/>
              <w:spacing w:before="5"/>
              <w:ind w:right="84"/>
              <w:rPr>
                <w:b/>
                <w:sz w:val="16"/>
              </w:rPr>
            </w:pPr>
            <w:r>
              <w:rPr>
                <w:b/>
                <w:sz w:val="16"/>
              </w:rPr>
              <w:t>6.250,00</w:t>
            </w:r>
          </w:p>
        </w:tc>
        <w:tc>
          <w:tcPr>
            <w:tcW w:w="1119" w:type="dxa"/>
            <w:tcBorders>
              <w:top w:val="single" w:sz="12" w:space="0" w:color="000000"/>
              <w:left w:val="single" w:sz="2" w:space="0" w:color="000000"/>
              <w:bottom w:val="nil"/>
              <w:right w:val="nil"/>
            </w:tcBorders>
          </w:tcPr>
          <w:p w:rsidR="001B0A1D" w:rsidRDefault="001B0A1D">
            <w:pPr>
              <w:pStyle w:val="TableParagraph"/>
              <w:spacing w:before="5"/>
              <w:ind w:right="17"/>
              <w:rPr>
                <w:b/>
                <w:sz w:val="16"/>
              </w:rPr>
            </w:pPr>
            <w:r>
              <w:rPr>
                <w:b/>
                <w:sz w:val="16"/>
              </w:rPr>
              <w:t>100,00%</w:t>
            </w:r>
          </w:p>
        </w:tc>
      </w:tr>
    </w:tbl>
    <w:p w:rsidR="001B0A1D" w:rsidRDefault="001B0A1D">
      <w:pPr>
        <w:rPr>
          <w:sz w:val="16"/>
        </w:rPr>
        <w:sectPr w:rsidR="001B0A1D">
          <w:footerReference w:type="default" r:id="rId20"/>
          <w:pgSz w:w="16840" w:h="11910" w:orient="landscape"/>
          <w:pgMar w:top="1100" w:right="380" w:bottom="1000" w:left="720" w:header="0" w:footer="805" w:gutter="0"/>
          <w:pgNumType w:start="20"/>
          <w:cols w:space="720"/>
        </w:sectPr>
      </w:pPr>
    </w:p>
    <w:p w:rsidR="001B0A1D" w:rsidRDefault="001B0A1D">
      <w:pPr>
        <w:pStyle w:val="BodyText"/>
        <w:spacing w:before="1"/>
        <w:rPr>
          <w:sz w:val="2"/>
        </w:rPr>
      </w:pPr>
    </w:p>
    <w:tbl>
      <w:tblPr>
        <w:tblW w:w="0" w:type="auto"/>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733"/>
        <w:gridCol w:w="401"/>
        <w:gridCol w:w="9584"/>
        <w:gridCol w:w="1827"/>
        <w:gridCol w:w="1828"/>
        <w:gridCol w:w="1119"/>
      </w:tblGrid>
      <w:tr w:rsidR="001B0A1D">
        <w:trPr>
          <w:trHeight w:val="817"/>
        </w:trPr>
        <w:tc>
          <w:tcPr>
            <w:tcW w:w="15492" w:type="dxa"/>
            <w:gridSpan w:val="6"/>
            <w:tcBorders>
              <w:left w:val="nil"/>
              <w:bottom w:val="single" w:sz="12" w:space="0" w:color="000000"/>
              <w:right w:val="nil"/>
            </w:tcBorders>
            <w:shd w:val="clear" w:color="auto" w:fill="C0C0C0"/>
          </w:tcPr>
          <w:p w:rsidR="001B0A1D" w:rsidRDefault="001B0A1D">
            <w:pPr>
              <w:pStyle w:val="TableParagraph"/>
              <w:spacing w:before="61"/>
              <w:ind w:left="1574" w:right="1551"/>
              <w:jc w:val="center"/>
              <w:rPr>
                <w:rFonts w:ascii="Times New Roman" w:hAnsi="Times New Roman"/>
                <w:b/>
                <w:sz w:val="28"/>
              </w:rPr>
            </w:pPr>
            <w:r>
              <w:rPr>
                <w:rFonts w:ascii="Times New Roman" w:hAnsi="Times New Roman"/>
                <w:b/>
                <w:sz w:val="28"/>
              </w:rPr>
              <w:t>GODIŠNJI IZVJEŠTAJ O IZVRŠENJU PRORAČUNA OPĆINE VLADISLAVCI ZA 2017. GODINU</w:t>
            </w:r>
          </w:p>
          <w:p w:rsidR="001B0A1D" w:rsidRDefault="001B0A1D">
            <w:pPr>
              <w:pStyle w:val="TableParagraph"/>
              <w:spacing w:before="73"/>
              <w:ind w:left="1543" w:right="1551"/>
              <w:jc w:val="center"/>
              <w:rPr>
                <w:rFonts w:ascii="Times New Roman" w:eastAsia="Times New Roman"/>
              </w:rPr>
            </w:pPr>
            <w:r>
              <w:rPr>
                <w:rFonts w:ascii="Times New Roman" w:eastAsia="Times New Roman"/>
              </w:rPr>
              <w:t>POSEBNI DIO</w:t>
            </w:r>
            <w:r>
              <w:rPr>
                <w:rFonts w:ascii="Times New Roman" w:eastAsia="Times New Roman"/>
                <w:spacing w:val="-5"/>
              </w:rPr>
              <w:t xml:space="preserve"> </w:t>
            </w:r>
            <w:r>
              <w:rPr>
                <w:rFonts w:ascii="Times New Roman" w:eastAsia="Times New Roman"/>
              </w:rPr>
              <w:t>[T-11]</w:t>
            </w:r>
          </w:p>
        </w:tc>
      </w:tr>
      <w:tr w:rsidR="001B0A1D">
        <w:trPr>
          <w:trHeight w:val="837"/>
        </w:trPr>
        <w:tc>
          <w:tcPr>
            <w:tcW w:w="1134" w:type="dxa"/>
            <w:gridSpan w:val="2"/>
            <w:tcBorders>
              <w:top w:val="single" w:sz="12" w:space="0" w:color="000000"/>
              <w:left w:val="nil"/>
              <w:bottom w:val="single" w:sz="8" w:space="0" w:color="000000"/>
              <w:right w:val="single" w:sz="2" w:space="0" w:color="000000"/>
            </w:tcBorders>
            <w:shd w:val="clear" w:color="auto" w:fill="C0C0C0"/>
          </w:tcPr>
          <w:p w:rsidR="001B0A1D" w:rsidRDefault="001B0A1D">
            <w:pPr>
              <w:pStyle w:val="TableParagraph"/>
              <w:spacing w:before="2"/>
              <w:ind w:left="220" w:right="208"/>
              <w:jc w:val="center"/>
              <w:rPr>
                <w:sz w:val="20"/>
              </w:rPr>
            </w:pPr>
            <w:r>
              <w:rPr>
                <w:sz w:val="20"/>
              </w:rPr>
              <w:t>Račun/ Pozicija</w:t>
            </w:r>
          </w:p>
          <w:p w:rsidR="001B0A1D" w:rsidRDefault="001B0A1D">
            <w:pPr>
              <w:pStyle w:val="TableParagraph"/>
              <w:spacing w:before="80"/>
              <w:ind w:left="173"/>
              <w:jc w:val="center"/>
              <w:rPr>
                <w:sz w:val="18"/>
              </w:rPr>
            </w:pPr>
            <w:r>
              <w:rPr>
                <w:w w:val="99"/>
                <w:sz w:val="18"/>
              </w:rPr>
              <w:t>1</w:t>
            </w:r>
          </w:p>
        </w:tc>
        <w:tc>
          <w:tcPr>
            <w:tcW w:w="9584"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2"/>
              <w:ind w:left="4584" w:right="4556"/>
              <w:jc w:val="center"/>
              <w:rPr>
                <w:sz w:val="20"/>
              </w:rPr>
            </w:pPr>
            <w:r>
              <w:rPr>
                <w:sz w:val="20"/>
              </w:rPr>
              <w:t>Opis</w:t>
            </w:r>
          </w:p>
          <w:p w:rsidR="001B0A1D" w:rsidRDefault="001B0A1D">
            <w:pPr>
              <w:pStyle w:val="TableParagraph"/>
              <w:spacing w:before="11"/>
              <w:jc w:val="left"/>
              <w:rPr>
                <w:rFonts w:ascii="Times New Roman"/>
                <w:sz w:val="27"/>
              </w:rPr>
            </w:pPr>
          </w:p>
          <w:p w:rsidR="001B0A1D" w:rsidRDefault="001B0A1D">
            <w:pPr>
              <w:pStyle w:val="TableParagraph"/>
              <w:ind w:left="28"/>
              <w:jc w:val="center"/>
              <w:rPr>
                <w:sz w:val="18"/>
              </w:rPr>
            </w:pPr>
            <w:r>
              <w:rPr>
                <w:w w:val="99"/>
                <w:sz w:val="18"/>
              </w:rPr>
              <w:t>2</w:t>
            </w:r>
          </w:p>
        </w:tc>
        <w:tc>
          <w:tcPr>
            <w:tcW w:w="1827"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9"/>
              <w:ind w:left="148" w:right="173"/>
              <w:jc w:val="center"/>
              <w:rPr>
                <w:sz w:val="20"/>
              </w:rPr>
            </w:pPr>
            <w:r>
              <w:rPr>
                <w:sz w:val="20"/>
              </w:rPr>
              <w:t>Plan</w:t>
            </w:r>
          </w:p>
          <w:p w:rsidR="001B0A1D" w:rsidRDefault="001B0A1D">
            <w:pPr>
              <w:pStyle w:val="TableParagraph"/>
              <w:spacing w:before="6"/>
              <w:jc w:val="left"/>
              <w:rPr>
                <w:rFonts w:ascii="Times New Roman"/>
                <w:sz w:val="28"/>
              </w:rPr>
            </w:pPr>
          </w:p>
          <w:p w:rsidR="001B0A1D" w:rsidRDefault="001B0A1D">
            <w:pPr>
              <w:pStyle w:val="TableParagraph"/>
              <w:ind w:right="24"/>
              <w:jc w:val="center"/>
              <w:rPr>
                <w:sz w:val="18"/>
              </w:rPr>
            </w:pPr>
            <w:r>
              <w:rPr>
                <w:w w:val="99"/>
                <w:sz w:val="18"/>
              </w:rPr>
              <w:t>3</w:t>
            </w:r>
          </w:p>
        </w:tc>
        <w:tc>
          <w:tcPr>
            <w:tcW w:w="1828"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9"/>
              <w:ind w:left="134" w:right="161"/>
              <w:jc w:val="center"/>
              <w:rPr>
                <w:sz w:val="20"/>
              </w:rPr>
            </w:pPr>
            <w:r>
              <w:rPr>
                <w:sz w:val="20"/>
              </w:rPr>
              <w:t>Ostvarenje 2017</w:t>
            </w:r>
          </w:p>
          <w:p w:rsidR="001B0A1D" w:rsidRDefault="001B0A1D">
            <w:pPr>
              <w:pStyle w:val="TableParagraph"/>
              <w:spacing w:before="1"/>
              <w:jc w:val="left"/>
              <w:rPr>
                <w:rFonts w:ascii="Times New Roman"/>
                <w:sz w:val="28"/>
              </w:rPr>
            </w:pPr>
          </w:p>
          <w:p w:rsidR="001B0A1D" w:rsidRDefault="001B0A1D">
            <w:pPr>
              <w:pStyle w:val="TableParagraph"/>
              <w:ind w:right="16"/>
              <w:jc w:val="center"/>
              <w:rPr>
                <w:sz w:val="18"/>
              </w:rPr>
            </w:pPr>
            <w:r>
              <w:rPr>
                <w:w w:val="99"/>
                <w:sz w:val="18"/>
              </w:rPr>
              <w:t>4</w:t>
            </w:r>
          </w:p>
        </w:tc>
        <w:tc>
          <w:tcPr>
            <w:tcW w:w="1119" w:type="dxa"/>
            <w:tcBorders>
              <w:top w:val="single" w:sz="12" w:space="0" w:color="000000"/>
              <w:left w:val="single" w:sz="2" w:space="0" w:color="000000"/>
              <w:bottom w:val="single" w:sz="8" w:space="0" w:color="000000"/>
              <w:right w:val="nil"/>
            </w:tcBorders>
            <w:shd w:val="clear" w:color="auto" w:fill="C0C0C0"/>
          </w:tcPr>
          <w:p w:rsidR="001B0A1D" w:rsidRDefault="001B0A1D">
            <w:pPr>
              <w:pStyle w:val="TableParagraph"/>
              <w:spacing w:before="9"/>
              <w:ind w:left="222" w:right="257"/>
              <w:jc w:val="center"/>
              <w:rPr>
                <w:sz w:val="20"/>
              </w:rPr>
            </w:pPr>
            <w:r>
              <w:rPr>
                <w:sz w:val="20"/>
              </w:rPr>
              <w:t>Indeks 4/3</w:t>
            </w:r>
          </w:p>
          <w:p w:rsidR="001B0A1D" w:rsidRDefault="001B0A1D">
            <w:pPr>
              <w:pStyle w:val="TableParagraph"/>
              <w:spacing w:before="67"/>
              <w:ind w:right="30"/>
              <w:jc w:val="center"/>
              <w:rPr>
                <w:sz w:val="18"/>
              </w:rPr>
            </w:pPr>
            <w:r>
              <w:rPr>
                <w:w w:val="99"/>
                <w:sz w:val="18"/>
              </w:rPr>
              <w:t>5</w:t>
            </w:r>
          </w:p>
        </w:tc>
      </w:tr>
      <w:tr w:rsidR="001B0A1D">
        <w:trPr>
          <w:trHeight w:val="259"/>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8"/>
              <w:ind w:right="6"/>
              <w:rPr>
                <w:sz w:val="16"/>
              </w:rPr>
            </w:pPr>
            <w:r>
              <w:rPr>
                <w:sz w:val="16"/>
              </w:rPr>
              <w:t>323</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left="127"/>
              <w:jc w:val="left"/>
              <w:rPr>
                <w:sz w:val="16"/>
              </w:rPr>
            </w:pPr>
            <w:r>
              <w:rPr>
                <w:sz w:val="16"/>
              </w:rPr>
              <w:t>Rashodi za usluge</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90"/>
              <w:rPr>
                <w:sz w:val="16"/>
              </w:rPr>
            </w:pPr>
            <w:r>
              <w:rPr>
                <w:sz w:val="16"/>
              </w:rPr>
              <w:t>6.250,00</w:t>
            </w: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87"/>
              <w:rPr>
                <w:sz w:val="16"/>
              </w:rPr>
            </w:pPr>
            <w:r>
              <w:rPr>
                <w:sz w:val="16"/>
              </w:rPr>
              <w:t>6.250,00</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spacing w:before="8"/>
              <w:ind w:right="20"/>
              <w:rPr>
                <w:sz w:val="16"/>
              </w:rPr>
            </w:pPr>
            <w:r>
              <w:rPr>
                <w:sz w:val="16"/>
              </w:rPr>
              <w:t>100,00%</w:t>
            </w:r>
          </w:p>
        </w:tc>
      </w:tr>
      <w:tr w:rsidR="001B0A1D">
        <w:trPr>
          <w:trHeight w:val="258"/>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3"/>
              <w:ind w:right="9"/>
              <w:rPr>
                <w:sz w:val="16"/>
              </w:rPr>
            </w:pPr>
            <w:r>
              <w:rPr>
                <w:sz w:val="16"/>
              </w:rPr>
              <w:t>3237</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left="127"/>
              <w:jc w:val="left"/>
              <w:rPr>
                <w:sz w:val="16"/>
              </w:rPr>
            </w:pPr>
            <w:r>
              <w:rPr>
                <w:sz w:val="16"/>
              </w:rPr>
              <w:t>Intelektualne i osobne usluge</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86"/>
              <w:rPr>
                <w:sz w:val="16"/>
              </w:rPr>
            </w:pPr>
            <w:r>
              <w:rPr>
                <w:sz w:val="16"/>
              </w:rPr>
              <w:t>6.250,00</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jc w:val="left"/>
              <w:rPr>
                <w:rFonts w:ascii="Times New Roman"/>
                <w:sz w:val="16"/>
              </w:rPr>
            </w:pPr>
          </w:p>
        </w:tc>
      </w:tr>
      <w:tr w:rsidR="001B0A1D">
        <w:trPr>
          <w:trHeight w:val="441"/>
        </w:trPr>
        <w:tc>
          <w:tcPr>
            <w:tcW w:w="1134" w:type="dxa"/>
            <w:gridSpan w:val="2"/>
            <w:tcBorders>
              <w:top w:val="single" w:sz="8" w:space="0" w:color="000000"/>
              <w:left w:val="nil"/>
              <w:bottom w:val="single" w:sz="12" w:space="0" w:color="000000"/>
              <w:right w:val="single" w:sz="2" w:space="0" w:color="000000"/>
            </w:tcBorders>
            <w:shd w:val="clear" w:color="auto" w:fill="C0C0C0"/>
          </w:tcPr>
          <w:p w:rsidR="001B0A1D" w:rsidRDefault="001B0A1D">
            <w:pPr>
              <w:pStyle w:val="TableParagraph"/>
              <w:spacing w:before="9"/>
              <w:ind w:left="21"/>
              <w:jc w:val="left"/>
              <w:rPr>
                <w:b/>
                <w:sz w:val="16"/>
              </w:rPr>
            </w:pPr>
            <w:r>
              <w:rPr>
                <w:b/>
                <w:sz w:val="16"/>
              </w:rPr>
              <w:t>Akt. A100356</w:t>
            </w:r>
          </w:p>
        </w:tc>
        <w:tc>
          <w:tcPr>
            <w:tcW w:w="9584"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9"/>
              <w:ind w:left="75"/>
              <w:jc w:val="left"/>
              <w:rPr>
                <w:b/>
                <w:sz w:val="16"/>
              </w:rPr>
            </w:pPr>
            <w:r>
              <w:rPr>
                <w:b/>
                <w:sz w:val="16"/>
              </w:rPr>
              <w:t>IZRADA PROJEKTNOG PRIJEDLOGA ZA NATJEČAJ - RECIKLAŽNO DVORIŠTE</w:t>
            </w:r>
          </w:p>
        </w:tc>
        <w:tc>
          <w:tcPr>
            <w:tcW w:w="1827"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9"/>
              <w:ind w:right="87"/>
              <w:rPr>
                <w:b/>
                <w:sz w:val="16"/>
              </w:rPr>
            </w:pPr>
            <w:r>
              <w:rPr>
                <w:b/>
                <w:sz w:val="16"/>
              </w:rPr>
              <w:t>6.250,00</w:t>
            </w:r>
          </w:p>
        </w:tc>
        <w:tc>
          <w:tcPr>
            <w:tcW w:w="1828"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9"/>
              <w:ind w:right="84"/>
              <w:rPr>
                <w:b/>
                <w:sz w:val="16"/>
              </w:rPr>
            </w:pPr>
            <w:r>
              <w:rPr>
                <w:b/>
                <w:sz w:val="16"/>
              </w:rPr>
              <w:t>6.250,00</w:t>
            </w:r>
          </w:p>
        </w:tc>
        <w:tc>
          <w:tcPr>
            <w:tcW w:w="1119" w:type="dxa"/>
            <w:tcBorders>
              <w:top w:val="single" w:sz="8" w:space="0" w:color="000000"/>
              <w:left w:val="single" w:sz="2" w:space="0" w:color="000000"/>
              <w:bottom w:val="single" w:sz="12" w:space="0" w:color="000000"/>
              <w:right w:val="nil"/>
            </w:tcBorders>
            <w:shd w:val="clear" w:color="auto" w:fill="C0C0C0"/>
          </w:tcPr>
          <w:p w:rsidR="001B0A1D" w:rsidRDefault="001B0A1D">
            <w:pPr>
              <w:pStyle w:val="TableParagraph"/>
              <w:spacing w:before="9"/>
              <w:ind w:right="17"/>
              <w:rPr>
                <w:b/>
                <w:sz w:val="16"/>
              </w:rPr>
            </w:pPr>
            <w:r>
              <w:rPr>
                <w:b/>
                <w:sz w:val="16"/>
              </w:rPr>
              <w:t>100,00%</w:t>
            </w:r>
          </w:p>
        </w:tc>
      </w:tr>
      <w:tr w:rsidR="001B0A1D">
        <w:trPr>
          <w:trHeight w:val="257"/>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3"/>
              <w:ind w:right="6"/>
              <w:rPr>
                <w:b/>
                <w:sz w:val="16"/>
              </w:rPr>
            </w:pPr>
            <w:r>
              <w:rPr>
                <w:b/>
                <w:w w:val="95"/>
                <w:sz w:val="16"/>
              </w:rPr>
              <w:t>32</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left="127"/>
              <w:jc w:val="left"/>
              <w:rPr>
                <w:b/>
                <w:sz w:val="16"/>
              </w:rPr>
            </w:pPr>
            <w:r>
              <w:rPr>
                <w:b/>
                <w:sz w:val="16"/>
              </w:rPr>
              <w:t>Materijalni rashodi</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85"/>
              <w:rPr>
                <w:b/>
                <w:sz w:val="16"/>
              </w:rPr>
            </w:pPr>
            <w:r>
              <w:rPr>
                <w:b/>
                <w:w w:val="95"/>
                <w:sz w:val="16"/>
              </w:rPr>
              <w:t>6.250,00</w:t>
            </w: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82"/>
              <w:rPr>
                <w:b/>
                <w:sz w:val="16"/>
              </w:rPr>
            </w:pPr>
            <w:r>
              <w:rPr>
                <w:b/>
                <w:w w:val="95"/>
                <w:sz w:val="16"/>
              </w:rPr>
              <w:t>6.250,00</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spacing w:before="3"/>
              <w:ind w:right="17"/>
              <w:rPr>
                <w:b/>
                <w:sz w:val="16"/>
              </w:rPr>
            </w:pPr>
            <w:r>
              <w:rPr>
                <w:b/>
                <w:sz w:val="16"/>
              </w:rPr>
              <w:t>100,00%</w:t>
            </w:r>
          </w:p>
        </w:tc>
      </w:tr>
      <w:tr w:rsidR="001B0A1D">
        <w:trPr>
          <w:trHeight w:val="260"/>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10"/>
              <w:ind w:right="6"/>
              <w:rPr>
                <w:sz w:val="16"/>
              </w:rPr>
            </w:pPr>
            <w:r>
              <w:rPr>
                <w:sz w:val="16"/>
              </w:rPr>
              <w:t>323</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10"/>
              <w:ind w:left="127"/>
              <w:jc w:val="left"/>
              <w:rPr>
                <w:sz w:val="16"/>
              </w:rPr>
            </w:pPr>
            <w:r>
              <w:rPr>
                <w:sz w:val="16"/>
              </w:rPr>
              <w:t>Rashodi za usluge</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10"/>
              <w:ind w:right="90"/>
              <w:rPr>
                <w:sz w:val="16"/>
              </w:rPr>
            </w:pPr>
            <w:r>
              <w:rPr>
                <w:sz w:val="16"/>
              </w:rPr>
              <w:t>6.250,00</w:t>
            </w: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10"/>
              <w:ind w:right="87"/>
              <w:rPr>
                <w:sz w:val="16"/>
              </w:rPr>
            </w:pPr>
            <w:r>
              <w:rPr>
                <w:sz w:val="16"/>
              </w:rPr>
              <w:t>6.250,00</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spacing w:before="10"/>
              <w:ind w:right="20"/>
              <w:rPr>
                <w:sz w:val="16"/>
              </w:rPr>
            </w:pPr>
            <w:r>
              <w:rPr>
                <w:sz w:val="16"/>
              </w:rPr>
              <w:t>100,00%</w:t>
            </w:r>
          </w:p>
        </w:tc>
      </w:tr>
      <w:tr w:rsidR="001B0A1D">
        <w:trPr>
          <w:trHeight w:val="260"/>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4"/>
              <w:ind w:right="10"/>
              <w:rPr>
                <w:sz w:val="16"/>
              </w:rPr>
            </w:pPr>
            <w:r>
              <w:rPr>
                <w:sz w:val="16"/>
              </w:rPr>
              <w:t>3237</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left="127"/>
              <w:jc w:val="left"/>
              <w:rPr>
                <w:sz w:val="16"/>
              </w:rPr>
            </w:pPr>
            <w:r>
              <w:rPr>
                <w:sz w:val="16"/>
              </w:rPr>
              <w:t>Intelektualne i osobne usluge</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87"/>
              <w:rPr>
                <w:sz w:val="16"/>
              </w:rPr>
            </w:pPr>
            <w:r>
              <w:rPr>
                <w:sz w:val="16"/>
              </w:rPr>
              <w:t>6.250,00</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jc w:val="left"/>
              <w:rPr>
                <w:rFonts w:ascii="Times New Roman"/>
                <w:sz w:val="16"/>
              </w:rPr>
            </w:pPr>
          </w:p>
        </w:tc>
      </w:tr>
      <w:tr w:rsidR="001B0A1D">
        <w:trPr>
          <w:trHeight w:val="439"/>
        </w:trPr>
        <w:tc>
          <w:tcPr>
            <w:tcW w:w="1134" w:type="dxa"/>
            <w:gridSpan w:val="2"/>
            <w:tcBorders>
              <w:top w:val="single" w:sz="8" w:space="0" w:color="000000"/>
              <w:left w:val="nil"/>
              <w:bottom w:val="single" w:sz="12" w:space="0" w:color="000000"/>
              <w:right w:val="single" w:sz="2" w:space="0" w:color="000000"/>
            </w:tcBorders>
            <w:shd w:val="clear" w:color="auto" w:fill="C0C0C0"/>
          </w:tcPr>
          <w:p w:rsidR="001B0A1D" w:rsidRDefault="001B0A1D">
            <w:pPr>
              <w:pStyle w:val="TableParagraph"/>
              <w:spacing w:before="7"/>
              <w:ind w:left="21"/>
              <w:jc w:val="left"/>
              <w:rPr>
                <w:b/>
                <w:sz w:val="16"/>
              </w:rPr>
            </w:pPr>
            <w:r>
              <w:rPr>
                <w:b/>
                <w:sz w:val="16"/>
              </w:rPr>
              <w:t>Akt. A100358</w:t>
            </w:r>
          </w:p>
        </w:tc>
        <w:tc>
          <w:tcPr>
            <w:tcW w:w="9584"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7"/>
              <w:ind w:left="75"/>
              <w:jc w:val="left"/>
              <w:rPr>
                <w:b/>
                <w:sz w:val="16"/>
              </w:rPr>
            </w:pPr>
            <w:r>
              <w:rPr>
                <w:b/>
                <w:sz w:val="16"/>
              </w:rPr>
              <w:t>NABAVA STAKLA ZA DRUŠTVENI DOM U VLADISLAVCIMA</w:t>
            </w:r>
          </w:p>
        </w:tc>
        <w:tc>
          <w:tcPr>
            <w:tcW w:w="1827"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7"/>
              <w:ind w:right="85"/>
              <w:rPr>
                <w:b/>
                <w:sz w:val="16"/>
              </w:rPr>
            </w:pPr>
            <w:r>
              <w:rPr>
                <w:b/>
                <w:w w:val="95"/>
                <w:sz w:val="16"/>
              </w:rPr>
              <w:t>1.100,00</w:t>
            </w:r>
          </w:p>
        </w:tc>
        <w:tc>
          <w:tcPr>
            <w:tcW w:w="1828"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7"/>
              <w:ind w:right="82"/>
              <w:rPr>
                <w:b/>
                <w:sz w:val="16"/>
              </w:rPr>
            </w:pPr>
            <w:r>
              <w:rPr>
                <w:b/>
                <w:w w:val="95"/>
                <w:sz w:val="16"/>
              </w:rPr>
              <w:t>1.063,12</w:t>
            </w:r>
          </w:p>
        </w:tc>
        <w:tc>
          <w:tcPr>
            <w:tcW w:w="1119" w:type="dxa"/>
            <w:tcBorders>
              <w:top w:val="single" w:sz="8" w:space="0" w:color="000000"/>
              <w:left w:val="single" w:sz="2" w:space="0" w:color="000000"/>
              <w:bottom w:val="single" w:sz="12" w:space="0" w:color="000000"/>
              <w:right w:val="nil"/>
            </w:tcBorders>
            <w:shd w:val="clear" w:color="auto" w:fill="C0C0C0"/>
          </w:tcPr>
          <w:p w:rsidR="001B0A1D" w:rsidRDefault="001B0A1D">
            <w:pPr>
              <w:pStyle w:val="TableParagraph"/>
              <w:spacing w:before="7"/>
              <w:ind w:right="16"/>
              <w:rPr>
                <w:b/>
                <w:sz w:val="16"/>
              </w:rPr>
            </w:pPr>
            <w:r>
              <w:rPr>
                <w:b/>
                <w:w w:val="95"/>
                <w:sz w:val="16"/>
              </w:rPr>
              <w:t>96,65%</w:t>
            </w:r>
          </w:p>
        </w:tc>
      </w:tr>
      <w:tr w:rsidR="001B0A1D">
        <w:trPr>
          <w:trHeight w:val="259"/>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4"/>
              <w:ind w:right="6"/>
              <w:rPr>
                <w:b/>
                <w:sz w:val="16"/>
              </w:rPr>
            </w:pPr>
            <w:r>
              <w:rPr>
                <w:b/>
                <w:sz w:val="16"/>
              </w:rPr>
              <w:t>42</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left="127"/>
              <w:jc w:val="left"/>
              <w:rPr>
                <w:b/>
                <w:sz w:val="16"/>
              </w:rPr>
            </w:pPr>
            <w:r>
              <w:rPr>
                <w:b/>
                <w:sz w:val="16"/>
              </w:rPr>
              <w:t>Rashodi za nabavu proizvedene dugotrajne imovine</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87"/>
              <w:rPr>
                <w:b/>
                <w:sz w:val="16"/>
              </w:rPr>
            </w:pPr>
            <w:r>
              <w:rPr>
                <w:b/>
                <w:sz w:val="16"/>
              </w:rPr>
              <w:t>1.100,00</w:t>
            </w: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84"/>
              <w:rPr>
                <w:b/>
                <w:sz w:val="16"/>
              </w:rPr>
            </w:pPr>
            <w:r>
              <w:rPr>
                <w:b/>
                <w:sz w:val="16"/>
              </w:rPr>
              <w:t>1.063,12</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spacing w:before="4"/>
              <w:ind w:right="18"/>
              <w:rPr>
                <w:b/>
                <w:sz w:val="16"/>
              </w:rPr>
            </w:pPr>
            <w:r>
              <w:rPr>
                <w:b/>
                <w:sz w:val="16"/>
              </w:rPr>
              <w:t>96,65%</w:t>
            </w:r>
          </w:p>
        </w:tc>
      </w:tr>
      <w:tr w:rsidR="001B0A1D">
        <w:trPr>
          <w:trHeight w:val="261"/>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8"/>
              <w:ind w:right="6"/>
              <w:rPr>
                <w:sz w:val="16"/>
              </w:rPr>
            </w:pPr>
            <w:r>
              <w:rPr>
                <w:sz w:val="16"/>
              </w:rPr>
              <w:t>422</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left="127"/>
              <w:jc w:val="left"/>
              <w:rPr>
                <w:sz w:val="16"/>
              </w:rPr>
            </w:pPr>
            <w:r>
              <w:rPr>
                <w:sz w:val="16"/>
              </w:rPr>
              <w:t>Postrojenja i oprema</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90"/>
              <w:rPr>
                <w:sz w:val="16"/>
              </w:rPr>
            </w:pPr>
            <w:r>
              <w:rPr>
                <w:sz w:val="16"/>
              </w:rPr>
              <w:t>1.100,00</w:t>
            </w: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86"/>
              <w:rPr>
                <w:sz w:val="16"/>
              </w:rPr>
            </w:pPr>
            <w:r>
              <w:rPr>
                <w:sz w:val="16"/>
              </w:rPr>
              <w:t>1.063,12</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spacing w:before="8"/>
              <w:ind w:right="18"/>
              <w:rPr>
                <w:sz w:val="16"/>
              </w:rPr>
            </w:pPr>
            <w:r>
              <w:rPr>
                <w:sz w:val="16"/>
              </w:rPr>
              <w:t>96,65%</w:t>
            </w:r>
          </w:p>
        </w:tc>
      </w:tr>
      <w:tr w:rsidR="001B0A1D">
        <w:trPr>
          <w:trHeight w:val="257"/>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2"/>
              <w:ind w:right="10"/>
              <w:rPr>
                <w:sz w:val="16"/>
              </w:rPr>
            </w:pPr>
            <w:r>
              <w:rPr>
                <w:sz w:val="16"/>
              </w:rPr>
              <w:t>4220</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2"/>
              <w:ind w:left="127"/>
              <w:jc w:val="left"/>
              <w:rPr>
                <w:sz w:val="16"/>
              </w:rPr>
            </w:pPr>
            <w:r>
              <w:rPr>
                <w:sz w:val="16"/>
              </w:rPr>
              <w:t>Postrojenja i oprema</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2"/>
              <w:ind w:right="87"/>
              <w:rPr>
                <w:sz w:val="16"/>
              </w:rPr>
            </w:pPr>
            <w:r>
              <w:rPr>
                <w:sz w:val="16"/>
              </w:rPr>
              <w:t>1.063,12</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jc w:val="left"/>
              <w:rPr>
                <w:rFonts w:ascii="Times New Roman"/>
                <w:sz w:val="16"/>
              </w:rPr>
            </w:pPr>
          </w:p>
        </w:tc>
      </w:tr>
      <w:tr w:rsidR="001B0A1D">
        <w:trPr>
          <w:trHeight w:val="441"/>
        </w:trPr>
        <w:tc>
          <w:tcPr>
            <w:tcW w:w="1134" w:type="dxa"/>
            <w:gridSpan w:val="2"/>
            <w:tcBorders>
              <w:top w:val="single" w:sz="8" w:space="0" w:color="000000"/>
              <w:left w:val="nil"/>
              <w:bottom w:val="single" w:sz="12" w:space="0" w:color="000000"/>
              <w:right w:val="single" w:sz="2" w:space="0" w:color="000000"/>
            </w:tcBorders>
            <w:shd w:val="clear" w:color="auto" w:fill="C0C0C0"/>
          </w:tcPr>
          <w:p w:rsidR="001B0A1D" w:rsidRDefault="001B0A1D">
            <w:pPr>
              <w:pStyle w:val="TableParagraph"/>
              <w:spacing w:before="8"/>
              <w:ind w:left="21"/>
              <w:jc w:val="left"/>
              <w:rPr>
                <w:b/>
                <w:sz w:val="16"/>
              </w:rPr>
            </w:pPr>
            <w:r>
              <w:rPr>
                <w:b/>
                <w:sz w:val="16"/>
              </w:rPr>
              <w:t>Akt. A100359</w:t>
            </w:r>
          </w:p>
        </w:tc>
        <w:tc>
          <w:tcPr>
            <w:tcW w:w="9584"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8"/>
              <w:ind w:left="75"/>
              <w:jc w:val="left"/>
              <w:rPr>
                <w:b/>
                <w:sz w:val="16"/>
              </w:rPr>
            </w:pPr>
            <w:r>
              <w:rPr>
                <w:b/>
                <w:sz w:val="16"/>
              </w:rPr>
              <w:t>NABAVA PROZORA ZA VATROGASNU GARAŽU U VLADISLAVCIMA</w:t>
            </w:r>
          </w:p>
        </w:tc>
        <w:tc>
          <w:tcPr>
            <w:tcW w:w="1827"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8"/>
              <w:ind w:right="85"/>
              <w:rPr>
                <w:b/>
                <w:sz w:val="16"/>
              </w:rPr>
            </w:pPr>
            <w:r>
              <w:rPr>
                <w:b/>
                <w:w w:val="95"/>
                <w:sz w:val="16"/>
              </w:rPr>
              <w:t>2.800,00</w:t>
            </w:r>
          </w:p>
        </w:tc>
        <w:tc>
          <w:tcPr>
            <w:tcW w:w="1828"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8"/>
              <w:ind w:right="83"/>
              <w:rPr>
                <w:b/>
                <w:sz w:val="16"/>
              </w:rPr>
            </w:pPr>
            <w:r>
              <w:rPr>
                <w:b/>
                <w:w w:val="95"/>
                <w:sz w:val="16"/>
              </w:rPr>
              <w:t>0,00</w:t>
            </w:r>
          </w:p>
        </w:tc>
        <w:tc>
          <w:tcPr>
            <w:tcW w:w="1119" w:type="dxa"/>
            <w:tcBorders>
              <w:top w:val="single" w:sz="8" w:space="0" w:color="000000"/>
              <w:left w:val="single" w:sz="2" w:space="0" w:color="000000"/>
              <w:bottom w:val="single" w:sz="12" w:space="0" w:color="000000"/>
              <w:right w:val="nil"/>
            </w:tcBorders>
            <w:shd w:val="clear" w:color="auto" w:fill="C0C0C0"/>
          </w:tcPr>
          <w:p w:rsidR="001B0A1D" w:rsidRDefault="001B0A1D">
            <w:pPr>
              <w:pStyle w:val="TableParagraph"/>
              <w:spacing w:before="8"/>
              <w:ind w:right="16"/>
              <w:rPr>
                <w:b/>
                <w:sz w:val="16"/>
              </w:rPr>
            </w:pPr>
            <w:r>
              <w:rPr>
                <w:b/>
                <w:w w:val="95"/>
                <w:sz w:val="16"/>
              </w:rPr>
              <w:t>0,00%</w:t>
            </w:r>
          </w:p>
        </w:tc>
      </w:tr>
      <w:tr w:rsidR="001B0A1D">
        <w:trPr>
          <w:trHeight w:val="251"/>
        </w:trPr>
        <w:tc>
          <w:tcPr>
            <w:tcW w:w="733" w:type="dxa"/>
            <w:tcBorders>
              <w:top w:val="single" w:sz="12" w:space="0" w:color="000000"/>
              <w:left w:val="nil"/>
              <w:bottom w:val="single" w:sz="12" w:space="0" w:color="000000"/>
              <w:right w:val="single" w:sz="2" w:space="0" w:color="000000"/>
            </w:tcBorders>
          </w:tcPr>
          <w:p w:rsidR="001B0A1D" w:rsidRDefault="001B0A1D">
            <w:pPr>
              <w:pStyle w:val="TableParagraph"/>
              <w:spacing w:before="3"/>
              <w:ind w:right="6"/>
              <w:rPr>
                <w:b/>
                <w:sz w:val="16"/>
              </w:rPr>
            </w:pPr>
            <w:r>
              <w:rPr>
                <w:b/>
                <w:sz w:val="16"/>
              </w:rPr>
              <w:t>42</w:t>
            </w:r>
          </w:p>
        </w:tc>
        <w:tc>
          <w:tcPr>
            <w:tcW w:w="401"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spacing w:before="3"/>
              <w:ind w:left="127"/>
              <w:jc w:val="left"/>
              <w:rPr>
                <w:b/>
                <w:sz w:val="16"/>
              </w:rPr>
            </w:pPr>
            <w:r>
              <w:rPr>
                <w:b/>
                <w:sz w:val="16"/>
              </w:rPr>
              <w:t>Rashodi za nabavu proizvedene dugotrajne imovine</w:t>
            </w:r>
          </w:p>
        </w:tc>
        <w:tc>
          <w:tcPr>
            <w:tcW w:w="1827"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spacing w:before="3"/>
              <w:ind w:right="87"/>
              <w:rPr>
                <w:b/>
                <w:sz w:val="16"/>
              </w:rPr>
            </w:pPr>
            <w:r>
              <w:rPr>
                <w:b/>
                <w:sz w:val="16"/>
              </w:rPr>
              <w:t>2.800,00</w:t>
            </w:r>
          </w:p>
        </w:tc>
        <w:tc>
          <w:tcPr>
            <w:tcW w:w="1828"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spacing w:before="3"/>
              <w:ind w:right="84"/>
              <w:rPr>
                <w:b/>
                <w:sz w:val="16"/>
              </w:rPr>
            </w:pPr>
            <w:r>
              <w:rPr>
                <w:b/>
                <w:sz w:val="16"/>
              </w:rPr>
              <w:t>0,00</w:t>
            </w:r>
          </w:p>
        </w:tc>
        <w:tc>
          <w:tcPr>
            <w:tcW w:w="1119" w:type="dxa"/>
            <w:tcBorders>
              <w:top w:val="single" w:sz="12" w:space="0" w:color="000000"/>
              <w:left w:val="single" w:sz="2" w:space="0" w:color="000000"/>
              <w:bottom w:val="single" w:sz="12" w:space="0" w:color="000000"/>
              <w:right w:val="nil"/>
            </w:tcBorders>
          </w:tcPr>
          <w:p w:rsidR="001B0A1D" w:rsidRDefault="001B0A1D">
            <w:pPr>
              <w:pStyle w:val="TableParagraph"/>
              <w:spacing w:before="3"/>
              <w:ind w:right="18"/>
              <w:rPr>
                <w:b/>
                <w:sz w:val="16"/>
              </w:rPr>
            </w:pPr>
            <w:r>
              <w:rPr>
                <w:b/>
                <w:w w:val="95"/>
                <w:sz w:val="16"/>
              </w:rPr>
              <w:t>0,00%</w:t>
            </w:r>
          </w:p>
        </w:tc>
      </w:tr>
      <w:tr w:rsidR="001B0A1D">
        <w:trPr>
          <w:trHeight w:val="260"/>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5"/>
              <w:ind w:right="6"/>
              <w:rPr>
                <w:sz w:val="16"/>
              </w:rPr>
            </w:pPr>
            <w:r>
              <w:rPr>
                <w:sz w:val="16"/>
              </w:rPr>
              <w:t>422</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5"/>
              <w:ind w:left="127"/>
              <w:jc w:val="left"/>
              <w:rPr>
                <w:sz w:val="16"/>
              </w:rPr>
            </w:pPr>
            <w:r>
              <w:rPr>
                <w:sz w:val="16"/>
              </w:rPr>
              <w:t>Postrojenja i oprema</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5"/>
              <w:ind w:right="90"/>
              <w:rPr>
                <w:sz w:val="16"/>
              </w:rPr>
            </w:pPr>
            <w:r>
              <w:rPr>
                <w:sz w:val="16"/>
              </w:rPr>
              <w:t>2.800,00</w:t>
            </w: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5"/>
              <w:ind w:right="85"/>
              <w:rPr>
                <w:sz w:val="16"/>
              </w:rPr>
            </w:pPr>
            <w:r>
              <w:rPr>
                <w:sz w:val="16"/>
              </w:rPr>
              <w:t>0,00</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spacing w:before="5"/>
              <w:ind w:right="18"/>
              <w:rPr>
                <w:sz w:val="16"/>
              </w:rPr>
            </w:pPr>
            <w:r>
              <w:rPr>
                <w:sz w:val="16"/>
              </w:rPr>
              <w:t>0,00%</w:t>
            </w:r>
          </w:p>
        </w:tc>
      </w:tr>
      <w:tr w:rsidR="001B0A1D">
        <w:trPr>
          <w:trHeight w:val="267"/>
        </w:trPr>
        <w:tc>
          <w:tcPr>
            <w:tcW w:w="733" w:type="dxa"/>
            <w:tcBorders>
              <w:top w:val="single" w:sz="8" w:space="0" w:color="000000"/>
              <w:left w:val="nil"/>
              <w:bottom w:val="single" w:sz="8" w:space="0" w:color="000000"/>
              <w:right w:val="single" w:sz="2" w:space="0" w:color="000000"/>
            </w:tcBorders>
          </w:tcPr>
          <w:p w:rsidR="001B0A1D" w:rsidRDefault="001B0A1D">
            <w:pPr>
              <w:pStyle w:val="TableParagraph"/>
              <w:spacing w:before="9"/>
              <w:ind w:right="10"/>
              <w:rPr>
                <w:sz w:val="16"/>
              </w:rPr>
            </w:pPr>
            <w:r>
              <w:rPr>
                <w:sz w:val="16"/>
              </w:rPr>
              <w:t>4220</w:t>
            </w:r>
          </w:p>
        </w:tc>
        <w:tc>
          <w:tcPr>
            <w:tcW w:w="401"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9"/>
              <w:ind w:left="127"/>
              <w:jc w:val="left"/>
              <w:rPr>
                <w:sz w:val="16"/>
              </w:rPr>
            </w:pPr>
            <w:r>
              <w:rPr>
                <w:sz w:val="16"/>
              </w:rPr>
              <w:t>Postrojenja i oprema</w:t>
            </w:r>
          </w:p>
        </w:tc>
        <w:tc>
          <w:tcPr>
            <w:tcW w:w="1827"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9"/>
              <w:ind w:right="85"/>
              <w:rPr>
                <w:sz w:val="16"/>
              </w:rPr>
            </w:pPr>
            <w:r>
              <w:rPr>
                <w:sz w:val="16"/>
              </w:rPr>
              <w:t>0,00</w:t>
            </w:r>
          </w:p>
        </w:tc>
        <w:tc>
          <w:tcPr>
            <w:tcW w:w="1119" w:type="dxa"/>
            <w:tcBorders>
              <w:top w:val="single" w:sz="8" w:space="0" w:color="000000"/>
              <w:left w:val="single" w:sz="2" w:space="0" w:color="000000"/>
              <w:bottom w:val="single" w:sz="8" w:space="0" w:color="000000"/>
              <w:right w:val="nil"/>
            </w:tcBorders>
          </w:tcPr>
          <w:p w:rsidR="001B0A1D" w:rsidRDefault="001B0A1D">
            <w:pPr>
              <w:pStyle w:val="TableParagraph"/>
              <w:jc w:val="left"/>
              <w:rPr>
                <w:rFonts w:ascii="Times New Roman"/>
                <w:sz w:val="16"/>
              </w:rPr>
            </w:pPr>
          </w:p>
        </w:tc>
      </w:tr>
      <w:tr w:rsidR="001B0A1D">
        <w:trPr>
          <w:trHeight w:val="441"/>
        </w:trPr>
        <w:tc>
          <w:tcPr>
            <w:tcW w:w="1134" w:type="dxa"/>
            <w:gridSpan w:val="2"/>
            <w:tcBorders>
              <w:top w:val="single" w:sz="8" w:space="0" w:color="000000"/>
              <w:left w:val="nil"/>
              <w:bottom w:val="single" w:sz="8" w:space="0" w:color="000000"/>
              <w:right w:val="single" w:sz="2" w:space="0" w:color="000000"/>
            </w:tcBorders>
            <w:shd w:val="clear" w:color="auto" w:fill="C0C0C0"/>
          </w:tcPr>
          <w:p w:rsidR="001B0A1D" w:rsidRDefault="001B0A1D">
            <w:pPr>
              <w:pStyle w:val="TableParagraph"/>
              <w:spacing w:before="8"/>
              <w:ind w:left="21"/>
              <w:jc w:val="left"/>
              <w:rPr>
                <w:b/>
                <w:sz w:val="16"/>
              </w:rPr>
            </w:pPr>
            <w:r>
              <w:rPr>
                <w:b/>
                <w:sz w:val="16"/>
              </w:rPr>
              <w:t>Akt. A100360</w:t>
            </w:r>
          </w:p>
        </w:tc>
        <w:tc>
          <w:tcPr>
            <w:tcW w:w="9584" w:type="dxa"/>
            <w:tcBorders>
              <w:top w:val="single" w:sz="8"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8"/>
              <w:ind w:left="75"/>
              <w:jc w:val="left"/>
              <w:rPr>
                <w:b/>
                <w:sz w:val="16"/>
              </w:rPr>
            </w:pPr>
            <w:r>
              <w:rPr>
                <w:b/>
                <w:sz w:val="16"/>
              </w:rPr>
              <w:t>DOBIVANJE POTVRDE GLAVNOG PROJEKTA ZA IZGRADNJU NERAZVRSTANE CESTE U HRASTINU</w:t>
            </w:r>
          </w:p>
        </w:tc>
        <w:tc>
          <w:tcPr>
            <w:tcW w:w="1827" w:type="dxa"/>
            <w:tcBorders>
              <w:top w:val="single" w:sz="8"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8"/>
              <w:ind w:right="87"/>
              <w:rPr>
                <w:b/>
                <w:sz w:val="16"/>
              </w:rPr>
            </w:pPr>
            <w:r>
              <w:rPr>
                <w:b/>
                <w:sz w:val="16"/>
              </w:rPr>
              <w:t>350,00</w:t>
            </w:r>
          </w:p>
        </w:tc>
        <w:tc>
          <w:tcPr>
            <w:tcW w:w="1828" w:type="dxa"/>
            <w:tcBorders>
              <w:top w:val="single" w:sz="8"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8"/>
              <w:ind w:right="83"/>
              <w:rPr>
                <w:b/>
                <w:sz w:val="16"/>
              </w:rPr>
            </w:pPr>
            <w:r>
              <w:rPr>
                <w:b/>
                <w:sz w:val="16"/>
              </w:rPr>
              <w:t>312,50</w:t>
            </w:r>
          </w:p>
        </w:tc>
        <w:tc>
          <w:tcPr>
            <w:tcW w:w="1119" w:type="dxa"/>
            <w:tcBorders>
              <w:top w:val="single" w:sz="8" w:space="0" w:color="000000"/>
              <w:left w:val="single" w:sz="2" w:space="0" w:color="000000"/>
              <w:bottom w:val="single" w:sz="8" w:space="0" w:color="000000"/>
              <w:right w:val="nil"/>
            </w:tcBorders>
            <w:shd w:val="clear" w:color="auto" w:fill="C0C0C0"/>
          </w:tcPr>
          <w:p w:rsidR="001B0A1D" w:rsidRDefault="001B0A1D">
            <w:pPr>
              <w:pStyle w:val="TableParagraph"/>
              <w:spacing w:before="8"/>
              <w:ind w:right="16"/>
              <w:rPr>
                <w:b/>
                <w:sz w:val="16"/>
              </w:rPr>
            </w:pPr>
            <w:r>
              <w:rPr>
                <w:b/>
                <w:w w:val="95"/>
                <w:sz w:val="16"/>
              </w:rPr>
              <w:t>89,29%</w:t>
            </w:r>
          </w:p>
        </w:tc>
      </w:tr>
      <w:tr w:rsidR="001B0A1D">
        <w:trPr>
          <w:trHeight w:val="260"/>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10"/>
              <w:ind w:right="6"/>
              <w:rPr>
                <w:b/>
                <w:sz w:val="16"/>
              </w:rPr>
            </w:pPr>
            <w:r>
              <w:rPr>
                <w:b/>
                <w:sz w:val="16"/>
              </w:rPr>
              <w:t>32</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10"/>
              <w:ind w:left="127"/>
              <w:jc w:val="left"/>
              <w:rPr>
                <w:b/>
                <w:sz w:val="16"/>
              </w:rPr>
            </w:pPr>
            <w:r>
              <w:rPr>
                <w:b/>
                <w:sz w:val="16"/>
              </w:rPr>
              <w:t>Materijalni rashodi</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10"/>
              <w:ind w:right="87"/>
              <w:rPr>
                <w:b/>
                <w:sz w:val="16"/>
              </w:rPr>
            </w:pPr>
            <w:r>
              <w:rPr>
                <w:b/>
                <w:sz w:val="16"/>
              </w:rPr>
              <w:t>350,00</w:t>
            </w: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10"/>
              <w:ind w:right="84"/>
              <w:rPr>
                <w:b/>
                <w:sz w:val="16"/>
              </w:rPr>
            </w:pPr>
            <w:r>
              <w:rPr>
                <w:b/>
                <w:sz w:val="16"/>
              </w:rPr>
              <w:t>312,50</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spacing w:before="10"/>
              <w:ind w:right="18"/>
              <w:rPr>
                <w:b/>
                <w:sz w:val="16"/>
              </w:rPr>
            </w:pPr>
            <w:r>
              <w:rPr>
                <w:b/>
                <w:sz w:val="16"/>
              </w:rPr>
              <w:t>89,29%</w:t>
            </w:r>
          </w:p>
        </w:tc>
      </w:tr>
      <w:tr w:rsidR="001B0A1D">
        <w:trPr>
          <w:trHeight w:val="259"/>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3"/>
              <w:ind w:right="6"/>
              <w:rPr>
                <w:sz w:val="16"/>
              </w:rPr>
            </w:pPr>
            <w:r>
              <w:rPr>
                <w:sz w:val="16"/>
              </w:rPr>
              <w:t>323</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left="127"/>
              <w:jc w:val="left"/>
              <w:rPr>
                <w:sz w:val="16"/>
              </w:rPr>
            </w:pPr>
            <w:r>
              <w:rPr>
                <w:sz w:val="16"/>
              </w:rPr>
              <w:t>Rashodi za usluge</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91"/>
              <w:rPr>
                <w:sz w:val="16"/>
              </w:rPr>
            </w:pPr>
            <w:r>
              <w:rPr>
                <w:sz w:val="16"/>
              </w:rPr>
              <w:t>350,00</w:t>
            </w: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86"/>
              <w:rPr>
                <w:sz w:val="16"/>
              </w:rPr>
            </w:pPr>
            <w:r>
              <w:rPr>
                <w:sz w:val="16"/>
              </w:rPr>
              <w:t>312,50</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spacing w:before="3"/>
              <w:ind w:right="18"/>
              <w:rPr>
                <w:sz w:val="16"/>
              </w:rPr>
            </w:pPr>
            <w:r>
              <w:rPr>
                <w:sz w:val="16"/>
              </w:rPr>
              <w:t>89,29%</w:t>
            </w:r>
          </w:p>
        </w:tc>
      </w:tr>
      <w:tr w:rsidR="001B0A1D">
        <w:trPr>
          <w:trHeight w:val="260"/>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8"/>
              <w:ind w:right="10"/>
              <w:rPr>
                <w:sz w:val="16"/>
              </w:rPr>
            </w:pPr>
            <w:r>
              <w:rPr>
                <w:sz w:val="16"/>
              </w:rPr>
              <w:t>3239</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left="127"/>
              <w:jc w:val="left"/>
              <w:rPr>
                <w:sz w:val="16"/>
              </w:rPr>
            </w:pPr>
            <w:r>
              <w:rPr>
                <w:sz w:val="16"/>
              </w:rPr>
              <w:t>Ostale usluge</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87"/>
              <w:rPr>
                <w:sz w:val="16"/>
              </w:rPr>
            </w:pPr>
            <w:r>
              <w:rPr>
                <w:sz w:val="16"/>
              </w:rPr>
              <w:t>312,50</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jc w:val="left"/>
              <w:rPr>
                <w:rFonts w:ascii="Times New Roman"/>
                <w:sz w:val="16"/>
              </w:rPr>
            </w:pPr>
          </w:p>
        </w:tc>
      </w:tr>
      <w:tr w:rsidR="001B0A1D">
        <w:trPr>
          <w:trHeight w:val="438"/>
        </w:trPr>
        <w:tc>
          <w:tcPr>
            <w:tcW w:w="1134" w:type="dxa"/>
            <w:gridSpan w:val="2"/>
            <w:tcBorders>
              <w:top w:val="single" w:sz="12" w:space="0" w:color="000000"/>
              <w:left w:val="nil"/>
              <w:bottom w:val="single" w:sz="8" w:space="0" w:color="000000"/>
              <w:right w:val="single" w:sz="2" w:space="0" w:color="000000"/>
            </w:tcBorders>
            <w:shd w:val="clear" w:color="auto" w:fill="C0C0C0"/>
          </w:tcPr>
          <w:p w:rsidR="001B0A1D" w:rsidRDefault="001B0A1D">
            <w:pPr>
              <w:pStyle w:val="TableParagraph"/>
              <w:spacing w:before="4"/>
              <w:ind w:left="21"/>
              <w:jc w:val="left"/>
              <w:rPr>
                <w:b/>
                <w:sz w:val="16"/>
              </w:rPr>
            </w:pPr>
            <w:r>
              <w:rPr>
                <w:b/>
                <w:sz w:val="16"/>
              </w:rPr>
              <w:t>Akt. A100361</w:t>
            </w:r>
          </w:p>
        </w:tc>
        <w:tc>
          <w:tcPr>
            <w:tcW w:w="9584"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4"/>
              <w:ind w:left="75"/>
              <w:jc w:val="left"/>
              <w:rPr>
                <w:b/>
                <w:sz w:val="16"/>
              </w:rPr>
            </w:pPr>
            <w:r>
              <w:rPr>
                <w:b/>
                <w:sz w:val="16"/>
              </w:rPr>
              <w:t>TEHNIČKI PREGLED JAVNE RASVJETA NA CESTI VLADISLAVCI - DOPSIN</w:t>
            </w:r>
          </w:p>
        </w:tc>
        <w:tc>
          <w:tcPr>
            <w:tcW w:w="1827"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4"/>
              <w:ind w:right="85"/>
              <w:rPr>
                <w:b/>
                <w:sz w:val="16"/>
              </w:rPr>
            </w:pPr>
            <w:r>
              <w:rPr>
                <w:b/>
                <w:w w:val="95"/>
                <w:sz w:val="16"/>
              </w:rPr>
              <w:t>1.220,00</w:t>
            </w:r>
          </w:p>
        </w:tc>
        <w:tc>
          <w:tcPr>
            <w:tcW w:w="1828"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4"/>
              <w:ind w:right="82"/>
              <w:rPr>
                <w:b/>
                <w:sz w:val="16"/>
              </w:rPr>
            </w:pPr>
            <w:r>
              <w:rPr>
                <w:b/>
                <w:w w:val="95"/>
                <w:sz w:val="16"/>
              </w:rPr>
              <w:t>1.220,00</w:t>
            </w:r>
          </w:p>
        </w:tc>
        <w:tc>
          <w:tcPr>
            <w:tcW w:w="1119" w:type="dxa"/>
            <w:tcBorders>
              <w:top w:val="single" w:sz="12" w:space="0" w:color="000000"/>
              <w:left w:val="single" w:sz="2" w:space="0" w:color="000000"/>
              <w:bottom w:val="single" w:sz="8" w:space="0" w:color="000000"/>
              <w:right w:val="nil"/>
            </w:tcBorders>
            <w:shd w:val="clear" w:color="auto" w:fill="C0C0C0"/>
          </w:tcPr>
          <w:p w:rsidR="001B0A1D" w:rsidRDefault="001B0A1D">
            <w:pPr>
              <w:pStyle w:val="TableParagraph"/>
              <w:spacing w:before="4"/>
              <w:ind w:right="17"/>
              <w:rPr>
                <w:b/>
                <w:sz w:val="16"/>
              </w:rPr>
            </w:pPr>
            <w:r>
              <w:rPr>
                <w:b/>
                <w:sz w:val="16"/>
              </w:rPr>
              <w:t>100,00%</w:t>
            </w:r>
          </w:p>
        </w:tc>
      </w:tr>
      <w:tr w:rsidR="001B0A1D">
        <w:trPr>
          <w:trHeight w:val="258"/>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9"/>
              <w:ind w:right="6"/>
              <w:rPr>
                <w:b/>
                <w:sz w:val="16"/>
              </w:rPr>
            </w:pPr>
            <w:r>
              <w:rPr>
                <w:b/>
                <w:sz w:val="16"/>
              </w:rPr>
              <w:t>32</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left="127"/>
              <w:jc w:val="left"/>
              <w:rPr>
                <w:b/>
                <w:sz w:val="16"/>
              </w:rPr>
            </w:pPr>
            <w:r>
              <w:rPr>
                <w:b/>
                <w:sz w:val="16"/>
              </w:rPr>
              <w:t>Materijalni rashodi</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right="87"/>
              <w:rPr>
                <w:b/>
                <w:sz w:val="16"/>
              </w:rPr>
            </w:pPr>
            <w:r>
              <w:rPr>
                <w:b/>
                <w:sz w:val="16"/>
              </w:rPr>
              <w:t>1.220,00</w:t>
            </w: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right="84"/>
              <w:rPr>
                <w:b/>
                <w:sz w:val="16"/>
              </w:rPr>
            </w:pPr>
            <w:r>
              <w:rPr>
                <w:b/>
                <w:sz w:val="16"/>
              </w:rPr>
              <w:t>1.220,00</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spacing w:before="9"/>
              <w:ind w:right="17"/>
              <w:rPr>
                <w:b/>
                <w:sz w:val="16"/>
              </w:rPr>
            </w:pPr>
            <w:r>
              <w:rPr>
                <w:b/>
                <w:sz w:val="16"/>
              </w:rPr>
              <w:t>100,00%</w:t>
            </w:r>
          </w:p>
        </w:tc>
      </w:tr>
      <w:tr w:rsidR="001B0A1D">
        <w:trPr>
          <w:trHeight w:val="262"/>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5"/>
              <w:ind w:right="6"/>
              <w:rPr>
                <w:sz w:val="16"/>
              </w:rPr>
            </w:pPr>
            <w:r>
              <w:rPr>
                <w:sz w:val="16"/>
              </w:rPr>
              <w:t>323</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5"/>
              <w:ind w:left="127"/>
              <w:jc w:val="left"/>
              <w:rPr>
                <w:sz w:val="16"/>
              </w:rPr>
            </w:pPr>
            <w:r>
              <w:rPr>
                <w:sz w:val="16"/>
              </w:rPr>
              <w:t>Rashodi za usluge</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5"/>
              <w:ind w:right="90"/>
              <w:rPr>
                <w:sz w:val="16"/>
              </w:rPr>
            </w:pPr>
            <w:r>
              <w:rPr>
                <w:sz w:val="16"/>
              </w:rPr>
              <w:t>1.220,00</w:t>
            </w: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5"/>
              <w:ind w:right="87"/>
              <w:rPr>
                <w:sz w:val="16"/>
              </w:rPr>
            </w:pPr>
            <w:r>
              <w:rPr>
                <w:sz w:val="16"/>
              </w:rPr>
              <w:t>1.220,00</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spacing w:before="5"/>
              <w:ind w:right="20"/>
              <w:rPr>
                <w:sz w:val="16"/>
              </w:rPr>
            </w:pPr>
            <w:r>
              <w:rPr>
                <w:sz w:val="16"/>
              </w:rPr>
              <w:t>100,00%</w:t>
            </w:r>
          </w:p>
        </w:tc>
      </w:tr>
      <w:tr w:rsidR="001B0A1D">
        <w:trPr>
          <w:trHeight w:val="260"/>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8"/>
              <w:ind w:right="9"/>
              <w:rPr>
                <w:sz w:val="16"/>
              </w:rPr>
            </w:pPr>
            <w:r>
              <w:rPr>
                <w:sz w:val="16"/>
              </w:rPr>
              <w:t>3239</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left="127"/>
              <w:jc w:val="left"/>
              <w:rPr>
                <w:sz w:val="16"/>
              </w:rPr>
            </w:pPr>
            <w:r>
              <w:rPr>
                <w:sz w:val="16"/>
              </w:rPr>
              <w:t>Ostale usluge</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86"/>
              <w:rPr>
                <w:sz w:val="16"/>
              </w:rPr>
            </w:pPr>
            <w:r>
              <w:rPr>
                <w:sz w:val="16"/>
              </w:rPr>
              <w:t>1.220,00</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jc w:val="left"/>
              <w:rPr>
                <w:rFonts w:ascii="Times New Roman"/>
                <w:sz w:val="16"/>
              </w:rPr>
            </w:pPr>
          </w:p>
        </w:tc>
      </w:tr>
      <w:tr w:rsidR="001B0A1D">
        <w:trPr>
          <w:trHeight w:val="437"/>
        </w:trPr>
        <w:tc>
          <w:tcPr>
            <w:tcW w:w="1134" w:type="dxa"/>
            <w:gridSpan w:val="2"/>
            <w:tcBorders>
              <w:top w:val="single" w:sz="12" w:space="0" w:color="000000"/>
              <w:left w:val="nil"/>
              <w:bottom w:val="single" w:sz="8" w:space="0" w:color="000000"/>
              <w:right w:val="single" w:sz="2" w:space="0" w:color="000000"/>
            </w:tcBorders>
            <w:shd w:val="clear" w:color="auto" w:fill="C0C0C0"/>
          </w:tcPr>
          <w:p w:rsidR="001B0A1D" w:rsidRDefault="001B0A1D">
            <w:pPr>
              <w:pStyle w:val="TableParagraph"/>
              <w:spacing w:before="3"/>
              <w:ind w:left="21"/>
              <w:jc w:val="left"/>
              <w:rPr>
                <w:b/>
                <w:sz w:val="16"/>
              </w:rPr>
            </w:pPr>
            <w:r>
              <w:rPr>
                <w:b/>
                <w:sz w:val="16"/>
              </w:rPr>
              <w:t>Akt. A100362</w:t>
            </w:r>
          </w:p>
        </w:tc>
        <w:tc>
          <w:tcPr>
            <w:tcW w:w="9584"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3"/>
              <w:ind w:left="75"/>
              <w:jc w:val="left"/>
              <w:rPr>
                <w:b/>
                <w:sz w:val="16"/>
              </w:rPr>
            </w:pPr>
            <w:r>
              <w:rPr>
                <w:b/>
                <w:sz w:val="16"/>
              </w:rPr>
              <w:t>TROŠKOVI POVJERENSTVA ZA TEHNIČKI PREGLED JAVNE RASVJETE NA CESTI VLADISLAVCI - DOPSIN</w:t>
            </w:r>
          </w:p>
        </w:tc>
        <w:tc>
          <w:tcPr>
            <w:tcW w:w="1827"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3"/>
              <w:ind w:right="87"/>
              <w:rPr>
                <w:b/>
                <w:sz w:val="16"/>
              </w:rPr>
            </w:pPr>
            <w:r>
              <w:rPr>
                <w:b/>
                <w:sz w:val="16"/>
              </w:rPr>
              <w:t>270,00</w:t>
            </w:r>
          </w:p>
        </w:tc>
        <w:tc>
          <w:tcPr>
            <w:tcW w:w="1828"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3"/>
              <w:ind w:right="84"/>
              <w:rPr>
                <w:b/>
                <w:sz w:val="16"/>
              </w:rPr>
            </w:pPr>
            <w:r>
              <w:rPr>
                <w:b/>
                <w:sz w:val="16"/>
              </w:rPr>
              <w:t>270,00</w:t>
            </w:r>
          </w:p>
        </w:tc>
        <w:tc>
          <w:tcPr>
            <w:tcW w:w="1119" w:type="dxa"/>
            <w:tcBorders>
              <w:top w:val="single" w:sz="12" w:space="0" w:color="000000"/>
              <w:left w:val="single" w:sz="2" w:space="0" w:color="000000"/>
              <w:bottom w:val="single" w:sz="8" w:space="0" w:color="000000"/>
              <w:right w:val="nil"/>
            </w:tcBorders>
            <w:shd w:val="clear" w:color="auto" w:fill="C0C0C0"/>
          </w:tcPr>
          <w:p w:rsidR="001B0A1D" w:rsidRDefault="001B0A1D">
            <w:pPr>
              <w:pStyle w:val="TableParagraph"/>
              <w:spacing w:before="3"/>
              <w:ind w:right="17"/>
              <w:rPr>
                <w:b/>
                <w:sz w:val="16"/>
              </w:rPr>
            </w:pPr>
            <w:r>
              <w:rPr>
                <w:b/>
                <w:sz w:val="16"/>
              </w:rPr>
              <w:t>100,00%</w:t>
            </w:r>
          </w:p>
        </w:tc>
      </w:tr>
      <w:tr w:rsidR="001B0A1D">
        <w:trPr>
          <w:trHeight w:val="277"/>
        </w:trPr>
        <w:tc>
          <w:tcPr>
            <w:tcW w:w="733" w:type="dxa"/>
            <w:tcBorders>
              <w:top w:val="single" w:sz="8" w:space="0" w:color="000000"/>
              <w:left w:val="nil"/>
              <w:bottom w:val="nil"/>
              <w:right w:val="single" w:sz="2" w:space="0" w:color="000000"/>
            </w:tcBorders>
          </w:tcPr>
          <w:p w:rsidR="001B0A1D" w:rsidRDefault="001B0A1D">
            <w:pPr>
              <w:pStyle w:val="TableParagraph"/>
              <w:spacing w:before="8"/>
              <w:ind w:right="6"/>
              <w:rPr>
                <w:b/>
                <w:sz w:val="16"/>
              </w:rPr>
            </w:pPr>
            <w:r>
              <w:rPr>
                <w:b/>
                <w:w w:val="95"/>
                <w:sz w:val="16"/>
              </w:rPr>
              <w:t>32</w:t>
            </w:r>
          </w:p>
        </w:tc>
        <w:tc>
          <w:tcPr>
            <w:tcW w:w="401" w:type="dxa"/>
            <w:tcBorders>
              <w:top w:val="single" w:sz="8" w:space="0" w:color="000000"/>
              <w:left w:val="single" w:sz="2" w:space="0" w:color="000000"/>
              <w:bottom w:val="nil"/>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nil"/>
              <w:right w:val="single" w:sz="2" w:space="0" w:color="000000"/>
            </w:tcBorders>
          </w:tcPr>
          <w:p w:rsidR="001B0A1D" w:rsidRDefault="001B0A1D">
            <w:pPr>
              <w:pStyle w:val="TableParagraph"/>
              <w:spacing w:before="8"/>
              <w:ind w:left="127"/>
              <w:jc w:val="left"/>
              <w:rPr>
                <w:b/>
                <w:sz w:val="16"/>
              </w:rPr>
            </w:pPr>
            <w:r>
              <w:rPr>
                <w:b/>
                <w:sz w:val="16"/>
              </w:rPr>
              <w:t>Materijalni rashodi</w:t>
            </w:r>
          </w:p>
        </w:tc>
        <w:tc>
          <w:tcPr>
            <w:tcW w:w="1827" w:type="dxa"/>
            <w:tcBorders>
              <w:top w:val="single" w:sz="8" w:space="0" w:color="000000"/>
              <w:left w:val="single" w:sz="2" w:space="0" w:color="000000"/>
              <w:bottom w:val="nil"/>
              <w:right w:val="single" w:sz="2" w:space="0" w:color="000000"/>
            </w:tcBorders>
          </w:tcPr>
          <w:p w:rsidR="001B0A1D" w:rsidRDefault="001B0A1D">
            <w:pPr>
              <w:pStyle w:val="TableParagraph"/>
              <w:spacing w:before="8"/>
              <w:ind w:right="87"/>
              <w:rPr>
                <w:b/>
                <w:sz w:val="16"/>
              </w:rPr>
            </w:pPr>
            <w:r>
              <w:rPr>
                <w:b/>
                <w:sz w:val="16"/>
              </w:rPr>
              <w:t>270,00</w:t>
            </w:r>
          </w:p>
        </w:tc>
        <w:tc>
          <w:tcPr>
            <w:tcW w:w="1828" w:type="dxa"/>
            <w:tcBorders>
              <w:top w:val="single" w:sz="8" w:space="0" w:color="000000"/>
              <w:left w:val="single" w:sz="2" w:space="0" w:color="000000"/>
              <w:bottom w:val="nil"/>
              <w:right w:val="single" w:sz="2" w:space="0" w:color="000000"/>
            </w:tcBorders>
          </w:tcPr>
          <w:p w:rsidR="001B0A1D" w:rsidRDefault="001B0A1D">
            <w:pPr>
              <w:pStyle w:val="TableParagraph"/>
              <w:spacing w:before="8"/>
              <w:ind w:right="83"/>
              <w:rPr>
                <w:b/>
                <w:sz w:val="16"/>
              </w:rPr>
            </w:pPr>
            <w:r>
              <w:rPr>
                <w:b/>
                <w:sz w:val="16"/>
              </w:rPr>
              <w:t>270,00</w:t>
            </w:r>
          </w:p>
        </w:tc>
        <w:tc>
          <w:tcPr>
            <w:tcW w:w="1119" w:type="dxa"/>
            <w:tcBorders>
              <w:top w:val="single" w:sz="8" w:space="0" w:color="000000"/>
              <w:left w:val="single" w:sz="2" w:space="0" w:color="000000"/>
              <w:bottom w:val="nil"/>
              <w:right w:val="nil"/>
            </w:tcBorders>
          </w:tcPr>
          <w:p w:rsidR="001B0A1D" w:rsidRDefault="001B0A1D">
            <w:pPr>
              <w:pStyle w:val="TableParagraph"/>
              <w:spacing w:before="8"/>
              <w:ind w:right="17"/>
              <w:rPr>
                <w:b/>
                <w:sz w:val="16"/>
              </w:rPr>
            </w:pPr>
            <w:r>
              <w:rPr>
                <w:b/>
                <w:sz w:val="16"/>
              </w:rPr>
              <w:t>100,00%</w:t>
            </w:r>
          </w:p>
        </w:tc>
      </w:tr>
    </w:tbl>
    <w:p w:rsidR="001B0A1D" w:rsidRDefault="001B0A1D">
      <w:pPr>
        <w:rPr>
          <w:sz w:val="16"/>
        </w:rPr>
        <w:sectPr w:rsidR="001B0A1D">
          <w:pgSz w:w="16840" w:h="11910" w:orient="landscape"/>
          <w:pgMar w:top="1100" w:right="380" w:bottom="1000" w:left="720" w:header="0" w:footer="805" w:gutter="0"/>
          <w:cols w:space="720"/>
        </w:sectPr>
      </w:pPr>
    </w:p>
    <w:p w:rsidR="001B0A1D" w:rsidRDefault="001B0A1D">
      <w:pPr>
        <w:pStyle w:val="BodyText"/>
        <w:spacing w:before="1"/>
        <w:rPr>
          <w:sz w:val="2"/>
        </w:rPr>
      </w:pPr>
    </w:p>
    <w:tbl>
      <w:tblPr>
        <w:tblW w:w="0" w:type="auto"/>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733"/>
        <w:gridCol w:w="401"/>
        <w:gridCol w:w="9584"/>
        <w:gridCol w:w="1827"/>
        <w:gridCol w:w="1828"/>
        <w:gridCol w:w="1119"/>
      </w:tblGrid>
      <w:tr w:rsidR="001B0A1D">
        <w:trPr>
          <w:trHeight w:val="817"/>
        </w:trPr>
        <w:tc>
          <w:tcPr>
            <w:tcW w:w="15492" w:type="dxa"/>
            <w:gridSpan w:val="6"/>
            <w:tcBorders>
              <w:left w:val="nil"/>
              <w:bottom w:val="single" w:sz="12" w:space="0" w:color="000000"/>
              <w:right w:val="nil"/>
            </w:tcBorders>
            <w:shd w:val="clear" w:color="auto" w:fill="C0C0C0"/>
          </w:tcPr>
          <w:p w:rsidR="001B0A1D" w:rsidRDefault="001B0A1D">
            <w:pPr>
              <w:pStyle w:val="TableParagraph"/>
              <w:spacing w:before="61"/>
              <w:ind w:left="1574" w:right="1551"/>
              <w:jc w:val="center"/>
              <w:rPr>
                <w:rFonts w:ascii="Times New Roman" w:hAnsi="Times New Roman"/>
                <w:b/>
                <w:sz w:val="28"/>
              </w:rPr>
            </w:pPr>
            <w:r>
              <w:rPr>
                <w:rFonts w:ascii="Times New Roman" w:hAnsi="Times New Roman"/>
                <w:b/>
                <w:sz w:val="28"/>
              </w:rPr>
              <w:t>GODIŠNJI IZVJEŠTAJ O IZVRŠENJU PRORAČUNA OPĆINE VLADISLAVCI ZA 2017. GODINU</w:t>
            </w:r>
          </w:p>
          <w:p w:rsidR="001B0A1D" w:rsidRDefault="001B0A1D">
            <w:pPr>
              <w:pStyle w:val="TableParagraph"/>
              <w:spacing w:before="73"/>
              <w:ind w:left="1543" w:right="1551"/>
              <w:jc w:val="center"/>
              <w:rPr>
                <w:rFonts w:ascii="Times New Roman" w:eastAsia="Times New Roman"/>
              </w:rPr>
            </w:pPr>
            <w:r>
              <w:rPr>
                <w:rFonts w:ascii="Times New Roman" w:eastAsia="Times New Roman"/>
              </w:rPr>
              <w:t>POSEBNI DIO</w:t>
            </w:r>
            <w:r>
              <w:rPr>
                <w:rFonts w:ascii="Times New Roman" w:eastAsia="Times New Roman"/>
                <w:spacing w:val="-5"/>
              </w:rPr>
              <w:t xml:space="preserve"> </w:t>
            </w:r>
            <w:r>
              <w:rPr>
                <w:rFonts w:ascii="Times New Roman" w:eastAsia="Times New Roman"/>
              </w:rPr>
              <w:t>[T-11]</w:t>
            </w:r>
          </w:p>
        </w:tc>
      </w:tr>
      <w:tr w:rsidR="001B0A1D">
        <w:trPr>
          <w:trHeight w:val="837"/>
        </w:trPr>
        <w:tc>
          <w:tcPr>
            <w:tcW w:w="1134" w:type="dxa"/>
            <w:gridSpan w:val="2"/>
            <w:tcBorders>
              <w:top w:val="single" w:sz="12" w:space="0" w:color="000000"/>
              <w:left w:val="nil"/>
              <w:bottom w:val="single" w:sz="8" w:space="0" w:color="000000"/>
              <w:right w:val="single" w:sz="2" w:space="0" w:color="000000"/>
            </w:tcBorders>
            <w:shd w:val="clear" w:color="auto" w:fill="C0C0C0"/>
          </w:tcPr>
          <w:p w:rsidR="001B0A1D" w:rsidRDefault="001B0A1D">
            <w:pPr>
              <w:pStyle w:val="TableParagraph"/>
              <w:spacing w:before="2"/>
              <w:ind w:left="220" w:right="208"/>
              <w:jc w:val="center"/>
              <w:rPr>
                <w:sz w:val="20"/>
              </w:rPr>
            </w:pPr>
            <w:r>
              <w:rPr>
                <w:sz w:val="20"/>
              </w:rPr>
              <w:t>Račun/ Pozicija</w:t>
            </w:r>
          </w:p>
          <w:p w:rsidR="001B0A1D" w:rsidRDefault="001B0A1D">
            <w:pPr>
              <w:pStyle w:val="TableParagraph"/>
              <w:spacing w:before="80"/>
              <w:ind w:left="173"/>
              <w:jc w:val="center"/>
              <w:rPr>
                <w:sz w:val="18"/>
              </w:rPr>
            </w:pPr>
            <w:r>
              <w:rPr>
                <w:w w:val="99"/>
                <w:sz w:val="18"/>
              </w:rPr>
              <w:t>1</w:t>
            </w:r>
          </w:p>
        </w:tc>
        <w:tc>
          <w:tcPr>
            <w:tcW w:w="9584"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2"/>
              <w:ind w:left="4584" w:right="4556"/>
              <w:jc w:val="center"/>
              <w:rPr>
                <w:sz w:val="20"/>
              </w:rPr>
            </w:pPr>
            <w:r>
              <w:rPr>
                <w:sz w:val="20"/>
              </w:rPr>
              <w:t>Opis</w:t>
            </w:r>
          </w:p>
          <w:p w:rsidR="001B0A1D" w:rsidRDefault="001B0A1D">
            <w:pPr>
              <w:pStyle w:val="TableParagraph"/>
              <w:spacing w:before="11"/>
              <w:jc w:val="left"/>
              <w:rPr>
                <w:rFonts w:ascii="Times New Roman"/>
                <w:sz w:val="27"/>
              </w:rPr>
            </w:pPr>
          </w:p>
          <w:p w:rsidR="001B0A1D" w:rsidRDefault="001B0A1D">
            <w:pPr>
              <w:pStyle w:val="TableParagraph"/>
              <w:ind w:left="28"/>
              <w:jc w:val="center"/>
              <w:rPr>
                <w:sz w:val="18"/>
              </w:rPr>
            </w:pPr>
            <w:r>
              <w:rPr>
                <w:w w:val="99"/>
                <w:sz w:val="18"/>
              </w:rPr>
              <w:t>2</w:t>
            </w:r>
          </w:p>
        </w:tc>
        <w:tc>
          <w:tcPr>
            <w:tcW w:w="1827"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9"/>
              <w:ind w:left="148" w:right="173"/>
              <w:jc w:val="center"/>
              <w:rPr>
                <w:sz w:val="20"/>
              </w:rPr>
            </w:pPr>
            <w:r>
              <w:rPr>
                <w:sz w:val="20"/>
              </w:rPr>
              <w:t>Plan</w:t>
            </w:r>
          </w:p>
          <w:p w:rsidR="001B0A1D" w:rsidRDefault="001B0A1D">
            <w:pPr>
              <w:pStyle w:val="TableParagraph"/>
              <w:spacing w:before="6"/>
              <w:jc w:val="left"/>
              <w:rPr>
                <w:rFonts w:ascii="Times New Roman"/>
                <w:sz w:val="28"/>
              </w:rPr>
            </w:pPr>
          </w:p>
          <w:p w:rsidR="001B0A1D" w:rsidRDefault="001B0A1D">
            <w:pPr>
              <w:pStyle w:val="TableParagraph"/>
              <w:ind w:right="24"/>
              <w:jc w:val="center"/>
              <w:rPr>
                <w:sz w:val="18"/>
              </w:rPr>
            </w:pPr>
            <w:r>
              <w:rPr>
                <w:w w:val="99"/>
                <w:sz w:val="18"/>
              </w:rPr>
              <w:t>3</w:t>
            </w:r>
          </w:p>
        </w:tc>
        <w:tc>
          <w:tcPr>
            <w:tcW w:w="1828"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9"/>
              <w:ind w:left="134" w:right="161"/>
              <w:jc w:val="center"/>
              <w:rPr>
                <w:sz w:val="20"/>
              </w:rPr>
            </w:pPr>
            <w:r>
              <w:rPr>
                <w:sz w:val="20"/>
              </w:rPr>
              <w:t>Ostvarenje 2017</w:t>
            </w:r>
          </w:p>
          <w:p w:rsidR="001B0A1D" w:rsidRDefault="001B0A1D">
            <w:pPr>
              <w:pStyle w:val="TableParagraph"/>
              <w:spacing w:before="1"/>
              <w:jc w:val="left"/>
              <w:rPr>
                <w:rFonts w:ascii="Times New Roman"/>
                <w:sz w:val="28"/>
              </w:rPr>
            </w:pPr>
          </w:p>
          <w:p w:rsidR="001B0A1D" w:rsidRDefault="001B0A1D">
            <w:pPr>
              <w:pStyle w:val="TableParagraph"/>
              <w:ind w:right="16"/>
              <w:jc w:val="center"/>
              <w:rPr>
                <w:sz w:val="18"/>
              </w:rPr>
            </w:pPr>
            <w:r>
              <w:rPr>
                <w:w w:val="99"/>
                <w:sz w:val="18"/>
              </w:rPr>
              <w:t>4</w:t>
            </w:r>
          </w:p>
        </w:tc>
        <w:tc>
          <w:tcPr>
            <w:tcW w:w="1119" w:type="dxa"/>
            <w:tcBorders>
              <w:top w:val="single" w:sz="12" w:space="0" w:color="000000"/>
              <w:left w:val="single" w:sz="2" w:space="0" w:color="000000"/>
              <w:bottom w:val="single" w:sz="8" w:space="0" w:color="000000"/>
              <w:right w:val="nil"/>
            </w:tcBorders>
            <w:shd w:val="clear" w:color="auto" w:fill="C0C0C0"/>
          </w:tcPr>
          <w:p w:rsidR="001B0A1D" w:rsidRDefault="001B0A1D">
            <w:pPr>
              <w:pStyle w:val="TableParagraph"/>
              <w:spacing w:before="9"/>
              <w:ind w:left="222" w:right="257"/>
              <w:jc w:val="center"/>
              <w:rPr>
                <w:sz w:val="20"/>
              </w:rPr>
            </w:pPr>
            <w:r>
              <w:rPr>
                <w:sz w:val="20"/>
              </w:rPr>
              <w:t>Indeks 4/3</w:t>
            </w:r>
          </w:p>
          <w:p w:rsidR="001B0A1D" w:rsidRDefault="001B0A1D">
            <w:pPr>
              <w:pStyle w:val="TableParagraph"/>
              <w:spacing w:before="67"/>
              <w:ind w:right="30"/>
              <w:jc w:val="center"/>
              <w:rPr>
                <w:sz w:val="18"/>
              </w:rPr>
            </w:pPr>
            <w:r>
              <w:rPr>
                <w:w w:val="99"/>
                <w:sz w:val="18"/>
              </w:rPr>
              <w:t>5</w:t>
            </w:r>
          </w:p>
        </w:tc>
      </w:tr>
      <w:tr w:rsidR="001B0A1D">
        <w:trPr>
          <w:trHeight w:val="259"/>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8"/>
              <w:ind w:right="6"/>
              <w:rPr>
                <w:sz w:val="16"/>
              </w:rPr>
            </w:pPr>
            <w:r>
              <w:rPr>
                <w:sz w:val="16"/>
              </w:rPr>
              <w:t>323</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left="127"/>
              <w:jc w:val="left"/>
              <w:rPr>
                <w:sz w:val="16"/>
              </w:rPr>
            </w:pPr>
            <w:r>
              <w:rPr>
                <w:sz w:val="16"/>
              </w:rPr>
              <w:t>Rashodi za usluge</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90"/>
              <w:rPr>
                <w:sz w:val="16"/>
              </w:rPr>
            </w:pPr>
            <w:r>
              <w:rPr>
                <w:sz w:val="16"/>
              </w:rPr>
              <w:t>270,00</w:t>
            </w: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87"/>
              <w:rPr>
                <w:sz w:val="16"/>
              </w:rPr>
            </w:pPr>
            <w:r>
              <w:rPr>
                <w:sz w:val="16"/>
              </w:rPr>
              <w:t>270,00</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spacing w:before="8"/>
              <w:ind w:right="20"/>
              <w:rPr>
                <w:sz w:val="16"/>
              </w:rPr>
            </w:pPr>
            <w:r>
              <w:rPr>
                <w:sz w:val="16"/>
              </w:rPr>
              <w:t>100,00%</w:t>
            </w:r>
          </w:p>
        </w:tc>
      </w:tr>
      <w:tr w:rsidR="001B0A1D">
        <w:trPr>
          <w:trHeight w:val="258"/>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3"/>
              <w:ind w:right="9"/>
              <w:rPr>
                <w:sz w:val="16"/>
              </w:rPr>
            </w:pPr>
            <w:r>
              <w:rPr>
                <w:sz w:val="16"/>
              </w:rPr>
              <w:t>3239</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left="127"/>
              <w:jc w:val="left"/>
              <w:rPr>
                <w:sz w:val="16"/>
              </w:rPr>
            </w:pPr>
            <w:r>
              <w:rPr>
                <w:sz w:val="16"/>
              </w:rPr>
              <w:t>Ostale usluge</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86"/>
              <w:rPr>
                <w:sz w:val="16"/>
              </w:rPr>
            </w:pPr>
            <w:r>
              <w:rPr>
                <w:sz w:val="16"/>
              </w:rPr>
              <w:t>270,00</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jc w:val="left"/>
              <w:rPr>
                <w:rFonts w:ascii="Times New Roman"/>
                <w:sz w:val="16"/>
              </w:rPr>
            </w:pPr>
          </w:p>
        </w:tc>
      </w:tr>
      <w:tr w:rsidR="001B0A1D">
        <w:trPr>
          <w:trHeight w:val="498"/>
        </w:trPr>
        <w:tc>
          <w:tcPr>
            <w:tcW w:w="1134" w:type="dxa"/>
            <w:gridSpan w:val="2"/>
            <w:tcBorders>
              <w:top w:val="single" w:sz="8" w:space="0" w:color="000000"/>
              <w:left w:val="nil"/>
              <w:bottom w:val="single" w:sz="12" w:space="0" w:color="000000"/>
              <w:right w:val="single" w:sz="2" w:space="0" w:color="000000"/>
            </w:tcBorders>
            <w:shd w:val="clear" w:color="auto" w:fill="959595"/>
          </w:tcPr>
          <w:p w:rsidR="001B0A1D" w:rsidRDefault="001B0A1D">
            <w:pPr>
              <w:pStyle w:val="TableParagraph"/>
              <w:spacing w:before="6"/>
              <w:ind w:left="21"/>
              <w:jc w:val="left"/>
              <w:rPr>
                <w:b/>
                <w:sz w:val="16"/>
              </w:rPr>
            </w:pPr>
            <w:r>
              <w:rPr>
                <w:b/>
                <w:sz w:val="16"/>
              </w:rPr>
              <w:t>Program</w:t>
            </w:r>
          </w:p>
          <w:p w:rsidR="001B0A1D" w:rsidRDefault="001B0A1D">
            <w:pPr>
              <w:pStyle w:val="TableParagraph"/>
              <w:spacing w:before="33"/>
              <w:ind w:left="708"/>
              <w:jc w:val="left"/>
              <w:rPr>
                <w:b/>
                <w:sz w:val="16"/>
              </w:rPr>
            </w:pPr>
            <w:r>
              <w:rPr>
                <w:b/>
                <w:sz w:val="16"/>
              </w:rPr>
              <w:t>1014</w:t>
            </w:r>
          </w:p>
        </w:tc>
        <w:tc>
          <w:tcPr>
            <w:tcW w:w="9584" w:type="dxa"/>
            <w:tcBorders>
              <w:top w:val="single" w:sz="8" w:space="0" w:color="000000"/>
              <w:left w:val="single" w:sz="2" w:space="0" w:color="000000"/>
              <w:bottom w:val="single" w:sz="12" w:space="0" w:color="000000"/>
              <w:right w:val="single" w:sz="2" w:space="0" w:color="000000"/>
            </w:tcBorders>
            <w:shd w:val="clear" w:color="auto" w:fill="959595"/>
          </w:tcPr>
          <w:p w:rsidR="001B0A1D" w:rsidRDefault="001B0A1D">
            <w:pPr>
              <w:pStyle w:val="TableParagraph"/>
              <w:spacing w:before="9"/>
              <w:ind w:left="75"/>
              <w:jc w:val="left"/>
              <w:rPr>
                <w:b/>
                <w:sz w:val="20"/>
              </w:rPr>
            </w:pPr>
            <w:r>
              <w:rPr>
                <w:b/>
                <w:sz w:val="20"/>
              </w:rPr>
              <w:t>RAZVOJ POLJOPRIVREDE I GOSPODARSTVA</w:t>
            </w:r>
          </w:p>
        </w:tc>
        <w:tc>
          <w:tcPr>
            <w:tcW w:w="1827" w:type="dxa"/>
            <w:tcBorders>
              <w:top w:val="single" w:sz="8" w:space="0" w:color="000000"/>
              <w:left w:val="single" w:sz="2" w:space="0" w:color="000000"/>
              <w:bottom w:val="single" w:sz="12" w:space="0" w:color="000000"/>
              <w:right w:val="single" w:sz="2" w:space="0" w:color="000000"/>
            </w:tcBorders>
            <w:shd w:val="clear" w:color="auto" w:fill="959595"/>
          </w:tcPr>
          <w:p w:rsidR="001B0A1D" w:rsidRDefault="001B0A1D">
            <w:pPr>
              <w:pStyle w:val="TableParagraph"/>
              <w:spacing w:before="9"/>
              <w:ind w:right="85"/>
              <w:rPr>
                <w:b/>
                <w:sz w:val="20"/>
              </w:rPr>
            </w:pPr>
            <w:r>
              <w:rPr>
                <w:b/>
                <w:w w:val="95"/>
                <w:sz w:val="20"/>
              </w:rPr>
              <w:t>516.445,58</w:t>
            </w:r>
          </w:p>
        </w:tc>
        <w:tc>
          <w:tcPr>
            <w:tcW w:w="1828" w:type="dxa"/>
            <w:tcBorders>
              <w:top w:val="single" w:sz="8" w:space="0" w:color="000000"/>
              <w:left w:val="single" w:sz="2" w:space="0" w:color="000000"/>
              <w:bottom w:val="single" w:sz="12" w:space="0" w:color="000000"/>
              <w:right w:val="single" w:sz="2" w:space="0" w:color="000000"/>
            </w:tcBorders>
            <w:shd w:val="clear" w:color="auto" w:fill="959595"/>
          </w:tcPr>
          <w:p w:rsidR="001B0A1D" w:rsidRDefault="001B0A1D">
            <w:pPr>
              <w:pStyle w:val="TableParagraph"/>
              <w:spacing w:before="9"/>
              <w:ind w:right="82"/>
              <w:rPr>
                <w:b/>
                <w:sz w:val="20"/>
              </w:rPr>
            </w:pPr>
            <w:r>
              <w:rPr>
                <w:b/>
                <w:w w:val="95"/>
                <w:sz w:val="20"/>
              </w:rPr>
              <w:t>307.169,85</w:t>
            </w:r>
          </w:p>
        </w:tc>
        <w:tc>
          <w:tcPr>
            <w:tcW w:w="1119" w:type="dxa"/>
            <w:tcBorders>
              <w:top w:val="single" w:sz="8" w:space="0" w:color="000000"/>
              <w:left w:val="single" w:sz="2" w:space="0" w:color="000000"/>
              <w:bottom w:val="single" w:sz="12" w:space="0" w:color="000000"/>
              <w:right w:val="nil"/>
            </w:tcBorders>
            <w:shd w:val="clear" w:color="auto" w:fill="959595"/>
          </w:tcPr>
          <w:p w:rsidR="001B0A1D" w:rsidRDefault="001B0A1D">
            <w:pPr>
              <w:pStyle w:val="TableParagraph"/>
              <w:spacing w:before="9"/>
              <w:ind w:right="19"/>
              <w:rPr>
                <w:b/>
                <w:sz w:val="20"/>
              </w:rPr>
            </w:pPr>
            <w:r>
              <w:rPr>
                <w:b/>
                <w:w w:val="95"/>
                <w:sz w:val="20"/>
              </w:rPr>
              <w:t>59,48%</w:t>
            </w:r>
          </w:p>
        </w:tc>
      </w:tr>
      <w:tr w:rsidR="001B0A1D">
        <w:trPr>
          <w:trHeight w:val="439"/>
        </w:trPr>
        <w:tc>
          <w:tcPr>
            <w:tcW w:w="1134" w:type="dxa"/>
            <w:gridSpan w:val="2"/>
            <w:tcBorders>
              <w:top w:val="single" w:sz="12" w:space="0" w:color="000000"/>
              <w:left w:val="nil"/>
              <w:bottom w:val="single" w:sz="8" w:space="0" w:color="000000"/>
              <w:right w:val="single" w:sz="2" w:space="0" w:color="000000"/>
            </w:tcBorders>
            <w:shd w:val="clear" w:color="auto" w:fill="C0C0C0"/>
          </w:tcPr>
          <w:p w:rsidR="001B0A1D" w:rsidRDefault="001B0A1D">
            <w:pPr>
              <w:pStyle w:val="TableParagraph"/>
              <w:spacing w:before="3"/>
              <w:ind w:left="21"/>
              <w:jc w:val="left"/>
              <w:rPr>
                <w:b/>
                <w:sz w:val="16"/>
              </w:rPr>
            </w:pPr>
            <w:r>
              <w:rPr>
                <w:b/>
                <w:sz w:val="16"/>
              </w:rPr>
              <w:t>Akt. A100035</w:t>
            </w:r>
          </w:p>
        </w:tc>
        <w:tc>
          <w:tcPr>
            <w:tcW w:w="9584"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3"/>
              <w:ind w:left="75"/>
              <w:jc w:val="left"/>
              <w:rPr>
                <w:b/>
                <w:sz w:val="16"/>
              </w:rPr>
            </w:pPr>
            <w:r>
              <w:rPr>
                <w:b/>
                <w:sz w:val="16"/>
              </w:rPr>
              <w:t>Održavanje nerazvrstanih cesta u Vladislavcima</w:t>
            </w:r>
          </w:p>
        </w:tc>
        <w:tc>
          <w:tcPr>
            <w:tcW w:w="1827"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3"/>
              <w:ind w:right="87"/>
              <w:rPr>
                <w:b/>
                <w:sz w:val="16"/>
              </w:rPr>
            </w:pPr>
            <w:r>
              <w:rPr>
                <w:b/>
                <w:sz w:val="16"/>
              </w:rPr>
              <w:t>5.000,00</w:t>
            </w:r>
          </w:p>
        </w:tc>
        <w:tc>
          <w:tcPr>
            <w:tcW w:w="1828"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3"/>
              <w:ind w:right="84"/>
              <w:rPr>
                <w:b/>
                <w:sz w:val="16"/>
              </w:rPr>
            </w:pPr>
            <w:r>
              <w:rPr>
                <w:b/>
                <w:sz w:val="16"/>
              </w:rPr>
              <w:t>0,00</w:t>
            </w:r>
          </w:p>
        </w:tc>
        <w:tc>
          <w:tcPr>
            <w:tcW w:w="1119" w:type="dxa"/>
            <w:tcBorders>
              <w:top w:val="single" w:sz="12" w:space="0" w:color="000000"/>
              <w:left w:val="single" w:sz="2" w:space="0" w:color="000000"/>
              <w:bottom w:val="single" w:sz="8" w:space="0" w:color="000000"/>
              <w:right w:val="nil"/>
            </w:tcBorders>
            <w:shd w:val="clear" w:color="auto" w:fill="C0C0C0"/>
          </w:tcPr>
          <w:p w:rsidR="001B0A1D" w:rsidRDefault="001B0A1D">
            <w:pPr>
              <w:pStyle w:val="TableParagraph"/>
              <w:spacing w:before="3"/>
              <w:ind w:right="18"/>
              <w:rPr>
                <w:b/>
                <w:sz w:val="16"/>
              </w:rPr>
            </w:pPr>
            <w:r>
              <w:rPr>
                <w:b/>
                <w:w w:val="95"/>
                <w:sz w:val="16"/>
              </w:rPr>
              <w:t>0,00%</w:t>
            </w:r>
          </w:p>
        </w:tc>
      </w:tr>
      <w:tr w:rsidR="001B0A1D">
        <w:trPr>
          <w:trHeight w:val="263"/>
        </w:trPr>
        <w:tc>
          <w:tcPr>
            <w:tcW w:w="733" w:type="dxa"/>
            <w:tcBorders>
              <w:top w:val="single" w:sz="8" w:space="0" w:color="000000"/>
              <w:left w:val="nil"/>
              <w:bottom w:val="single" w:sz="8" w:space="0" w:color="000000"/>
              <w:right w:val="single" w:sz="2" w:space="0" w:color="000000"/>
            </w:tcBorders>
          </w:tcPr>
          <w:p w:rsidR="001B0A1D" w:rsidRDefault="001B0A1D">
            <w:pPr>
              <w:pStyle w:val="TableParagraph"/>
              <w:spacing w:before="8"/>
              <w:ind w:right="6"/>
              <w:rPr>
                <w:b/>
                <w:sz w:val="16"/>
              </w:rPr>
            </w:pPr>
            <w:r>
              <w:rPr>
                <w:b/>
                <w:w w:val="95"/>
                <w:sz w:val="16"/>
              </w:rPr>
              <w:t>32</w:t>
            </w:r>
          </w:p>
        </w:tc>
        <w:tc>
          <w:tcPr>
            <w:tcW w:w="401"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8"/>
              <w:ind w:left="127"/>
              <w:jc w:val="left"/>
              <w:rPr>
                <w:b/>
                <w:sz w:val="16"/>
              </w:rPr>
            </w:pPr>
            <w:r>
              <w:rPr>
                <w:b/>
                <w:sz w:val="16"/>
              </w:rPr>
              <w:t>Materijalni rashodi</w:t>
            </w:r>
          </w:p>
        </w:tc>
        <w:tc>
          <w:tcPr>
            <w:tcW w:w="1827"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8"/>
              <w:ind w:right="85"/>
              <w:rPr>
                <w:b/>
                <w:sz w:val="16"/>
              </w:rPr>
            </w:pPr>
            <w:r>
              <w:rPr>
                <w:b/>
                <w:w w:val="95"/>
                <w:sz w:val="16"/>
              </w:rPr>
              <w:t>5.000,00</w:t>
            </w:r>
          </w:p>
        </w:tc>
        <w:tc>
          <w:tcPr>
            <w:tcW w:w="1828"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8"/>
              <w:ind w:right="83"/>
              <w:rPr>
                <w:b/>
                <w:sz w:val="16"/>
              </w:rPr>
            </w:pPr>
            <w:r>
              <w:rPr>
                <w:b/>
                <w:w w:val="95"/>
                <w:sz w:val="16"/>
              </w:rPr>
              <w:t>0,00</w:t>
            </w:r>
          </w:p>
        </w:tc>
        <w:tc>
          <w:tcPr>
            <w:tcW w:w="1119" w:type="dxa"/>
            <w:tcBorders>
              <w:top w:val="single" w:sz="8" w:space="0" w:color="000000"/>
              <w:left w:val="single" w:sz="2" w:space="0" w:color="000000"/>
              <w:bottom w:val="single" w:sz="8" w:space="0" w:color="000000"/>
              <w:right w:val="nil"/>
            </w:tcBorders>
          </w:tcPr>
          <w:p w:rsidR="001B0A1D" w:rsidRDefault="001B0A1D">
            <w:pPr>
              <w:pStyle w:val="TableParagraph"/>
              <w:spacing w:before="8"/>
              <w:ind w:right="16"/>
              <w:rPr>
                <w:b/>
                <w:sz w:val="16"/>
              </w:rPr>
            </w:pPr>
            <w:r>
              <w:rPr>
                <w:b/>
                <w:w w:val="95"/>
                <w:sz w:val="16"/>
              </w:rPr>
              <w:t>0,00%</w:t>
            </w:r>
          </w:p>
        </w:tc>
      </w:tr>
      <w:tr w:rsidR="001B0A1D">
        <w:trPr>
          <w:trHeight w:val="258"/>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9"/>
              <w:ind w:right="6"/>
              <w:rPr>
                <w:sz w:val="16"/>
              </w:rPr>
            </w:pPr>
            <w:r>
              <w:rPr>
                <w:sz w:val="16"/>
              </w:rPr>
              <w:t>322</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left="127"/>
              <w:jc w:val="left"/>
              <w:rPr>
                <w:sz w:val="16"/>
              </w:rPr>
            </w:pPr>
            <w:r>
              <w:rPr>
                <w:sz w:val="16"/>
              </w:rPr>
              <w:t>Rashodi za materijal i energiju</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right="90"/>
              <w:rPr>
                <w:sz w:val="16"/>
              </w:rPr>
            </w:pPr>
            <w:r>
              <w:rPr>
                <w:sz w:val="16"/>
              </w:rPr>
              <w:t>5.000,00</w:t>
            </w: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right="85"/>
              <w:rPr>
                <w:sz w:val="16"/>
              </w:rPr>
            </w:pPr>
            <w:r>
              <w:rPr>
                <w:sz w:val="16"/>
              </w:rPr>
              <w:t>0,00</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spacing w:before="9"/>
              <w:ind w:right="19"/>
              <w:rPr>
                <w:sz w:val="16"/>
              </w:rPr>
            </w:pPr>
            <w:r>
              <w:rPr>
                <w:w w:val="95"/>
                <w:sz w:val="16"/>
              </w:rPr>
              <w:t>0,00%</w:t>
            </w:r>
          </w:p>
        </w:tc>
      </w:tr>
      <w:tr w:rsidR="001B0A1D">
        <w:trPr>
          <w:trHeight w:val="260"/>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5"/>
              <w:ind w:right="9"/>
              <w:rPr>
                <w:sz w:val="16"/>
              </w:rPr>
            </w:pPr>
            <w:r>
              <w:rPr>
                <w:sz w:val="16"/>
              </w:rPr>
              <w:t>3224</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5"/>
              <w:ind w:left="127"/>
              <w:jc w:val="left"/>
              <w:rPr>
                <w:sz w:val="16"/>
              </w:rPr>
            </w:pPr>
            <w:r>
              <w:rPr>
                <w:sz w:val="16"/>
              </w:rPr>
              <w:t>Materijal i dijelovi za tekuće i investicijsko održavanje</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5"/>
              <w:ind w:right="85"/>
              <w:rPr>
                <w:sz w:val="16"/>
              </w:rPr>
            </w:pPr>
            <w:r>
              <w:rPr>
                <w:sz w:val="16"/>
              </w:rPr>
              <w:t>0,00</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jc w:val="left"/>
              <w:rPr>
                <w:rFonts w:ascii="Times New Roman"/>
                <w:sz w:val="16"/>
              </w:rPr>
            </w:pPr>
          </w:p>
        </w:tc>
      </w:tr>
      <w:tr w:rsidR="001B0A1D">
        <w:trPr>
          <w:trHeight w:val="441"/>
        </w:trPr>
        <w:tc>
          <w:tcPr>
            <w:tcW w:w="1134" w:type="dxa"/>
            <w:gridSpan w:val="2"/>
            <w:tcBorders>
              <w:top w:val="single" w:sz="8" w:space="0" w:color="000000"/>
              <w:left w:val="nil"/>
              <w:bottom w:val="single" w:sz="12" w:space="0" w:color="000000"/>
              <w:right w:val="single" w:sz="2" w:space="0" w:color="000000"/>
            </w:tcBorders>
            <w:shd w:val="clear" w:color="auto" w:fill="C0C0C0"/>
          </w:tcPr>
          <w:p w:rsidR="001B0A1D" w:rsidRDefault="001B0A1D">
            <w:pPr>
              <w:pStyle w:val="TableParagraph"/>
              <w:spacing w:before="9"/>
              <w:ind w:left="21"/>
              <w:jc w:val="left"/>
              <w:rPr>
                <w:b/>
                <w:sz w:val="16"/>
              </w:rPr>
            </w:pPr>
            <w:r>
              <w:rPr>
                <w:b/>
                <w:sz w:val="16"/>
              </w:rPr>
              <w:t>Akt. A100060</w:t>
            </w:r>
          </w:p>
        </w:tc>
        <w:tc>
          <w:tcPr>
            <w:tcW w:w="9584"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9"/>
              <w:ind w:left="75"/>
              <w:jc w:val="left"/>
              <w:rPr>
                <w:b/>
                <w:sz w:val="16"/>
              </w:rPr>
            </w:pPr>
            <w:r>
              <w:rPr>
                <w:b/>
                <w:sz w:val="16"/>
              </w:rPr>
              <w:t>Poslovi vođenja evidencije naplate prihoda od poljoprivrednog zemljišta i drugi poslovi</w:t>
            </w:r>
          </w:p>
        </w:tc>
        <w:tc>
          <w:tcPr>
            <w:tcW w:w="1827"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9"/>
              <w:ind w:right="87"/>
              <w:rPr>
                <w:b/>
                <w:sz w:val="16"/>
              </w:rPr>
            </w:pPr>
            <w:r>
              <w:rPr>
                <w:b/>
                <w:sz w:val="16"/>
              </w:rPr>
              <w:t>90.307,10</w:t>
            </w:r>
          </w:p>
        </w:tc>
        <w:tc>
          <w:tcPr>
            <w:tcW w:w="1828"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9"/>
              <w:ind w:right="84"/>
              <w:rPr>
                <w:b/>
                <w:sz w:val="16"/>
              </w:rPr>
            </w:pPr>
            <w:r>
              <w:rPr>
                <w:b/>
                <w:sz w:val="16"/>
              </w:rPr>
              <w:t>84.253,59</w:t>
            </w:r>
          </w:p>
        </w:tc>
        <w:tc>
          <w:tcPr>
            <w:tcW w:w="1119" w:type="dxa"/>
            <w:tcBorders>
              <w:top w:val="single" w:sz="8" w:space="0" w:color="000000"/>
              <w:left w:val="single" w:sz="2" w:space="0" w:color="000000"/>
              <w:bottom w:val="single" w:sz="12" w:space="0" w:color="000000"/>
              <w:right w:val="nil"/>
            </w:tcBorders>
            <w:shd w:val="clear" w:color="auto" w:fill="C0C0C0"/>
          </w:tcPr>
          <w:p w:rsidR="001B0A1D" w:rsidRDefault="001B0A1D">
            <w:pPr>
              <w:pStyle w:val="TableParagraph"/>
              <w:spacing w:before="9"/>
              <w:ind w:right="18"/>
              <w:rPr>
                <w:b/>
                <w:sz w:val="16"/>
              </w:rPr>
            </w:pPr>
            <w:r>
              <w:rPr>
                <w:b/>
                <w:sz w:val="16"/>
              </w:rPr>
              <w:t>93,30%</w:t>
            </w:r>
          </w:p>
        </w:tc>
      </w:tr>
      <w:tr w:rsidR="001B0A1D">
        <w:trPr>
          <w:trHeight w:val="258"/>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3"/>
              <w:ind w:right="6"/>
              <w:rPr>
                <w:b/>
                <w:sz w:val="16"/>
              </w:rPr>
            </w:pPr>
            <w:r>
              <w:rPr>
                <w:b/>
                <w:w w:val="95"/>
                <w:sz w:val="16"/>
              </w:rPr>
              <w:t>31</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left="127"/>
              <w:jc w:val="left"/>
              <w:rPr>
                <w:b/>
                <w:sz w:val="16"/>
              </w:rPr>
            </w:pPr>
            <w:r>
              <w:rPr>
                <w:b/>
                <w:sz w:val="16"/>
              </w:rPr>
              <w:t>Rashodi za zaposlene</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85"/>
              <w:rPr>
                <w:b/>
                <w:sz w:val="16"/>
              </w:rPr>
            </w:pPr>
            <w:r>
              <w:rPr>
                <w:b/>
                <w:w w:val="95"/>
                <w:sz w:val="16"/>
              </w:rPr>
              <w:t>90.307,10</w:t>
            </w: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82"/>
              <w:rPr>
                <w:b/>
                <w:sz w:val="16"/>
              </w:rPr>
            </w:pPr>
            <w:r>
              <w:rPr>
                <w:b/>
                <w:w w:val="95"/>
                <w:sz w:val="16"/>
              </w:rPr>
              <w:t>84.253,59</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spacing w:before="3"/>
              <w:ind w:right="16"/>
              <w:rPr>
                <w:b/>
                <w:sz w:val="16"/>
              </w:rPr>
            </w:pPr>
            <w:r>
              <w:rPr>
                <w:b/>
                <w:w w:val="95"/>
                <w:sz w:val="16"/>
              </w:rPr>
              <w:t>93,30%</w:t>
            </w:r>
          </w:p>
        </w:tc>
      </w:tr>
      <w:tr w:rsidR="001B0A1D">
        <w:trPr>
          <w:trHeight w:val="259"/>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9"/>
              <w:ind w:right="6"/>
              <w:rPr>
                <w:sz w:val="16"/>
              </w:rPr>
            </w:pPr>
            <w:r>
              <w:rPr>
                <w:sz w:val="16"/>
              </w:rPr>
              <w:t>311</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left="127"/>
              <w:jc w:val="left"/>
              <w:rPr>
                <w:sz w:val="16"/>
              </w:rPr>
            </w:pPr>
            <w:r>
              <w:rPr>
                <w:sz w:val="16"/>
              </w:rPr>
              <w:t>Plaće (Bruto)</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right="91"/>
              <w:rPr>
                <w:sz w:val="16"/>
              </w:rPr>
            </w:pPr>
            <w:r>
              <w:rPr>
                <w:sz w:val="16"/>
              </w:rPr>
              <w:t>77.054,00</w:t>
            </w: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right="87"/>
              <w:rPr>
                <w:sz w:val="16"/>
              </w:rPr>
            </w:pPr>
            <w:r>
              <w:rPr>
                <w:sz w:val="16"/>
              </w:rPr>
              <w:t>71.888,71</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spacing w:before="9"/>
              <w:ind w:right="19"/>
              <w:rPr>
                <w:sz w:val="16"/>
              </w:rPr>
            </w:pPr>
            <w:r>
              <w:rPr>
                <w:w w:val="95"/>
                <w:sz w:val="16"/>
              </w:rPr>
              <w:t>93,30%</w:t>
            </w:r>
          </w:p>
        </w:tc>
      </w:tr>
      <w:tr w:rsidR="001B0A1D">
        <w:trPr>
          <w:trHeight w:val="260"/>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4"/>
              <w:ind w:right="10"/>
              <w:rPr>
                <w:sz w:val="16"/>
              </w:rPr>
            </w:pPr>
            <w:r>
              <w:rPr>
                <w:sz w:val="16"/>
              </w:rPr>
              <w:t>3111</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left="127"/>
              <w:jc w:val="left"/>
              <w:rPr>
                <w:sz w:val="16"/>
              </w:rPr>
            </w:pPr>
            <w:r>
              <w:rPr>
                <w:sz w:val="16"/>
              </w:rPr>
              <w:t>Plaće za redovan rad</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87"/>
              <w:rPr>
                <w:sz w:val="16"/>
              </w:rPr>
            </w:pPr>
            <w:r>
              <w:rPr>
                <w:sz w:val="16"/>
              </w:rPr>
              <w:t>71.888,71</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jc w:val="left"/>
              <w:rPr>
                <w:rFonts w:ascii="Times New Roman"/>
                <w:sz w:val="16"/>
              </w:rPr>
            </w:pPr>
          </w:p>
        </w:tc>
      </w:tr>
      <w:tr w:rsidR="001B0A1D">
        <w:trPr>
          <w:trHeight w:val="258"/>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8"/>
              <w:ind w:right="6"/>
              <w:rPr>
                <w:sz w:val="16"/>
              </w:rPr>
            </w:pPr>
            <w:r>
              <w:rPr>
                <w:sz w:val="16"/>
              </w:rPr>
              <w:t>313</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left="127"/>
              <w:jc w:val="left"/>
              <w:rPr>
                <w:sz w:val="16"/>
              </w:rPr>
            </w:pPr>
            <w:r>
              <w:rPr>
                <w:sz w:val="16"/>
              </w:rPr>
              <w:t>Doprinosi na plaće</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91"/>
              <w:rPr>
                <w:sz w:val="16"/>
              </w:rPr>
            </w:pPr>
            <w:r>
              <w:rPr>
                <w:sz w:val="16"/>
              </w:rPr>
              <w:t>13.253,10</w:t>
            </w: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87"/>
              <w:rPr>
                <w:sz w:val="16"/>
              </w:rPr>
            </w:pPr>
            <w:r>
              <w:rPr>
                <w:sz w:val="16"/>
              </w:rPr>
              <w:t>12.364,88</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spacing w:before="8"/>
              <w:ind w:right="19"/>
              <w:rPr>
                <w:sz w:val="16"/>
              </w:rPr>
            </w:pPr>
            <w:r>
              <w:rPr>
                <w:w w:val="95"/>
                <w:sz w:val="16"/>
              </w:rPr>
              <w:t>93,30%</w:t>
            </w:r>
          </w:p>
        </w:tc>
      </w:tr>
      <w:tr w:rsidR="001B0A1D">
        <w:trPr>
          <w:trHeight w:val="261"/>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4"/>
              <w:ind w:right="10"/>
              <w:rPr>
                <w:sz w:val="16"/>
              </w:rPr>
            </w:pPr>
            <w:r>
              <w:rPr>
                <w:sz w:val="16"/>
              </w:rPr>
              <w:t>3132</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left="127"/>
              <w:jc w:val="left"/>
              <w:rPr>
                <w:sz w:val="16"/>
              </w:rPr>
            </w:pPr>
            <w:r>
              <w:rPr>
                <w:sz w:val="16"/>
              </w:rPr>
              <w:t>Doprinosi za obvezno zdravstveno osiguranje</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87"/>
              <w:rPr>
                <w:sz w:val="16"/>
              </w:rPr>
            </w:pPr>
            <w:r>
              <w:rPr>
                <w:sz w:val="16"/>
              </w:rPr>
              <w:t>11.142,76</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jc w:val="left"/>
              <w:rPr>
                <w:rFonts w:ascii="Times New Roman"/>
                <w:sz w:val="16"/>
              </w:rPr>
            </w:pPr>
          </w:p>
        </w:tc>
      </w:tr>
      <w:tr w:rsidR="001B0A1D">
        <w:trPr>
          <w:trHeight w:val="260"/>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8"/>
              <w:ind w:right="9"/>
              <w:rPr>
                <w:sz w:val="16"/>
              </w:rPr>
            </w:pPr>
            <w:r>
              <w:rPr>
                <w:sz w:val="16"/>
              </w:rPr>
              <w:t>3133</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left="127"/>
              <w:jc w:val="left"/>
              <w:rPr>
                <w:sz w:val="16"/>
              </w:rPr>
            </w:pPr>
            <w:r>
              <w:rPr>
                <w:sz w:val="16"/>
              </w:rPr>
              <w:t>Doprinosi za obvezno osiguranje u slučaju nezaposlenosti</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86"/>
              <w:rPr>
                <w:sz w:val="16"/>
              </w:rPr>
            </w:pPr>
            <w:r>
              <w:rPr>
                <w:sz w:val="16"/>
              </w:rPr>
              <w:t>1.222,12</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jc w:val="left"/>
              <w:rPr>
                <w:rFonts w:ascii="Times New Roman"/>
                <w:sz w:val="16"/>
              </w:rPr>
            </w:pPr>
          </w:p>
        </w:tc>
      </w:tr>
      <w:tr w:rsidR="001B0A1D">
        <w:trPr>
          <w:trHeight w:val="437"/>
        </w:trPr>
        <w:tc>
          <w:tcPr>
            <w:tcW w:w="1134" w:type="dxa"/>
            <w:gridSpan w:val="2"/>
            <w:tcBorders>
              <w:top w:val="single" w:sz="12" w:space="0" w:color="000000"/>
              <w:left w:val="nil"/>
              <w:bottom w:val="single" w:sz="8" w:space="0" w:color="000000"/>
              <w:right w:val="single" w:sz="2" w:space="0" w:color="000000"/>
            </w:tcBorders>
            <w:shd w:val="clear" w:color="auto" w:fill="C0C0C0"/>
          </w:tcPr>
          <w:p w:rsidR="001B0A1D" w:rsidRDefault="001B0A1D">
            <w:pPr>
              <w:pStyle w:val="TableParagraph"/>
              <w:spacing w:before="3"/>
              <w:ind w:left="21"/>
              <w:jc w:val="left"/>
              <w:rPr>
                <w:b/>
                <w:sz w:val="16"/>
              </w:rPr>
            </w:pPr>
            <w:r>
              <w:rPr>
                <w:b/>
                <w:sz w:val="16"/>
              </w:rPr>
              <w:t>Akt. A100061</w:t>
            </w:r>
          </w:p>
        </w:tc>
        <w:tc>
          <w:tcPr>
            <w:tcW w:w="9584"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3"/>
              <w:ind w:left="75"/>
              <w:jc w:val="left"/>
              <w:rPr>
                <w:b/>
                <w:sz w:val="16"/>
              </w:rPr>
            </w:pPr>
            <w:r>
              <w:rPr>
                <w:b/>
                <w:sz w:val="16"/>
              </w:rPr>
              <w:t>Redovan rad</w:t>
            </w:r>
          </w:p>
        </w:tc>
        <w:tc>
          <w:tcPr>
            <w:tcW w:w="1827"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3"/>
              <w:ind w:right="87"/>
              <w:rPr>
                <w:b/>
                <w:sz w:val="16"/>
              </w:rPr>
            </w:pPr>
            <w:r>
              <w:rPr>
                <w:b/>
                <w:sz w:val="16"/>
              </w:rPr>
              <w:t>12.000,00</w:t>
            </w:r>
          </w:p>
        </w:tc>
        <w:tc>
          <w:tcPr>
            <w:tcW w:w="1828"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3"/>
              <w:ind w:right="84"/>
              <w:rPr>
                <w:b/>
                <w:sz w:val="16"/>
              </w:rPr>
            </w:pPr>
            <w:r>
              <w:rPr>
                <w:b/>
                <w:sz w:val="16"/>
              </w:rPr>
              <w:t>3.857,89</w:t>
            </w:r>
          </w:p>
        </w:tc>
        <w:tc>
          <w:tcPr>
            <w:tcW w:w="1119" w:type="dxa"/>
            <w:tcBorders>
              <w:top w:val="single" w:sz="12" w:space="0" w:color="000000"/>
              <w:left w:val="single" w:sz="2" w:space="0" w:color="000000"/>
              <w:bottom w:val="single" w:sz="8" w:space="0" w:color="000000"/>
              <w:right w:val="nil"/>
            </w:tcBorders>
            <w:shd w:val="clear" w:color="auto" w:fill="C0C0C0"/>
          </w:tcPr>
          <w:p w:rsidR="001B0A1D" w:rsidRDefault="001B0A1D">
            <w:pPr>
              <w:pStyle w:val="TableParagraph"/>
              <w:spacing w:before="3"/>
              <w:ind w:right="18"/>
              <w:rPr>
                <w:b/>
                <w:sz w:val="16"/>
              </w:rPr>
            </w:pPr>
            <w:r>
              <w:rPr>
                <w:b/>
                <w:sz w:val="16"/>
              </w:rPr>
              <w:t>32,15%</w:t>
            </w:r>
          </w:p>
        </w:tc>
      </w:tr>
      <w:tr w:rsidR="001B0A1D">
        <w:trPr>
          <w:trHeight w:val="260"/>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8"/>
              <w:ind w:right="6"/>
              <w:rPr>
                <w:b/>
                <w:sz w:val="16"/>
              </w:rPr>
            </w:pPr>
            <w:r>
              <w:rPr>
                <w:b/>
                <w:w w:val="95"/>
                <w:sz w:val="16"/>
              </w:rPr>
              <w:t>32</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left="127"/>
              <w:jc w:val="left"/>
              <w:rPr>
                <w:b/>
                <w:sz w:val="16"/>
              </w:rPr>
            </w:pPr>
            <w:r>
              <w:rPr>
                <w:b/>
                <w:sz w:val="16"/>
              </w:rPr>
              <w:t>Materijalni rashodi</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85"/>
              <w:rPr>
                <w:b/>
                <w:sz w:val="16"/>
              </w:rPr>
            </w:pPr>
            <w:r>
              <w:rPr>
                <w:b/>
                <w:w w:val="95"/>
                <w:sz w:val="16"/>
              </w:rPr>
              <w:t>12.000,00</w:t>
            </w: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82"/>
              <w:rPr>
                <w:b/>
                <w:sz w:val="16"/>
              </w:rPr>
            </w:pPr>
            <w:r>
              <w:rPr>
                <w:b/>
                <w:w w:val="95"/>
                <w:sz w:val="16"/>
              </w:rPr>
              <w:t>3.857,89</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spacing w:before="8"/>
              <w:ind w:right="16"/>
              <w:rPr>
                <w:b/>
                <w:sz w:val="16"/>
              </w:rPr>
            </w:pPr>
            <w:r>
              <w:rPr>
                <w:b/>
                <w:w w:val="95"/>
                <w:sz w:val="16"/>
              </w:rPr>
              <w:t>32,15%</w:t>
            </w:r>
          </w:p>
        </w:tc>
      </w:tr>
      <w:tr w:rsidR="001B0A1D">
        <w:trPr>
          <w:trHeight w:val="254"/>
        </w:trPr>
        <w:tc>
          <w:tcPr>
            <w:tcW w:w="733" w:type="dxa"/>
            <w:tcBorders>
              <w:top w:val="single" w:sz="12" w:space="0" w:color="000000"/>
              <w:left w:val="nil"/>
              <w:bottom w:val="single" w:sz="12" w:space="0" w:color="000000"/>
              <w:right w:val="single" w:sz="2" w:space="0" w:color="000000"/>
            </w:tcBorders>
          </w:tcPr>
          <w:p w:rsidR="001B0A1D" w:rsidRDefault="001B0A1D">
            <w:pPr>
              <w:pStyle w:val="TableParagraph"/>
              <w:spacing w:before="3"/>
              <w:ind w:right="6"/>
              <w:rPr>
                <w:sz w:val="16"/>
              </w:rPr>
            </w:pPr>
            <w:r>
              <w:rPr>
                <w:sz w:val="16"/>
              </w:rPr>
              <w:t>322</w:t>
            </w:r>
          </w:p>
        </w:tc>
        <w:tc>
          <w:tcPr>
            <w:tcW w:w="401"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spacing w:before="3"/>
              <w:ind w:left="127"/>
              <w:jc w:val="left"/>
              <w:rPr>
                <w:sz w:val="16"/>
              </w:rPr>
            </w:pPr>
            <w:r>
              <w:rPr>
                <w:sz w:val="16"/>
              </w:rPr>
              <w:t>Rashodi za materijal i energiju</w:t>
            </w:r>
          </w:p>
        </w:tc>
        <w:tc>
          <w:tcPr>
            <w:tcW w:w="1827"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spacing w:before="3"/>
              <w:ind w:right="91"/>
              <w:rPr>
                <w:sz w:val="16"/>
              </w:rPr>
            </w:pPr>
            <w:r>
              <w:rPr>
                <w:sz w:val="16"/>
              </w:rPr>
              <w:t>12.000,00</w:t>
            </w:r>
          </w:p>
        </w:tc>
        <w:tc>
          <w:tcPr>
            <w:tcW w:w="1828"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spacing w:before="3"/>
              <w:ind w:right="87"/>
              <w:rPr>
                <w:sz w:val="16"/>
              </w:rPr>
            </w:pPr>
            <w:r>
              <w:rPr>
                <w:sz w:val="16"/>
              </w:rPr>
              <w:t>3.857,89</w:t>
            </w:r>
          </w:p>
        </w:tc>
        <w:tc>
          <w:tcPr>
            <w:tcW w:w="1119" w:type="dxa"/>
            <w:tcBorders>
              <w:top w:val="single" w:sz="12" w:space="0" w:color="000000"/>
              <w:left w:val="single" w:sz="2" w:space="0" w:color="000000"/>
              <w:bottom w:val="single" w:sz="12" w:space="0" w:color="000000"/>
              <w:right w:val="nil"/>
            </w:tcBorders>
          </w:tcPr>
          <w:p w:rsidR="001B0A1D" w:rsidRDefault="001B0A1D">
            <w:pPr>
              <w:pStyle w:val="TableParagraph"/>
              <w:spacing w:before="3"/>
              <w:ind w:right="19"/>
              <w:rPr>
                <w:sz w:val="16"/>
              </w:rPr>
            </w:pPr>
            <w:r>
              <w:rPr>
                <w:w w:val="95"/>
                <w:sz w:val="16"/>
              </w:rPr>
              <w:t>32,15%</w:t>
            </w:r>
          </w:p>
        </w:tc>
      </w:tr>
      <w:tr w:rsidR="001B0A1D">
        <w:trPr>
          <w:trHeight w:val="259"/>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4"/>
              <w:ind w:right="9"/>
              <w:rPr>
                <w:sz w:val="16"/>
              </w:rPr>
            </w:pPr>
            <w:r>
              <w:rPr>
                <w:sz w:val="16"/>
              </w:rPr>
              <w:t>3221</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left="127"/>
              <w:jc w:val="left"/>
              <w:rPr>
                <w:sz w:val="16"/>
              </w:rPr>
            </w:pPr>
            <w:r>
              <w:rPr>
                <w:sz w:val="16"/>
              </w:rPr>
              <w:t>Uredski materijal i ostali materijalni rashodi</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86"/>
              <w:rPr>
                <w:sz w:val="16"/>
              </w:rPr>
            </w:pPr>
            <w:r>
              <w:rPr>
                <w:sz w:val="16"/>
              </w:rPr>
              <w:t>3.857,89</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jc w:val="left"/>
              <w:rPr>
                <w:rFonts w:ascii="Times New Roman"/>
                <w:sz w:val="16"/>
              </w:rPr>
            </w:pPr>
          </w:p>
        </w:tc>
      </w:tr>
      <w:tr w:rsidR="001B0A1D">
        <w:trPr>
          <w:trHeight w:val="445"/>
        </w:trPr>
        <w:tc>
          <w:tcPr>
            <w:tcW w:w="1134" w:type="dxa"/>
            <w:gridSpan w:val="2"/>
            <w:tcBorders>
              <w:top w:val="single" w:sz="8" w:space="0" w:color="000000"/>
              <w:left w:val="nil"/>
              <w:bottom w:val="single" w:sz="8" w:space="0" w:color="000000"/>
              <w:right w:val="single" w:sz="2" w:space="0" w:color="000000"/>
            </w:tcBorders>
            <w:shd w:val="clear" w:color="auto" w:fill="C0C0C0"/>
          </w:tcPr>
          <w:p w:rsidR="001B0A1D" w:rsidRDefault="001B0A1D">
            <w:pPr>
              <w:pStyle w:val="TableParagraph"/>
              <w:spacing w:before="10"/>
              <w:ind w:left="21"/>
              <w:jc w:val="left"/>
              <w:rPr>
                <w:b/>
                <w:sz w:val="16"/>
              </w:rPr>
            </w:pPr>
            <w:r>
              <w:rPr>
                <w:b/>
                <w:sz w:val="16"/>
              </w:rPr>
              <w:t>Akt. A100062</w:t>
            </w:r>
          </w:p>
        </w:tc>
        <w:tc>
          <w:tcPr>
            <w:tcW w:w="9584" w:type="dxa"/>
            <w:tcBorders>
              <w:top w:val="single" w:sz="8"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10"/>
              <w:ind w:left="75"/>
              <w:jc w:val="left"/>
              <w:rPr>
                <w:b/>
                <w:sz w:val="16"/>
              </w:rPr>
            </w:pPr>
            <w:r>
              <w:rPr>
                <w:b/>
                <w:sz w:val="16"/>
              </w:rPr>
              <w:t>Održavanje kanalske mreže</w:t>
            </w:r>
          </w:p>
        </w:tc>
        <w:tc>
          <w:tcPr>
            <w:tcW w:w="1827" w:type="dxa"/>
            <w:tcBorders>
              <w:top w:val="single" w:sz="8"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10"/>
              <w:ind w:right="87"/>
              <w:rPr>
                <w:b/>
                <w:sz w:val="16"/>
              </w:rPr>
            </w:pPr>
            <w:r>
              <w:rPr>
                <w:b/>
                <w:sz w:val="16"/>
              </w:rPr>
              <w:t>138.374,18</w:t>
            </w:r>
          </w:p>
        </w:tc>
        <w:tc>
          <w:tcPr>
            <w:tcW w:w="1828" w:type="dxa"/>
            <w:tcBorders>
              <w:top w:val="single" w:sz="8"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10"/>
              <w:ind w:right="84"/>
              <w:rPr>
                <w:b/>
                <w:sz w:val="16"/>
              </w:rPr>
            </w:pPr>
            <w:r>
              <w:rPr>
                <w:b/>
                <w:sz w:val="16"/>
              </w:rPr>
              <w:t>18.812,50</w:t>
            </w:r>
          </w:p>
        </w:tc>
        <w:tc>
          <w:tcPr>
            <w:tcW w:w="1119" w:type="dxa"/>
            <w:tcBorders>
              <w:top w:val="single" w:sz="8" w:space="0" w:color="000000"/>
              <w:left w:val="single" w:sz="2" w:space="0" w:color="000000"/>
              <w:bottom w:val="single" w:sz="8" w:space="0" w:color="000000"/>
              <w:right w:val="nil"/>
            </w:tcBorders>
            <w:shd w:val="clear" w:color="auto" w:fill="C0C0C0"/>
          </w:tcPr>
          <w:p w:rsidR="001B0A1D" w:rsidRDefault="001B0A1D">
            <w:pPr>
              <w:pStyle w:val="TableParagraph"/>
              <w:spacing w:before="10"/>
              <w:ind w:right="18"/>
              <w:rPr>
                <w:b/>
                <w:sz w:val="16"/>
              </w:rPr>
            </w:pPr>
            <w:r>
              <w:rPr>
                <w:b/>
                <w:sz w:val="16"/>
              </w:rPr>
              <w:t>13,60%</w:t>
            </w:r>
          </w:p>
        </w:tc>
      </w:tr>
      <w:tr w:rsidR="001B0A1D">
        <w:trPr>
          <w:trHeight w:val="265"/>
        </w:trPr>
        <w:tc>
          <w:tcPr>
            <w:tcW w:w="733" w:type="dxa"/>
            <w:tcBorders>
              <w:top w:val="single" w:sz="8" w:space="0" w:color="000000"/>
              <w:left w:val="nil"/>
              <w:bottom w:val="single" w:sz="8" w:space="0" w:color="000000"/>
              <w:right w:val="single" w:sz="2" w:space="0" w:color="000000"/>
            </w:tcBorders>
          </w:tcPr>
          <w:p w:rsidR="001B0A1D" w:rsidRDefault="001B0A1D">
            <w:pPr>
              <w:pStyle w:val="TableParagraph"/>
              <w:spacing w:before="7"/>
              <w:ind w:right="6"/>
              <w:rPr>
                <w:b/>
                <w:sz w:val="16"/>
              </w:rPr>
            </w:pPr>
            <w:r>
              <w:rPr>
                <w:b/>
                <w:w w:val="95"/>
                <w:sz w:val="16"/>
              </w:rPr>
              <w:t>32</w:t>
            </w:r>
          </w:p>
        </w:tc>
        <w:tc>
          <w:tcPr>
            <w:tcW w:w="401"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7"/>
              <w:ind w:left="127"/>
              <w:jc w:val="left"/>
              <w:rPr>
                <w:b/>
                <w:sz w:val="16"/>
              </w:rPr>
            </w:pPr>
            <w:r>
              <w:rPr>
                <w:b/>
                <w:sz w:val="16"/>
              </w:rPr>
              <w:t>Materijalni rashodi</w:t>
            </w:r>
          </w:p>
        </w:tc>
        <w:tc>
          <w:tcPr>
            <w:tcW w:w="1827"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7"/>
              <w:ind w:right="86"/>
              <w:rPr>
                <w:b/>
                <w:sz w:val="16"/>
              </w:rPr>
            </w:pPr>
            <w:r>
              <w:rPr>
                <w:b/>
                <w:sz w:val="16"/>
              </w:rPr>
              <w:t>138.374,18</w:t>
            </w:r>
          </w:p>
        </w:tc>
        <w:tc>
          <w:tcPr>
            <w:tcW w:w="1828"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7"/>
              <w:ind w:right="82"/>
              <w:rPr>
                <w:b/>
                <w:sz w:val="16"/>
              </w:rPr>
            </w:pPr>
            <w:r>
              <w:rPr>
                <w:b/>
                <w:w w:val="95"/>
                <w:sz w:val="16"/>
              </w:rPr>
              <w:t>18.812,50</w:t>
            </w:r>
          </w:p>
        </w:tc>
        <w:tc>
          <w:tcPr>
            <w:tcW w:w="1119" w:type="dxa"/>
            <w:tcBorders>
              <w:top w:val="single" w:sz="8" w:space="0" w:color="000000"/>
              <w:left w:val="single" w:sz="2" w:space="0" w:color="000000"/>
              <w:bottom w:val="single" w:sz="8" w:space="0" w:color="000000"/>
              <w:right w:val="nil"/>
            </w:tcBorders>
          </w:tcPr>
          <w:p w:rsidR="001B0A1D" w:rsidRDefault="001B0A1D">
            <w:pPr>
              <w:pStyle w:val="TableParagraph"/>
              <w:spacing w:before="7"/>
              <w:ind w:right="16"/>
              <w:rPr>
                <w:b/>
                <w:sz w:val="16"/>
              </w:rPr>
            </w:pPr>
            <w:r>
              <w:rPr>
                <w:b/>
                <w:w w:val="95"/>
                <w:sz w:val="16"/>
              </w:rPr>
              <w:t>13,60%</w:t>
            </w:r>
          </w:p>
        </w:tc>
      </w:tr>
      <w:tr w:rsidR="001B0A1D">
        <w:trPr>
          <w:trHeight w:val="259"/>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9"/>
              <w:ind w:right="6"/>
              <w:rPr>
                <w:sz w:val="16"/>
              </w:rPr>
            </w:pPr>
            <w:r>
              <w:rPr>
                <w:sz w:val="16"/>
              </w:rPr>
              <w:t>323</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left="127"/>
              <w:jc w:val="left"/>
              <w:rPr>
                <w:sz w:val="16"/>
              </w:rPr>
            </w:pPr>
            <w:r>
              <w:rPr>
                <w:sz w:val="16"/>
              </w:rPr>
              <w:t>Rashodi za usluge</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right="91"/>
              <w:rPr>
                <w:sz w:val="16"/>
              </w:rPr>
            </w:pPr>
            <w:r>
              <w:rPr>
                <w:sz w:val="16"/>
              </w:rPr>
              <w:t>138.374,18</w:t>
            </w: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right="87"/>
              <w:rPr>
                <w:sz w:val="16"/>
              </w:rPr>
            </w:pPr>
            <w:r>
              <w:rPr>
                <w:sz w:val="16"/>
              </w:rPr>
              <w:t>18.812,50</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spacing w:before="9"/>
              <w:ind w:right="19"/>
              <w:rPr>
                <w:sz w:val="16"/>
              </w:rPr>
            </w:pPr>
            <w:r>
              <w:rPr>
                <w:w w:val="95"/>
                <w:sz w:val="16"/>
              </w:rPr>
              <w:t>13,60%</w:t>
            </w:r>
          </w:p>
        </w:tc>
      </w:tr>
      <w:tr w:rsidR="001B0A1D">
        <w:trPr>
          <w:trHeight w:val="260"/>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4"/>
              <w:ind w:right="9"/>
              <w:rPr>
                <w:sz w:val="16"/>
              </w:rPr>
            </w:pPr>
            <w:r>
              <w:rPr>
                <w:sz w:val="16"/>
              </w:rPr>
              <w:t>3232</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left="127"/>
              <w:jc w:val="left"/>
              <w:rPr>
                <w:sz w:val="16"/>
              </w:rPr>
            </w:pPr>
            <w:r>
              <w:rPr>
                <w:sz w:val="16"/>
              </w:rPr>
              <w:t>Usluge tekućeg i investicijskog održavanja</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86"/>
              <w:rPr>
                <w:sz w:val="16"/>
              </w:rPr>
            </w:pPr>
            <w:r>
              <w:rPr>
                <w:sz w:val="16"/>
              </w:rPr>
              <w:t>18.812,50</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jc w:val="left"/>
              <w:rPr>
                <w:rFonts w:ascii="Times New Roman"/>
                <w:sz w:val="16"/>
              </w:rPr>
            </w:pPr>
          </w:p>
        </w:tc>
      </w:tr>
      <w:tr w:rsidR="001B0A1D">
        <w:trPr>
          <w:trHeight w:val="455"/>
        </w:trPr>
        <w:tc>
          <w:tcPr>
            <w:tcW w:w="1134" w:type="dxa"/>
            <w:gridSpan w:val="2"/>
            <w:tcBorders>
              <w:top w:val="single" w:sz="8" w:space="0" w:color="000000"/>
              <w:left w:val="nil"/>
              <w:bottom w:val="nil"/>
              <w:right w:val="single" w:sz="2" w:space="0" w:color="000000"/>
            </w:tcBorders>
            <w:shd w:val="clear" w:color="auto" w:fill="C0C0C0"/>
          </w:tcPr>
          <w:p w:rsidR="001B0A1D" w:rsidRDefault="001B0A1D">
            <w:pPr>
              <w:pStyle w:val="TableParagraph"/>
              <w:spacing w:before="8"/>
              <w:ind w:left="21"/>
              <w:jc w:val="left"/>
              <w:rPr>
                <w:b/>
                <w:sz w:val="16"/>
              </w:rPr>
            </w:pPr>
            <w:r>
              <w:rPr>
                <w:b/>
                <w:sz w:val="16"/>
              </w:rPr>
              <w:t>Akt. A100064</w:t>
            </w:r>
          </w:p>
        </w:tc>
        <w:tc>
          <w:tcPr>
            <w:tcW w:w="9584" w:type="dxa"/>
            <w:tcBorders>
              <w:top w:val="single" w:sz="8" w:space="0" w:color="000000"/>
              <w:left w:val="single" w:sz="2" w:space="0" w:color="000000"/>
              <w:bottom w:val="nil"/>
              <w:right w:val="single" w:sz="2" w:space="0" w:color="000000"/>
            </w:tcBorders>
            <w:shd w:val="clear" w:color="auto" w:fill="C0C0C0"/>
          </w:tcPr>
          <w:p w:rsidR="001B0A1D" w:rsidRDefault="001B0A1D">
            <w:pPr>
              <w:pStyle w:val="TableParagraph"/>
              <w:spacing w:before="8"/>
              <w:ind w:left="75"/>
              <w:jc w:val="left"/>
              <w:rPr>
                <w:b/>
                <w:sz w:val="16"/>
              </w:rPr>
            </w:pPr>
            <w:r>
              <w:rPr>
                <w:b/>
                <w:sz w:val="16"/>
              </w:rPr>
              <w:t>Geodetsko-katastarske usluge (izmjera zemljišta)</w:t>
            </w:r>
          </w:p>
        </w:tc>
        <w:tc>
          <w:tcPr>
            <w:tcW w:w="1827" w:type="dxa"/>
            <w:tcBorders>
              <w:top w:val="single" w:sz="8" w:space="0" w:color="000000"/>
              <w:left w:val="single" w:sz="2" w:space="0" w:color="000000"/>
              <w:bottom w:val="nil"/>
              <w:right w:val="single" w:sz="2" w:space="0" w:color="000000"/>
            </w:tcBorders>
            <w:shd w:val="clear" w:color="auto" w:fill="C0C0C0"/>
          </w:tcPr>
          <w:p w:rsidR="001B0A1D" w:rsidRDefault="001B0A1D">
            <w:pPr>
              <w:pStyle w:val="TableParagraph"/>
              <w:spacing w:before="8"/>
              <w:ind w:right="87"/>
              <w:rPr>
                <w:b/>
                <w:sz w:val="16"/>
              </w:rPr>
            </w:pPr>
            <w:r>
              <w:rPr>
                <w:b/>
                <w:sz w:val="16"/>
              </w:rPr>
              <w:t>20.000,00</w:t>
            </w:r>
          </w:p>
        </w:tc>
        <w:tc>
          <w:tcPr>
            <w:tcW w:w="1828" w:type="dxa"/>
            <w:tcBorders>
              <w:top w:val="single" w:sz="8" w:space="0" w:color="000000"/>
              <w:left w:val="single" w:sz="2" w:space="0" w:color="000000"/>
              <w:bottom w:val="nil"/>
              <w:right w:val="single" w:sz="2" w:space="0" w:color="000000"/>
            </w:tcBorders>
            <w:shd w:val="clear" w:color="auto" w:fill="C0C0C0"/>
          </w:tcPr>
          <w:p w:rsidR="001B0A1D" w:rsidRDefault="001B0A1D">
            <w:pPr>
              <w:pStyle w:val="TableParagraph"/>
              <w:spacing w:before="8"/>
              <w:ind w:right="84"/>
              <w:rPr>
                <w:b/>
                <w:sz w:val="16"/>
              </w:rPr>
            </w:pPr>
            <w:r>
              <w:rPr>
                <w:b/>
                <w:sz w:val="16"/>
              </w:rPr>
              <w:t>15.000,00</w:t>
            </w:r>
          </w:p>
        </w:tc>
        <w:tc>
          <w:tcPr>
            <w:tcW w:w="1119" w:type="dxa"/>
            <w:tcBorders>
              <w:top w:val="single" w:sz="8" w:space="0" w:color="000000"/>
              <w:left w:val="single" w:sz="2" w:space="0" w:color="000000"/>
              <w:bottom w:val="nil"/>
              <w:right w:val="nil"/>
            </w:tcBorders>
            <w:shd w:val="clear" w:color="auto" w:fill="C0C0C0"/>
          </w:tcPr>
          <w:p w:rsidR="001B0A1D" w:rsidRDefault="001B0A1D">
            <w:pPr>
              <w:pStyle w:val="TableParagraph"/>
              <w:spacing w:before="8"/>
              <w:ind w:right="18"/>
              <w:rPr>
                <w:b/>
                <w:sz w:val="16"/>
              </w:rPr>
            </w:pPr>
            <w:r>
              <w:rPr>
                <w:b/>
                <w:sz w:val="16"/>
              </w:rPr>
              <w:t>75,00%</w:t>
            </w:r>
          </w:p>
        </w:tc>
      </w:tr>
    </w:tbl>
    <w:p w:rsidR="001B0A1D" w:rsidRDefault="001B0A1D">
      <w:pPr>
        <w:rPr>
          <w:sz w:val="16"/>
        </w:rPr>
        <w:sectPr w:rsidR="001B0A1D">
          <w:pgSz w:w="16840" w:h="11910" w:orient="landscape"/>
          <w:pgMar w:top="1100" w:right="380" w:bottom="1000" w:left="720" w:header="0" w:footer="805" w:gutter="0"/>
          <w:cols w:space="720"/>
        </w:sectPr>
      </w:pPr>
    </w:p>
    <w:p w:rsidR="001B0A1D" w:rsidRDefault="001B0A1D">
      <w:pPr>
        <w:pStyle w:val="BodyText"/>
        <w:spacing w:before="1"/>
        <w:rPr>
          <w:sz w:val="2"/>
        </w:rPr>
      </w:pPr>
    </w:p>
    <w:tbl>
      <w:tblPr>
        <w:tblW w:w="0" w:type="auto"/>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733"/>
        <w:gridCol w:w="401"/>
        <w:gridCol w:w="9584"/>
        <w:gridCol w:w="1827"/>
        <w:gridCol w:w="1828"/>
        <w:gridCol w:w="1119"/>
      </w:tblGrid>
      <w:tr w:rsidR="001B0A1D">
        <w:trPr>
          <w:trHeight w:val="817"/>
        </w:trPr>
        <w:tc>
          <w:tcPr>
            <w:tcW w:w="15492" w:type="dxa"/>
            <w:gridSpan w:val="6"/>
            <w:tcBorders>
              <w:left w:val="nil"/>
              <w:bottom w:val="single" w:sz="12" w:space="0" w:color="000000"/>
              <w:right w:val="nil"/>
            </w:tcBorders>
            <w:shd w:val="clear" w:color="auto" w:fill="C0C0C0"/>
          </w:tcPr>
          <w:p w:rsidR="001B0A1D" w:rsidRDefault="001B0A1D">
            <w:pPr>
              <w:pStyle w:val="TableParagraph"/>
              <w:spacing w:before="61"/>
              <w:ind w:left="1574" w:right="1551"/>
              <w:jc w:val="center"/>
              <w:rPr>
                <w:rFonts w:ascii="Times New Roman" w:hAnsi="Times New Roman"/>
                <w:b/>
                <w:sz w:val="28"/>
              </w:rPr>
            </w:pPr>
            <w:r>
              <w:rPr>
                <w:rFonts w:ascii="Times New Roman" w:hAnsi="Times New Roman"/>
                <w:b/>
                <w:sz w:val="28"/>
              </w:rPr>
              <w:t>GODIŠNJI IZVJEŠTAJ O IZVRŠENJU PRORAČUNA OPĆINE VLADISLAVCI ZA 2017. GODINU</w:t>
            </w:r>
          </w:p>
          <w:p w:rsidR="001B0A1D" w:rsidRDefault="001B0A1D">
            <w:pPr>
              <w:pStyle w:val="TableParagraph"/>
              <w:spacing w:before="73"/>
              <w:ind w:left="1543" w:right="1551"/>
              <w:jc w:val="center"/>
              <w:rPr>
                <w:rFonts w:ascii="Times New Roman" w:eastAsia="Times New Roman"/>
              </w:rPr>
            </w:pPr>
            <w:r>
              <w:rPr>
                <w:rFonts w:ascii="Times New Roman" w:eastAsia="Times New Roman"/>
              </w:rPr>
              <w:t>POSEBNI DIO</w:t>
            </w:r>
            <w:r>
              <w:rPr>
                <w:rFonts w:ascii="Times New Roman" w:eastAsia="Times New Roman"/>
                <w:spacing w:val="-5"/>
              </w:rPr>
              <w:t xml:space="preserve"> </w:t>
            </w:r>
            <w:r>
              <w:rPr>
                <w:rFonts w:ascii="Times New Roman" w:eastAsia="Times New Roman"/>
              </w:rPr>
              <w:t>[T-11]</w:t>
            </w:r>
          </w:p>
        </w:tc>
      </w:tr>
      <w:tr w:rsidR="001B0A1D">
        <w:trPr>
          <w:trHeight w:val="837"/>
        </w:trPr>
        <w:tc>
          <w:tcPr>
            <w:tcW w:w="1134" w:type="dxa"/>
            <w:gridSpan w:val="2"/>
            <w:tcBorders>
              <w:top w:val="single" w:sz="12" w:space="0" w:color="000000"/>
              <w:left w:val="nil"/>
              <w:bottom w:val="single" w:sz="8" w:space="0" w:color="000000"/>
              <w:right w:val="single" w:sz="2" w:space="0" w:color="000000"/>
            </w:tcBorders>
            <w:shd w:val="clear" w:color="auto" w:fill="C0C0C0"/>
          </w:tcPr>
          <w:p w:rsidR="001B0A1D" w:rsidRDefault="001B0A1D">
            <w:pPr>
              <w:pStyle w:val="TableParagraph"/>
              <w:spacing w:before="2"/>
              <w:ind w:left="220" w:right="208"/>
              <w:jc w:val="center"/>
              <w:rPr>
                <w:sz w:val="20"/>
              </w:rPr>
            </w:pPr>
            <w:r>
              <w:rPr>
                <w:sz w:val="20"/>
              </w:rPr>
              <w:t>Račun/ Pozicija</w:t>
            </w:r>
          </w:p>
          <w:p w:rsidR="001B0A1D" w:rsidRDefault="001B0A1D">
            <w:pPr>
              <w:pStyle w:val="TableParagraph"/>
              <w:spacing w:before="80"/>
              <w:ind w:left="173"/>
              <w:jc w:val="center"/>
              <w:rPr>
                <w:sz w:val="18"/>
              </w:rPr>
            </w:pPr>
            <w:r>
              <w:rPr>
                <w:w w:val="99"/>
                <w:sz w:val="18"/>
              </w:rPr>
              <w:t>1</w:t>
            </w:r>
          </w:p>
        </w:tc>
        <w:tc>
          <w:tcPr>
            <w:tcW w:w="9584"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2"/>
              <w:ind w:left="4584" w:right="4556"/>
              <w:jc w:val="center"/>
              <w:rPr>
                <w:sz w:val="20"/>
              </w:rPr>
            </w:pPr>
            <w:r>
              <w:rPr>
                <w:sz w:val="20"/>
              </w:rPr>
              <w:t>Opis</w:t>
            </w:r>
          </w:p>
          <w:p w:rsidR="001B0A1D" w:rsidRDefault="001B0A1D">
            <w:pPr>
              <w:pStyle w:val="TableParagraph"/>
              <w:spacing w:before="11"/>
              <w:jc w:val="left"/>
              <w:rPr>
                <w:rFonts w:ascii="Times New Roman"/>
                <w:sz w:val="27"/>
              </w:rPr>
            </w:pPr>
          </w:p>
          <w:p w:rsidR="001B0A1D" w:rsidRDefault="001B0A1D">
            <w:pPr>
              <w:pStyle w:val="TableParagraph"/>
              <w:ind w:left="28"/>
              <w:jc w:val="center"/>
              <w:rPr>
                <w:sz w:val="18"/>
              </w:rPr>
            </w:pPr>
            <w:r>
              <w:rPr>
                <w:w w:val="99"/>
                <w:sz w:val="18"/>
              </w:rPr>
              <w:t>2</w:t>
            </w:r>
          </w:p>
        </w:tc>
        <w:tc>
          <w:tcPr>
            <w:tcW w:w="1827"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9"/>
              <w:ind w:left="148" w:right="173"/>
              <w:jc w:val="center"/>
              <w:rPr>
                <w:sz w:val="20"/>
              </w:rPr>
            </w:pPr>
            <w:r>
              <w:rPr>
                <w:sz w:val="20"/>
              </w:rPr>
              <w:t>Plan</w:t>
            </w:r>
          </w:p>
          <w:p w:rsidR="001B0A1D" w:rsidRDefault="001B0A1D">
            <w:pPr>
              <w:pStyle w:val="TableParagraph"/>
              <w:spacing w:before="6"/>
              <w:jc w:val="left"/>
              <w:rPr>
                <w:rFonts w:ascii="Times New Roman"/>
                <w:sz w:val="28"/>
              </w:rPr>
            </w:pPr>
          </w:p>
          <w:p w:rsidR="001B0A1D" w:rsidRDefault="001B0A1D">
            <w:pPr>
              <w:pStyle w:val="TableParagraph"/>
              <w:ind w:right="24"/>
              <w:jc w:val="center"/>
              <w:rPr>
                <w:sz w:val="18"/>
              </w:rPr>
            </w:pPr>
            <w:r>
              <w:rPr>
                <w:w w:val="99"/>
                <w:sz w:val="18"/>
              </w:rPr>
              <w:t>3</w:t>
            </w:r>
          </w:p>
        </w:tc>
        <w:tc>
          <w:tcPr>
            <w:tcW w:w="1828"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9"/>
              <w:ind w:left="134" w:right="161"/>
              <w:jc w:val="center"/>
              <w:rPr>
                <w:sz w:val="20"/>
              </w:rPr>
            </w:pPr>
            <w:r>
              <w:rPr>
                <w:sz w:val="20"/>
              </w:rPr>
              <w:t>Ostvarenje 2017</w:t>
            </w:r>
          </w:p>
          <w:p w:rsidR="001B0A1D" w:rsidRDefault="001B0A1D">
            <w:pPr>
              <w:pStyle w:val="TableParagraph"/>
              <w:spacing w:before="1"/>
              <w:jc w:val="left"/>
              <w:rPr>
                <w:rFonts w:ascii="Times New Roman"/>
                <w:sz w:val="28"/>
              </w:rPr>
            </w:pPr>
          </w:p>
          <w:p w:rsidR="001B0A1D" w:rsidRDefault="001B0A1D">
            <w:pPr>
              <w:pStyle w:val="TableParagraph"/>
              <w:ind w:right="16"/>
              <w:jc w:val="center"/>
              <w:rPr>
                <w:sz w:val="18"/>
              </w:rPr>
            </w:pPr>
            <w:r>
              <w:rPr>
                <w:w w:val="99"/>
                <w:sz w:val="18"/>
              </w:rPr>
              <w:t>4</w:t>
            </w:r>
          </w:p>
        </w:tc>
        <w:tc>
          <w:tcPr>
            <w:tcW w:w="1119" w:type="dxa"/>
            <w:tcBorders>
              <w:top w:val="single" w:sz="12" w:space="0" w:color="000000"/>
              <w:left w:val="single" w:sz="2" w:space="0" w:color="000000"/>
              <w:bottom w:val="single" w:sz="8" w:space="0" w:color="000000"/>
              <w:right w:val="nil"/>
            </w:tcBorders>
            <w:shd w:val="clear" w:color="auto" w:fill="C0C0C0"/>
          </w:tcPr>
          <w:p w:rsidR="001B0A1D" w:rsidRDefault="001B0A1D">
            <w:pPr>
              <w:pStyle w:val="TableParagraph"/>
              <w:spacing w:before="9"/>
              <w:ind w:left="222" w:right="257"/>
              <w:jc w:val="center"/>
              <w:rPr>
                <w:sz w:val="20"/>
              </w:rPr>
            </w:pPr>
            <w:r>
              <w:rPr>
                <w:sz w:val="20"/>
              </w:rPr>
              <w:t>Indeks 4/3</w:t>
            </w:r>
          </w:p>
          <w:p w:rsidR="001B0A1D" w:rsidRDefault="001B0A1D">
            <w:pPr>
              <w:pStyle w:val="TableParagraph"/>
              <w:spacing w:before="67"/>
              <w:ind w:right="30"/>
              <w:jc w:val="center"/>
              <w:rPr>
                <w:sz w:val="18"/>
              </w:rPr>
            </w:pPr>
            <w:r>
              <w:rPr>
                <w:w w:val="99"/>
                <w:sz w:val="18"/>
              </w:rPr>
              <w:t>5</w:t>
            </w:r>
          </w:p>
        </w:tc>
      </w:tr>
      <w:tr w:rsidR="001B0A1D">
        <w:trPr>
          <w:trHeight w:val="259"/>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8"/>
              <w:ind w:right="6"/>
              <w:rPr>
                <w:b/>
                <w:sz w:val="16"/>
              </w:rPr>
            </w:pPr>
            <w:r>
              <w:rPr>
                <w:b/>
                <w:sz w:val="16"/>
              </w:rPr>
              <w:t>32</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left="127"/>
              <w:jc w:val="left"/>
              <w:rPr>
                <w:b/>
                <w:sz w:val="16"/>
              </w:rPr>
            </w:pPr>
            <w:r>
              <w:rPr>
                <w:b/>
                <w:sz w:val="16"/>
              </w:rPr>
              <w:t>Materijalni rashodi</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87"/>
              <w:rPr>
                <w:b/>
                <w:sz w:val="16"/>
              </w:rPr>
            </w:pPr>
            <w:r>
              <w:rPr>
                <w:b/>
                <w:sz w:val="16"/>
              </w:rPr>
              <w:t>20.000,00</w:t>
            </w: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84"/>
              <w:rPr>
                <w:b/>
                <w:sz w:val="16"/>
              </w:rPr>
            </w:pPr>
            <w:r>
              <w:rPr>
                <w:b/>
                <w:sz w:val="16"/>
              </w:rPr>
              <w:t>15.000,00</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spacing w:before="8"/>
              <w:ind w:right="18"/>
              <w:rPr>
                <w:b/>
                <w:sz w:val="16"/>
              </w:rPr>
            </w:pPr>
            <w:r>
              <w:rPr>
                <w:b/>
                <w:sz w:val="16"/>
              </w:rPr>
              <w:t>75,00%</w:t>
            </w:r>
          </w:p>
        </w:tc>
      </w:tr>
      <w:tr w:rsidR="001B0A1D">
        <w:trPr>
          <w:trHeight w:val="258"/>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3"/>
              <w:ind w:right="6"/>
              <w:rPr>
                <w:sz w:val="16"/>
              </w:rPr>
            </w:pPr>
            <w:r>
              <w:rPr>
                <w:sz w:val="16"/>
              </w:rPr>
              <w:t>323</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left="127"/>
              <w:jc w:val="left"/>
              <w:rPr>
                <w:sz w:val="16"/>
              </w:rPr>
            </w:pPr>
            <w:r>
              <w:rPr>
                <w:sz w:val="16"/>
              </w:rPr>
              <w:t>Rashodi za usluge</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90"/>
              <w:rPr>
                <w:sz w:val="16"/>
              </w:rPr>
            </w:pPr>
            <w:r>
              <w:rPr>
                <w:sz w:val="16"/>
              </w:rPr>
              <w:t>20.000,00</w:t>
            </w: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86"/>
              <w:rPr>
                <w:sz w:val="16"/>
              </w:rPr>
            </w:pPr>
            <w:r>
              <w:rPr>
                <w:sz w:val="16"/>
              </w:rPr>
              <w:t>15.000,00</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spacing w:before="3"/>
              <w:ind w:right="18"/>
              <w:rPr>
                <w:sz w:val="16"/>
              </w:rPr>
            </w:pPr>
            <w:r>
              <w:rPr>
                <w:sz w:val="16"/>
              </w:rPr>
              <w:t>75,00%</w:t>
            </w:r>
          </w:p>
        </w:tc>
      </w:tr>
      <w:tr w:rsidR="001B0A1D">
        <w:trPr>
          <w:trHeight w:val="259"/>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9"/>
              <w:ind w:right="10"/>
              <w:rPr>
                <w:sz w:val="16"/>
              </w:rPr>
            </w:pPr>
            <w:r>
              <w:rPr>
                <w:sz w:val="16"/>
              </w:rPr>
              <w:t>3237</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left="127"/>
              <w:jc w:val="left"/>
              <w:rPr>
                <w:sz w:val="16"/>
              </w:rPr>
            </w:pPr>
            <w:r>
              <w:rPr>
                <w:sz w:val="16"/>
              </w:rPr>
              <w:t>Intelektualne i osobne usluge</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right="87"/>
              <w:rPr>
                <w:sz w:val="16"/>
              </w:rPr>
            </w:pPr>
            <w:r>
              <w:rPr>
                <w:sz w:val="16"/>
              </w:rPr>
              <w:t>15.000,00</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jc w:val="left"/>
              <w:rPr>
                <w:rFonts w:ascii="Times New Roman"/>
                <w:sz w:val="16"/>
              </w:rPr>
            </w:pPr>
          </w:p>
        </w:tc>
      </w:tr>
      <w:tr w:rsidR="001B0A1D">
        <w:trPr>
          <w:trHeight w:val="439"/>
        </w:trPr>
        <w:tc>
          <w:tcPr>
            <w:tcW w:w="1134" w:type="dxa"/>
            <w:gridSpan w:val="2"/>
            <w:tcBorders>
              <w:top w:val="single" w:sz="12" w:space="0" w:color="000000"/>
              <w:left w:val="nil"/>
              <w:bottom w:val="single" w:sz="8" w:space="0" w:color="000000"/>
              <w:right w:val="single" w:sz="2" w:space="0" w:color="000000"/>
            </w:tcBorders>
            <w:shd w:val="clear" w:color="auto" w:fill="C0C0C0"/>
          </w:tcPr>
          <w:p w:rsidR="001B0A1D" w:rsidRDefault="001B0A1D">
            <w:pPr>
              <w:pStyle w:val="TableParagraph"/>
              <w:spacing w:before="4"/>
              <w:ind w:left="21"/>
              <w:jc w:val="left"/>
              <w:rPr>
                <w:b/>
                <w:sz w:val="16"/>
              </w:rPr>
            </w:pPr>
            <w:r>
              <w:rPr>
                <w:b/>
                <w:sz w:val="16"/>
              </w:rPr>
              <w:t>Akt. A100065</w:t>
            </w:r>
          </w:p>
        </w:tc>
        <w:tc>
          <w:tcPr>
            <w:tcW w:w="9584"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4"/>
              <w:ind w:left="75"/>
              <w:jc w:val="left"/>
              <w:rPr>
                <w:b/>
                <w:sz w:val="16"/>
              </w:rPr>
            </w:pPr>
            <w:r>
              <w:rPr>
                <w:b/>
                <w:sz w:val="16"/>
              </w:rPr>
              <w:t>Kopiranje katastarskih planova</w:t>
            </w:r>
          </w:p>
        </w:tc>
        <w:tc>
          <w:tcPr>
            <w:tcW w:w="1827"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4"/>
              <w:ind w:right="85"/>
              <w:rPr>
                <w:b/>
                <w:sz w:val="16"/>
              </w:rPr>
            </w:pPr>
            <w:r>
              <w:rPr>
                <w:b/>
                <w:w w:val="95"/>
                <w:sz w:val="16"/>
              </w:rPr>
              <w:t>3.500,00</w:t>
            </w:r>
          </w:p>
        </w:tc>
        <w:tc>
          <w:tcPr>
            <w:tcW w:w="1828"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4"/>
              <w:ind w:right="83"/>
              <w:rPr>
                <w:b/>
                <w:sz w:val="16"/>
              </w:rPr>
            </w:pPr>
            <w:r>
              <w:rPr>
                <w:b/>
                <w:w w:val="95"/>
                <w:sz w:val="16"/>
              </w:rPr>
              <w:t>0,00</w:t>
            </w:r>
          </w:p>
        </w:tc>
        <w:tc>
          <w:tcPr>
            <w:tcW w:w="1119" w:type="dxa"/>
            <w:tcBorders>
              <w:top w:val="single" w:sz="12" w:space="0" w:color="000000"/>
              <w:left w:val="single" w:sz="2" w:space="0" w:color="000000"/>
              <w:bottom w:val="single" w:sz="8" w:space="0" w:color="000000"/>
              <w:right w:val="nil"/>
            </w:tcBorders>
            <w:shd w:val="clear" w:color="auto" w:fill="C0C0C0"/>
          </w:tcPr>
          <w:p w:rsidR="001B0A1D" w:rsidRDefault="001B0A1D">
            <w:pPr>
              <w:pStyle w:val="TableParagraph"/>
              <w:spacing w:before="4"/>
              <w:ind w:right="16"/>
              <w:rPr>
                <w:b/>
                <w:sz w:val="16"/>
              </w:rPr>
            </w:pPr>
            <w:r>
              <w:rPr>
                <w:b/>
                <w:w w:val="95"/>
                <w:sz w:val="16"/>
              </w:rPr>
              <w:t>0,00%</w:t>
            </w:r>
          </w:p>
        </w:tc>
      </w:tr>
      <w:tr w:rsidR="001B0A1D">
        <w:trPr>
          <w:trHeight w:val="260"/>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10"/>
              <w:ind w:right="6"/>
              <w:rPr>
                <w:b/>
                <w:sz w:val="16"/>
              </w:rPr>
            </w:pPr>
            <w:r>
              <w:rPr>
                <w:b/>
                <w:sz w:val="16"/>
              </w:rPr>
              <w:t>32</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10"/>
              <w:ind w:left="127"/>
              <w:jc w:val="left"/>
              <w:rPr>
                <w:b/>
                <w:sz w:val="16"/>
              </w:rPr>
            </w:pPr>
            <w:r>
              <w:rPr>
                <w:b/>
                <w:sz w:val="16"/>
              </w:rPr>
              <w:t>Materijalni rashodi</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10"/>
              <w:ind w:right="87"/>
              <w:rPr>
                <w:b/>
                <w:sz w:val="16"/>
              </w:rPr>
            </w:pPr>
            <w:r>
              <w:rPr>
                <w:b/>
                <w:sz w:val="16"/>
              </w:rPr>
              <w:t>3.500,00</w:t>
            </w: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10"/>
              <w:ind w:right="84"/>
              <w:rPr>
                <w:b/>
                <w:sz w:val="16"/>
              </w:rPr>
            </w:pPr>
            <w:r>
              <w:rPr>
                <w:b/>
                <w:sz w:val="16"/>
              </w:rPr>
              <w:t>0,00</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spacing w:before="10"/>
              <w:ind w:right="18"/>
              <w:rPr>
                <w:b/>
                <w:sz w:val="16"/>
              </w:rPr>
            </w:pPr>
            <w:r>
              <w:rPr>
                <w:b/>
                <w:w w:val="95"/>
                <w:sz w:val="16"/>
              </w:rPr>
              <w:t>0,00%</w:t>
            </w:r>
          </w:p>
        </w:tc>
      </w:tr>
      <w:tr w:rsidR="001B0A1D">
        <w:trPr>
          <w:trHeight w:val="260"/>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4"/>
              <w:ind w:right="6"/>
              <w:rPr>
                <w:sz w:val="16"/>
              </w:rPr>
            </w:pPr>
            <w:r>
              <w:rPr>
                <w:sz w:val="16"/>
              </w:rPr>
              <w:t>323</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left="127"/>
              <w:jc w:val="left"/>
              <w:rPr>
                <w:sz w:val="16"/>
              </w:rPr>
            </w:pPr>
            <w:r>
              <w:rPr>
                <w:sz w:val="16"/>
              </w:rPr>
              <w:t>Rashodi za usluge</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90"/>
              <w:rPr>
                <w:sz w:val="16"/>
              </w:rPr>
            </w:pPr>
            <w:r>
              <w:rPr>
                <w:sz w:val="16"/>
              </w:rPr>
              <w:t>3.500,00</w:t>
            </w: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85"/>
              <w:rPr>
                <w:sz w:val="16"/>
              </w:rPr>
            </w:pPr>
            <w:r>
              <w:rPr>
                <w:sz w:val="16"/>
              </w:rPr>
              <w:t>0,00</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spacing w:before="4"/>
              <w:ind w:right="19"/>
              <w:rPr>
                <w:sz w:val="16"/>
              </w:rPr>
            </w:pPr>
            <w:r>
              <w:rPr>
                <w:w w:val="95"/>
                <w:sz w:val="16"/>
              </w:rPr>
              <w:t>0,00%</w:t>
            </w:r>
          </w:p>
        </w:tc>
      </w:tr>
      <w:tr w:rsidR="001B0A1D">
        <w:trPr>
          <w:trHeight w:val="259"/>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7"/>
              <w:ind w:right="9"/>
              <w:rPr>
                <w:sz w:val="16"/>
              </w:rPr>
            </w:pPr>
            <w:r>
              <w:rPr>
                <w:sz w:val="16"/>
              </w:rPr>
              <w:t>3239</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7"/>
              <w:ind w:left="127"/>
              <w:jc w:val="left"/>
              <w:rPr>
                <w:sz w:val="16"/>
              </w:rPr>
            </w:pPr>
            <w:r>
              <w:rPr>
                <w:sz w:val="16"/>
              </w:rPr>
              <w:t>Ostale usluge</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7"/>
              <w:ind w:right="85"/>
              <w:rPr>
                <w:sz w:val="16"/>
              </w:rPr>
            </w:pPr>
            <w:r>
              <w:rPr>
                <w:sz w:val="16"/>
              </w:rPr>
              <w:t>0,00</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jc w:val="left"/>
              <w:rPr>
                <w:rFonts w:ascii="Times New Roman"/>
                <w:sz w:val="16"/>
              </w:rPr>
            </w:pPr>
          </w:p>
        </w:tc>
      </w:tr>
      <w:tr w:rsidR="001B0A1D">
        <w:trPr>
          <w:trHeight w:val="439"/>
        </w:trPr>
        <w:tc>
          <w:tcPr>
            <w:tcW w:w="1134" w:type="dxa"/>
            <w:gridSpan w:val="2"/>
            <w:tcBorders>
              <w:top w:val="single" w:sz="12" w:space="0" w:color="000000"/>
              <w:left w:val="nil"/>
              <w:bottom w:val="single" w:sz="8" w:space="0" w:color="000000"/>
              <w:right w:val="single" w:sz="2" w:space="0" w:color="000000"/>
            </w:tcBorders>
            <w:shd w:val="clear" w:color="auto" w:fill="C0C0C0"/>
          </w:tcPr>
          <w:p w:rsidR="001B0A1D" w:rsidRDefault="001B0A1D">
            <w:pPr>
              <w:pStyle w:val="TableParagraph"/>
              <w:spacing w:before="4"/>
              <w:ind w:left="21"/>
              <w:jc w:val="left"/>
              <w:rPr>
                <w:b/>
                <w:sz w:val="16"/>
              </w:rPr>
            </w:pPr>
            <w:r>
              <w:rPr>
                <w:b/>
                <w:sz w:val="16"/>
              </w:rPr>
              <w:t>Akt. A100066</w:t>
            </w:r>
          </w:p>
        </w:tc>
        <w:tc>
          <w:tcPr>
            <w:tcW w:w="9584"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4"/>
              <w:ind w:left="75"/>
              <w:jc w:val="left"/>
              <w:rPr>
                <w:b/>
                <w:sz w:val="16"/>
              </w:rPr>
            </w:pPr>
            <w:r>
              <w:rPr>
                <w:b/>
                <w:sz w:val="16"/>
              </w:rPr>
              <w:t>Ispitivanje tla</w:t>
            </w:r>
          </w:p>
        </w:tc>
        <w:tc>
          <w:tcPr>
            <w:tcW w:w="1827"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4"/>
              <w:ind w:right="87"/>
              <w:rPr>
                <w:b/>
                <w:sz w:val="16"/>
              </w:rPr>
            </w:pPr>
            <w:r>
              <w:rPr>
                <w:b/>
                <w:sz w:val="16"/>
              </w:rPr>
              <w:t>15.000,00</w:t>
            </w:r>
          </w:p>
        </w:tc>
        <w:tc>
          <w:tcPr>
            <w:tcW w:w="1828"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4"/>
              <w:ind w:right="84"/>
              <w:rPr>
                <w:b/>
                <w:sz w:val="16"/>
              </w:rPr>
            </w:pPr>
            <w:r>
              <w:rPr>
                <w:b/>
                <w:sz w:val="16"/>
              </w:rPr>
              <w:t>0,00</w:t>
            </w:r>
          </w:p>
        </w:tc>
        <w:tc>
          <w:tcPr>
            <w:tcW w:w="1119" w:type="dxa"/>
            <w:tcBorders>
              <w:top w:val="single" w:sz="12" w:space="0" w:color="000000"/>
              <w:left w:val="single" w:sz="2" w:space="0" w:color="000000"/>
              <w:bottom w:val="single" w:sz="8" w:space="0" w:color="000000"/>
              <w:right w:val="nil"/>
            </w:tcBorders>
            <w:shd w:val="clear" w:color="auto" w:fill="C0C0C0"/>
          </w:tcPr>
          <w:p w:rsidR="001B0A1D" w:rsidRDefault="001B0A1D">
            <w:pPr>
              <w:pStyle w:val="TableParagraph"/>
              <w:spacing w:before="4"/>
              <w:ind w:right="18"/>
              <w:rPr>
                <w:b/>
                <w:sz w:val="16"/>
              </w:rPr>
            </w:pPr>
            <w:r>
              <w:rPr>
                <w:b/>
                <w:w w:val="95"/>
                <w:sz w:val="16"/>
              </w:rPr>
              <w:t>0,00%</w:t>
            </w:r>
          </w:p>
        </w:tc>
      </w:tr>
      <w:tr w:rsidR="001B0A1D">
        <w:trPr>
          <w:trHeight w:val="261"/>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8"/>
              <w:ind w:right="6"/>
              <w:rPr>
                <w:b/>
                <w:sz w:val="16"/>
              </w:rPr>
            </w:pPr>
            <w:r>
              <w:rPr>
                <w:b/>
                <w:w w:val="95"/>
                <w:sz w:val="16"/>
              </w:rPr>
              <w:t>32</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left="127"/>
              <w:jc w:val="left"/>
              <w:rPr>
                <w:b/>
                <w:sz w:val="16"/>
              </w:rPr>
            </w:pPr>
            <w:r>
              <w:rPr>
                <w:b/>
                <w:sz w:val="16"/>
              </w:rPr>
              <w:t>Materijalni rashodi</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85"/>
              <w:rPr>
                <w:b/>
                <w:sz w:val="16"/>
              </w:rPr>
            </w:pPr>
            <w:r>
              <w:rPr>
                <w:b/>
                <w:w w:val="95"/>
                <w:sz w:val="16"/>
              </w:rPr>
              <w:t>15.000,00</w:t>
            </w: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83"/>
              <w:rPr>
                <w:b/>
                <w:sz w:val="16"/>
              </w:rPr>
            </w:pPr>
            <w:r>
              <w:rPr>
                <w:b/>
                <w:w w:val="95"/>
                <w:sz w:val="16"/>
              </w:rPr>
              <w:t>0,00</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spacing w:before="8"/>
              <w:ind w:right="16"/>
              <w:rPr>
                <w:b/>
                <w:sz w:val="16"/>
              </w:rPr>
            </w:pPr>
            <w:r>
              <w:rPr>
                <w:b/>
                <w:w w:val="95"/>
                <w:sz w:val="16"/>
              </w:rPr>
              <w:t>0,00%</w:t>
            </w:r>
          </w:p>
        </w:tc>
      </w:tr>
      <w:tr w:rsidR="001B0A1D">
        <w:trPr>
          <w:trHeight w:val="257"/>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2"/>
              <w:ind w:right="6"/>
              <w:rPr>
                <w:sz w:val="16"/>
              </w:rPr>
            </w:pPr>
            <w:r>
              <w:rPr>
                <w:sz w:val="16"/>
              </w:rPr>
              <w:t>323</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2"/>
              <w:ind w:left="127"/>
              <w:jc w:val="left"/>
              <w:rPr>
                <w:sz w:val="16"/>
              </w:rPr>
            </w:pPr>
            <w:r>
              <w:rPr>
                <w:sz w:val="16"/>
              </w:rPr>
              <w:t>Rashodi za usluge</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2"/>
              <w:ind w:right="91"/>
              <w:rPr>
                <w:sz w:val="16"/>
              </w:rPr>
            </w:pPr>
            <w:r>
              <w:rPr>
                <w:sz w:val="16"/>
              </w:rPr>
              <w:t>15.000,00</w:t>
            </w: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2"/>
              <w:ind w:right="85"/>
              <w:rPr>
                <w:sz w:val="16"/>
              </w:rPr>
            </w:pPr>
            <w:r>
              <w:rPr>
                <w:sz w:val="16"/>
              </w:rPr>
              <w:t>0,00</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spacing w:before="2"/>
              <w:ind w:right="19"/>
              <w:rPr>
                <w:sz w:val="16"/>
              </w:rPr>
            </w:pPr>
            <w:r>
              <w:rPr>
                <w:w w:val="95"/>
                <w:sz w:val="16"/>
              </w:rPr>
              <w:t>0,00%</w:t>
            </w:r>
          </w:p>
        </w:tc>
      </w:tr>
      <w:tr w:rsidR="001B0A1D">
        <w:trPr>
          <w:trHeight w:val="261"/>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8"/>
              <w:ind w:right="9"/>
              <w:rPr>
                <w:sz w:val="16"/>
              </w:rPr>
            </w:pPr>
            <w:r>
              <w:rPr>
                <w:sz w:val="16"/>
              </w:rPr>
              <w:t>3239</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left="127"/>
              <w:jc w:val="left"/>
              <w:rPr>
                <w:sz w:val="16"/>
              </w:rPr>
            </w:pPr>
            <w:r>
              <w:rPr>
                <w:sz w:val="16"/>
              </w:rPr>
              <w:t>Ostale usluge</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85"/>
              <w:rPr>
                <w:sz w:val="16"/>
              </w:rPr>
            </w:pPr>
            <w:r>
              <w:rPr>
                <w:sz w:val="16"/>
              </w:rPr>
              <w:t>0,00</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jc w:val="left"/>
              <w:rPr>
                <w:rFonts w:ascii="Times New Roman"/>
                <w:sz w:val="16"/>
              </w:rPr>
            </w:pPr>
          </w:p>
        </w:tc>
      </w:tr>
      <w:tr w:rsidR="001B0A1D">
        <w:trPr>
          <w:trHeight w:val="431"/>
        </w:trPr>
        <w:tc>
          <w:tcPr>
            <w:tcW w:w="1134" w:type="dxa"/>
            <w:gridSpan w:val="2"/>
            <w:tcBorders>
              <w:top w:val="single" w:sz="12" w:space="0" w:color="000000"/>
              <w:left w:val="nil"/>
              <w:bottom w:val="single" w:sz="12" w:space="0" w:color="000000"/>
              <w:right w:val="single" w:sz="2" w:space="0" w:color="000000"/>
            </w:tcBorders>
            <w:shd w:val="clear" w:color="auto" w:fill="C0C0C0"/>
          </w:tcPr>
          <w:p w:rsidR="001B0A1D" w:rsidRDefault="001B0A1D">
            <w:pPr>
              <w:pStyle w:val="TableParagraph"/>
              <w:spacing w:before="4"/>
              <w:ind w:left="21"/>
              <w:jc w:val="left"/>
              <w:rPr>
                <w:b/>
                <w:sz w:val="16"/>
              </w:rPr>
            </w:pPr>
            <w:r>
              <w:rPr>
                <w:b/>
                <w:sz w:val="16"/>
              </w:rPr>
              <w:t>Akt. A100067</w:t>
            </w:r>
          </w:p>
        </w:tc>
        <w:tc>
          <w:tcPr>
            <w:tcW w:w="9584" w:type="dxa"/>
            <w:tcBorders>
              <w:top w:val="single" w:sz="12"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4"/>
              <w:ind w:left="75"/>
              <w:jc w:val="left"/>
              <w:rPr>
                <w:b/>
                <w:sz w:val="16"/>
              </w:rPr>
            </w:pPr>
            <w:r>
              <w:rPr>
                <w:b/>
                <w:sz w:val="16"/>
              </w:rPr>
              <w:t>Sanacija divljih deponija u Hrastinu, Dopsinu i Vladislavcima</w:t>
            </w:r>
          </w:p>
        </w:tc>
        <w:tc>
          <w:tcPr>
            <w:tcW w:w="1827" w:type="dxa"/>
            <w:tcBorders>
              <w:top w:val="single" w:sz="12"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4"/>
              <w:ind w:right="87"/>
              <w:rPr>
                <w:b/>
                <w:sz w:val="16"/>
              </w:rPr>
            </w:pPr>
            <w:r>
              <w:rPr>
                <w:b/>
                <w:sz w:val="16"/>
              </w:rPr>
              <w:t>20.000,00</w:t>
            </w:r>
          </w:p>
        </w:tc>
        <w:tc>
          <w:tcPr>
            <w:tcW w:w="1828" w:type="dxa"/>
            <w:tcBorders>
              <w:top w:val="single" w:sz="12"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4"/>
              <w:ind w:right="84"/>
              <w:rPr>
                <w:b/>
                <w:sz w:val="16"/>
              </w:rPr>
            </w:pPr>
            <w:r>
              <w:rPr>
                <w:b/>
                <w:sz w:val="16"/>
              </w:rPr>
              <w:t>0,00</w:t>
            </w:r>
          </w:p>
        </w:tc>
        <w:tc>
          <w:tcPr>
            <w:tcW w:w="1119" w:type="dxa"/>
            <w:tcBorders>
              <w:top w:val="single" w:sz="12" w:space="0" w:color="000000"/>
              <w:left w:val="single" w:sz="2" w:space="0" w:color="000000"/>
              <w:bottom w:val="single" w:sz="12" w:space="0" w:color="000000"/>
              <w:right w:val="nil"/>
            </w:tcBorders>
            <w:shd w:val="clear" w:color="auto" w:fill="C0C0C0"/>
          </w:tcPr>
          <w:p w:rsidR="001B0A1D" w:rsidRDefault="001B0A1D">
            <w:pPr>
              <w:pStyle w:val="TableParagraph"/>
              <w:spacing w:before="4"/>
              <w:ind w:right="18"/>
              <w:rPr>
                <w:b/>
                <w:sz w:val="16"/>
              </w:rPr>
            </w:pPr>
            <w:r>
              <w:rPr>
                <w:b/>
                <w:w w:val="95"/>
                <w:sz w:val="16"/>
              </w:rPr>
              <w:t>0,00%</w:t>
            </w:r>
          </w:p>
        </w:tc>
      </w:tr>
      <w:tr w:rsidR="001B0A1D">
        <w:trPr>
          <w:trHeight w:val="260"/>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5"/>
              <w:ind w:right="6"/>
              <w:rPr>
                <w:b/>
                <w:sz w:val="16"/>
              </w:rPr>
            </w:pPr>
            <w:r>
              <w:rPr>
                <w:b/>
                <w:w w:val="95"/>
                <w:sz w:val="16"/>
              </w:rPr>
              <w:t>32</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5"/>
              <w:ind w:left="127"/>
              <w:jc w:val="left"/>
              <w:rPr>
                <w:b/>
                <w:sz w:val="16"/>
              </w:rPr>
            </w:pPr>
            <w:r>
              <w:rPr>
                <w:b/>
                <w:sz w:val="16"/>
              </w:rPr>
              <w:t>Materijalni rashodi</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5"/>
              <w:ind w:right="85"/>
              <w:rPr>
                <w:b/>
                <w:sz w:val="16"/>
              </w:rPr>
            </w:pPr>
            <w:r>
              <w:rPr>
                <w:b/>
                <w:w w:val="95"/>
                <w:sz w:val="16"/>
              </w:rPr>
              <w:t>20.000,00</w:t>
            </w: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5"/>
              <w:ind w:right="83"/>
              <w:rPr>
                <w:b/>
                <w:sz w:val="16"/>
              </w:rPr>
            </w:pPr>
            <w:r>
              <w:rPr>
                <w:b/>
                <w:w w:val="95"/>
                <w:sz w:val="16"/>
              </w:rPr>
              <w:t>0,00</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spacing w:before="5"/>
              <w:ind w:right="16"/>
              <w:rPr>
                <w:b/>
                <w:sz w:val="16"/>
              </w:rPr>
            </w:pPr>
            <w:r>
              <w:rPr>
                <w:b/>
                <w:w w:val="95"/>
                <w:sz w:val="16"/>
              </w:rPr>
              <w:t>0,00%</w:t>
            </w:r>
          </w:p>
        </w:tc>
      </w:tr>
      <w:tr w:rsidR="001B0A1D">
        <w:trPr>
          <w:trHeight w:val="267"/>
        </w:trPr>
        <w:tc>
          <w:tcPr>
            <w:tcW w:w="733" w:type="dxa"/>
            <w:tcBorders>
              <w:top w:val="single" w:sz="8" w:space="0" w:color="000000"/>
              <w:left w:val="nil"/>
              <w:bottom w:val="single" w:sz="8" w:space="0" w:color="000000"/>
              <w:right w:val="single" w:sz="2" w:space="0" w:color="000000"/>
            </w:tcBorders>
          </w:tcPr>
          <w:p w:rsidR="001B0A1D" w:rsidRDefault="001B0A1D">
            <w:pPr>
              <w:pStyle w:val="TableParagraph"/>
              <w:spacing w:before="9"/>
              <w:ind w:right="6"/>
              <w:rPr>
                <w:sz w:val="16"/>
              </w:rPr>
            </w:pPr>
            <w:r>
              <w:rPr>
                <w:sz w:val="16"/>
              </w:rPr>
              <w:t>323</w:t>
            </w:r>
          </w:p>
        </w:tc>
        <w:tc>
          <w:tcPr>
            <w:tcW w:w="401"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9"/>
              <w:ind w:left="127"/>
              <w:jc w:val="left"/>
              <w:rPr>
                <w:sz w:val="16"/>
              </w:rPr>
            </w:pPr>
            <w:r>
              <w:rPr>
                <w:sz w:val="16"/>
              </w:rPr>
              <w:t>Rashodi za usluge</w:t>
            </w:r>
          </w:p>
        </w:tc>
        <w:tc>
          <w:tcPr>
            <w:tcW w:w="1827"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9"/>
              <w:ind w:right="91"/>
              <w:rPr>
                <w:sz w:val="16"/>
              </w:rPr>
            </w:pPr>
            <w:r>
              <w:rPr>
                <w:sz w:val="16"/>
              </w:rPr>
              <w:t>20.000,00</w:t>
            </w:r>
          </w:p>
        </w:tc>
        <w:tc>
          <w:tcPr>
            <w:tcW w:w="1828"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9"/>
              <w:ind w:right="85"/>
              <w:rPr>
                <w:sz w:val="16"/>
              </w:rPr>
            </w:pPr>
            <w:r>
              <w:rPr>
                <w:sz w:val="16"/>
              </w:rPr>
              <w:t>0,00</w:t>
            </w:r>
          </w:p>
        </w:tc>
        <w:tc>
          <w:tcPr>
            <w:tcW w:w="1119" w:type="dxa"/>
            <w:tcBorders>
              <w:top w:val="single" w:sz="8" w:space="0" w:color="000000"/>
              <w:left w:val="single" w:sz="2" w:space="0" w:color="000000"/>
              <w:bottom w:val="single" w:sz="8" w:space="0" w:color="000000"/>
              <w:right w:val="nil"/>
            </w:tcBorders>
          </w:tcPr>
          <w:p w:rsidR="001B0A1D" w:rsidRDefault="001B0A1D">
            <w:pPr>
              <w:pStyle w:val="TableParagraph"/>
              <w:spacing w:before="9"/>
              <w:ind w:right="19"/>
              <w:rPr>
                <w:sz w:val="16"/>
              </w:rPr>
            </w:pPr>
            <w:r>
              <w:rPr>
                <w:w w:val="95"/>
                <w:sz w:val="16"/>
              </w:rPr>
              <w:t>0,00%</w:t>
            </w:r>
          </w:p>
        </w:tc>
      </w:tr>
      <w:tr w:rsidR="001B0A1D">
        <w:trPr>
          <w:trHeight w:val="261"/>
        </w:trPr>
        <w:tc>
          <w:tcPr>
            <w:tcW w:w="733" w:type="dxa"/>
            <w:tcBorders>
              <w:top w:val="single" w:sz="8" w:space="0" w:color="000000"/>
              <w:left w:val="nil"/>
              <w:bottom w:val="single" w:sz="8" w:space="0" w:color="000000"/>
              <w:right w:val="single" w:sz="2" w:space="0" w:color="000000"/>
            </w:tcBorders>
          </w:tcPr>
          <w:p w:rsidR="001B0A1D" w:rsidRDefault="001B0A1D">
            <w:pPr>
              <w:pStyle w:val="TableParagraph"/>
              <w:spacing w:before="8"/>
              <w:ind w:right="9"/>
              <w:rPr>
                <w:sz w:val="16"/>
              </w:rPr>
            </w:pPr>
            <w:r>
              <w:rPr>
                <w:sz w:val="16"/>
              </w:rPr>
              <w:t>3239</w:t>
            </w:r>
          </w:p>
        </w:tc>
        <w:tc>
          <w:tcPr>
            <w:tcW w:w="401"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8"/>
              <w:ind w:left="127"/>
              <w:jc w:val="left"/>
              <w:rPr>
                <w:sz w:val="16"/>
              </w:rPr>
            </w:pPr>
            <w:r>
              <w:rPr>
                <w:sz w:val="16"/>
              </w:rPr>
              <w:t>Ostale usluge</w:t>
            </w:r>
          </w:p>
        </w:tc>
        <w:tc>
          <w:tcPr>
            <w:tcW w:w="1827"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8"/>
              <w:ind w:right="85"/>
              <w:rPr>
                <w:sz w:val="16"/>
              </w:rPr>
            </w:pPr>
            <w:r>
              <w:rPr>
                <w:sz w:val="16"/>
              </w:rPr>
              <w:t>0,00</w:t>
            </w:r>
          </w:p>
        </w:tc>
        <w:tc>
          <w:tcPr>
            <w:tcW w:w="1119" w:type="dxa"/>
            <w:tcBorders>
              <w:top w:val="single" w:sz="8" w:space="0" w:color="000000"/>
              <w:left w:val="single" w:sz="2" w:space="0" w:color="000000"/>
              <w:bottom w:val="single" w:sz="8" w:space="0" w:color="000000"/>
              <w:right w:val="nil"/>
            </w:tcBorders>
          </w:tcPr>
          <w:p w:rsidR="001B0A1D" w:rsidRDefault="001B0A1D">
            <w:pPr>
              <w:pStyle w:val="TableParagraph"/>
              <w:jc w:val="left"/>
              <w:rPr>
                <w:rFonts w:ascii="Times New Roman"/>
                <w:sz w:val="16"/>
              </w:rPr>
            </w:pPr>
          </w:p>
        </w:tc>
      </w:tr>
      <w:tr w:rsidR="001B0A1D">
        <w:trPr>
          <w:trHeight w:val="440"/>
        </w:trPr>
        <w:tc>
          <w:tcPr>
            <w:tcW w:w="1134" w:type="dxa"/>
            <w:gridSpan w:val="2"/>
            <w:tcBorders>
              <w:top w:val="single" w:sz="8" w:space="0" w:color="000000"/>
              <w:left w:val="nil"/>
              <w:bottom w:val="single" w:sz="12" w:space="0" w:color="000000"/>
              <w:right w:val="single" w:sz="2" w:space="0" w:color="000000"/>
            </w:tcBorders>
            <w:shd w:val="clear" w:color="auto" w:fill="C0C0C0"/>
          </w:tcPr>
          <w:p w:rsidR="001B0A1D" w:rsidRDefault="001B0A1D">
            <w:pPr>
              <w:pStyle w:val="TableParagraph"/>
              <w:spacing w:before="10"/>
              <w:ind w:left="21"/>
              <w:jc w:val="left"/>
              <w:rPr>
                <w:b/>
                <w:sz w:val="16"/>
              </w:rPr>
            </w:pPr>
            <w:r>
              <w:rPr>
                <w:b/>
                <w:sz w:val="16"/>
              </w:rPr>
              <w:t>Akt. A100069</w:t>
            </w:r>
          </w:p>
        </w:tc>
        <w:tc>
          <w:tcPr>
            <w:tcW w:w="9584"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10"/>
              <w:ind w:left="75"/>
              <w:jc w:val="left"/>
              <w:rPr>
                <w:b/>
                <w:sz w:val="16"/>
              </w:rPr>
            </w:pPr>
            <w:r>
              <w:rPr>
                <w:b/>
                <w:sz w:val="16"/>
              </w:rPr>
              <w:t>Pokusna obrana od tuče</w:t>
            </w:r>
          </w:p>
        </w:tc>
        <w:tc>
          <w:tcPr>
            <w:tcW w:w="1827"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10"/>
              <w:ind w:right="87"/>
              <w:rPr>
                <w:b/>
                <w:sz w:val="16"/>
              </w:rPr>
            </w:pPr>
            <w:r>
              <w:rPr>
                <w:b/>
                <w:sz w:val="16"/>
              </w:rPr>
              <w:t>5.000,00</w:t>
            </w:r>
          </w:p>
        </w:tc>
        <w:tc>
          <w:tcPr>
            <w:tcW w:w="1828"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10"/>
              <w:ind w:right="84"/>
              <w:rPr>
                <w:b/>
                <w:sz w:val="16"/>
              </w:rPr>
            </w:pPr>
            <w:r>
              <w:rPr>
                <w:b/>
                <w:sz w:val="16"/>
              </w:rPr>
              <w:t>0,00</w:t>
            </w:r>
          </w:p>
        </w:tc>
        <w:tc>
          <w:tcPr>
            <w:tcW w:w="1119" w:type="dxa"/>
            <w:tcBorders>
              <w:top w:val="single" w:sz="8" w:space="0" w:color="000000"/>
              <w:left w:val="single" w:sz="2" w:space="0" w:color="000000"/>
              <w:bottom w:val="single" w:sz="12" w:space="0" w:color="000000"/>
              <w:right w:val="nil"/>
            </w:tcBorders>
            <w:shd w:val="clear" w:color="auto" w:fill="C0C0C0"/>
          </w:tcPr>
          <w:p w:rsidR="001B0A1D" w:rsidRDefault="001B0A1D">
            <w:pPr>
              <w:pStyle w:val="TableParagraph"/>
              <w:spacing w:before="10"/>
              <w:ind w:right="18"/>
              <w:rPr>
                <w:b/>
                <w:sz w:val="16"/>
              </w:rPr>
            </w:pPr>
            <w:r>
              <w:rPr>
                <w:b/>
                <w:w w:val="95"/>
                <w:sz w:val="16"/>
              </w:rPr>
              <w:t>0,00%</w:t>
            </w:r>
          </w:p>
        </w:tc>
      </w:tr>
      <w:tr w:rsidR="001B0A1D">
        <w:trPr>
          <w:trHeight w:val="259"/>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3"/>
              <w:ind w:right="6"/>
              <w:rPr>
                <w:b/>
                <w:sz w:val="16"/>
              </w:rPr>
            </w:pPr>
            <w:r>
              <w:rPr>
                <w:b/>
                <w:w w:val="95"/>
                <w:sz w:val="16"/>
              </w:rPr>
              <w:t>36</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left="127"/>
              <w:jc w:val="left"/>
              <w:rPr>
                <w:b/>
                <w:sz w:val="16"/>
              </w:rPr>
            </w:pPr>
            <w:r>
              <w:rPr>
                <w:b/>
                <w:sz w:val="16"/>
              </w:rPr>
              <w:t>Pomoći dane u inozemstvo i unutar općeg proračuna</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85"/>
              <w:rPr>
                <w:b/>
                <w:sz w:val="16"/>
              </w:rPr>
            </w:pPr>
            <w:r>
              <w:rPr>
                <w:b/>
                <w:w w:val="95"/>
                <w:sz w:val="16"/>
              </w:rPr>
              <w:t>5.000,00</w:t>
            </w: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83"/>
              <w:rPr>
                <w:b/>
                <w:sz w:val="16"/>
              </w:rPr>
            </w:pPr>
            <w:r>
              <w:rPr>
                <w:b/>
                <w:w w:val="95"/>
                <w:sz w:val="16"/>
              </w:rPr>
              <w:t>0,00</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spacing w:before="3"/>
              <w:ind w:right="16"/>
              <w:rPr>
                <w:b/>
                <w:sz w:val="16"/>
              </w:rPr>
            </w:pPr>
            <w:r>
              <w:rPr>
                <w:b/>
                <w:w w:val="95"/>
                <w:sz w:val="16"/>
              </w:rPr>
              <w:t>0,00%</w:t>
            </w:r>
          </w:p>
        </w:tc>
      </w:tr>
      <w:tr w:rsidR="001B0A1D">
        <w:trPr>
          <w:trHeight w:val="260"/>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8"/>
              <w:ind w:right="6"/>
              <w:rPr>
                <w:sz w:val="16"/>
              </w:rPr>
            </w:pPr>
            <w:r>
              <w:rPr>
                <w:sz w:val="16"/>
              </w:rPr>
              <w:t>363</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left="127"/>
              <w:jc w:val="left"/>
              <w:rPr>
                <w:sz w:val="16"/>
              </w:rPr>
            </w:pPr>
            <w:r>
              <w:rPr>
                <w:sz w:val="16"/>
              </w:rPr>
              <w:t>Pomoći unutar općeg proračuna</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90"/>
              <w:rPr>
                <w:sz w:val="16"/>
              </w:rPr>
            </w:pPr>
            <w:r>
              <w:rPr>
                <w:sz w:val="16"/>
              </w:rPr>
              <w:t>5.000,00</w:t>
            </w: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85"/>
              <w:rPr>
                <w:sz w:val="16"/>
              </w:rPr>
            </w:pPr>
            <w:r>
              <w:rPr>
                <w:sz w:val="16"/>
              </w:rPr>
              <w:t>0,00</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spacing w:before="8"/>
              <w:ind w:right="19"/>
              <w:rPr>
                <w:sz w:val="16"/>
              </w:rPr>
            </w:pPr>
            <w:r>
              <w:rPr>
                <w:w w:val="95"/>
                <w:sz w:val="16"/>
              </w:rPr>
              <w:t>0,00%</w:t>
            </w:r>
          </w:p>
        </w:tc>
      </w:tr>
      <w:tr w:rsidR="001B0A1D">
        <w:trPr>
          <w:trHeight w:val="259"/>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4"/>
              <w:ind w:right="9"/>
              <w:rPr>
                <w:sz w:val="16"/>
              </w:rPr>
            </w:pPr>
            <w:r>
              <w:rPr>
                <w:sz w:val="16"/>
              </w:rPr>
              <w:t>3631</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left="127"/>
              <w:jc w:val="left"/>
              <w:rPr>
                <w:sz w:val="16"/>
              </w:rPr>
            </w:pPr>
            <w:r>
              <w:rPr>
                <w:sz w:val="16"/>
              </w:rPr>
              <w:t>Tekuće pomoći unutar općeg proračuna</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85"/>
              <w:rPr>
                <w:sz w:val="16"/>
              </w:rPr>
            </w:pPr>
            <w:r>
              <w:rPr>
                <w:sz w:val="16"/>
              </w:rPr>
              <w:t>0,00</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jc w:val="left"/>
              <w:rPr>
                <w:rFonts w:ascii="Times New Roman"/>
                <w:sz w:val="16"/>
              </w:rPr>
            </w:pPr>
          </w:p>
        </w:tc>
      </w:tr>
      <w:tr w:rsidR="001B0A1D">
        <w:trPr>
          <w:trHeight w:val="437"/>
        </w:trPr>
        <w:tc>
          <w:tcPr>
            <w:tcW w:w="1134" w:type="dxa"/>
            <w:gridSpan w:val="2"/>
            <w:tcBorders>
              <w:top w:val="single" w:sz="8" w:space="0" w:color="000000"/>
              <w:left w:val="nil"/>
              <w:bottom w:val="single" w:sz="12" w:space="0" w:color="000000"/>
              <w:right w:val="single" w:sz="2" w:space="0" w:color="000000"/>
            </w:tcBorders>
            <w:shd w:val="clear" w:color="auto" w:fill="C0C0C0"/>
          </w:tcPr>
          <w:p w:rsidR="001B0A1D" w:rsidRDefault="001B0A1D">
            <w:pPr>
              <w:pStyle w:val="TableParagraph"/>
              <w:spacing w:before="9"/>
              <w:ind w:left="21"/>
              <w:jc w:val="left"/>
              <w:rPr>
                <w:b/>
                <w:sz w:val="16"/>
              </w:rPr>
            </w:pPr>
            <w:r>
              <w:rPr>
                <w:b/>
                <w:sz w:val="16"/>
              </w:rPr>
              <w:t>Akt. A100071</w:t>
            </w:r>
          </w:p>
        </w:tc>
        <w:tc>
          <w:tcPr>
            <w:tcW w:w="9584"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9"/>
              <w:ind w:left="75"/>
              <w:jc w:val="left"/>
              <w:rPr>
                <w:b/>
                <w:sz w:val="16"/>
              </w:rPr>
            </w:pPr>
            <w:r>
              <w:rPr>
                <w:b/>
                <w:sz w:val="16"/>
              </w:rPr>
              <w:t>Izgradnja otresnica</w:t>
            </w:r>
          </w:p>
        </w:tc>
        <w:tc>
          <w:tcPr>
            <w:tcW w:w="1827"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9"/>
              <w:ind w:right="87"/>
              <w:rPr>
                <w:b/>
                <w:sz w:val="16"/>
              </w:rPr>
            </w:pPr>
            <w:r>
              <w:rPr>
                <w:b/>
                <w:sz w:val="16"/>
              </w:rPr>
              <w:t>100.000,00</w:t>
            </w:r>
          </w:p>
        </w:tc>
        <w:tc>
          <w:tcPr>
            <w:tcW w:w="1828"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9"/>
              <w:ind w:right="84"/>
              <w:rPr>
                <w:b/>
                <w:sz w:val="16"/>
              </w:rPr>
            </w:pPr>
            <w:r>
              <w:rPr>
                <w:b/>
                <w:sz w:val="16"/>
              </w:rPr>
              <w:t>78.528,44</w:t>
            </w:r>
          </w:p>
        </w:tc>
        <w:tc>
          <w:tcPr>
            <w:tcW w:w="1119" w:type="dxa"/>
            <w:tcBorders>
              <w:top w:val="single" w:sz="8" w:space="0" w:color="000000"/>
              <w:left w:val="single" w:sz="2" w:space="0" w:color="000000"/>
              <w:bottom w:val="single" w:sz="12" w:space="0" w:color="000000"/>
              <w:right w:val="nil"/>
            </w:tcBorders>
            <w:shd w:val="clear" w:color="auto" w:fill="C0C0C0"/>
          </w:tcPr>
          <w:p w:rsidR="001B0A1D" w:rsidRDefault="001B0A1D">
            <w:pPr>
              <w:pStyle w:val="TableParagraph"/>
              <w:spacing w:before="9"/>
              <w:ind w:right="18"/>
              <w:rPr>
                <w:b/>
                <w:sz w:val="16"/>
              </w:rPr>
            </w:pPr>
            <w:r>
              <w:rPr>
                <w:b/>
                <w:sz w:val="16"/>
              </w:rPr>
              <w:t>78,53%</w:t>
            </w:r>
          </w:p>
        </w:tc>
      </w:tr>
      <w:tr w:rsidR="001B0A1D">
        <w:trPr>
          <w:trHeight w:val="262"/>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5"/>
              <w:ind w:right="6"/>
              <w:rPr>
                <w:b/>
                <w:sz w:val="16"/>
              </w:rPr>
            </w:pPr>
            <w:r>
              <w:rPr>
                <w:b/>
                <w:sz w:val="16"/>
              </w:rPr>
              <w:t>42</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5"/>
              <w:ind w:left="127"/>
              <w:jc w:val="left"/>
              <w:rPr>
                <w:b/>
                <w:sz w:val="16"/>
              </w:rPr>
            </w:pPr>
            <w:r>
              <w:rPr>
                <w:b/>
                <w:sz w:val="16"/>
              </w:rPr>
              <w:t>Rashodi za nabavu proizvedene dugotrajne imovine</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5"/>
              <w:ind w:right="87"/>
              <w:rPr>
                <w:b/>
                <w:sz w:val="16"/>
              </w:rPr>
            </w:pPr>
            <w:r>
              <w:rPr>
                <w:b/>
                <w:sz w:val="16"/>
              </w:rPr>
              <w:t>100.000,00</w:t>
            </w: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5"/>
              <w:ind w:right="84"/>
              <w:rPr>
                <w:b/>
                <w:sz w:val="16"/>
              </w:rPr>
            </w:pPr>
            <w:r>
              <w:rPr>
                <w:b/>
                <w:sz w:val="16"/>
              </w:rPr>
              <w:t>78.528,44</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spacing w:before="5"/>
              <w:ind w:right="18"/>
              <w:rPr>
                <w:b/>
                <w:sz w:val="16"/>
              </w:rPr>
            </w:pPr>
            <w:r>
              <w:rPr>
                <w:b/>
                <w:sz w:val="16"/>
              </w:rPr>
              <w:t>78,53%</w:t>
            </w:r>
          </w:p>
        </w:tc>
      </w:tr>
      <w:tr w:rsidR="001B0A1D">
        <w:trPr>
          <w:trHeight w:val="260"/>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8"/>
              <w:ind w:right="6"/>
              <w:rPr>
                <w:sz w:val="16"/>
              </w:rPr>
            </w:pPr>
            <w:r>
              <w:rPr>
                <w:sz w:val="16"/>
              </w:rPr>
              <w:t>421</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left="127"/>
              <w:jc w:val="left"/>
              <w:rPr>
                <w:sz w:val="16"/>
              </w:rPr>
            </w:pPr>
            <w:r>
              <w:rPr>
                <w:sz w:val="16"/>
              </w:rPr>
              <w:t>Građevinski objekti</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90"/>
              <w:rPr>
                <w:sz w:val="16"/>
              </w:rPr>
            </w:pPr>
            <w:r>
              <w:rPr>
                <w:sz w:val="16"/>
              </w:rPr>
              <w:t>100.000,00</w:t>
            </w: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86"/>
              <w:rPr>
                <w:sz w:val="16"/>
              </w:rPr>
            </w:pPr>
            <w:r>
              <w:rPr>
                <w:sz w:val="16"/>
              </w:rPr>
              <w:t>78.528,44</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spacing w:before="8"/>
              <w:ind w:right="18"/>
              <w:rPr>
                <w:sz w:val="16"/>
              </w:rPr>
            </w:pPr>
            <w:r>
              <w:rPr>
                <w:sz w:val="16"/>
              </w:rPr>
              <w:t>78,53%</w:t>
            </w:r>
          </w:p>
        </w:tc>
      </w:tr>
      <w:tr w:rsidR="001B0A1D">
        <w:trPr>
          <w:trHeight w:val="257"/>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3"/>
              <w:ind w:right="10"/>
              <w:rPr>
                <w:sz w:val="16"/>
              </w:rPr>
            </w:pPr>
            <w:r>
              <w:rPr>
                <w:sz w:val="16"/>
              </w:rPr>
              <w:t>4213</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left="127"/>
              <w:jc w:val="left"/>
              <w:rPr>
                <w:sz w:val="16"/>
              </w:rPr>
            </w:pPr>
            <w:r>
              <w:rPr>
                <w:sz w:val="16"/>
              </w:rPr>
              <w:t>Ceste, željeznice i ostali prometni objekti</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87"/>
              <w:rPr>
                <w:sz w:val="16"/>
              </w:rPr>
            </w:pPr>
            <w:r>
              <w:rPr>
                <w:sz w:val="16"/>
              </w:rPr>
              <w:t>78.528,44</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jc w:val="left"/>
              <w:rPr>
                <w:rFonts w:ascii="Times New Roman"/>
                <w:sz w:val="16"/>
              </w:rPr>
            </w:pPr>
          </w:p>
        </w:tc>
      </w:tr>
      <w:tr w:rsidR="001B0A1D">
        <w:trPr>
          <w:trHeight w:val="513"/>
        </w:trPr>
        <w:tc>
          <w:tcPr>
            <w:tcW w:w="1134" w:type="dxa"/>
            <w:gridSpan w:val="2"/>
            <w:vMerge w:val="restart"/>
            <w:tcBorders>
              <w:top w:val="single" w:sz="8" w:space="0" w:color="000000"/>
              <w:left w:val="nil"/>
              <w:bottom w:val="nil"/>
              <w:right w:val="single" w:sz="2" w:space="0" w:color="000000"/>
            </w:tcBorders>
            <w:shd w:val="clear" w:color="auto" w:fill="C0C0C0"/>
          </w:tcPr>
          <w:p w:rsidR="001B0A1D" w:rsidRDefault="001B0A1D">
            <w:pPr>
              <w:pStyle w:val="TableParagraph"/>
              <w:spacing w:before="9"/>
              <w:ind w:left="21"/>
              <w:jc w:val="left"/>
              <w:rPr>
                <w:b/>
                <w:sz w:val="16"/>
              </w:rPr>
            </w:pPr>
            <w:r>
              <w:rPr>
                <w:b/>
                <w:sz w:val="16"/>
              </w:rPr>
              <w:t>Akt. A100094</w:t>
            </w:r>
          </w:p>
        </w:tc>
        <w:tc>
          <w:tcPr>
            <w:tcW w:w="9584" w:type="dxa"/>
            <w:vMerge w:val="restart"/>
            <w:tcBorders>
              <w:top w:val="single" w:sz="8" w:space="0" w:color="000000"/>
              <w:left w:val="single" w:sz="2" w:space="0" w:color="000000"/>
              <w:bottom w:val="nil"/>
              <w:right w:val="single" w:sz="2" w:space="0" w:color="000000"/>
            </w:tcBorders>
            <w:shd w:val="clear" w:color="auto" w:fill="C0C0C0"/>
          </w:tcPr>
          <w:p w:rsidR="001B0A1D" w:rsidRDefault="001B0A1D">
            <w:pPr>
              <w:pStyle w:val="TableParagraph"/>
              <w:spacing w:before="9"/>
              <w:ind w:left="75"/>
              <w:jc w:val="left"/>
              <w:rPr>
                <w:b/>
                <w:sz w:val="16"/>
              </w:rPr>
            </w:pPr>
            <w:r>
              <w:rPr>
                <w:b/>
                <w:sz w:val="16"/>
              </w:rPr>
              <w:t>Opskrba pitkom vodom</w:t>
            </w:r>
          </w:p>
        </w:tc>
        <w:tc>
          <w:tcPr>
            <w:tcW w:w="1827" w:type="dxa"/>
            <w:vMerge w:val="restart"/>
            <w:tcBorders>
              <w:top w:val="single" w:sz="8" w:space="0" w:color="000000"/>
              <w:left w:val="single" w:sz="2" w:space="0" w:color="000000"/>
              <w:bottom w:val="nil"/>
              <w:right w:val="single" w:sz="2" w:space="0" w:color="000000"/>
            </w:tcBorders>
            <w:shd w:val="clear" w:color="auto" w:fill="C0C0C0"/>
          </w:tcPr>
          <w:p w:rsidR="001B0A1D" w:rsidRDefault="001B0A1D">
            <w:pPr>
              <w:pStyle w:val="TableParagraph"/>
              <w:spacing w:before="9"/>
              <w:ind w:right="86"/>
              <w:rPr>
                <w:b/>
                <w:sz w:val="16"/>
              </w:rPr>
            </w:pPr>
            <w:r>
              <w:rPr>
                <w:b/>
                <w:sz w:val="16"/>
              </w:rPr>
              <w:t>0,00</w:t>
            </w:r>
          </w:p>
        </w:tc>
        <w:tc>
          <w:tcPr>
            <w:tcW w:w="1828" w:type="dxa"/>
            <w:vMerge w:val="restart"/>
            <w:tcBorders>
              <w:top w:val="single" w:sz="8" w:space="0" w:color="000000"/>
              <w:left w:val="single" w:sz="2" w:space="0" w:color="000000"/>
              <w:bottom w:val="nil"/>
              <w:right w:val="single" w:sz="2" w:space="0" w:color="000000"/>
            </w:tcBorders>
            <w:shd w:val="clear" w:color="auto" w:fill="C0C0C0"/>
          </w:tcPr>
          <w:p w:rsidR="001B0A1D" w:rsidRDefault="001B0A1D">
            <w:pPr>
              <w:pStyle w:val="TableParagraph"/>
              <w:spacing w:before="9"/>
              <w:ind w:right="83"/>
              <w:rPr>
                <w:b/>
                <w:sz w:val="16"/>
              </w:rPr>
            </w:pPr>
            <w:r>
              <w:rPr>
                <w:b/>
                <w:w w:val="95"/>
                <w:sz w:val="16"/>
              </w:rPr>
              <w:t>0,00</w:t>
            </w:r>
          </w:p>
        </w:tc>
        <w:tc>
          <w:tcPr>
            <w:tcW w:w="1119" w:type="dxa"/>
            <w:vMerge w:val="restart"/>
            <w:tcBorders>
              <w:top w:val="single" w:sz="8" w:space="0" w:color="000000"/>
              <w:left w:val="single" w:sz="2" w:space="0" w:color="000000"/>
              <w:bottom w:val="nil"/>
              <w:right w:val="nil"/>
            </w:tcBorders>
            <w:shd w:val="clear" w:color="auto" w:fill="C0C0C0"/>
          </w:tcPr>
          <w:p w:rsidR="001B0A1D" w:rsidRDefault="001B0A1D">
            <w:pPr>
              <w:pStyle w:val="TableParagraph"/>
              <w:jc w:val="left"/>
              <w:rPr>
                <w:rFonts w:ascii="Times New Roman"/>
                <w:sz w:val="16"/>
              </w:rPr>
            </w:pPr>
          </w:p>
        </w:tc>
      </w:tr>
      <w:tr w:rsidR="001B0A1D">
        <w:trPr>
          <w:trHeight w:val="56"/>
        </w:trPr>
        <w:tc>
          <w:tcPr>
            <w:tcW w:w="1134" w:type="dxa"/>
            <w:gridSpan w:val="2"/>
            <w:vMerge/>
            <w:tcBorders>
              <w:top w:val="nil"/>
              <w:left w:val="nil"/>
              <w:bottom w:val="nil"/>
              <w:right w:val="single" w:sz="2" w:space="0" w:color="000000"/>
            </w:tcBorders>
            <w:shd w:val="clear" w:color="auto" w:fill="C0C0C0"/>
          </w:tcPr>
          <w:p w:rsidR="001B0A1D" w:rsidRDefault="001B0A1D">
            <w:pPr>
              <w:rPr>
                <w:sz w:val="2"/>
                <w:szCs w:val="2"/>
              </w:rPr>
            </w:pPr>
          </w:p>
        </w:tc>
        <w:tc>
          <w:tcPr>
            <w:tcW w:w="9584" w:type="dxa"/>
            <w:vMerge/>
            <w:tcBorders>
              <w:top w:val="nil"/>
              <w:left w:val="single" w:sz="2" w:space="0" w:color="000000"/>
              <w:bottom w:val="nil"/>
              <w:right w:val="single" w:sz="2" w:space="0" w:color="000000"/>
            </w:tcBorders>
            <w:shd w:val="clear" w:color="auto" w:fill="C0C0C0"/>
          </w:tcPr>
          <w:p w:rsidR="001B0A1D" w:rsidRDefault="001B0A1D">
            <w:pPr>
              <w:rPr>
                <w:sz w:val="2"/>
                <w:szCs w:val="2"/>
              </w:rPr>
            </w:pPr>
          </w:p>
        </w:tc>
        <w:tc>
          <w:tcPr>
            <w:tcW w:w="1827" w:type="dxa"/>
            <w:vMerge/>
            <w:tcBorders>
              <w:top w:val="nil"/>
              <w:left w:val="single" w:sz="2" w:space="0" w:color="000000"/>
              <w:bottom w:val="nil"/>
              <w:right w:val="single" w:sz="2" w:space="0" w:color="000000"/>
            </w:tcBorders>
            <w:shd w:val="clear" w:color="auto" w:fill="C0C0C0"/>
          </w:tcPr>
          <w:p w:rsidR="001B0A1D" w:rsidRDefault="001B0A1D">
            <w:pPr>
              <w:rPr>
                <w:sz w:val="2"/>
                <w:szCs w:val="2"/>
              </w:rPr>
            </w:pPr>
          </w:p>
        </w:tc>
        <w:tc>
          <w:tcPr>
            <w:tcW w:w="1828" w:type="dxa"/>
            <w:vMerge/>
            <w:tcBorders>
              <w:top w:val="nil"/>
              <w:left w:val="single" w:sz="2" w:space="0" w:color="000000"/>
              <w:bottom w:val="nil"/>
              <w:right w:val="single" w:sz="2" w:space="0" w:color="000000"/>
            </w:tcBorders>
            <w:shd w:val="clear" w:color="auto" w:fill="C0C0C0"/>
          </w:tcPr>
          <w:p w:rsidR="001B0A1D" w:rsidRDefault="001B0A1D">
            <w:pPr>
              <w:rPr>
                <w:sz w:val="2"/>
                <w:szCs w:val="2"/>
              </w:rPr>
            </w:pPr>
          </w:p>
        </w:tc>
        <w:tc>
          <w:tcPr>
            <w:tcW w:w="1119" w:type="dxa"/>
            <w:vMerge/>
            <w:tcBorders>
              <w:top w:val="nil"/>
              <w:left w:val="single" w:sz="2" w:space="0" w:color="000000"/>
              <w:bottom w:val="nil"/>
              <w:right w:val="nil"/>
            </w:tcBorders>
            <w:shd w:val="clear" w:color="auto" w:fill="C0C0C0"/>
          </w:tcPr>
          <w:p w:rsidR="001B0A1D" w:rsidRDefault="001B0A1D">
            <w:pPr>
              <w:rPr>
                <w:sz w:val="2"/>
                <w:szCs w:val="2"/>
              </w:rPr>
            </w:pPr>
          </w:p>
        </w:tc>
      </w:tr>
    </w:tbl>
    <w:p w:rsidR="001B0A1D" w:rsidRDefault="001B0A1D">
      <w:pPr>
        <w:rPr>
          <w:sz w:val="2"/>
          <w:szCs w:val="2"/>
        </w:rPr>
        <w:sectPr w:rsidR="001B0A1D">
          <w:pgSz w:w="16840" w:h="11910" w:orient="landscape"/>
          <w:pgMar w:top="1100" w:right="380" w:bottom="1000" w:left="720" w:header="0" w:footer="805" w:gutter="0"/>
          <w:cols w:space="720"/>
        </w:sectPr>
      </w:pPr>
    </w:p>
    <w:p w:rsidR="001B0A1D" w:rsidRDefault="001B0A1D">
      <w:pPr>
        <w:pStyle w:val="BodyText"/>
        <w:spacing w:before="1"/>
        <w:rPr>
          <w:sz w:val="2"/>
        </w:rPr>
      </w:pPr>
    </w:p>
    <w:tbl>
      <w:tblPr>
        <w:tblW w:w="0" w:type="auto"/>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733"/>
        <w:gridCol w:w="401"/>
        <w:gridCol w:w="9584"/>
        <w:gridCol w:w="1827"/>
        <w:gridCol w:w="1828"/>
        <w:gridCol w:w="1119"/>
      </w:tblGrid>
      <w:tr w:rsidR="001B0A1D">
        <w:trPr>
          <w:trHeight w:val="817"/>
        </w:trPr>
        <w:tc>
          <w:tcPr>
            <w:tcW w:w="15492" w:type="dxa"/>
            <w:gridSpan w:val="6"/>
            <w:tcBorders>
              <w:left w:val="nil"/>
              <w:bottom w:val="single" w:sz="12" w:space="0" w:color="000000"/>
              <w:right w:val="nil"/>
            </w:tcBorders>
            <w:shd w:val="clear" w:color="auto" w:fill="C0C0C0"/>
          </w:tcPr>
          <w:p w:rsidR="001B0A1D" w:rsidRDefault="001B0A1D">
            <w:pPr>
              <w:pStyle w:val="TableParagraph"/>
              <w:spacing w:before="61"/>
              <w:ind w:left="1574" w:right="1551"/>
              <w:jc w:val="center"/>
              <w:rPr>
                <w:rFonts w:ascii="Times New Roman" w:hAnsi="Times New Roman"/>
                <w:b/>
                <w:sz w:val="28"/>
              </w:rPr>
            </w:pPr>
            <w:r>
              <w:rPr>
                <w:rFonts w:ascii="Times New Roman" w:hAnsi="Times New Roman"/>
                <w:b/>
                <w:sz w:val="28"/>
              </w:rPr>
              <w:t>GODIŠNJI IZVJEŠTAJ O IZVRŠENJU PRORAČUNA OPĆINE VLADISLAVCI ZA 2017. GODINU</w:t>
            </w:r>
          </w:p>
          <w:p w:rsidR="001B0A1D" w:rsidRDefault="001B0A1D">
            <w:pPr>
              <w:pStyle w:val="TableParagraph"/>
              <w:spacing w:before="73"/>
              <w:ind w:left="1543" w:right="1551"/>
              <w:jc w:val="center"/>
              <w:rPr>
                <w:rFonts w:ascii="Times New Roman" w:eastAsia="Times New Roman"/>
              </w:rPr>
            </w:pPr>
            <w:r>
              <w:rPr>
                <w:rFonts w:ascii="Times New Roman" w:eastAsia="Times New Roman"/>
              </w:rPr>
              <w:t>POSEBNI DIO</w:t>
            </w:r>
            <w:r>
              <w:rPr>
                <w:rFonts w:ascii="Times New Roman" w:eastAsia="Times New Roman"/>
                <w:spacing w:val="-5"/>
              </w:rPr>
              <w:t xml:space="preserve"> </w:t>
            </w:r>
            <w:r>
              <w:rPr>
                <w:rFonts w:ascii="Times New Roman" w:eastAsia="Times New Roman"/>
              </w:rPr>
              <w:t>[T-11]</w:t>
            </w:r>
          </w:p>
        </w:tc>
      </w:tr>
      <w:tr w:rsidR="001B0A1D">
        <w:trPr>
          <w:trHeight w:val="837"/>
        </w:trPr>
        <w:tc>
          <w:tcPr>
            <w:tcW w:w="1134" w:type="dxa"/>
            <w:gridSpan w:val="2"/>
            <w:tcBorders>
              <w:top w:val="single" w:sz="12" w:space="0" w:color="000000"/>
              <w:left w:val="nil"/>
              <w:bottom w:val="single" w:sz="8" w:space="0" w:color="000000"/>
              <w:right w:val="single" w:sz="2" w:space="0" w:color="000000"/>
            </w:tcBorders>
            <w:shd w:val="clear" w:color="auto" w:fill="C0C0C0"/>
          </w:tcPr>
          <w:p w:rsidR="001B0A1D" w:rsidRDefault="001B0A1D">
            <w:pPr>
              <w:pStyle w:val="TableParagraph"/>
              <w:spacing w:before="2"/>
              <w:ind w:left="220" w:right="208"/>
              <w:jc w:val="center"/>
              <w:rPr>
                <w:sz w:val="20"/>
              </w:rPr>
            </w:pPr>
            <w:r>
              <w:rPr>
                <w:sz w:val="20"/>
              </w:rPr>
              <w:t>Račun/ Pozicija</w:t>
            </w:r>
          </w:p>
          <w:p w:rsidR="001B0A1D" w:rsidRDefault="001B0A1D">
            <w:pPr>
              <w:pStyle w:val="TableParagraph"/>
              <w:spacing w:before="80"/>
              <w:ind w:left="173"/>
              <w:jc w:val="center"/>
              <w:rPr>
                <w:sz w:val="18"/>
              </w:rPr>
            </w:pPr>
            <w:r>
              <w:rPr>
                <w:w w:val="99"/>
                <w:sz w:val="18"/>
              </w:rPr>
              <w:t>1</w:t>
            </w:r>
          </w:p>
        </w:tc>
        <w:tc>
          <w:tcPr>
            <w:tcW w:w="9584"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2"/>
              <w:ind w:left="4584" w:right="4556"/>
              <w:jc w:val="center"/>
              <w:rPr>
                <w:sz w:val="20"/>
              </w:rPr>
            </w:pPr>
            <w:r>
              <w:rPr>
                <w:sz w:val="20"/>
              </w:rPr>
              <w:t>Opis</w:t>
            </w:r>
          </w:p>
          <w:p w:rsidR="001B0A1D" w:rsidRDefault="001B0A1D">
            <w:pPr>
              <w:pStyle w:val="TableParagraph"/>
              <w:spacing w:before="11"/>
              <w:jc w:val="left"/>
              <w:rPr>
                <w:rFonts w:ascii="Times New Roman"/>
                <w:sz w:val="27"/>
              </w:rPr>
            </w:pPr>
          </w:p>
          <w:p w:rsidR="001B0A1D" w:rsidRDefault="001B0A1D">
            <w:pPr>
              <w:pStyle w:val="TableParagraph"/>
              <w:ind w:left="28"/>
              <w:jc w:val="center"/>
              <w:rPr>
                <w:sz w:val="18"/>
              </w:rPr>
            </w:pPr>
            <w:r>
              <w:rPr>
                <w:w w:val="99"/>
                <w:sz w:val="18"/>
              </w:rPr>
              <w:t>2</w:t>
            </w:r>
          </w:p>
        </w:tc>
        <w:tc>
          <w:tcPr>
            <w:tcW w:w="1827"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9"/>
              <w:ind w:left="148" w:right="173"/>
              <w:jc w:val="center"/>
              <w:rPr>
                <w:sz w:val="20"/>
              </w:rPr>
            </w:pPr>
            <w:r>
              <w:rPr>
                <w:sz w:val="20"/>
              </w:rPr>
              <w:t>Plan</w:t>
            </w:r>
          </w:p>
          <w:p w:rsidR="001B0A1D" w:rsidRDefault="001B0A1D">
            <w:pPr>
              <w:pStyle w:val="TableParagraph"/>
              <w:spacing w:before="6"/>
              <w:jc w:val="left"/>
              <w:rPr>
                <w:rFonts w:ascii="Times New Roman"/>
                <w:sz w:val="28"/>
              </w:rPr>
            </w:pPr>
          </w:p>
          <w:p w:rsidR="001B0A1D" w:rsidRDefault="001B0A1D">
            <w:pPr>
              <w:pStyle w:val="TableParagraph"/>
              <w:ind w:right="24"/>
              <w:jc w:val="center"/>
              <w:rPr>
                <w:sz w:val="18"/>
              </w:rPr>
            </w:pPr>
            <w:r>
              <w:rPr>
                <w:w w:val="99"/>
                <w:sz w:val="18"/>
              </w:rPr>
              <w:t>3</w:t>
            </w:r>
          </w:p>
        </w:tc>
        <w:tc>
          <w:tcPr>
            <w:tcW w:w="1828"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9"/>
              <w:ind w:left="134" w:right="161"/>
              <w:jc w:val="center"/>
              <w:rPr>
                <w:sz w:val="20"/>
              </w:rPr>
            </w:pPr>
            <w:r>
              <w:rPr>
                <w:sz w:val="20"/>
              </w:rPr>
              <w:t>Ostvarenje 2017</w:t>
            </w:r>
          </w:p>
          <w:p w:rsidR="001B0A1D" w:rsidRDefault="001B0A1D">
            <w:pPr>
              <w:pStyle w:val="TableParagraph"/>
              <w:spacing w:before="1"/>
              <w:jc w:val="left"/>
              <w:rPr>
                <w:rFonts w:ascii="Times New Roman"/>
                <w:sz w:val="28"/>
              </w:rPr>
            </w:pPr>
          </w:p>
          <w:p w:rsidR="001B0A1D" w:rsidRDefault="001B0A1D">
            <w:pPr>
              <w:pStyle w:val="TableParagraph"/>
              <w:ind w:right="16"/>
              <w:jc w:val="center"/>
              <w:rPr>
                <w:sz w:val="18"/>
              </w:rPr>
            </w:pPr>
            <w:r>
              <w:rPr>
                <w:w w:val="99"/>
                <w:sz w:val="18"/>
              </w:rPr>
              <w:t>4</w:t>
            </w:r>
          </w:p>
        </w:tc>
        <w:tc>
          <w:tcPr>
            <w:tcW w:w="1119" w:type="dxa"/>
            <w:tcBorders>
              <w:top w:val="single" w:sz="12" w:space="0" w:color="000000"/>
              <w:left w:val="single" w:sz="2" w:space="0" w:color="000000"/>
              <w:bottom w:val="single" w:sz="8" w:space="0" w:color="000000"/>
              <w:right w:val="nil"/>
            </w:tcBorders>
            <w:shd w:val="clear" w:color="auto" w:fill="C0C0C0"/>
          </w:tcPr>
          <w:p w:rsidR="001B0A1D" w:rsidRDefault="001B0A1D">
            <w:pPr>
              <w:pStyle w:val="TableParagraph"/>
              <w:spacing w:before="9"/>
              <w:ind w:left="222" w:right="257"/>
              <w:jc w:val="center"/>
              <w:rPr>
                <w:sz w:val="20"/>
              </w:rPr>
            </w:pPr>
            <w:r>
              <w:rPr>
                <w:sz w:val="20"/>
              </w:rPr>
              <w:t>Indeks 4/3</w:t>
            </w:r>
          </w:p>
          <w:p w:rsidR="001B0A1D" w:rsidRDefault="001B0A1D">
            <w:pPr>
              <w:pStyle w:val="TableParagraph"/>
              <w:spacing w:before="67"/>
              <w:ind w:right="30"/>
              <w:jc w:val="center"/>
              <w:rPr>
                <w:sz w:val="18"/>
              </w:rPr>
            </w:pPr>
            <w:r>
              <w:rPr>
                <w:w w:val="99"/>
                <w:sz w:val="18"/>
              </w:rPr>
              <w:t>5</w:t>
            </w:r>
          </w:p>
        </w:tc>
      </w:tr>
      <w:tr w:rsidR="001B0A1D">
        <w:trPr>
          <w:trHeight w:val="259"/>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8"/>
              <w:ind w:right="6"/>
              <w:rPr>
                <w:b/>
                <w:sz w:val="16"/>
              </w:rPr>
            </w:pPr>
            <w:r>
              <w:rPr>
                <w:b/>
                <w:sz w:val="16"/>
              </w:rPr>
              <w:t>32</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left="127"/>
              <w:jc w:val="left"/>
              <w:rPr>
                <w:b/>
                <w:sz w:val="16"/>
              </w:rPr>
            </w:pPr>
            <w:r>
              <w:rPr>
                <w:b/>
                <w:sz w:val="16"/>
              </w:rPr>
              <w:t>Materijalni rashodi</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87"/>
              <w:rPr>
                <w:b/>
                <w:sz w:val="16"/>
              </w:rPr>
            </w:pPr>
            <w:r>
              <w:rPr>
                <w:b/>
                <w:sz w:val="16"/>
              </w:rPr>
              <w:t>0,00</w:t>
            </w: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84"/>
              <w:rPr>
                <w:b/>
                <w:sz w:val="16"/>
              </w:rPr>
            </w:pPr>
            <w:r>
              <w:rPr>
                <w:b/>
                <w:sz w:val="16"/>
              </w:rPr>
              <w:t>0,00</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jc w:val="left"/>
              <w:rPr>
                <w:rFonts w:ascii="Times New Roman"/>
                <w:sz w:val="16"/>
              </w:rPr>
            </w:pPr>
          </w:p>
        </w:tc>
      </w:tr>
      <w:tr w:rsidR="001B0A1D">
        <w:trPr>
          <w:trHeight w:val="258"/>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3"/>
              <w:ind w:right="6"/>
              <w:rPr>
                <w:sz w:val="16"/>
              </w:rPr>
            </w:pPr>
            <w:r>
              <w:rPr>
                <w:sz w:val="16"/>
              </w:rPr>
              <w:t>323</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left="127"/>
              <w:jc w:val="left"/>
              <w:rPr>
                <w:sz w:val="16"/>
              </w:rPr>
            </w:pPr>
            <w:r>
              <w:rPr>
                <w:sz w:val="16"/>
              </w:rPr>
              <w:t>Rashodi za usluge</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88"/>
              <w:rPr>
                <w:sz w:val="16"/>
              </w:rPr>
            </w:pPr>
            <w:r>
              <w:rPr>
                <w:sz w:val="16"/>
              </w:rPr>
              <w:t>0,00</w:t>
            </w: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85"/>
              <w:rPr>
                <w:sz w:val="16"/>
              </w:rPr>
            </w:pPr>
            <w:r>
              <w:rPr>
                <w:sz w:val="16"/>
              </w:rPr>
              <w:t>0,00</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jc w:val="left"/>
              <w:rPr>
                <w:rFonts w:ascii="Times New Roman"/>
                <w:sz w:val="16"/>
              </w:rPr>
            </w:pPr>
          </w:p>
        </w:tc>
      </w:tr>
      <w:tr w:rsidR="001B0A1D">
        <w:trPr>
          <w:trHeight w:val="259"/>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9"/>
              <w:ind w:right="10"/>
              <w:rPr>
                <w:sz w:val="16"/>
              </w:rPr>
            </w:pPr>
            <w:r>
              <w:rPr>
                <w:sz w:val="16"/>
              </w:rPr>
              <w:t>3234</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left="127"/>
              <w:jc w:val="left"/>
              <w:rPr>
                <w:sz w:val="16"/>
              </w:rPr>
            </w:pPr>
            <w:r>
              <w:rPr>
                <w:sz w:val="16"/>
              </w:rPr>
              <w:t>Komunalne usluge</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right="85"/>
              <w:rPr>
                <w:sz w:val="16"/>
              </w:rPr>
            </w:pPr>
            <w:r>
              <w:rPr>
                <w:sz w:val="16"/>
              </w:rPr>
              <w:t>0,00</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jc w:val="left"/>
              <w:rPr>
                <w:rFonts w:ascii="Times New Roman"/>
                <w:sz w:val="16"/>
              </w:rPr>
            </w:pPr>
          </w:p>
        </w:tc>
      </w:tr>
      <w:tr w:rsidR="001B0A1D">
        <w:trPr>
          <w:trHeight w:val="439"/>
        </w:trPr>
        <w:tc>
          <w:tcPr>
            <w:tcW w:w="1134" w:type="dxa"/>
            <w:gridSpan w:val="2"/>
            <w:tcBorders>
              <w:top w:val="single" w:sz="12" w:space="0" w:color="000000"/>
              <w:left w:val="nil"/>
              <w:bottom w:val="single" w:sz="8" w:space="0" w:color="000000"/>
              <w:right w:val="single" w:sz="2" w:space="0" w:color="000000"/>
            </w:tcBorders>
            <w:shd w:val="clear" w:color="auto" w:fill="C0C0C0"/>
          </w:tcPr>
          <w:p w:rsidR="001B0A1D" w:rsidRDefault="001B0A1D">
            <w:pPr>
              <w:pStyle w:val="TableParagraph"/>
              <w:spacing w:before="4"/>
              <w:ind w:left="21"/>
              <w:jc w:val="left"/>
              <w:rPr>
                <w:b/>
                <w:sz w:val="16"/>
              </w:rPr>
            </w:pPr>
            <w:r>
              <w:rPr>
                <w:b/>
                <w:sz w:val="16"/>
              </w:rPr>
              <w:t>Akt. A100211</w:t>
            </w:r>
          </w:p>
        </w:tc>
        <w:tc>
          <w:tcPr>
            <w:tcW w:w="9584"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4"/>
              <w:ind w:left="75"/>
              <w:jc w:val="left"/>
              <w:rPr>
                <w:b/>
                <w:sz w:val="16"/>
              </w:rPr>
            </w:pPr>
            <w:r>
              <w:rPr>
                <w:b/>
                <w:sz w:val="16"/>
              </w:rPr>
              <w:t>USLUGE POLJOPRIVREDNOG REDARA</w:t>
            </w:r>
          </w:p>
        </w:tc>
        <w:tc>
          <w:tcPr>
            <w:tcW w:w="1827"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4"/>
              <w:ind w:right="85"/>
              <w:rPr>
                <w:b/>
                <w:sz w:val="16"/>
              </w:rPr>
            </w:pPr>
            <w:r>
              <w:rPr>
                <w:b/>
                <w:w w:val="95"/>
                <w:sz w:val="16"/>
              </w:rPr>
              <w:t>11.000,00</w:t>
            </w:r>
          </w:p>
        </w:tc>
        <w:tc>
          <w:tcPr>
            <w:tcW w:w="1828"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4"/>
              <w:ind w:right="82"/>
              <w:rPr>
                <w:b/>
                <w:sz w:val="16"/>
              </w:rPr>
            </w:pPr>
            <w:r>
              <w:rPr>
                <w:b/>
                <w:w w:val="95"/>
                <w:sz w:val="16"/>
              </w:rPr>
              <w:t>10.953,13</w:t>
            </w:r>
          </w:p>
        </w:tc>
        <w:tc>
          <w:tcPr>
            <w:tcW w:w="1119" w:type="dxa"/>
            <w:tcBorders>
              <w:top w:val="single" w:sz="12" w:space="0" w:color="000000"/>
              <w:left w:val="single" w:sz="2" w:space="0" w:color="000000"/>
              <w:bottom w:val="single" w:sz="8" w:space="0" w:color="000000"/>
              <w:right w:val="nil"/>
            </w:tcBorders>
            <w:shd w:val="clear" w:color="auto" w:fill="C0C0C0"/>
          </w:tcPr>
          <w:p w:rsidR="001B0A1D" w:rsidRDefault="001B0A1D">
            <w:pPr>
              <w:pStyle w:val="TableParagraph"/>
              <w:spacing w:before="4"/>
              <w:ind w:right="16"/>
              <w:rPr>
                <w:b/>
                <w:sz w:val="16"/>
              </w:rPr>
            </w:pPr>
            <w:r>
              <w:rPr>
                <w:b/>
                <w:w w:val="95"/>
                <w:sz w:val="16"/>
              </w:rPr>
              <w:t>99,57%</w:t>
            </w:r>
          </w:p>
        </w:tc>
      </w:tr>
      <w:tr w:rsidR="001B0A1D">
        <w:trPr>
          <w:trHeight w:val="260"/>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10"/>
              <w:ind w:right="6"/>
              <w:rPr>
                <w:b/>
                <w:sz w:val="16"/>
              </w:rPr>
            </w:pPr>
            <w:r>
              <w:rPr>
                <w:b/>
                <w:sz w:val="16"/>
              </w:rPr>
              <w:t>32</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10"/>
              <w:ind w:left="127"/>
              <w:jc w:val="left"/>
              <w:rPr>
                <w:b/>
                <w:sz w:val="16"/>
              </w:rPr>
            </w:pPr>
            <w:r>
              <w:rPr>
                <w:b/>
                <w:sz w:val="16"/>
              </w:rPr>
              <w:t>Materijalni rashodi</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10"/>
              <w:ind w:right="87"/>
              <w:rPr>
                <w:b/>
                <w:sz w:val="16"/>
              </w:rPr>
            </w:pPr>
            <w:r>
              <w:rPr>
                <w:b/>
                <w:sz w:val="16"/>
              </w:rPr>
              <w:t>11.000,00</w:t>
            </w: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10"/>
              <w:ind w:right="84"/>
              <w:rPr>
                <w:b/>
                <w:sz w:val="16"/>
              </w:rPr>
            </w:pPr>
            <w:r>
              <w:rPr>
                <w:b/>
                <w:sz w:val="16"/>
              </w:rPr>
              <w:t>10.953,13</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spacing w:before="10"/>
              <w:ind w:right="18"/>
              <w:rPr>
                <w:b/>
                <w:sz w:val="16"/>
              </w:rPr>
            </w:pPr>
            <w:r>
              <w:rPr>
                <w:b/>
                <w:sz w:val="16"/>
              </w:rPr>
              <w:t>99,57%</w:t>
            </w:r>
          </w:p>
        </w:tc>
      </w:tr>
      <w:tr w:rsidR="001B0A1D">
        <w:trPr>
          <w:trHeight w:val="260"/>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4"/>
              <w:ind w:right="6"/>
              <w:rPr>
                <w:sz w:val="16"/>
              </w:rPr>
            </w:pPr>
            <w:r>
              <w:rPr>
                <w:sz w:val="16"/>
              </w:rPr>
              <w:t>323</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left="127"/>
              <w:jc w:val="left"/>
              <w:rPr>
                <w:sz w:val="16"/>
              </w:rPr>
            </w:pPr>
            <w:r>
              <w:rPr>
                <w:sz w:val="16"/>
              </w:rPr>
              <w:t>Rashodi za usluge</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91"/>
              <w:rPr>
                <w:sz w:val="16"/>
              </w:rPr>
            </w:pPr>
            <w:r>
              <w:rPr>
                <w:sz w:val="16"/>
              </w:rPr>
              <w:t>11.000,00</w:t>
            </w: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87"/>
              <w:rPr>
                <w:sz w:val="16"/>
              </w:rPr>
            </w:pPr>
            <w:r>
              <w:rPr>
                <w:sz w:val="16"/>
              </w:rPr>
              <w:t>10.953,13</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spacing w:before="4"/>
              <w:ind w:right="19"/>
              <w:rPr>
                <w:sz w:val="16"/>
              </w:rPr>
            </w:pPr>
            <w:r>
              <w:rPr>
                <w:w w:val="95"/>
                <w:sz w:val="16"/>
              </w:rPr>
              <w:t>99,57%</w:t>
            </w:r>
          </w:p>
        </w:tc>
      </w:tr>
      <w:tr w:rsidR="001B0A1D">
        <w:trPr>
          <w:trHeight w:val="259"/>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7"/>
              <w:ind w:right="9"/>
              <w:rPr>
                <w:sz w:val="16"/>
              </w:rPr>
            </w:pPr>
            <w:r>
              <w:rPr>
                <w:sz w:val="16"/>
              </w:rPr>
              <w:t>3239</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7"/>
              <w:ind w:left="127"/>
              <w:jc w:val="left"/>
              <w:rPr>
                <w:sz w:val="16"/>
              </w:rPr>
            </w:pPr>
            <w:r>
              <w:rPr>
                <w:sz w:val="16"/>
              </w:rPr>
              <w:t>Ostale usluge</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7"/>
              <w:ind w:right="86"/>
              <w:rPr>
                <w:sz w:val="16"/>
              </w:rPr>
            </w:pPr>
            <w:r>
              <w:rPr>
                <w:sz w:val="16"/>
              </w:rPr>
              <w:t>10.953,13</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jc w:val="left"/>
              <w:rPr>
                <w:rFonts w:ascii="Times New Roman"/>
                <w:sz w:val="16"/>
              </w:rPr>
            </w:pPr>
          </w:p>
        </w:tc>
      </w:tr>
      <w:tr w:rsidR="001B0A1D">
        <w:trPr>
          <w:trHeight w:val="439"/>
        </w:trPr>
        <w:tc>
          <w:tcPr>
            <w:tcW w:w="1134" w:type="dxa"/>
            <w:gridSpan w:val="2"/>
            <w:tcBorders>
              <w:top w:val="single" w:sz="12" w:space="0" w:color="000000"/>
              <w:left w:val="nil"/>
              <w:bottom w:val="single" w:sz="8" w:space="0" w:color="000000"/>
              <w:right w:val="single" w:sz="2" w:space="0" w:color="000000"/>
            </w:tcBorders>
            <w:shd w:val="clear" w:color="auto" w:fill="C0C0C0"/>
          </w:tcPr>
          <w:p w:rsidR="001B0A1D" w:rsidRDefault="001B0A1D">
            <w:pPr>
              <w:pStyle w:val="TableParagraph"/>
              <w:spacing w:before="4"/>
              <w:ind w:left="21"/>
              <w:jc w:val="left"/>
              <w:rPr>
                <w:b/>
                <w:sz w:val="16"/>
              </w:rPr>
            </w:pPr>
            <w:r>
              <w:rPr>
                <w:b/>
                <w:sz w:val="16"/>
              </w:rPr>
              <w:t>Akt. A100246</w:t>
            </w:r>
          </w:p>
        </w:tc>
        <w:tc>
          <w:tcPr>
            <w:tcW w:w="9584"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4"/>
              <w:ind w:left="75"/>
              <w:jc w:val="left"/>
              <w:rPr>
                <w:b/>
                <w:sz w:val="16"/>
              </w:rPr>
            </w:pPr>
            <w:r>
              <w:rPr>
                <w:b/>
                <w:sz w:val="16"/>
              </w:rPr>
              <w:t>KNJIGOVODSTVENE I RAČUNOVODSTVENE USLUGE</w:t>
            </w:r>
          </w:p>
        </w:tc>
        <w:tc>
          <w:tcPr>
            <w:tcW w:w="1827"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4"/>
              <w:ind w:right="87"/>
              <w:rPr>
                <w:b/>
                <w:sz w:val="16"/>
              </w:rPr>
            </w:pPr>
            <w:r>
              <w:rPr>
                <w:b/>
                <w:sz w:val="16"/>
              </w:rPr>
              <w:t>23.000,00</w:t>
            </w:r>
          </w:p>
        </w:tc>
        <w:tc>
          <w:tcPr>
            <w:tcW w:w="1828"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4"/>
              <w:ind w:right="84"/>
              <w:rPr>
                <w:b/>
                <w:sz w:val="16"/>
              </w:rPr>
            </w:pPr>
            <w:r>
              <w:rPr>
                <w:b/>
                <w:sz w:val="16"/>
              </w:rPr>
              <w:t>23.000,00</w:t>
            </w:r>
          </w:p>
        </w:tc>
        <w:tc>
          <w:tcPr>
            <w:tcW w:w="1119" w:type="dxa"/>
            <w:tcBorders>
              <w:top w:val="single" w:sz="12" w:space="0" w:color="000000"/>
              <w:left w:val="single" w:sz="2" w:space="0" w:color="000000"/>
              <w:bottom w:val="single" w:sz="8" w:space="0" w:color="000000"/>
              <w:right w:val="nil"/>
            </w:tcBorders>
            <w:shd w:val="clear" w:color="auto" w:fill="C0C0C0"/>
          </w:tcPr>
          <w:p w:rsidR="001B0A1D" w:rsidRDefault="001B0A1D">
            <w:pPr>
              <w:pStyle w:val="TableParagraph"/>
              <w:spacing w:before="4"/>
              <w:ind w:right="17"/>
              <w:rPr>
                <w:b/>
                <w:sz w:val="16"/>
              </w:rPr>
            </w:pPr>
            <w:r>
              <w:rPr>
                <w:b/>
                <w:sz w:val="16"/>
              </w:rPr>
              <w:t>100,00%</w:t>
            </w:r>
          </w:p>
        </w:tc>
      </w:tr>
      <w:tr w:rsidR="001B0A1D">
        <w:trPr>
          <w:trHeight w:val="261"/>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8"/>
              <w:ind w:right="6"/>
              <w:rPr>
                <w:b/>
                <w:sz w:val="16"/>
              </w:rPr>
            </w:pPr>
            <w:r>
              <w:rPr>
                <w:b/>
                <w:w w:val="95"/>
                <w:sz w:val="16"/>
              </w:rPr>
              <w:t>32</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left="127"/>
              <w:jc w:val="left"/>
              <w:rPr>
                <w:b/>
                <w:sz w:val="16"/>
              </w:rPr>
            </w:pPr>
            <w:r>
              <w:rPr>
                <w:b/>
                <w:sz w:val="16"/>
              </w:rPr>
              <w:t>Materijalni rashodi</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85"/>
              <w:rPr>
                <w:b/>
                <w:sz w:val="16"/>
              </w:rPr>
            </w:pPr>
            <w:r>
              <w:rPr>
                <w:b/>
                <w:w w:val="95"/>
                <w:sz w:val="16"/>
              </w:rPr>
              <w:t>23.000,00</w:t>
            </w: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82"/>
              <w:rPr>
                <w:b/>
                <w:sz w:val="16"/>
              </w:rPr>
            </w:pPr>
            <w:r>
              <w:rPr>
                <w:b/>
                <w:w w:val="95"/>
                <w:sz w:val="16"/>
              </w:rPr>
              <w:t>23.000,00</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spacing w:before="8"/>
              <w:ind w:right="17"/>
              <w:rPr>
                <w:b/>
                <w:sz w:val="16"/>
              </w:rPr>
            </w:pPr>
            <w:r>
              <w:rPr>
                <w:b/>
                <w:sz w:val="16"/>
              </w:rPr>
              <w:t>100,00%</w:t>
            </w:r>
          </w:p>
        </w:tc>
      </w:tr>
      <w:tr w:rsidR="001B0A1D">
        <w:trPr>
          <w:trHeight w:val="257"/>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2"/>
              <w:ind w:right="6"/>
              <w:rPr>
                <w:sz w:val="16"/>
              </w:rPr>
            </w:pPr>
            <w:r>
              <w:rPr>
                <w:sz w:val="16"/>
              </w:rPr>
              <w:t>323</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2"/>
              <w:ind w:left="127"/>
              <w:jc w:val="left"/>
              <w:rPr>
                <w:sz w:val="16"/>
              </w:rPr>
            </w:pPr>
            <w:r>
              <w:rPr>
                <w:sz w:val="16"/>
              </w:rPr>
              <w:t>Rashodi za usluge</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2"/>
              <w:ind w:right="91"/>
              <w:rPr>
                <w:sz w:val="16"/>
              </w:rPr>
            </w:pPr>
            <w:r>
              <w:rPr>
                <w:sz w:val="16"/>
              </w:rPr>
              <w:t>23.000,00</w:t>
            </w: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2"/>
              <w:ind w:right="87"/>
              <w:rPr>
                <w:sz w:val="16"/>
              </w:rPr>
            </w:pPr>
            <w:r>
              <w:rPr>
                <w:sz w:val="16"/>
              </w:rPr>
              <w:t>23.000,00</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spacing w:before="2"/>
              <w:ind w:right="20"/>
              <w:rPr>
                <w:sz w:val="16"/>
              </w:rPr>
            </w:pPr>
            <w:r>
              <w:rPr>
                <w:sz w:val="16"/>
              </w:rPr>
              <w:t>100,00%</w:t>
            </w:r>
          </w:p>
        </w:tc>
      </w:tr>
      <w:tr w:rsidR="001B0A1D">
        <w:trPr>
          <w:trHeight w:val="261"/>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8"/>
              <w:ind w:right="9"/>
              <w:rPr>
                <w:sz w:val="16"/>
              </w:rPr>
            </w:pPr>
            <w:r>
              <w:rPr>
                <w:sz w:val="16"/>
              </w:rPr>
              <w:t>3239</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left="127"/>
              <w:jc w:val="left"/>
              <w:rPr>
                <w:sz w:val="16"/>
              </w:rPr>
            </w:pPr>
            <w:r>
              <w:rPr>
                <w:sz w:val="16"/>
              </w:rPr>
              <w:t>Ostale usluge</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86"/>
              <w:rPr>
                <w:sz w:val="16"/>
              </w:rPr>
            </w:pPr>
            <w:r>
              <w:rPr>
                <w:sz w:val="16"/>
              </w:rPr>
              <w:t>23.000,00</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jc w:val="left"/>
              <w:rPr>
                <w:rFonts w:ascii="Times New Roman"/>
                <w:sz w:val="16"/>
              </w:rPr>
            </w:pPr>
          </w:p>
        </w:tc>
      </w:tr>
      <w:tr w:rsidR="001B0A1D">
        <w:trPr>
          <w:trHeight w:val="431"/>
        </w:trPr>
        <w:tc>
          <w:tcPr>
            <w:tcW w:w="1134" w:type="dxa"/>
            <w:gridSpan w:val="2"/>
            <w:tcBorders>
              <w:top w:val="single" w:sz="12" w:space="0" w:color="000000"/>
              <w:left w:val="nil"/>
              <w:bottom w:val="single" w:sz="12" w:space="0" w:color="000000"/>
              <w:right w:val="single" w:sz="2" w:space="0" w:color="000000"/>
            </w:tcBorders>
            <w:shd w:val="clear" w:color="auto" w:fill="C0C0C0"/>
          </w:tcPr>
          <w:p w:rsidR="001B0A1D" w:rsidRDefault="001B0A1D">
            <w:pPr>
              <w:pStyle w:val="TableParagraph"/>
              <w:spacing w:before="4"/>
              <w:ind w:left="21"/>
              <w:jc w:val="left"/>
              <w:rPr>
                <w:b/>
                <w:sz w:val="16"/>
              </w:rPr>
            </w:pPr>
            <w:r>
              <w:rPr>
                <w:b/>
                <w:sz w:val="16"/>
              </w:rPr>
              <w:t>Akt. A100283</w:t>
            </w:r>
          </w:p>
        </w:tc>
        <w:tc>
          <w:tcPr>
            <w:tcW w:w="9584" w:type="dxa"/>
            <w:tcBorders>
              <w:top w:val="single" w:sz="12"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4"/>
              <w:ind w:left="75"/>
              <w:jc w:val="left"/>
              <w:rPr>
                <w:b/>
                <w:sz w:val="16"/>
              </w:rPr>
            </w:pPr>
            <w:r>
              <w:rPr>
                <w:b/>
                <w:sz w:val="16"/>
              </w:rPr>
              <w:t>DIGITALIZACIJA REGISTRATURNOG I ARHIVSKOG GRADIVA POLJOPRIVREDNOG ZEMLJIŠTA</w:t>
            </w:r>
          </w:p>
        </w:tc>
        <w:tc>
          <w:tcPr>
            <w:tcW w:w="1827" w:type="dxa"/>
            <w:tcBorders>
              <w:top w:val="single" w:sz="12"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4"/>
              <w:ind w:right="87"/>
              <w:rPr>
                <w:b/>
                <w:sz w:val="16"/>
              </w:rPr>
            </w:pPr>
            <w:r>
              <w:rPr>
                <w:b/>
                <w:sz w:val="16"/>
              </w:rPr>
              <w:t>50.000,00</w:t>
            </w:r>
          </w:p>
        </w:tc>
        <w:tc>
          <w:tcPr>
            <w:tcW w:w="1828" w:type="dxa"/>
            <w:tcBorders>
              <w:top w:val="single" w:sz="12"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4"/>
              <w:ind w:right="84"/>
              <w:rPr>
                <w:b/>
                <w:sz w:val="16"/>
              </w:rPr>
            </w:pPr>
            <w:r>
              <w:rPr>
                <w:b/>
                <w:sz w:val="16"/>
              </w:rPr>
              <w:t>49.500,00</w:t>
            </w:r>
          </w:p>
        </w:tc>
        <w:tc>
          <w:tcPr>
            <w:tcW w:w="1119" w:type="dxa"/>
            <w:tcBorders>
              <w:top w:val="single" w:sz="12" w:space="0" w:color="000000"/>
              <w:left w:val="single" w:sz="2" w:space="0" w:color="000000"/>
              <w:bottom w:val="single" w:sz="12" w:space="0" w:color="000000"/>
              <w:right w:val="nil"/>
            </w:tcBorders>
            <w:shd w:val="clear" w:color="auto" w:fill="C0C0C0"/>
          </w:tcPr>
          <w:p w:rsidR="001B0A1D" w:rsidRDefault="001B0A1D">
            <w:pPr>
              <w:pStyle w:val="TableParagraph"/>
              <w:spacing w:before="4"/>
              <w:ind w:right="18"/>
              <w:rPr>
                <w:b/>
                <w:sz w:val="16"/>
              </w:rPr>
            </w:pPr>
            <w:r>
              <w:rPr>
                <w:b/>
                <w:sz w:val="16"/>
              </w:rPr>
              <w:t>99,00%</w:t>
            </w:r>
          </w:p>
        </w:tc>
      </w:tr>
      <w:tr w:rsidR="001B0A1D">
        <w:trPr>
          <w:trHeight w:val="260"/>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5"/>
              <w:ind w:right="6"/>
              <w:rPr>
                <w:b/>
                <w:sz w:val="16"/>
              </w:rPr>
            </w:pPr>
            <w:r>
              <w:rPr>
                <w:b/>
                <w:w w:val="95"/>
                <w:sz w:val="16"/>
              </w:rPr>
              <w:t>32</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5"/>
              <w:ind w:left="127"/>
              <w:jc w:val="left"/>
              <w:rPr>
                <w:b/>
                <w:sz w:val="16"/>
              </w:rPr>
            </w:pPr>
            <w:r>
              <w:rPr>
                <w:b/>
                <w:sz w:val="16"/>
              </w:rPr>
              <w:t>Materijalni rashodi</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5"/>
              <w:ind w:right="85"/>
              <w:rPr>
                <w:b/>
                <w:sz w:val="16"/>
              </w:rPr>
            </w:pPr>
            <w:r>
              <w:rPr>
                <w:b/>
                <w:w w:val="95"/>
                <w:sz w:val="16"/>
              </w:rPr>
              <w:t>50.000,00</w:t>
            </w: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5"/>
              <w:ind w:right="82"/>
              <w:rPr>
                <w:b/>
                <w:sz w:val="16"/>
              </w:rPr>
            </w:pPr>
            <w:r>
              <w:rPr>
                <w:b/>
                <w:w w:val="95"/>
                <w:sz w:val="16"/>
              </w:rPr>
              <w:t>49.500,00</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spacing w:before="5"/>
              <w:ind w:right="16"/>
              <w:rPr>
                <w:b/>
                <w:sz w:val="16"/>
              </w:rPr>
            </w:pPr>
            <w:r>
              <w:rPr>
                <w:b/>
                <w:w w:val="95"/>
                <w:sz w:val="16"/>
              </w:rPr>
              <w:t>99,00%</w:t>
            </w:r>
          </w:p>
        </w:tc>
      </w:tr>
      <w:tr w:rsidR="001B0A1D">
        <w:trPr>
          <w:trHeight w:val="267"/>
        </w:trPr>
        <w:tc>
          <w:tcPr>
            <w:tcW w:w="733" w:type="dxa"/>
            <w:tcBorders>
              <w:top w:val="single" w:sz="8" w:space="0" w:color="000000"/>
              <w:left w:val="nil"/>
              <w:bottom w:val="single" w:sz="8" w:space="0" w:color="000000"/>
              <w:right w:val="single" w:sz="2" w:space="0" w:color="000000"/>
            </w:tcBorders>
          </w:tcPr>
          <w:p w:rsidR="001B0A1D" w:rsidRDefault="001B0A1D">
            <w:pPr>
              <w:pStyle w:val="TableParagraph"/>
              <w:spacing w:before="9"/>
              <w:ind w:right="6"/>
              <w:rPr>
                <w:sz w:val="16"/>
              </w:rPr>
            </w:pPr>
            <w:r>
              <w:rPr>
                <w:sz w:val="16"/>
              </w:rPr>
              <w:t>323</w:t>
            </w:r>
          </w:p>
        </w:tc>
        <w:tc>
          <w:tcPr>
            <w:tcW w:w="401"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9"/>
              <w:ind w:left="127"/>
              <w:jc w:val="left"/>
              <w:rPr>
                <w:sz w:val="16"/>
              </w:rPr>
            </w:pPr>
            <w:r>
              <w:rPr>
                <w:sz w:val="16"/>
              </w:rPr>
              <w:t>Rashodi za usluge</w:t>
            </w:r>
          </w:p>
        </w:tc>
        <w:tc>
          <w:tcPr>
            <w:tcW w:w="1827"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9"/>
              <w:ind w:right="91"/>
              <w:rPr>
                <w:sz w:val="16"/>
              </w:rPr>
            </w:pPr>
            <w:r>
              <w:rPr>
                <w:sz w:val="16"/>
              </w:rPr>
              <w:t>50.000,00</w:t>
            </w:r>
          </w:p>
        </w:tc>
        <w:tc>
          <w:tcPr>
            <w:tcW w:w="1828"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9"/>
              <w:ind w:right="87"/>
              <w:rPr>
                <w:sz w:val="16"/>
              </w:rPr>
            </w:pPr>
            <w:r>
              <w:rPr>
                <w:sz w:val="16"/>
              </w:rPr>
              <w:t>49.500,00</w:t>
            </w:r>
          </w:p>
        </w:tc>
        <w:tc>
          <w:tcPr>
            <w:tcW w:w="1119" w:type="dxa"/>
            <w:tcBorders>
              <w:top w:val="single" w:sz="8" w:space="0" w:color="000000"/>
              <w:left w:val="single" w:sz="2" w:space="0" w:color="000000"/>
              <w:bottom w:val="single" w:sz="8" w:space="0" w:color="000000"/>
              <w:right w:val="nil"/>
            </w:tcBorders>
          </w:tcPr>
          <w:p w:rsidR="001B0A1D" w:rsidRDefault="001B0A1D">
            <w:pPr>
              <w:pStyle w:val="TableParagraph"/>
              <w:spacing w:before="9"/>
              <w:ind w:right="19"/>
              <w:rPr>
                <w:sz w:val="16"/>
              </w:rPr>
            </w:pPr>
            <w:r>
              <w:rPr>
                <w:w w:val="95"/>
                <w:sz w:val="16"/>
              </w:rPr>
              <w:t>99,00%</w:t>
            </w:r>
          </w:p>
        </w:tc>
      </w:tr>
      <w:tr w:rsidR="001B0A1D">
        <w:trPr>
          <w:trHeight w:val="261"/>
        </w:trPr>
        <w:tc>
          <w:tcPr>
            <w:tcW w:w="733" w:type="dxa"/>
            <w:tcBorders>
              <w:top w:val="single" w:sz="8" w:space="0" w:color="000000"/>
              <w:left w:val="nil"/>
              <w:bottom w:val="single" w:sz="8" w:space="0" w:color="000000"/>
              <w:right w:val="single" w:sz="2" w:space="0" w:color="000000"/>
            </w:tcBorders>
          </w:tcPr>
          <w:p w:rsidR="001B0A1D" w:rsidRDefault="001B0A1D">
            <w:pPr>
              <w:pStyle w:val="TableParagraph"/>
              <w:spacing w:before="8"/>
              <w:ind w:right="9"/>
              <w:rPr>
                <w:sz w:val="16"/>
              </w:rPr>
            </w:pPr>
            <w:r>
              <w:rPr>
                <w:sz w:val="16"/>
              </w:rPr>
              <w:t>3237</w:t>
            </w:r>
          </w:p>
        </w:tc>
        <w:tc>
          <w:tcPr>
            <w:tcW w:w="401"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8"/>
              <w:ind w:left="127"/>
              <w:jc w:val="left"/>
              <w:rPr>
                <w:sz w:val="16"/>
              </w:rPr>
            </w:pPr>
            <w:r>
              <w:rPr>
                <w:sz w:val="16"/>
              </w:rPr>
              <w:t>Intelektualne i osobne usluge</w:t>
            </w:r>
          </w:p>
        </w:tc>
        <w:tc>
          <w:tcPr>
            <w:tcW w:w="1827"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8"/>
              <w:ind w:right="86"/>
              <w:rPr>
                <w:sz w:val="16"/>
              </w:rPr>
            </w:pPr>
            <w:r>
              <w:rPr>
                <w:sz w:val="16"/>
              </w:rPr>
              <w:t>49.500,00</w:t>
            </w:r>
          </w:p>
        </w:tc>
        <w:tc>
          <w:tcPr>
            <w:tcW w:w="1119" w:type="dxa"/>
            <w:tcBorders>
              <w:top w:val="single" w:sz="8" w:space="0" w:color="000000"/>
              <w:left w:val="single" w:sz="2" w:space="0" w:color="000000"/>
              <w:bottom w:val="single" w:sz="8" w:space="0" w:color="000000"/>
              <w:right w:val="nil"/>
            </w:tcBorders>
          </w:tcPr>
          <w:p w:rsidR="001B0A1D" w:rsidRDefault="001B0A1D">
            <w:pPr>
              <w:pStyle w:val="TableParagraph"/>
              <w:jc w:val="left"/>
              <w:rPr>
                <w:rFonts w:ascii="Times New Roman"/>
                <w:sz w:val="16"/>
              </w:rPr>
            </w:pPr>
          </w:p>
        </w:tc>
      </w:tr>
      <w:tr w:rsidR="001B0A1D">
        <w:trPr>
          <w:trHeight w:val="440"/>
        </w:trPr>
        <w:tc>
          <w:tcPr>
            <w:tcW w:w="1134" w:type="dxa"/>
            <w:gridSpan w:val="2"/>
            <w:tcBorders>
              <w:top w:val="single" w:sz="8" w:space="0" w:color="000000"/>
              <w:left w:val="nil"/>
              <w:bottom w:val="single" w:sz="12" w:space="0" w:color="000000"/>
              <w:right w:val="single" w:sz="2" w:space="0" w:color="000000"/>
            </w:tcBorders>
            <w:shd w:val="clear" w:color="auto" w:fill="C0C0C0"/>
          </w:tcPr>
          <w:p w:rsidR="001B0A1D" w:rsidRDefault="001B0A1D">
            <w:pPr>
              <w:pStyle w:val="TableParagraph"/>
              <w:spacing w:before="10"/>
              <w:ind w:left="21"/>
              <w:jc w:val="left"/>
              <w:rPr>
                <w:b/>
                <w:sz w:val="16"/>
              </w:rPr>
            </w:pPr>
            <w:r>
              <w:rPr>
                <w:b/>
                <w:sz w:val="16"/>
              </w:rPr>
              <w:t>Akt. A100289</w:t>
            </w:r>
          </w:p>
        </w:tc>
        <w:tc>
          <w:tcPr>
            <w:tcW w:w="9584"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10"/>
              <w:ind w:left="75"/>
              <w:jc w:val="left"/>
              <w:rPr>
                <w:b/>
                <w:sz w:val="16"/>
              </w:rPr>
            </w:pPr>
            <w:r>
              <w:rPr>
                <w:b/>
                <w:sz w:val="16"/>
              </w:rPr>
              <w:t>VODNI DOPRINOS ZA IZGRADNJU JAVNE RASVJETE NA LOKACIJI CESTA VLADISLAVCI - DOPSIN</w:t>
            </w:r>
          </w:p>
        </w:tc>
        <w:tc>
          <w:tcPr>
            <w:tcW w:w="1827"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10"/>
              <w:ind w:right="87"/>
              <w:rPr>
                <w:b/>
                <w:sz w:val="16"/>
              </w:rPr>
            </w:pPr>
            <w:r>
              <w:rPr>
                <w:b/>
                <w:sz w:val="16"/>
              </w:rPr>
              <w:t>764,30</w:t>
            </w:r>
          </w:p>
        </w:tc>
        <w:tc>
          <w:tcPr>
            <w:tcW w:w="1828"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10"/>
              <w:ind w:right="84"/>
              <w:rPr>
                <w:b/>
                <w:sz w:val="16"/>
              </w:rPr>
            </w:pPr>
            <w:r>
              <w:rPr>
                <w:b/>
                <w:sz w:val="16"/>
              </w:rPr>
              <w:t>764,30</w:t>
            </w:r>
          </w:p>
        </w:tc>
        <w:tc>
          <w:tcPr>
            <w:tcW w:w="1119" w:type="dxa"/>
            <w:tcBorders>
              <w:top w:val="single" w:sz="8" w:space="0" w:color="000000"/>
              <w:left w:val="single" w:sz="2" w:space="0" w:color="000000"/>
              <w:bottom w:val="single" w:sz="12" w:space="0" w:color="000000"/>
              <w:right w:val="nil"/>
            </w:tcBorders>
            <w:shd w:val="clear" w:color="auto" w:fill="C0C0C0"/>
          </w:tcPr>
          <w:p w:rsidR="001B0A1D" w:rsidRDefault="001B0A1D">
            <w:pPr>
              <w:pStyle w:val="TableParagraph"/>
              <w:spacing w:before="10"/>
              <w:ind w:right="17"/>
              <w:rPr>
                <w:b/>
                <w:sz w:val="16"/>
              </w:rPr>
            </w:pPr>
            <w:r>
              <w:rPr>
                <w:b/>
                <w:sz w:val="16"/>
              </w:rPr>
              <w:t>100,00%</w:t>
            </w:r>
          </w:p>
        </w:tc>
      </w:tr>
      <w:tr w:rsidR="001B0A1D">
        <w:trPr>
          <w:trHeight w:val="259"/>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3"/>
              <w:ind w:right="6"/>
              <w:rPr>
                <w:b/>
                <w:sz w:val="16"/>
              </w:rPr>
            </w:pPr>
            <w:r>
              <w:rPr>
                <w:b/>
                <w:w w:val="95"/>
                <w:sz w:val="16"/>
              </w:rPr>
              <w:t>32</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left="127"/>
              <w:jc w:val="left"/>
              <w:rPr>
                <w:b/>
                <w:sz w:val="16"/>
              </w:rPr>
            </w:pPr>
            <w:r>
              <w:rPr>
                <w:b/>
                <w:sz w:val="16"/>
              </w:rPr>
              <w:t>Materijalni rashodi</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87"/>
              <w:rPr>
                <w:b/>
                <w:sz w:val="16"/>
              </w:rPr>
            </w:pPr>
            <w:r>
              <w:rPr>
                <w:b/>
                <w:sz w:val="16"/>
              </w:rPr>
              <w:t>764,30</w:t>
            </w: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83"/>
              <w:rPr>
                <w:b/>
                <w:sz w:val="16"/>
              </w:rPr>
            </w:pPr>
            <w:r>
              <w:rPr>
                <w:b/>
                <w:sz w:val="16"/>
              </w:rPr>
              <w:t>764,30</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spacing w:before="3"/>
              <w:ind w:right="17"/>
              <w:rPr>
                <w:b/>
                <w:sz w:val="16"/>
              </w:rPr>
            </w:pPr>
            <w:r>
              <w:rPr>
                <w:b/>
                <w:sz w:val="16"/>
              </w:rPr>
              <w:t>100,00%</w:t>
            </w:r>
          </w:p>
        </w:tc>
      </w:tr>
      <w:tr w:rsidR="001B0A1D">
        <w:trPr>
          <w:trHeight w:val="260"/>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8"/>
              <w:ind w:right="6"/>
              <w:rPr>
                <w:sz w:val="16"/>
              </w:rPr>
            </w:pPr>
            <w:r>
              <w:rPr>
                <w:sz w:val="16"/>
              </w:rPr>
              <w:t>323</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left="127"/>
              <w:jc w:val="left"/>
              <w:rPr>
                <w:sz w:val="16"/>
              </w:rPr>
            </w:pPr>
            <w:r>
              <w:rPr>
                <w:sz w:val="16"/>
              </w:rPr>
              <w:t>Rashodi za usluge</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90"/>
              <w:rPr>
                <w:sz w:val="16"/>
              </w:rPr>
            </w:pPr>
            <w:r>
              <w:rPr>
                <w:sz w:val="16"/>
              </w:rPr>
              <w:t>764,30</w:t>
            </w: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87"/>
              <w:rPr>
                <w:sz w:val="16"/>
              </w:rPr>
            </w:pPr>
            <w:r>
              <w:rPr>
                <w:sz w:val="16"/>
              </w:rPr>
              <w:t>764,30</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spacing w:before="8"/>
              <w:ind w:right="20"/>
              <w:rPr>
                <w:sz w:val="16"/>
              </w:rPr>
            </w:pPr>
            <w:r>
              <w:rPr>
                <w:sz w:val="16"/>
              </w:rPr>
              <w:t>100,00%</w:t>
            </w:r>
          </w:p>
        </w:tc>
      </w:tr>
      <w:tr w:rsidR="001B0A1D">
        <w:trPr>
          <w:trHeight w:val="259"/>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4"/>
              <w:ind w:right="9"/>
              <w:rPr>
                <w:sz w:val="16"/>
              </w:rPr>
            </w:pPr>
            <w:r>
              <w:rPr>
                <w:sz w:val="16"/>
              </w:rPr>
              <w:t>3234</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left="127"/>
              <w:jc w:val="left"/>
              <w:rPr>
                <w:sz w:val="16"/>
              </w:rPr>
            </w:pPr>
            <w:r>
              <w:rPr>
                <w:sz w:val="16"/>
              </w:rPr>
              <w:t>Komunalne usluge</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86"/>
              <w:rPr>
                <w:sz w:val="16"/>
              </w:rPr>
            </w:pPr>
            <w:r>
              <w:rPr>
                <w:sz w:val="16"/>
              </w:rPr>
              <w:t>764,30</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jc w:val="left"/>
              <w:rPr>
                <w:rFonts w:ascii="Times New Roman"/>
                <w:sz w:val="16"/>
              </w:rPr>
            </w:pPr>
          </w:p>
        </w:tc>
      </w:tr>
      <w:tr w:rsidR="001B0A1D">
        <w:trPr>
          <w:trHeight w:val="437"/>
        </w:trPr>
        <w:tc>
          <w:tcPr>
            <w:tcW w:w="1134" w:type="dxa"/>
            <w:gridSpan w:val="2"/>
            <w:tcBorders>
              <w:top w:val="single" w:sz="8" w:space="0" w:color="000000"/>
              <w:left w:val="nil"/>
              <w:bottom w:val="single" w:sz="12" w:space="0" w:color="000000"/>
              <w:right w:val="single" w:sz="2" w:space="0" w:color="000000"/>
            </w:tcBorders>
            <w:shd w:val="clear" w:color="auto" w:fill="C0C0C0"/>
          </w:tcPr>
          <w:p w:rsidR="001B0A1D" w:rsidRDefault="001B0A1D">
            <w:pPr>
              <w:pStyle w:val="TableParagraph"/>
              <w:spacing w:before="9"/>
              <w:ind w:left="21"/>
              <w:jc w:val="left"/>
              <w:rPr>
                <w:b/>
                <w:sz w:val="16"/>
              </w:rPr>
            </w:pPr>
            <w:r>
              <w:rPr>
                <w:b/>
                <w:sz w:val="16"/>
              </w:rPr>
              <w:t>Akt. A100295</w:t>
            </w:r>
          </w:p>
        </w:tc>
        <w:tc>
          <w:tcPr>
            <w:tcW w:w="9584"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9"/>
              <w:ind w:left="75"/>
              <w:jc w:val="left"/>
              <w:rPr>
                <w:b/>
                <w:sz w:val="16"/>
              </w:rPr>
            </w:pPr>
            <w:r>
              <w:rPr>
                <w:b/>
                <w:sz w:val="16"/>
              </w:rPr>
              <w:t>IZRADA PROJEKTNE DOKUMENTACIJE ZA NERAZVRSTANU CESTU U HRASTINU</w:t>
            </w:r>
          </w:p>
        </w:tc>
        <w:tc>
          <w:tcPr>
            <w:tcW w:w="1827"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9"/>
              <w:ind w:right="87"/>
              <w:rPr>
                <w:b/>
                <w:sz w:val="16"/>
              </w:rPr>
            </w:pPr>
            <w:r>
              <w:rPr>
                <w:b/>
                <w:sz w:val="16"/>
              </w:rPr>
              <w:t>22.500,00</w:t>
            </w:r>
          </w:p>
        </w:tc>
        <w:tc>
          <w:tcPr>
            <w:tcW w:w="1828"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9"/>
              <w:ind w:right="84"/>
              <w:rPr>
                <w:b/>
                <w:sz w:val="16"/>
              </w:rPr>
            </w:pPr>
            <w:r>
              <w:rPr>
                <w:b/>
                <w:sz w:val="16"/>
              </w:rPr>
              <w:t>22.500,00</w:t>
            </w:r>
          </w:p>
        </w:tc>
        <w:tc>
          <w:tcPr>
            <w:tcW w:w="1119" w:type="dxa"/>
            <w:tcBorders>
              <w:top w:val="single" w:sz="8" w:space="0" w:color="000000"/>
              <w:left w:val="single" w:sz="2" w:space="0" w:color="000000"/>
              <w:bottom w:val="single" w:sz="12" w:space="0" w:color="000000"/>
              <w:right w:val="nil"/>
            </w:tcBorders>
            <w:shd w:val="clear" w:color="auto" w:fill="C0C0C0"/>
          </w:tcPr>
          <w:p w:rsidR="001B0A1D" w:rsidRDefault="001B0A1D">
            <w:pPr>
              <w:pStyle w:val="TableParagraph"/>
              <w:spacing w:before="9"/>
              <w:ind w:right="17"/>
              <w:rPr>
                <w:b/>
                <w:sz w:val="16"/>
              </w:rPr>
            </w:pPr>
            <w:r>
              <w:rPr>
                <w:b/>
                <w:sz w:val="16"/>
              </w:rPr>
              <w:t>100,00%</w:t>
            </w:r>
          </w:p>
        </w:tc>
      </w:tr>
      <w:tr w:rsidR="001B0A1D">
        <w:trPr>
          <w:trHeight w:val="262"/>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5"/>
              <w:ind w:right="6"/>
              <w:rPr>
                <w:b/>
                <w:sz w:val="16"/>
              </w:rPr>
            </w:pPr>
            <w:r>
              <w:rPr>
                <w:b/>
                <w:sz w:val="16"/>
              </w:rPr>
              <w:t>32</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5"/>
              <w:ind w:left="127"/>
              <w:jc w:val="left"/>
              <w:rPr>
                <w:b/>
                <w:sz w:val="16"/>
              </w:rPr>
            </w:pPr>
            <w:r>
              <w:rPr>
                <w:b/>
                <w:sz w:val="16"/>
              </w:rPr>
              <w:t>Materijalni rashodi</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5"/>
              <w:ind w:right="87"/>
              <w:rPr>
                <w:b/>
                <w:sz w:val="16"/>
              </w:rPr>
            </w:pPr>
            <w:r>
              <w:rPr>
                <w:b/>
                <w:sz w:val="16"/>
              </w:rPr>
              <w:t>22.500,00</w:t>
            </w: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5"/>
              <w:ind w:right="84"/>
              <w:rPr>
                <w:b/>
                <w:sz w:val="16"/>
              </w:rPr>
            </w:pPr>
            <w:r>
              <w:rPr>
                <w:b/>
                <w:sz w:val="16"/>
              </w:rPr>
              <w:t>22.500,00</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spacing w:before="5"/>
              <w:ind w:right="17"/>
              <w:rPr>
                <w:b/>
                <w:sz w:val="16"/>
              </w:rPr>
            </w:pPr>
            <w:r>
              <w:rPr>
                <w:b/>
                <w:sz w:val="16"/>
              </w:rPr>
              <w:t>100,00%</w:t>
            </w:r>
          </w:p>
        </w:tc>
      </w:tr>
      <w:tr w:rsidR="001B0A1D">
        <w:trPr>
          <w:trHeight w:val="260"/>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8"/>
              <w:ind w:right="6"/>
              <w:rPr>
                <w:sz w:val="16"/>
              </w:rPr>
            </w:pPr>
            <w:r>
              <w:rPr>
                <w:sz w:val="16"/>
              </w:rPr>
              <w:t>323</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left="127"/>
              <w:jc w:val="left"/>
              <w:rPr>
                <w:sz w:val="16"/>
              </w:rPr>
            </w:pPr>
            <w:r>
              <w:rPr>
                <w:sz w:val="16"/>
              </w:rPr>
              <w:t>Rashodi za usluge</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90"/>
              <w:rPr>
                <w:sz w:val="16"/>
              </w:rPr>
            </w:pPr>
            <w:r>
              <w:rPr>
                <w:sz w:val="16"/>
              </w:rPr>
              <w:t>22.500,00</w:t>
            </w: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86"/>
              <w:rPr>
                <w:sz w:val="16"/>
              </w:rPr>
            </w:pPr>
            <w:r>
              <w:rPr>
                <w:sz w:val="16"/>
              </w:rPr>
              <w:t>22.500,00</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spacing w:before="8"/>
              <w:ind w:right="19"/>
              <w:rPr>
                <w:sz w:val="16"/>
              </w:rPr>
            </w:pPr>
            <w:r>
              <w:rPr>
                <w:sz w:val="16"/>
              </w:rPr>
              <w:t>100,00%</w:t>
            </w:r>
          </w:p>
        </w:tc>
      </w:tr>
      <w:tr w:rsidR="001B0A1D">
        <w:trPr>
          <w:trHeight w:val="273"/>
        </w:trPr>
        <w:tc>
          <w:tcPr>
            <w:tcW w:w="733" w:type="dxa"/>
            <w:tcBorders>
              <w:top w:val="single" w:sz="12" w:space="0" w:color="000000"/>
              <w:left w:val="nil"/>
              <w:bottom w:val="nil"/>
              <w:right w:val="single" w:sz="2" w:space="0" w:color="000000"/>
            </w:tcBorders>
          </w:tcPr>
          <w:p w:rsidR="001B0A1D" w:rsidRDefault="001B0A1D">
            <w:pPr>
              <w:pStyle w:val="TableParagraph"/>
              <w:spacing w:before="3"/>
              <w:ind w:right="10"/>
              <w:rPr>
                <w:sz w:val="16"/>
              </w:rPr>
            </w:pPr>
            <w:r>
              <w:rPr>
                <w:sz w:val="16"/>
              </w:rPr>
              <w:t>3237</w:t>
            </w:r>
          </w:p>
        </w:tc>
        <w:tc>
          <w:tcPr>
            <w:tcW w:w="401" w:type="dxa"/>
            <w:tcBorders>
              <w:top w:val="single" w:sz="12" w:space="0" w:color="000000"/>
              <w:left w:val="single" w:sz="2" w:space="0" w:color="000000"/>
              <w:bottom w:val="nil"/>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nil"/>
              <w:right w:val="single" w:sz="2" w:space="0" w:color="000000"/>
            </w:tcBorders>
          </w:tcPr>
          <w:p w:rsidR="001B0A1D" w:rsidRDefault="001B0A1D">
            <w:pPr>
              <w:pStyle w:val="TableParagraph"/>
              <w:spacing w:before="3"/>
              <w:ind w:left="127"/>
              <w:jc w:val="left"/>
              <w:rPr>
                <w:sz w:val="16"/>
              </w:rPr>
            </w:pPr>
            <w:r>
              <w:rPr>
                <w:sz w:val="16"/>
              </w:rPr>
              <w:t>Intelektualne i osobne usluge</w:t>
            </w:r>
          </w:p>
        </w:tc>
        <w:tc>
          <w:tcPr>
            <w:tcW w:w="1827" w:type="dxa"/>
            <w:tcBorders>
              <w:top w:val="single" w:sz="12" w:space="0" w:color="000000"/>
              <w:left w:val="single" w:sz="2" w:space="0" w:color="000000"/>
              <w:bottom w:val="nil"/>
              <w:right w:val="single" w:sz="2" w:space="0" w:color="000000"/>
            </w:tcBorders>
          </w:tcPr>
          <w:p w:rsidR="001B0A1D" w:rsidRDefault="001B0A1D">
            <w:pPr>
              <w:pStyle w:val="TableParagraph"/>
              <w:jc w:val="left"/>
              <w:rPr>
                <w:rFonts w:ascii="Times New Roman"/>
                <w:sz w:val="16"/>
              </w:rPr>
            </w:pPr>
          </w:p>
        </w:tc>
        <w:tc>
          <w:tcPr>
            <w:tcW w:w="1828" w:type="dxa"/>
            <w:tcBorders>
              <w:top w:val="single" w:sz="12" w:space="0" w:color="000000"/>
              <w:left w:val="single" w:sz="2" w:space="0" w:color="000000"/>
              <w:bottom w:val="nil"/>
              <w:right w:val="single" w:sz="2" w:space="0" w:color="000000"/>
            </w:tcBorders>
          </w:tcPr>
          <w:p w:rsidR="001B0A1D" w:rsidRDefault="001B0A1D">
            <w:pPr>
              <w:pStyle w:val="TableParagraph"/>
              <w:spacing w:before="3"/>
              <w:ind w:right="87"/>
              <w:rPr>
                <w:sz w:val="16"/>
              </w:rPr>
            </w:pPr>
            <w:r>
              <w:rPr>
                <w:sz w:val="16"/>
              </w:rPr>
              <w:t>22.500,00</w:t>
            </w:r>
          </w:p>
        </w:tc>
        <w:tc>
          <w:tcPr>
            <w:tcW w:w="1119" w:type="dxa"/>
            <w:tcBorders>
              <w:top w:val="single" w:sz="12" w:space="0" w:color="000000"/>
              <w:left w:val="single" w:sz="2" w:space="0" w:color="000000"/>
              <w:bottom w:val="nil"/>
              <w:right w:val="nil"/>
            </w:tcBorders>
          </w:tcPr>
          <w:p w:rsidR="001B0A1D" w:rsidRDefault="001B0A1D">
            <w:pPr>
              <w:pStyle w:val="TableParagraph"/>
              <w:jc w:val="left"/>
              <w:rPr>
                <w:rFonts w:ascii="Times New Roman"/>
                <w:sz w:val="16"/>
              </w:rPr>
            </w:pPr>
          </w:p>
        </w:tc>
      </w:tr>
    </w:tbl>
    <w:p w:rsidR="001B0A1D" w:rsidRDefault="001B0A1D">
      <w:pPr>
        <w:rPr>
          <w:sz w:val="16"/>
        </w:rPr>
        <w:sectPr w:rsidR="001B0A1D">
          <w:pgSz w:w="16840" w:h="11910" w:orient="landscape"/>
          <w:pgMar w:top="1100" w:right="380" w:bottom="1000" w:left="720" w:header="0" w:footer="805" w:gutter="0"/>
          <w:cols w:space="720"/>
        </w:sectPr>
      </w:pPr>
    </w:p>
    <w:p w:rsidR="001B0A1D" w:rsidRDefault="001B0A1D">
      <w:pPr>
        <w:pStyle w:val="BodyText"/>
        <w:spacing w:before="1"/>
        <w:rPr>
          <w:sz w:val="2"/>
        </w:r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733"/>
        <w:gridCol w:w="400"/>
        <w:gridCol w:w="9583"/>
        <w:gridCol w:w="1826"/>
        <w:gridCol w:w="1826"/>
        <w:gridCol w:w="1118"/>
      </w:tblGrid>
      <w:tr w:rsidR="001B0A1D">
        <w:trPr>
          <w:trHeight w:val="817"/>
        </w:trPr>
        <w:tc>
          <w:tcPr>
            <w:tcW w:w="15486" w:type="dxa"/>
            <w:gridSpan w:val="6"/>
            <w:tcBorders>
              <w:left w:val="nil"/>
              <w:bottom w:val="single" w:sz="12" w:space="0" w:color="000000"/>
              <w:right w:val="nil"/>
            </w:tcBorders>
            <w:shd w:val="clear" w:color="auto" w:fill="C0C0C0"/>
          </w:tcPr>
          <w:p w:rsidR="001B0A1D" w:rsidRDefault="001B0A1D">
            <w:pPr>
              <w:pStyle w:val="TableParagraph"/>
              <w:spacing w:before="61"/>
              <w:ind w:left="1576" w:right="1543"/>
              <w:jc w:val="center"/>
              <w:rPr>
                <w:rFonts w:ascii="Times New Roman" w:hAnsi="Times New Roman"/>
                <w:b/>
                <w:sz w:val="28"/>
              </w:rPr>
            </w:pPr>
            <w:r>
              <w:rPr>
                <w:rFonts w:ascii="Times New Roman" w:hAnsi="Times New Roman"/>
                <w:b/>
                <w:sz w:val="28"/>
              </w:rPr>
              <w:t>GODIŠNJI IZVJEŠTAJ O IZVRŠENJU PRORAČUNA OPĆINE VLADISLAVCI ZA 2017. GODINU</w:t>
            </w:r>
          </w:p>
          <w:p w:rsidR="001B0A1D" w:rsidRDefault="001B0A1D">
            <w:pPr>
              <w:pStyle w:val="TableParagraph"/>
              <w:spacing w:before="73"/>
              <w:ind w:left="1544" w:right="1543"/>
              <w:jc w:val="center"/>
              <w:rPr>
                <w:rFonts w:ascii="Times New Roman" w:eastAsia="Times New Roman"/>
              </w:rPr>
            </w:pPr>
            <w:r>
              <w:rPr>
                <w:rFonts w:ascii="Times New Roman" w:eastAsia="Times New Roman"/>
              </w:rPr>
              <w:t>POSEBNI DIO [T-11]</w:t>
            </w:r>
          </w:p>
        </w:tc>
      </w:tr>
      <w:tr w:rsidR="001B0A1D">
        <w:trPr>
          <w:trHeight w:val="837"/>
        </w:trPr>
        <w:tc>
          <w:tcPr>
            <w:tcW w:w="1133" w:type="dxa"/>
            <w:gridSpan w:val="2"/>
            <w:tcBorders>
              <w:top w:val="single" w:sz="12" w:space="0" w:color="000000"/>
              <w:left w:val="nil"/>
              <w:bottom w:val="single" w:sz="8" w:space="0" w:color="000000"/>
              <w:right w:val="single" w:sz="2" w:space="0" w:color="000000"/>
            </w:tcBorders>
            <w:shd w:val="clear" w:color="auto" w:fill="C0C0C0"/>
          </w:tcPr>
          <w:p w:rsidR="001B0A1D" w:rsidRDefault="001B0A1D">
            <w:pPr>
              <w:pStyle w:val="TableParagraph"/>
              <w:spacing w:before="2"/>
              <w:ind w:left="19"/>
              <w:jc w:val="center"/>
              <w:rPr>
                <w:sz w:val="20"/>
              </w:rPr>
            </w:pPr>
            <w:r>
              <w:rPr>
                <w:sz w:val="20"/>
              </w:rPr>
              <w:t>Račun/ Pozicija</w:t>
            </w:r>
          </w:p>
          <w:p w:rsidR="001B0A1D" w:rsidRDefault="001B0A1D">
            <w:pPr>
              <w:pStyle w:val="TableParagraph"/>
              <w:spacing w:before="80"/>
              <w:ind w:left="178"/>
              <w:jc w:val="center"/>
              <w:rPr>
                <w:sz w:val="18"/>
              </w:rPr>
            </w:pPr>
            <w:r>
              <w:rPr>
                <w:w w:val="99"/>
                <w:sz w:val="18"/>
              </w:rPr>
              <w:t>1</w:t>
            </w:r>
          </w:p>
        </w:tc>
        <w:tc>
          <w:tcPr>
            <w:tcW w:w="9583"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2"/>
              <w:ind w:left="4590" w:right="4554"/>
              <w:jc w:val="center"/>
              <w:rPr>
                <w:sz w:val="20"/>
              </w:rPr>
            </w:pPr>
            <w:r>
              <w:rPr>
                <w:sz w:val="20"/>
              </w:rPr>
              <w:t>Opis</w:t>
            </w:r>
          </w:p>
          <w:p w:rsidR="001B0A1D" w:rsidRDefault="001B0A1D">
            <w:pPr>
              <w:pStyle w:val="TableParagraph"/>
              <w:spacing w:before="11"/>
              <w:jc w:val="left"/>
              <w:rPr>
                <w:rFonts w:ascii="Times New Roman"/>
                <w:sz w:val="27"/>
              </w:rPr>
            </w:pPr>
          </w:p>
          <w:p w:rsidR="001B0A1D" w:rsidRDefault="001B0A1D">
            <w:pPr>
              <w:pStyle w:val="TableParagraph"/>
              <w:ind w:left="36"/>
              <w:jc w:val="center"/>
              <w:rPr>
                <w:sz w:val="18"/>
              </w:rPr>
            </w:pPr>
            <w:r>
              <w:rPr>
                <w:w w:val="99"/>
                <w:sz w:val="18"/>
              </w:rPr>
              <w:t>2</w:t>
            </w:r>
          </w:p>
        </w:tc>
        <w:tc>
          <w:tcPr>
            <w:tcW w:w="1826"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9"/>
              <w:ind w:left="132" w:right="147"/>
              <w:jc w:val="center"/>
              <w:rPr>
                <w:sz w:val="20"/>
              </w:rPr>
            </w:pPr>
            <w:r>
              <w:rPr>
                <w:sz w:val="20"/>
              </w:rPr>
              <w:t>Plan</w:t>
            </w:r>
          </w:p>
          <w:p w:rsidR="001B0A1D" w:rsidRDefault="001B0A1D">
            <w:pPr>
              <w:pStyle w:val="TableParagraph"/>
              <w:spacing w:before="6"/>
              <w:jc w:val="left"/>
              <w:rPr>
                <w:rFonts w:ascii="Times New Roman"/>
                <w:sz w:val="28"/>
              </w:rPr>
            </w:pPr>
          </w:p>
          <w:p w:rsidR="001B0A1D" w:rsidRDefault="001B0A1D">
            <w:pPr>
              <w:pStyle w:val="TableParagraph"/>
              <w:ind w:right="16"/>
              <w:jc w:val="center"/>
              <w:rPr>
                <w:sz w:val="18"/>
              </w:rPr>
            </w:pPr>
            <w:r>
              <w:rPr>
                <w:w w:val="99"/>
                <w:sz w:val="18"/>
              </w:rPr>
              <w:t>3</w:t>
            </w:r>
          </w:p>
        </w:tc>
        <w:tc>
          <w:tcPr>
            <w:tcW w:w="1826"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9"/>
              <w:ind w:left="132" w:right="147"/>
              <w:jc w:val="center"/>
              <w:rPr>
                <w:sz w:val="20"/>
              </w:rPr>
            </w:pPr>
            <w:r>
              <w:rPr>
                <w:sz w:val="20"/>
              </w:rPr>
              <w:t>Ostvarenje 2017</w:t>
            </w:r>
          </w:p>
          <w:p w:rsidR="001B0A1D" w:rsidRDefault="001B0A1D">
            <w:pPr>
              <w:pStyle w:val="TableParagraph"/>
              <w:spacing w:before="1"/>
              <w:jc w:val="left"/>
              <w:rPr>
                <w:rFonts w:ascii="Times New Roman"/>
                <w:sz w:val="28"/>
              </w:rPr>
            </w:pPr>
          </w:p>
          <w:p w:rsidR="001B0A1D" w:rsidRDefault="001B0A1D">
            <w:pPr>
              <w:pStyle w:val="TableParagraph"/>
              <w:ind w:right="3"/>
              <w:jc w:val="center"/>
              <w:rPr>
                <w:sz w:val="18"/>
              </w:rPr>
            </w:pPr>
            <w:r>
              <w:rPr>
                <w:w w:val="99"/>
                <w:sz w:val="18"/>
              </w:rPr>
              <w:t>4</w:t>
            </w:r>
          </w:p>
        </w:tc>
        <w:tc>
          <w:tcPr>
            <w:tcW w:w="1118" w:type="dxa"/>
            <w:tcBorders>
              <w:top w:val="single" w:sz="12" w:space="0" w:color="000000"/>
              <w:left w:val="single" w:sz="2" w:space="0" w:color="000000"/>
              <w:bottom w:val="single" w:sz="8" w:space="0" w:color="000000"/>
              <w:right w:val="nil"/>
            </w:tcBorders>
            <w:shd w:val="clear" w:color="auto" w:fill="C0C0C0"/>
          </w:tcPr>
          <w:p w:rsidR="001B0A1D" w:rsidRDefault="001B0A1D">
            <w:pPr>
              <w:pStyle w:val="TableParagraph"/>
              <w:spacing w:before="9"/>
              <w:ind w:left="225" w:right="245"/>
              <w:jc w:val="center"/>
              <w:rPr>
                <w:sz w:val="20"/>
              </w:rPr>
            </w:pPr>
            <w:r>
              <w:rPr>
                <w:sz w:val="20"/>
              </w:rPr>
              <w:t>Indeks 4/3</w:t>
            </w:r>
          </w:p>
          <w:p w:rsidR="001B0A1D" w:rsidRDefault="001B0A1D">
            <w:pPr>
              <w:pStyle w:val="TableParagraph"/>
              <w:spacing w:before="67"/>
              <w:ind w:right="15"/>
              <w:jc w:val="center"/>
              <w:rPr>
                <w:sz w:val="18"/>
              </w:rPr>
            </w:pPr>
            <w:r>
              <w:rPr>
                <w:w w:val="99"/>
                <w:sz w:val="18"/>
              </w:rPr>
              <w:t>5</w:t>
            </w:r>
          </w:p>
        </w:tc>
      </w:tr>
      <w:tr w:rsidR="001B0A1D">
        <w:trPr>
          <w:trHeight w:val="496"/>
        </w:trPr>
        <w:tc>
          <w:tcPr>
            <w:tcW w:w="1133" w:type="dxa"/>
            <w:gridSpan w:val="2"/>
            <w:tcBorders>
              <w:top w:val="single" w:sz="8" w:space="0" w:color="000000"/>
              <w:left w:val="nil"/>
              <w:bottom w:val="single" w:sz="12" w:space="0" w:color="000000"/>
              <w:right w:val="single" w:sz="2" w:space="0" w:color="000000"/>
            </w:tcBorders>
            <w:shd w:val="clear" w:color="auto" w:fill="959595"/>
          </w:tcPr>
          <w:p w:rsidR="001B0A1D" w:rsidRDefault="001B0A1D">
            <w:pPr>
              <w:pStyle w:val="TableParagraph"/>
              <w:spacing w:before="6"/>
              <w:ind w:left="23"/>
              <w:jc w:val="left"/>
              <w:rPr>
                <w:b/>
                <w:sz w:val="16"/>
              </w:rPr>
            </w:pPr>
            <w:r>
              <w:rPr>
                <w:b/>
                <w:sz w:val="16"/>
              </w:rPr>
              <w:t>Program</w:t>
            </w:r>
          </w:p>
          <w:p w:rsidR="001B0A1D" w:rsidRDefault="001B0A1D">
            <w:pPr>
              <w:pStyle w:val="TableParagraph"/>
              <w:spacing w:before="33"/>
              <w:ind w:left="710"/>
              <w:jc w:val="left"/>
              <w:rPr>
                <w:b/>
                <w:sz w:val="16"/>
              </w:rPr>
            </w:pPr>
            <w:r>
              <w:rPr>
                <w:b/>
                <w:sz w:val="16"/>
              </w:rPr>
              <w:t>1015</w:t>
            </w:r>
          </w:p>
        </w:tc>
        <w:tc>
          <w:tcPr>
            <w:tcW w:w="9583" w:type="dxa"/>
            <w:tcBorders>
              <w:top w:val="single" w:sz="8" w:space="0" w:color="000000"/>
              <w:left w:val="single" w:sz="2" w:space="0" w:color="000000"/>
              <w:bottom w:val="single" w:sz="12" w:space="0" w:color="000000"/>
              <w:right w:val="single" w:sz="2" w:space="0" w:color="000000"/>
            </w:tcBorders>
            <w:shd w:val="clear" w:color="auto" w:fill="959595"/>
          </w:tcPr>
          <w:p w:rsidR="001B0A1D" w:rsidRDefault="001B0A1D">
            <w:pPr>
              <w:pStyle w:val="TableParagraph"/>
              <w:spacing w:before="8"/>
              <w:ind w:left="79"/>
              <w:jc w:val="left"/>
              <w:rPr>
                <w:b/>
                <w:sz w:val="20"/>
              </w:rPr>
            </w:pPr>
            <w:r>
              <w:rPr>
                <w:b/>
                <w:sz w:val="20"/>
              </w:rPr>
              <w:t>REDOVAN RAD PREDSTAVNIKA MAĐARSKE NACIONALNE MANJINE</w:t>
            </w:r>
          </w:p>
        </w:tc>
        <w:tc>
          <w:tcPr>
            <w:tcW w:w="1826" w:type="dxa"/>
            <w:tcBorders>
              <w:top w:val="single" w:sz="8" w:space="0" w:color="000000"/>
              <w:left w:val="single" w:sz="2" w:space="0" w:color="000000"/>
              <w:bottom w:val="single" w:sz="12" w:space="0" w:color="000000"/>
              <w:right w:val="single" w:sz="2" w:space="0" w:color="000000"/>
            </w:tcBorders>
            <w:shd w:val="clear" w:color="auto" w:fill="959595"/>
          </w:tcPr>
          <w:p w:rsidR="001B0A1D" w:rsidRDefault="001B0A1D">
            <w:pPr>
              <w:pStyle w:val="TableParagraph"/>
              <w:spacing w:before="8"/>
              <w:ind w:right="79"/>
              <w:rPr>
                <w:b/>
                <w:sz w:val="20"/>
              </w:rPr>
            </w:pPr>
            <w:r>
              <w:rPr>
                <w:b/>
                <w:w w:val="95"/>
                <w:sz w:val="20"/>
              </w:rPr>
              <w:t>9.000,00</w:t>
            </w:r>
          </w:p>
        </w:tc>
        <w:tc>
          <w:tcPr>
            <w:tcW w:w="1826" w:type="dxa"/>
            <w:tcBorders>
              <w:top w:val="single" w:sz="8" w:space="0" w:color="000000"/>
              <w:left w:val="single" w:sz="2" w:space="0" w:color="000000"/>
              <w:bottom w:val="single" w:sz="12" w:space="0" w:color="000000"/>
              <w:right w:val="single" w:sz="2" w:space="0" w:color="000000"/>
            </w:tcBorders>
            <w:shd w:val="clear" w:color="auto" w:fill="959595"/>
          </w:tcPr>
          <w:p w:rsidR="001B0A1D" w:rsidRDefault="001B0A1D">
            <w:pPr>
              <w:pStyle w:val="TableParagraph"/>
              <w:spacing w:before="8"/>
              <w:ind w:right="74"/>
              <w:rPr>
                <w:b/>
                <w:sz w:val="20"/>
              </w:rPr>
            </w:pPr>
            <w:r>
              <w:rPr>
                <w:b/>
                <w:w w:val="95"/>
                <w:sz w:val="20"/>
              </w:rPr>
              <w:t>1.827,52</w:t>
            </w:r>
          </w:p>
        </w:tc>
        <w:tc>
          <w:tcPr>
            <w:tcW w:w="1118" w:type="dxa"/>
            <w:tcBorders>
              <w:top w:val="single" w:sz="8" w:space="0" w:color="000000"/>
              <w:left w:val="single" w:sz="2" w:space="0" w:color="000000"/>
              <w:bottom w:val="single" w:sz="12" w:space="0" w:color="000000"/>
              <w:right w:val="nil"/>
            </w:tcBorders>
            <w:shd w:val="clear" w:color="auto" w:fill="959595"/>
          </w:tcPr>
          <w:p w:rsidR="001B0A1D" w:rsidRDefault="001B0A1D">
            <w:pPr>
              <w:pStyle w:val="TableParagraph"/>
              <w:spacing w:before="8"/>
              <w:ind w:right="11"/>
              <w:rPr>
                <w:b/>
                <w:sz w:val="20"/>
              </w:rPr>
            </w:pPr>
            <w:r>
              <w:rPr>
                <w:b/>
                <w:w w:val="95"/>
                <w:sz w:val="20"/>
              </w:rPr>
              <w:t>20,31%</w:t>
            </w:r>
          </w:p>
        </w:tc>
      </w:tr>
      <w:tr w:rsidR="001B0A1D">
        <w:trPr>
          <w:trHeight w:val="440"/>
        </w:trPr>
        <w:tc>
          <w:tcPr>
            <w:tcW w:w="1133" w:type="dxa"/>
            <w:gridSpan w:val="2"/>
            <w:tcBorders>
              <w:top w:val="single" w:sz="12" w:space="0" w:color="000000"/>
              <w:left w:val="nil"/>
              <w:bottom w:val="single" w:sz="8" w:space="0" w:color="000000"/>
              <w:right w:val="single" w:sz="2" w:space="0" w:color="000000"/>
            </w:tcBorders>
            <w:shd w:val="clear" w:color="auto" w:fill="C0C0C0"/>
          </w:tcPr>
          <w:p w:rsidR="001B0A1D" w:rsidRDefault="001B0A1D">
            <w:pPr>
              <w:pStyle w:val="TableParagraph"/>
              <w:spacing w:before="5"/>
              <w:ind w:left="23"/>
              <w:jc w:val="left"/>
              <w:rPr>
                <w:b/>
                <w:sz w:val="16"/>
              </w:rPr>
            </w:pPr>
            <w:r>
              <w:rPr>
                <w:b/>
                <w:sz w:val="16"/>
              </w:rPr>
              <w:t>Akt. A100072</w:t>
            </w:r>
          </w:p>
        </w:tc>
        <w:tc>
          <w:tcPr>
            <w:tcW w:w="9583"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5"/>
              <w:ind w:left="79"/>
              <w:jc w:val="left"/>
              <w:rPr>
                <w:b/>
                <w:sz w:val="16"/>
              </w:rPr>
            </w:pPr>
            <w:r>
              <w:rPr>
                <w:b/>
                <w:sz w:val="16"/>
              </w:rPr>
              <w:t>Redovan rad</w:t>
            </w:r>
          </w:p>
        </w:tc>
        <w:tc>
          <w:tcPr>
            <w:tcW w:w="1826"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5"/>
              <w:ind w:right="82"/>
              <w:rPr>
                <w:b/>
                <w:sz w:val="16"/>
              </w:rPr>
            </w:pPr>
            <w:r>
              <w:rPr>
                <w:b/>
                <w:sz w:val="16"/>
              </w:rPr>
              <w:t>4.000,00</w:t>
            </w:r>
          </w:p>
        </w:tc>
        <w:tc>
          <w:tcPr>
            <w:tcW w:w="1826"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5"/>
              <w:ind w:right="77"/>
              <w:rPr>
                <w:b/>
                <w:sz w:val="16"/>
              </w:rPr>
            </w:pPr>
            <w:r>
              <w:rPr>
                <w:b/>
                <w:sz w:val="16"/>
              </w:rPr>
              <w:t>1.827,52</w:t>
            </w:r>
          </w:p>
        </w:tc>
        <w:tc>
          <w:tcPr>
            <w:tcW w:w="1118" w:type="dxa"/>
            <w:tcBorders>
              <w:top w:val="single" w:sz="12" w:space="0" w:color="000000"/>
              <w:left w:val="single" w:sz="2" w:space="0" w:color="000000"/>
              <w:bottom w:val="single" w:sz="8" w:space="0" w:color="000000"/>
              <w:right w:val="nil"/>
            </w:tcBorders>
            <w:shd w:val="clear" w:color="auto" w:fill="C0C0C0"/>
          </w:tcPr>
          <w:p w:rsidR="001B0A1D" w:rsidRDefault="001B0A1D">
            <w:pPr>
              <w:pStyle w:val="TableParagraph"/>
              <w:spacing w:before="5"/>
              <w:ind w:right="10"/>
              <w:rPr>
                <w:b/>
                <w:sz w:val="16"/>
              </w:rPr>
            </w:pPr>
            <w:r>
              <w:rPr>
                <w:b/>
                <w:sz w:val="16"/>
              </w:rPr>
              <w:t>45,69%</w:t>
            </w:r>
          </w:p>
        </w:tc>
      </w:tr>
      <w:tr w:rsidR="001B0A1D">
        <w:trPr>
          <w:trHeight w:val="262"/>
        </w:trPr>
        <w:tc>
          <w:tcPr>
            <w:tcW w:w="733" w:type="dxa"/>
            <w:tcBorders>
              <w:top w:val="single" w:sz="8" w:space="0" w:color="000000"/>
              <w:left w:val="nil"/>
              <w:bottom w:val="single" w:sz="8" w:space="0" w:color="000000"/>
              <w:right w:val="single" w:sz="2" w:space="0" w:color="000000"/>
            </w:tcBorders>
          </w:tcPr>
          <w:p w:rsidR="001B0A1D" w:rsidRDefault="001B0A1D">
            <w:pPr>
              <w:pStyle w:val="TableParagraph"/>
              <w:spacing w:before="7"/>
              <w:ind w:right="4"/>
              <w:rPr>
                <w:b/>
                <w:sz w:val="16"/>
              </w:rPr>
            </w:pPr>
            <w:r>
              <w:rPr>
                <w:b/>
                <w:w w:val="95"/>
                <w:sz w:val="16"/>
              </w:rPr>
              <w:t>32</w:t>
            </w:r>
          </w:p>
        </w:tc>
        <w:tc>
          <w:tcPr>
            <w:tcW w:w="400"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3"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7"/>
              <w:ind w:left="131"/>
              <w:jc w:val="left"/>
              <w:rPr>
                <w:b/>
                <w:sz w:val="16"/>
              </w:rPr>
            </w:pPr>
            <w:r>
              <w:rPr>
                <w:b/>
                <w:sz w:val="16"/>
              </w:rPr>
              <w:t>Materijalni rashodi</w:t>
            </w:r>
          </w:p>
        </w:tc>
        <w:tc>
          <w:tcPr>
            <w:tcW w:w="1826"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7"/>
              <w:ind w:right="80"/>
              <w:rPr>
                <w:b/>
                <w:sz w:val="16"/>
              </w:rPr>
            </w:pPr>
            <w:r>
              <w:rPr>
                <w:b/>
                <w:w w:val="95"/>
                <w:sz w:val="16"/>
              </w:rPr>
              <w:t>4.000,00</w:t>
            </w:r>
          </w:p>
        </w:tc>
        <w:tc>
          <w:tcPr>
            <w:tcW w:w="1826"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7"/>
              <w:ind w:right="75"/>
              <w:rPr>
                <w:b/>
                <w:sz w:val="16"/>
              </w:rPr>
            </w:pPr>
            <w:r>
              <w:rPr>
                <w:b/>
                <w:w w:val="95"/>
                <w:sz w:val="16"/>
              </w:rPr>
              <w:t>1.827,52</w:t>
            </w:r>
          </w:p>
        </w:tc>
        <w:tc>
          <w:tcPr>
            <w:tcW w:w="1118" w:type="dxa"/>
            <w:tcBorders>
              <w:top w:val="single" w:sz="8" w:space="0" w:color="000000"/>
              <w:left w:val="single" w:sz="2" w:space="0" w:color="000000"/>
              <w:bottom w:val="single" w:sz="8" w:space="0" w:color="000000"/>
              <w:right w:val="nil"/>
            </w:tcBorders>
          </w:tcPr>
          <w:p w:rsidR="001B0A1D" w:rsidRDefault="001B0A1D">
            <w:pPr>
              <w:pStyle w:val="TableParagraph"/>
              <w:spacing w:before="7"/>
              <w:ind w:right="7"/>
              <w:rPr>
                <w:b/>
                <w:sz w:val="16"/>
              </w:rPr>
            </w:pPr>
            <w:r>
              <w:rPr>
                <w:b/>
                <w:w w:val="95"/>
                <w:sz w:val="16"/>
              </w:rPr>
              <w:t>45,69%</w:t>
            </w:r>
          </w:p>
        </w:tc>
      </w:tr>
      <w:tr w:rsidR="001B0A1D">
        <w:trPr>
          <w:trHeight w:val="267"/>
        </w:trPr>
        <w:tc>
          <w:tcPr>
            <w:tcW w:w="733" w:type="dxa"/>
            <w:tcBorders>
              <w:top w:val="single" w:sz="8" w:space="0" w:color="000000"/>
              <w:left w:val="nil"/>
              <w:bottom w:val="single" w:sz="8" w:space="0" w:color="000000"/>
              <w:right w:val="single" w:sz="2" w:space="0" w:color="000000"/>
            </w:tcBorders>
          </w:tcPr>
          <w:p w:rsidR="001B0A1D" w:rsidRDefault="001B0A1D">
            <w:pPr>
              <w:pStyle w:val="TableParagraph"/>
              <w:spacing w:before="10"/>
              <w:ind w:right="4"/>
              <w:rPr>
                <w:sz w:val="16"/>
              </w:rPr>
            </w:pPr>
            <w:r>
              <w:rPr>
                <w:sz w:val="16"/>
              </w:rPr>
              <w:t>322</w:t>
            </w:r>
          </w:p>
        </w:tc>
        <w:tc>
          <w:tcPr>
            <w:tcW w:w="400"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3"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10"/>
              <w:ind w:left="131"/>
              <w:jc w:val="left"/>
              <w:rPr>
                <w:sz w:val="16"/>
              </w:rPr>
            </w:pPr>
            <w:r>
              <w:rPr>
                <w:sz w:val="16"/>
              </w:rPr>
              <w:t>Rashodi za materijal i energiju</w:t>
            </w:r>
          </w:p>
        </w:tc>
        <w:tc>
          <w:tcPr>
            <w:tcW w:w="1826"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10"/>
              <w:ind w:right="85"/>
              <w:rPr>
                <w:sz w:val="16"/>
              </w:rPr>
            </w:pPr>
            <w:r>
              <w:rPr>
                <w:sz w:val="16"/>
              </w:rPr>
              <w:t>4.000,00</w:t>
            </w:r>
          </w:p>
        </w:tc>
        <w:tc>
          <w:tcPr>
            <w:tcW w:w="1826"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10"/>
              <w:ind w:right="80"/>
              <w:rPr>
                <w:sz w:val="16"/>
              </w:rPr>
            </w:pPr>
            <w:r>
              <w:rPr>
                <w:sz w:val="16"/>
              </w:rPr>
              <w:t>1.827,52</w:t>
            </w:r>
          </w:p>
        </w:tc>
        <w:tc>
          <w:tcPr>
            <w:tcW w:w="1118" w:type="dxa"/>
            <w:tcBorders>
              <w:top w:val="single" w:sz="8" w:space="0" w:color="000000"/>
              <w:left w:val="single" w:sz="2" w:space="0" w:color="000000"/>
              <w:bottom w:val="single" w:sz="8" w:space="0" w:color="000000"/>
              <w:right w:val="nil"/>
            </w:tcBorders>
          </w:tcPr>
          <w:p w:rsidR="001B0A1D" w:rsidRDefault="001B0A1D">
            <w:pPr>
              <w:pStyle w:val="TableParagraph"/>
              <w:spacing w:before="10"/>
              <w:ind w:right="11"/>
              <w:rPr>
                <w:sz w:val="16"/>
              </w:rPr>
            </w:pPr>
            <w:r>
              <w:rPr>
                <w:w w:val="95"/>
                <w:sz w:val="16"/>
              </w:rPr>
              <w:t>45,69%</w:t>
            </w:r>
          </w:p>
        </w:tc>
      </w:tr>
      <w:tr w:rsidR="001B0A1D">
        <w:trPr>
          <w:trHeight w:val="263"/>
        </w:trPr>
        <w:tc>
          <w:tcPr>
            <w:tcW w:w="733" w:type="dxa"/>
            <w:tcBorders>
              <w:top w:val="single" w:sz="8" w:space="0" w:color="000000"/>
              <w:left w:val="nil"/>
              <w:bottom w:val="single" w:sz="8" w:space="0" w:color="000000"/>
              <w:right w:val="single" w:sz="2" w:space="0" w:color="000000"/>
            </w:tcBorders>
          </w:tcPr>
          <w:p w:rsidR="001B0A1D" w:rsidRDefault="001B0A1D">
            <w:pPr>
              <w:pStyle w:val="TableParagraph"/>
              <w:spacing w:before="8"/>
              <w:ind w:right="7"/>
              <w:rPr>
                <w:sz w:val="16"/>
              </w:rPr>
            </w:pPr>
            <w:r>
              <w:rPr>
                <w:sz w:val="16"/>
              </w:rPr>
              <w:t>3223</w:t>
            </w:r>
          </w:p>
        </w:tc>
        <w:tc>
          <w:tcPr>
            <w:tcW w:w="400"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3"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8"/>
              <w:ind w:left="131"/>
              <w:jc w:val="left"/>
              <w:rPr>
                <w:sz w:val="16"/>
              </w:rPr>
            </w:pPr>
            <w:r>
              <w:rPr>
                <w:sz w:val="16"/>
              </w:rPr>
              <w:t>Energija</w:t>
            </w:r>
          </w:p>
        </w:tc>
        <w:tc>
          <w:tcPr>
            <w:tcW w:w="1826"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1826"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8"/>
              <w:ind w:right="79"/>
              <w:rPr>
                <w:sz w:val="16"/>
              </w:rPr>
            </w:pPr>
            <w:r>
              <w:rPr>
                <w:sz w:val="16"/>
              </w:rPr>
              <w:t>1.827,52</w:t>
            </w:r>
          </w:p>
        </w:tc>
        <w:tc>
          <w:tcPr>
            <w:tcW w:w="1118" w:type="dxa"/>
            <w:tcBorders>
              <w:top w:val="single" w:sz="8" w:space="0" w:color="000000"/>
              <w:left w:val="single" w:sz="2" w:space="0" w:color="000000"/>
              <w:bottom w:val="single" w:sz="8" w:space="0" w:color="000000"/>
              <w:right w:val="nil"/>
            </w:tcBorders>
          </w:tcPr>
          <w:p w:rsidR="001B0A1D" w:rsidRDefault="001B0A1D">
            <w:pPr>
              <w:pStyle w:val="TableParagraph"/>
              <w:jc w:val="left"/>
              <w:rPr>
                <w:rFonts w:ascii="Times New Roman"/>
                <w:sz w:val="16"/>
              </w:rPr>
            </w:pPr>
          </w:p>
        </w:tc>
      </w:tr>
      <w:tr w:rsidR="001B0A1D">
        <w:trPr>
          <w:trHeight w:val="438"/>
        </w:trPr>
        <w:tc>
          <w:tcPr>
            <w:tcW w:w="1133" w:type="dxa"/>
            <w:gridSpan w:val="2"/>
            <w:tcBorders>
              <w:top w:val="single" w:sz="8" w:space="0" w:color="000000"/>
              <w:left w:val="nil"/>
              <w:bottom w:val="single" w:sz="12" w:space="0" w:color="000000"/>
              <w:right w:val="single" w:sz="2" w:space="0" w:color="000000"/>
            </w:tcBorders>
            <w:shd w:val="clear" w:color="auto" w:fill="C0C0C0"/>
          </w:tcPr>
          <w:p w:rsidR="001B0A1D" w:rsidRDefault="001B0A1D">
            <w:pPr>
              <w:pStyle w:val="TableParagraph"/>
              <w:spacing w:before="9"/>
              <w:ind w:left="23"/>
              <w:jc w:val="left"/>
              <w:rPr>
                <w:b/>
                <w:sz w:val="16"/>
              </w:rPr>
            </w:pPr>
            <w:r>
              <w:rPr>
                <w:b/>
                <w:sz w:val="16"/>
              </w:rPr>
              <w:t>Akt. A100073</w:t>
            </w:r>
          </w:p>
        </w:tc>
        <w:tc>
          <w:tcPr>
            <w:tcW w:w="9583"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9"/>
              <w:ind w:left="79"/>
              <w:jc w:val="left"/>
              <w:rPr>
                <w:b/>
                <w:sz w:val="16"/>
              </w:rPr>
            </w:pPr>
            <w:r>
              <w:rPr>
                <w:b/>
                <w:sz w:val="16"/>
              </w:rPr>
              <w:t>Tekuće donacija predstavniku mađarske nacionalne manjine</w:t>
            </w:r>
          </w:p>
        </w:tc>
        <w:tc>
          <w:tcPr>
            <w:tcW w:w="1826"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9"/>
              <w:ind w:right="82"/>
              <w:rPr>
                <w:b/>
                <w:sz w:val="16"/>
              </w:rPr>
            </w:pPr>
            <w:r>
              <w:rPr>
                <w:b/>
                <w:sz w:val="16"/>
              </w:rPr>
              <w:t>5.000,00</w:t>
            </w:r>
          </w:p>
        </w:tc>
        <w:tc>
          <w:tcPr>
            <w:tcW w:w="1826"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9"/>
              <w:ind w:right="77"/>
              <w:rPr>
                <w:b/>
                <w:sz w:val="16"/>
              </w:rPr>
            </w:pPr>
            <w:r>
              <w:rPr>
                <w:b/>
                <w:sz w:val="16"/>
              </w:rPr>
              <w:t>0,00</w:t>
            </w:r>
          </w:p>
        </w:tc>
        <w:tc>
          <w:tcPr>
            <w:tcW w:w="1118" w:type="dxa"/>
            <w:tcBorders>
              <w:top w:val="single" w:sz="8" w:space="0" w:color="000000"/>
              <w:left w:val="single" w:sz="2" w:space="0" w:color="000000"/>
              <w:bottom w:val="single" w:sz="12" w:space="0" w:color="000000"/>
              <w:right w:val="nil"/>
            </w:tcBorders>
            <w:shd w:val="clear" w:color="auto" w:fill="C0C0C0"/>
          </w:tcPr>
          <w:p w:rsidR="001B0A1D" w:rsidRDefault="001B0A1D">
            <w:pPr>
              <w:pStyle w:val="TableParagraph"/>
              <w:spacing w:before="9"/>
              <w:ind w:right="9"/>
              <w:rPr>
                <w:b/>
                <w:sz w:val="16"/>
              </w:rPr>
            </w:pPr>
            <w:r>
              <w:rPr>
                <w:b/>
                <w:w w:val="95"/>
                <w:sz w:val="16"/>
              </w:rPr>
              <w:t>0,00%</w:t>
            </w:r>
          </w:p>
        </w:tc>
      </w:tr>
      <w:tr w:rsidR="001B0A1D">
        <w:trPr>
          <w:trHeight w:val="262"/>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4"/>
              <w:ind w:right="4"/>
              <w:rPr>
                <w:b/>
                <w:sz w:val="16"/>
              </w:rPr>
            </w:pPr>
            <w:r>
              <w:rPr>
                <w:b/>
                <w:w w:val="95"/>
                <w:sz w:val="16"/>
              </w:rPr>
              <w:t>38</w:t>
            </w:r>
          </w:p>
        </w:tc>
        <w:tc>
          <w:tcPr>
            <w:tcW w:w="400"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3"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left="131"/>
              <w:jc w:val="left"/>
              <w:rPr>
                <w:b/>
                <w:sz w:val="16"/>
              </w:rPr>
            </w:pPr>
            <w:r>
              <w:rPr>
                <w:b/>
                <w:sz w:val="16"/>
              </w:rPr>
              <w:t>Ostali rashodi</w:t>
            </w:r>
          </w:p>
        </w:tc>
        <w:tc>
          <w:tcPr>
            <w:tcW w:w="1826"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80"/>
              <w:rPr>
                <w:b/>
                <w:sz w:val="16"/>
              </w:rPr>
            </w:pPr>
            <w:r>
              <w:rPr>
                <w:b/>
                <w:w w:val="95"/>
                <w:sz w:val="16"/>
              </w:rPr>
              <w:t>5.000,00</w:t>
            </w:r>
          </w:p>
        </w:tc>
        <w:tc>
          <w:tcPr>
            <w:tcW w:w="1826"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75"/>
              <w:rPr>
                <w:b/>
                <w:sz w:val="16"/>
              </w:rPr>
            </w:pPr>
            <w:r>
              <w:rPr>
                <w:b/>
                <w:sz w:val="16"/>
              </w:rPr>
              <w:t>0,00</w:t>
            </w:r>
          </w:p>
        </w:tc>
        <w:tc>
          <w:tcPr>
            <w:tcW w:w="1118" w:type="dxa"/>
            <w:tcBorders>
              <w:top w:val="single" w:sz="12" w:space="0" w:color="000000"/>
              <w:left w:val="single" w:sz="2" w:space="0" w:color="000000"/>
              <w:bottom w:val="single" w:sz="8" w:space="0" w:color="000000"/>
              <w:right w:val="nil"/>
            </w:tcBorders>
          </w:tcPr>
          <w:p w:rsidR="001B0A1D" w:rsidRDefault="001B0A1D">
            <w:pPr>
              <w:pStyle w:val="TableParagraph"/>
              <w:spacing w:before="4"/>
              <w:ind w:right="7"/>
              <w:rPr>
                <w:b/>
                <w:sz w:val="16"/>
              </w:rPr>
            </w:pPr>
            <w:r>
              <w:rPr>
                <w:b/>
                <w:w w:val="95"/>
                <w:sz w:val="16"/>
              </w:rPr>
              <w:t>0,00%</w:t>
            </w:r>
          </w:p>
        </w:tc>
      </w:tr>
      <w:tr w:rsidR="001B0A1D">
        <w:trPr>
          <w:trHeight w:val="259"/>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8"/>
              <w:ind w:right="4"/>
              <w:rPr>
                <w:sz w:val="16"/>
              </w:rPr>
            </w:pPr>
            <w:r>
              <w:rPr>
                <w:sz w:val="16"/>
              </w:rPr>
              <w:t>381</w:t>
            </w:r>
          </w:p>
        </w:tc>
        <w:tc>
          <w:tcPr>
            <w:tcW w:w="400"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3"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left="131"/>
              <w:jc w:val="left"/>
              <w:rPr>
                <w:sz w:val="16"/>
              </w:rPr>
            </w:pPr>
            <w:r>
              <w:rPr>
                <w:sz w:val="16"/>
              </w:rPr>
              <w:t>Tekuće donacije</w:t>
            </w:r>
          </w:p>
        </w:tc>
        <w:tc>
          <w:tcPr>
            <w:tcW w:w="1826"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85"/>
              <w:rPr>
                <w:sz w:val="16"/>
              </w:rPr>
            </w:pPr>
            <w:r>
              <w:rPr>
                <w:sz w:val="16"/>
              </w:rPr>
              <w:t>5.000,00</w:t>
            </w:r>
          </w:p>
        </w:tc>
        <w:tc>
          <w:tcPr>
            <w:tcW w:w="1826"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78"/>
              <w:rPr>
                <w:sz w:val="16"/>
              </w:rPr>
            </w:pPr>
            <w:r>
              <w:rPr>
                <w:sz w:val="16"/>
              </w:rPr>
              <w:t>0,00</w:t>
            </w:r>
          </w:p>
        </w:tc>
        <w:tc>
          <w:tcPr>
            <w:tcW w:w="1118" w:type="dxa"/>
            <w:tcBorders>
              <w:top w:val="single" w:sz="8" w:space="0" w:color="000000"/>
              <w:left w:val="single" w:sz="2" w:space="0" w:color="000000"/>
              <w:bottom w:val="single" w:sz="12" w:space="0" w:color="000000"/>
              <w:right w:val="nil"/>
            </w:tcBorders>
          </w:tcPr>
          <w:p w:rsidR="001B0A1D" w:rsidRDefault="001B0A1D">
            <w:pPr>
              <w:pStyle w:val="TableParagraph"/>
              <w:spacing w:before="8"/>
              <w:ind w:right="10"/>
              <w:rPr>
                <w:sz w:val="16"/>
              </w:rPr>
            </w:pPr>
            <w:r>
              <w:rPr>
                <w:w w:val="95"/>
                <w:sz w:val="16"/>
              </w:rPr>
              <w:t>0,00%</w:t>
            </w:r>
          </w:p>
        </w:tc>
      </w:tr>
      <w:tr w:rsidR="001B0A1D">
        <w:trPr>
          <w:trHeight w:val="258"/>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3"/>
              <w:ind w:right="7"/>
              <w:rPr>
                <w:sz w:val="16"/>
              </w:rPr>
            </w:pPr>
            <w:r>
              <w:rPr>
                <w:sz w:val="16"/>
              </w:rPr>
              <w:t>3811</w:t>
            </w:r>
          </w:p>
        </w:tc>
        <w:tc>
          <w:tcPr>
            <w:tcW w:w="400"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3"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left="131"/>
              <w:jc w:val="left"/>
              <w:rPr>
                <w:sz w:val="16"/>
              </w:rPr>
            </w:pPr>
            <w:r>
              <w:rPr>
                <w:sz w:val="16"/>
              </w:rPr>
              <w:t>Tekuće donacije u novcu</w:t>
            </w:r>
          </w:p>
        </w:tc>
        <w:tc>
          <w:tcPr>
            <w:tcW w:w="1826"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1826"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77"/>
              <w:rPr>
                <w:sz w:val="16"/>
              </w:rPr>
            </w:pPr>
            <w:r>
              <w:rPr>
                <w:sz w:val="16"/>
              </w:rPr>
              <w:t>0,00</w:t>
            </w:r>
          </w:p>
        </w:tc>
        <w:tc>
          <w:tcPr>
            <w:tcW w:w="1118" w:type="dxa"/>
            <w:tcBorders>
              <w:top w:val="single" w:sz="12" w:space="0" w:color="000000"/>
              <w:left w:val="single" w:sz="2" w:space="0" w:color="000000"/>
              <w:bottom w:val="single" w:sz="8" w:space="0" w:color="000000"/>
              <w:right w:val="nil"/>
            </w:tcBorders>
          </w:tcPr>
          <w:p w:rsidR="001B0A1D" w:rsidRDefault="001B0A1D">
            <w:pPr>
              <w:pStyle w:val="TableParagraph"/>
              <w:jc w:val="left"/>
              <w:rPr>
                <w:rFonts w:ascii="Times New Roman"/>
                <w:sz w:val="16"/>
              </w:rPr>
            </w:pPr>
          </w:p>
        </w:tc>
      </w:tr>
      <w:tr w:rsidR="001B0A1D">
        <w:trPr>
          <w:trHeight w:val="498"/>
        </w:trPr>
        <w:tc>
          <w:tcPr>
            <w:tcW w:w="1133" w:type="dxa"/>
            <w:gridSpan w:val="2"/>
            <w:tcBorders>
              <w:top w:val="single" w:sz="8" w:space="0" w:color="000000"/>
              <w:left w:val="nil"/>
              <w:bottom w:val="single" w:sz="12" w:space="0" w:color="000000"/>
              <w:right w:val="single" w:sz="2" w:space="0" w:color="000000"/>
            </w:tcBorders>
            <w:shd w:val="clear" w:color="auto" w:fill="959595"/>
          </w:tcPr>
          <w:p w:rsidR="001B0A1D" w:rsidRDefault="001B0A1D">
            <w:pPr>
              <w:pStyle w:val="TableParagraph"/>
              <w:spacing w:before="6"/>
              <w:ind w:left="23"/>
              <w:jc w:val="left"/>
              <w:rPr>
                <w:b/>
                <w:sz w:val="16"/>
              </w:rPr>
            </w:pPr>
            <w:r>
              <w:rPr>
                <w:b/>
                <w:sz w:val="16"/>
              </w:rPr>
              <w:t>Program</w:t>
            </w:r>
          </w:p>
          <w:p w:rsidR="001B0A1D" w:rsidRDefault="001B0A1D">
            <w:pPr>
              <w:pStyle w:val="TableParagraph"/>
              <w:spacing w:before="33"/>
              <w:ind w:left="710"/>
              <w:jc w:val="left"/>
              <w:rPr>
                <w:b/>
                <w:sz w:val="16"/>
              </w:rPr>
            </w:pPr>
            <w:r>
              <w:rPr>
                <w:b/>
                <w:sz w:val="16"/>
              </w:rPr>
              <w:t>1016</w:t>
            </w:r>
          </w:p>
        </w:tc>
        <w:tc>
          <w:tcPr>
            <w:tcW w:w="9583" w:type="dxa"/>
            <w:tcBorders>
              <w:top w:val="single" w:sz="8" w:space="0" w:color="000000"/>
              <w:left w:val="single" w:sz="2" w:space="0" w:color="000000"/>
              <w:bottom w:val="single" w:sz="12" w:space="0" w:color="000000"/>
              <w:right w:val="single" w:sz="2" w:space="0" w:color="000000"/>
            </w:tcBorders>
            <w:shd w:val="clear" w:color="auto" w:fill="959595"/>
          </w:tcPr>
          <w:p w:rsidR="001B0A1D" w:rsidRDefault="001B0A1D">
            <w:pPr>
              <w:pStyle w:val="TableParagraph"/>
              <w:spacing w:before="9"/>
              <w:ind w:left="79"/>
              <w:jc w:val="left"/>
              <w:rPr>
                <w:b/>
                <w:sz w:val="20"/>
              </w:rPr>
            </w:pPr>
            <w:r>
              <w:rPr>
                <w:b/>
                <w:sz w:val="20"/>
              </w:rPr>
              <w:t>PREDŠKOLSKI ODGOJ I OBRAZOVANJE</w:t>
            </w:r>
          </w:p>
        </w:tc>
        <w:tc>
          <w:tcPr>
            <w:tcW w:w="1826" w:type="dxa"/>
            <w:tcBorders>
              <w:top w:val="single" w:sz="8" w:space="0" w:color="000000"/>
              <w:left w:val="single" w:sz="2" w:space="0" w:color="000000"/>
              <w:bottom w:val="single" w:sz="12" w:space="0" w:color="000000"/>
              <w:right w:val="single" w:sz="2" w:space="0" w:color="000000"/>
            </w:tcBorders>
            <w:shd w:val="clear" w:color="auto" w:fill="959595"/>
          </w:tcPr>
          <w:p w:rsidR="001B0A1D" w:rsidRDefault="001B0A1D">
            <w:pPr>
              <w:pStyle w:val="TableParagraph"/>
              <w:spacing w:before="9"/>
              <w:ind w:right="80"/>
              <w:rPr>
                <w:b/>
                <w:sz w:val="20"/>
              </w:rPr>
            </w:pPr>
            <w:r>
              <w:rPr>
                <w:b/>
                <w:w w:val="95"/>
                <w:sz w:val="20"/>
              </w:rPr>
              <w:t>80.839,11</w:t>
            </w:r>
          </w:p>
        </w:tc>
        <w:tc>
          <w:tcPr>
            <w:tcW w:w="1826" w:type="dxa"/>
            <w:tcBorders>
              <w:top w:val="single" w:sz="8" w:space="0" w:color="000000"/>
              <w:left w:val="single" w:sz="2" w:space="0" w:color="000000"/>
              <w:bottom w:val="single" w:sz="12" w:space="0" w:color="000000"/>
              <w:right w:val="single" w:sz="2" w:space="0" w:color="000000"/>
            </w:tcBorders>
            <w:shd w:val="clear" w:color="auto" w:fill="959595"/>
          </w:tcPr>
          <w:p w:rsidR="001B0A1D" w:rsidRDefault="001B0A1D">
            <w:pPr>
              <w:pStyle w:val="TableParagraph"/>
              <w:spacing w:before="9"/>
              <w:ind w:right="74"/>
              <w:rPr>
                <w:b/>
                <w:sz w:val="20"/>
              </w:rPr>
            </w:pPr>
            <w:r>
              <w:rPr>
                <w:b/>
                <w:w w:val="95"/>
                <w:sz w:val="20"/>
              </w:rPr>
              <w:t>69.293,34</w:t>
            </w:r>
          </w:p>
        </w:tc>
        <w:tc>
          <w:tcPr>
            <w:tcW w:w="1118" w:type="dxa"/>
            <w:tcBorders>
              <w:top w:val="single" w:sz="8" w:space="0" w:color="000000"/>
              <w:left w:val="single" w:sz="2" w:space="0" w:color="000000"/>
              <w:bottom w:val="single" w:sz="12" w:space="0" w:color="000000"/>
              <w:right w:val="nil"/>
            </w:tcBorders>
            <w:shd w:val="clear" w:color="auto" w:fill="959595"/>
          </w:tcPr>
          <w:p w:rsidR="001B0A1D" w:rsidRDefault="001B0A1D">
            <w:pPr>
              <w:pStyle w:val="TableParagraph"/>
              <w:spacing w:before="9"/>
              <w:ind w:right="11"/>
              <w:rPr>
                <w:b/>
                <w:sz w:val="20"/>
              </w:rPr>
            </w:pPr>
            <w:r>
              <w:rPr>
                <w:b/>
                <w:w w:val="95"/>
                <w:sz w:val="20"/>
              </w:rPr>
              <w:t>85,72%</w:t>
            </w:r>
          </w:p>
        </w:tc>
      </w:tr>
      <w:tr w:rsidR="001B0A1D">
        <w:trPr>
          <w:trHeight w:val="430"/>
        </w:trPr>
        <w:tc>
          <w:tcPr>
            <w:tcW w:w="1133" w:type="dxa"/>
            <w:gridSpan w:val="2"/>
            <w:tcBorders>
              <w:top w:val="single" w:sz="12" w:space="0" w:color="000000"/>
              <w:left w:val="nil"/>
              <w:bottom w:val="single" w:sz="12" w:space="0" w:color="000000"/>
              <w:right w:val="single" w:sz="2" w:space="0" w:color="000000"/>
            </w:tcBorders>
            <w:shd w:val="clear" w:color="auto" w:fill="C0C0C0"/>
          </w:tcPr>
          <w:p w:rsidR="001B0A1D" w:rsidRDefault="001B0A1D">
            <w:pPr>
              <w:pStyle w:val="TableParagraph"/>
              <w:spacing w:before="3"/>
              <w:ind w:left="23"/>
              <w:jc w:val="left"/>
              <w:rPr>
                <w:b/>
                <w:sz w:val="16"/>
              </w:rPr>
            </w:pPr>
            <w:r>
              <w:rPr>
                <w:b/>
                <w:sz w:val="16"/>
              </w:rPr>
              <w:t>Akt. A100079</w:t>
            </w:r>
          </w:p>
        </w:tc>
        <w:tc>
          <w:tcPr>
            <w:tcW w:w="9583" w:type="dxa"/>
            <w:tcBorders>
              <w:top w:val="single" w:sz="12"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3"/>
              <w:ind w:left="79"/>
              <w:jc w:val="left"/>
              <w:rPr>
                <w:b/>
                <w:sz w:val="16"/>
              </w:rPr>
            </w:pPr>
            <w:r>
              <w:rPr>
                <w:b/>
                <w:sz w:val="16"/>
              </w:rPr>
              <w:t>Objava poziva za dodjelu stipendija</w:t>
            </w:r>
          </w:p>
        </w:tc>
        <w:tc>
          <w:tcPr>
            <w:tcW w:w="1826" w:type="dxa"/>
            <w:tcBorders>
              <w:top w:val="single" w:sz="12"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3"/>
              <w:ind w:right="82"/>
              <w:rPr>
                <w:b/>
                <w:sz w:val="16"/>
              </w:rPr>
            </w:pPr>
            <w:r>
              <w:rPr>
                <w:b/>
                <w:sz w:val="16"/>
              </w:rPr>
              <w:t>2.000,00</w:t>
            </w:r>
          </w:p>
        </w:tc>
        <w:tc>
          <w:tcPr>
            <w:tcW w:w="1826" w:type="dxa"/>
            <w:tcBorders>
              <w:top w:val="single" w:sz="12"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3"/>
              <w:ind w:right="77"/>
              <w:rPr>
                <w:b/>
                <w:sz w:val="16"/>
              </w:rPr>
            </w:pPr>
            <w:r>
              <w:rPr>
                <w:b/>
                <w:sz w:val="16"/>
              </w:rPr>
              <w:t>1.470,00</w:t>
            </w:r>
          </w:p>
        </w:tc>
        <w:tc>
          <w:tcPr>
            <w:tcW w:w="1118" w:type="dxa"/>
            <w:tcBorders>
              <w:top w:val="single" w:sz="12" w:space="0" w:color="000000"/>
              <w:left w:val="single" w:sz="2" w:space="0" w:color="000000"/>
              <w:bottom w:val="single" w:sz="12" w:space="0" w:color="000000"/>
              <w:right w:val="nil"/>
            </w:tcBorders>
            <w:shd w:val="clear" w:color="auto" w:fill="C0C0C0"/>
          </w:tcPr>
          <w:p w:rsidR="001B0A1D" w:rsidRDefault="001B0A1D">
            <w:pPr>
              <w:pStyle w:val="TableParagraph"/>
              <w:spacing w:before="3"/>
              <w:ind w:right="10"/>
              <w:rPr>
                <w:b/>
                <w:sz w:val="16"/>
              </w:rPr>
            </w:pPr>
            <w:r>
              <w:rPr>
                <w:b/>
                <w:sz w:val="16"/>
              </w:rPr>
              <w:t>73,50%</w:t>
            </w:r>
          </w:p>
        </w:tc>
      </w:tr>
      <w:tr w:rsidR="001B0A1D">
        <w:trPr>
          <w:trHeight w:val="256"/>
        </w:trPr>
        <w:tc>
          <w:tcPr>
            <w:tcW w:w="733" w:type="dxa"/>
            <w:tcBorders>
              <w:top w:val="single" w:sz="12" w:space="0" w:color="000000"/>
              <w:left w:val="nil"/>
              <w:bottom w:val="single" w:sz="12" w:space="0" w:color="000000"/>
              <w:right w:val="single" w:sz="2" w:space="0" w:color="000000"/>
            </w:tcBorders>
          </w:tcPr>
          <w:p w:rsidR="001B0A1D" w:rsidRDefault="001B0A1D">
            <w:pPr>
              <w:pStyle w:val="TableParagraph"/>
              <w:spacing w:before="5"/>
              <w:ind w:right="4"/>
              <w:rPr>
                <w:b/>
                <w:sz w:val="16"/>
              </w:rPr>
            </w:pPr>
            <w:r>
              <w:rPr>
                <w:b/>
                <w:w w:val="95"/>
                <w:sz w:val="16"/>
              </w:rPr>
              <w:t>32</w:t>
            </w:r>
          </w:p>
        </w:tc>
        <w:tc>
          <w:tcPr>
            <w:tcW w:w="400"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3"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spacing w:before="5"/>
              <w:ind w:left="131"/>
              <w:jc w:val="left"/>
              <w:rPr>
                <w:b/>
                <w:sz w:val="16"/>
              </w:rPr>
            </w:pPr>
            <w:r>
              <w:rPr>
                <w:b/>
                <w:sz w:val="16"/>
              </w:rPr>
              <w:t>Materijalni rashodi</w:t>
            </w:r>
          </w:p>
        </w:tc>
        <w:tc>
          <w:tcPr>
            <w:tcW w:w="1826"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spacing w:before="5"/>
              <w:ind w:right="80"/>
              <w:rPr>
                <w:b/>
                <w:sz w:val="16"/>
              </w:rPr>
            </w:pPr>
            <w:r>
              <w:rPr>
                <w:b/>
                <w:w w:val="95"/>
                <w:sz w:val="16"/>
              </w:rPr>
              <w:t>2.000,00</w:t>
            </w:r>
          </w:p>
        </w:tc>
        <w:tc>
          <w:tcPr>
            <w:tcW w:w="1826"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spacing w:before="5"/>
              <w:ind w:right="75"/>
              <w:rPr>
                <w:b/>
                <w:sz w:val="16"/>
              </w:rPr>
            </w:pPr>
            <w:r>
              <w:rPr>
                <w:b/>
                <w:w w:val="95"/>
                <w:sz w:val="16"/>
              </w:rPr>
              <w:t>1.470,00</w:t>
            </w:r>
          </w:p>
        </w:tc>
        <w:tc>
          <w:tcPr>
            <w:tcW w:w="1118" w:type="dxa"/>
            <w:tcBorders>
              <w:top w:val="single" w:sz="12" w:space="0" w:color="000000"/>
              <w:left w:val="single" w:sz="2" w:space="0" w:color="000000"/>
              <w:bottom w:val="single" w:sz="12" w:space="0" w:color="000000"/>
              <w:right w:val="nil"/>
            </w:tcBorders>
          </w:tcPr>
          <w:p w:rsidR="001B0A1D" w:rsidRDefault="001B0A1D">
            <w:pPr>
              <w:pStyle w:val="TableParagraph"/>
              <w:spacing w:before="5"/>
              <w:ind w:right="7"/>
              <w:rPr>
                <w:b/>
                <w:sz w:val="16"/>
              </w:rPr>
            </w:pPr>
            <w:r>
              <w:rPr>
                <w:b/>
                <w:w w:val="95"/>
                <w:sz w:val="16"/>
              </w:rPr>
              <w:t>73,50%</w:t>
            </w:r>
          </w:p>
        </w:tc>
      </w:tr>
      <w:tr w:rsidR="001B0A1D">
        <w:trPr>
          <w:trHeight w:val="254"/>
        </w:trPr>
        <w:tc>
          <w:tcPr>
            <w:tcW w:w="733" w:type="dxa"/>
            <w:tcBorders>
              <w:top w:val="single" w:sz="12" w:space="0" w:color="000000"/>
              <w:left w:val="nil"/>
              <w:bottom w:val="single" w:sz="12" w:space="0" w:color="000000"/>
              <w:right w:val="single" w:sz="2" w:space="0" w:color="000000"/>
            </w:tcBorders>
          </w:tcPr>
          <w:p w:rsidR="001B0A1D" w:rsidRDefault="001B0A1D">
            <w:pPr>
              <w:pStyle w:val="TableParagraph"/>
              <w:spacing w:before="3"/>
              <w:ind w:right="4"/>
              <w:rPr>
                <w:sz w:val="16"/>
              </w:rPr>
            </w:pPr>
            <w:r>
              <w:rPr>
                <w:sz w:val="16"/>
              </w:rPr>
              <w:t>323</w:t>
            </w:r>
          </w:p>
        </w:tc>
        <w:tc>
          <w:tcPr>
            <w:tcW w:w="400"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3"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spacing w:before="3"/>
              <w:ind w:left="131"/>
              <w:jc w:val="left"/>
              <w:rPr>
                <w:sz w:val="16"/>
              </w:rPr>
            </w:pPr>
            <w:r>
              <w:rPr>
                <w:sz w:val="16"/>
              </w:rPr>
              <w:t>Rashodi za usluge</w:t>
            </w:r>
          </w:p>
        </w:tc>
        <w:tc>
          <w:tcPr>
            <w:tcW w:w="1826"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spacing w:before="3"/>
              <w:ind w:right="85"/>
              <w:rPr>
                <w:sz w:val="16"/>
              </w:rPr>
            </w:pPr>
            <w:r>
              <w:rPr>
                <w:sz w:val="16"/>
              </w:rPr>
              <w:t>2.000,00</w:t>
            </w:r>
          </w:p>
        </w:tc>
        <w:tc>
          <w:tcPr>
            <w:tcW w:w="1826"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spacing w:before="3"/>
              <w:ind w:right="80"/>
              <w:rPr>
                <w:sz w:val="16"/>
              </w:rPr>
            </w:pPr>
            <w:r>
              <w:rPr>
                <w:sz w:val="16"/>
              </w:rPr>
              <w:t>1.470,00</w:t>
            </w:r>
          </w:p>
        </w:tc>
        <w:tc>
          <w:tcPr>
            <w:tcW w:w="1118" w:type="dxa"/>
            <w:tcBorders>
              <w:top w:val="single" w:sz="12" w:space="0" w:color="000000"/>
              <w:left w:val="single" w:sz="2" w:space="0" w:color="000000"/>
              <w:bottom w:val="single" w:sz="12" w:space="0" w:color="000000"/>
              <w:right w:val="nil"/>
            </w:tcBorders>
          </w:tcPr>
          <w:p w:rsidR="001B0A1D" w:rsidRDefault="001B0A1D">
            <w:pPr>
              <w:pStyle w:val="TableParagraph"/>
              <w:spacing w:before="3"/>
              <w:ind w:right="11"/>
              <w:rPr>
                <w:sz w:val="16"/>
              </w:rPr>
            </w:pPr>
            <w:r>
              <w:rPr>
                <w:w w:val="95"/>
                <w:sz w:val="16"/>
              </w:rPr>
              <w:t>73,50%</w:t>
            </w:r>
          </w:p>
        </w:tc>
      </w:tr>
      <w:tr w:rsidR="001B0A1D">
        <w:trPr>
          <w:trHeight w:val="259"/>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5"/>
              <w:ind w:right="7"/>
              <w:rPr>
                <w:sz w:val="16"/>
              </w:rPr>
            </w:pPr>
            <w:r>
              <w:rPr>
                <w:sz w:val="16"/>
              </w:rPr>
              <w:t>3233</w:t>
            </w:r>
          </w:p>
        </w:tc>
        <w:tc>
          <w:tcPr>
            <w:tcW w:w="400"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3"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5"/>
              <w:ind w:left="131"/>
              <w:jc w:val="left"/>
              <w:rPr>
                <w:sz w:val="16"/>
              </w:rPr>
            </w:pPr>
            <w:r>
              <w:rPr>
                <w:sz w:val="16"/>
              </w:rPr>
              <w:t>Usluge promidžbe i informiranja</w:t>
            </w:r>
          </w:p>
        </w:tc>
        <w:tc>
          <w:tcPr>
            <w:tcW w:w="1826"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1826"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5"/>
              <w:ind w:right="79"/>
              <w:rPr>
                <w:sz w:val="16"/>
              </w:rPr>
            </w:pPr>
            <w:r>
              <w:rPr>
                <w:sz w:val="16"/>
              </w:rPr>
              <w:t>1.470,00</w:t>
            </w:r>
          </w:p>
        </w:tc>
        <w:tc>
          <w:tcPr>
            <w:tcW w:w="1118" w:type="dxa"/>
            <w:tcBorders>
              <w:top w:val="single" w:sz="12" w:space="0" w:color="000000"/>
              <w:left w:val="single" w:sz="2" w:space="0" w:color="000000"/>
              <w:bottom w:val="single" w:sz="8" w:space="0" w:color="000000"/>
              <w:right w:val="nil"/>
            </w:tcBorders>
          </w:tcPr>
          <w:p w:rsidR="001B0A1D" w:rsidRDefault="001B0A1D">
            <w:pPr>
              <w:pStyle w:val="TableParagraph"/>
              <w:jc w:val="left"/>
              <w:rPr>
                <w:rFonts w:ascii="Times New Roman"/>
                <w:sz w:val="16"/>
              </w:rPr>
            </w:pPr>
          </w:p>
        </w:tc>
      </w:tr>
      <w:tr w:rsidR="001B0A1D">
        <w:trPr>
          <w:trHeight w:val="439"/>
        </w:trPr>
        <w:tc>
          <w:tcPr>
            <w:tcW w:w="1133" w:type="dxa"/>
            <w:gridSpan w:val="2"/>
            <w:tcBorders>
              <w:top w:val="single" w:sz="8" w:space="0" w:color="000000"/>
              <w:left w:val="nil"/>
              <w:bottom w:val="single" w:sz="12" w:space="0" w:color="000000"/>
              <w:right w:val="single" w:sz="2" w:space="0" w:color="000000"/>
            </w:tcBorders>
            <w:shd w:val="clear" w:color="auto" w:fill="C0C0C0"/>
          </w:tcPr>
          <w:p w:rsidR="001B0A1D" w:rsidRDefault="001B0A1D">
            <w:pPr>
              <w:pStyle w:val="TableParagraph"/>
              <w:spacing w:before="10"/>
              <w:ind w:left="23"/>
              <w:jc w:val="left"/>
              <w:rPr>
                <w:b/>
                <w:sz w:val="16"/>
              </w:rPr>
            </w:pPr>
            <w:r>
              <w:rPr>
                <w:b/>
                <w:sz w:val="16"/>
              </w:rPr>
              <w:t>Akt. A100084</w:t>
            </w:r>
          </w:p>
        </w:tc>
        <w:tc>
          <w:tcPr>
            <w:tcW w:w="9583"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10"/>
              <w:ind w:left="79"/>
              <w:jc w:val="left"/>
              <w:rPr>
                <w:b/>
                <w:sz w:val="16"/>
              </w:rPr>
            </w:pPr>
            <w:r>
              <w:rPr>
                <w:b/>
                <w:sz w:val="16"/>
              </w:rPr>
              <w:t>Darivanje djece povodom Svetog Nikole</w:t>
            </w:r>
          </w:p>
        </w:tc>
        <w:tc>
          <w:tcPr>
            <w:tcW w:w="1826"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10"/>
              <w:ind w:right="82"/>
              <w:rPr>
                <w:b/>
                <w:sz w:val="16"/>
              </w:rPr>
            </w:pPr>
            <w:r>
              <w:rPr>
                <w:b/>
                <w:sz w:val="16"/>
              </w:rPr>
              <w:t>6.000,00</w:t>
            </w:r>
          </w:p>
        </w:tc>
        <w:tc>
          <w:tcPr>
            <w:tcW w:w="1826"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10"/>
              <w:ind w:right="77"/>
              <w:rPr>
                <w:b/>
                <w:sz w:val="16"/>
              </w:rPr>
            </w:pPr>
            <w:r>
              <w:rPr>
                <w:b/>
                <w:sz w:val="16"/>
              </w:rPr>
              <w:t>3.516,93</w:t>
            </w:r>
          </w:p>
        </w:tc>
        <w:tc>
          <w:tcPr>
            <w:tcW w:w="1118" w:type="dxa"/>
            <w:tcBorders>
              <w:top w:val="single" w:sz="8" w:space="0" w:color="000000"/>
              <w:left w:val="single" w:sz="2" w:space="0" w:color="000000"/>
              <w:bottom w:val="single" w:sz="12" w:space="0" w:color="000000"/>
              <w:right w:val="nil"/>
            </w:tcBorders>
            <w:shd w:val="clear" w:color="auto" w:fill="C0C0C0"/>
          </w:tcPr>
          <w:p w:rsidR="001B0A1D" w:rsidRDefault="001B0A1D">
            <w:pPr>
              <w:pStyle w:val="TableParagraph"/>
              <w:spacing w:before="10"/>
              <w:ind w:right="10"/>
              <w:rPr>
                <w:b/>
                <w:sz w:val="16"/>
              </w:rPr>
            </w:pPr>
            <w:r>
              <w:rPr>
                <w:b/>
                <w:sz w:val="16"/>
              </w:rPr>
              <w:t>58,62%</w:t>
            </w:r>
          </w:p>
        </w:tc>
      </w:tr>
      <w:tr w:rsidR="001B0A1D">
        <w:trPr>
          <w:trHeight w:val="257"/>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3"/>
              <w:ind w:right="4"/>
              <w:rPr>
                <w:b/>
                <w:sz w:val="16"/>
              </w:rPr>
            </w:pPr>
            <w:r>
              <w:rPr>
                <w:b/>
                <w:w w:val="95"/>
                <w:sz w:val="16"/>
              </w:rPr>
              <w:t>37</w:t>
            </w:r>
          </w:p>
        </w:tc>
        <w:tc>
          <w:tcPr>
            <w:tcW w:w="400"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3"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left="131"/>
              <w:jc w:val="left"/>
              <w:rPr>
                <w:b/>
                <w:sz w:val="16"/>
              </w:rPr>
            </w:pPr>
            <w:r>
              <w:rPr>
                <w:b/>
                <w:sz w:val="16"/>
              </w:rPr>
              <w:t>Naknade građanima i kućanstvima na temelju osiguranja i druge naknade</w:t>
            </w:r>
          </w:p>
        </w:tc>
        <w:tc>
          <w:tcPr>
            <w:tcW w:w="1826"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80"/>
              <w:rPr>
                <w:b/>
                <w:sz w:val="16"/>
              </w:rPr>
            </w:pPr>
            <w:r>
              <w:rPr>
                <w:b/>
                <w:w w:val="95"/>
                <w:sz w:val="16"/>
              </w:rPr>
              <w:t>6.000,00</w:t>
            </w:r>
          </w:p>
        </w:tc>
        <w:tc>
          <w:tcPr>
            <w:tcW w:w="1826"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75"/>
              <w:rPr>
                <w:b/>
                <w:sz w:val="16"/>
              </w:rPr>
            </w:pPr>
            <w:r>
              <w:rPr>
                <w:b/>
                <w:w w:val="95"/>
                <w:sz w:val="16"/>
              </w:rPr>
              <w:t>3.516,93</w:t>
            </w:r>
          </w:p>
        </w:tc>
        <w:tc>
          <w:tcPr>
            <w:tcW w:w="1118" w:type="dxa"/>
            <w:tcBorders>
              <w:top w:val="single" w:sz="12" w:space="0" w:color="000000"/>
              <w:left w:val="single" w:sz="2" w:space="0" w:color="000000"/>
              <w:bottom w:val="single" w:sz="8" w:space="0" w:color="000000"/>
              <w:right w:val="nil"/>
            </w:tcBorders>
          </w:tcPr>
          <w:p w:rsidR="001B0A1D" w:rsidRDefault="001B0A1D">
            <w:pPr>
              <w:pStyle w:val="TableParagraph"/>
              <w:spacing w:before="3"/>
              <w:ind w:right="7"/>
              <w:rPr>
                <w:b/>
                <w:sz w:val="16"/>
              </w:rPr>
            </w:pPr>
            <w:r>
              <w:rPr>
                <w:b/>
                <w:w w:val="95"/>
                <w:sz w:val="16"/>
              </w:rPr>
              <w:t>58,62%</w:t>
            </w:r>
          </w:p>
        </w:tc>
      </w:tr>
      <w:tr w:rsidR="001B0A1D">
        <w:trPr>
          <w:trHeight w:val="262"/>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10"/>
              <w:ind w:right="4"/>
              <w:rPr>
                <w:sz w:val="16"/>
              </w:rPr>
            </w:pPr>
            <w:r>
              <w:rPr>
                <w:sz w:val="16"/>
              </w:rPr>
              <w:t>372</w:t>
            </w:r>
          </w:p>
        </w:tc>
        <w:tc>
          <w:tcPr>
            <w:tcW w:w="400"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3"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10"/>
              <w:ind w:left="131"/>
              <w:jc w:val="left"/>
              <w:rPr>
                <w:sz w:val="16"/>
              </w:rPr>
            </w:pPr>
            <w:r>
              <w:rPr>
                <w:sz w:val="16"/>
              </w:rPr>
              <w:t>Ostale naknade građanima i kućanstvima iz proračuna</w:t>
            </w:r>
          </w:p>
        </w:tc>
        <w:tc>
          <w:tcPr>
            <w:tcW w:w="1826"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10"/>
              <w:ind w:right="85"/>
              <w:rPr>
                <w:sz w:val="16"/>
              </w:rPr>
            </w:pPr>
            <w:r>
              <w:rPr>
                <w:sz w:val="16"/>
              </w:rPr>
              <w:t>6.000,00</w:t>
            </w:r>
          </w:p>
        </w:tc>
        <w:tc>
          <w:tcPr>
            <w:tcW w:w="1826"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10"/>
              <w:ind w:right="80"/>
              <w:rPr>
                <w:sz w:val="16"/>
              </w:rPr>
            </w:pPr>
            <w:r>
              <w:rPr>
                <w:sz w:val="16"/>
              </w:rPr>
              <w:t>3.516,93</w:t>
            </w:r>
          </w:p>
        </w:tc>
        <w:tc>
          <w:tcPr>
            <w:tcW w:w="1118" w:type="dxa"/>
            <w:tcBorders>
              <w:top w:val="single" w:sz="8" w:space="0" w:color="000000"/>
              <w:left w:val="single" w:sz="2" w:space="0" w:color="000000"/>
              <w:bottom w:val="single" w:sz="12" w:space="0" w:color="000000"/>
              <w:right w:val="nil"/>
            </w:tcBorders>
          </w:tcPr>
          <w:p w:rsidR="001B0A1D" w:rsidRDefault="001B0A1D">
            <w:pPr>
              <w:pStyle w:val="TableParagraph"/>
              <w:spacing w:before="10"/>
              <w:ind w:right="11"/>
              <w:rPr>
                <w:sz w:val="16"/>
              </w:rPr>
            </w:pPr>
            <w:r>
              <w:rPr>
                <w:w w:val="95"/>
                <w:sz w:val="16"/>
              </w:rPr>
              <w:t>58,62%</w:t>
            </w:r>
          </w:p>
        </w:tc>
      </w:tr>
      <w:tr w:rsidR="001B0A1D">
        <w:trPr>
          <w:trHeight w:val="259"/>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4"/>
              <w:ind w:right="7"/>
              <w:rPr>
                <w:sz w:val="16"/>
              </w:rPr>
            </w:pPr>
            <w:r>
              <w:rPr>
                <w:sz w:val="16"/>
              </w:rPr>
              <w:t>3722</w:t>
            </w:r>
          </w:p>
        </w:tc>
        <w:tc>
          <w:tcPr>
            <w:tcW w:w="400"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3"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left="131"/>
              <w:jc w:val="left"/>
              <w:rPr>
                <w:sz w:val="16"/>
              </w:rPr>
            </w:pPr>
            <w:r>
              <w:rPr>
                <w:sz w:val="16"/>
              </w:rPr>
              <w:t>Naknade građanima i kućanstvima u naravi</w:t>
            </w:r>
          </w:p>
        </w:tc>
        <w:tc>
          <w:tcPr>
            <w:tcW w:w="1826"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1826"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80"/>
              <w:rPr>
                <w:sz w:val="16"/>
              </w:rPr>
            </w:pPr>
            <w:r>
              <w:rPr>
                <w:sz w:val="16"/>
              </w:rPr>
              <w:t>3.516,93</w:t>
            </w:r>
          </w:p>
        </w:tc>
        <w:tc>
          <w:tcPr>
            <w:tcW w:w="1118" w:type="dxa"/>
            <w:tcBorders>
              <w:top w:val="single" w:sz="12" w:space="0" w:color="000000"/>
              <w:left w:val="single" w:sz="2" w:space="0" w:color="000000"/>
              <w:bottom w:val="single" w:sz="8" w:space="0" w:color="000000"/>
              <w:right w:val="nil"/>
            </w:tcBorders>
          </w:tcPr>
          <w:p w:rsidR="001B0A1D" w:rsidRDefault="001B0A1D">
            <w:pPr>
              <w:pStyle w:val="TableParagraph"/>
              <w:jc w:val="left"/>
              <w:rPr>
                <w:rFonts w:ascii="Times New Roman"/>
                <w:sz w:val="16"/>
              </w:rPr>
            </w:pPr>
          </w:p>
        </w:tc>
      </w:tr>
      <w:tr w:rsidR="001B0A1D">
        <w:trPr>
          <w:trHeight w:val="438"/>
        </w:trPr>
        <w:tc>
          <w:tcPr>
            <w:tcW w:w="1133" w:type="dxa"/>
            <w:gridSpan w:val="2"/>
            <w:tcBorders>
              <w:top w:val="single" w:sz="8" w:space="0" w:color="000000"/>
              <w:left w:val="nil"/>
              <w:bottom w:val="single" w:sz="12" w:space="0" w:color="000000"/>
              <w:right w:val="single" w:sz="2" w:space="0" w:color="000000"/>
            </w:tcBorders>
            <w:shd w:val="clear" w:color="auto" w:fill="C0C0C0"/>
          </w:tcPr>
          <w:p w:rsidR="001B0A1D" w:rsidRDefault="001B0A1D">
            <w:pPr>
              <w:pStyle w:val="TableParagraph"/>
              <w:spacing w:before="8"/>
              <w:ind w:left="23"/>
              <w:jc w:val="left"/>
              <w:rPr>
                <w:b/>
                <w:sz w:val="16"/>
              </w:rPr>
            </w:pPr>
            <w:r>
              <w:rPr>
                <w:b/>
                <w:sz w:val="16"/>
              </w:rPr>
              <w:t>Akt. A100278</w:t>
            </w:r>
          </w:p>
        </w:tc>
        <w:tc>
          <w:tcPr>
            <w:tcW w:w="9583"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8"/>
              <w:ind w:left="79"/>
              <w:jc w:val="left"/>
              <w:rPr>
                <w:b/>
                <w:sz w:val="16"/>
              </w:rPr>
            </w:pPr>
            <w:r>
              <w:rPr>
                <w:b/>
                <w:sz w:val="16"/>
              </w:rPr>
              <w:t>SUBVENCIONIRANJE ŠKOLE PLIVANJA</w:t>
            </w:r>
          </w:p>
        </w:tc>
        <w:tc>
          <w:tcPr>
            <w:tcW w:w="1826"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8"/>
              <w:ind w:right="80"/>
              <w:rPr>
                <w:b/>
                <w:sz w:val="16"/>
              </w:rPr>
            </w:pPr>
            <w:r>
              <w:rPr>
                <w:b/>
                <w:w w:val="95"/>
                <w:sz w:val="16"/>
              </w:rPr>
              <w:t>50.450,00</w:t>
            </w:r>
          </w:p>
        </w:tc>
        <w:tc>
          <w:tcPr>
            <w:tcW w:w="1826"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8"/>
              <w:ind w:right="76"/>
              <w:rPr>
                <w:b/>
                <w:sz w:val="16"/>
              </w:rPr>
            </w:pPr>
            <w:r>
              <w:rPr>
                <w:b/>
                <w:w w:val="95"/>
                <w:sz w:val="16"/>
              </w:rPr>
              <w:t>50.450,00</w:t>
            </w:r>
          </w:p>
        </w:tc>
        <w:tc>
          <w:tcPr>
            <w:tcW w:w="1118" w:type="dxa"/>
            <w:tcBorders>
              <w:top w:val="single" w:sz="8" w:space="0" w:color="000000"/>
              <w:left w:val="single" w:sz="2" w:space="0" w:color="000000"/>
              <w:bottom w:val="single" w:sz="12" w:space="0" w:color="000000"/>
              <w:right w:val="nil"/>
            </w:tcBorders>
            <w:shd w:val="clear" w:color="auto" w:fill="C0C0C0"/>
          </w:tcPr>
          <w:p w:rsidR="001B0A1D" w:rsidRDefault="001B0A1D">
            <w:pPr>
              <w:pStyle w:val="TableParagraph"/>
              <w:spacing w:before="8"/>
              <w:ind w:right="8"/>
              <w:rPr>
                <w:b/>
                <w:sz w:val="16"/>
              </w:rPr>
            </w:pPr>
            <w:r>
              <w:rPr>
                <w:b/>
                <w:sz w:val="16"/>
              </w:rPr>
              <w:t>100,00%</w:t>
            </w:r>
          </w:p>
        </w:tc>
      </w:tr>
      <w:tr w:rsidR="001B0A1D">
        <w:trPr>
          <w:trHeight w:val="262"/>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4"/>
              <w:ind w:right="4"/>
              <w:rPr>
                <w:b/>
                <w:sz w:val="16"/>
              </w:rPr>
            </w:pPr>
            <w:r>
              <w:rPr>
                <w:b/>
                <w:sz w:val="16"/>
              </w:rPr>
              <w:t>32</w:t>
            </w:r>
          </w:p>
        </w:tc>
        <w:tc>
          <w:tcPr>
            <w:tcW w:w="400"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3"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left="131"/>
              <w:jc w:val="left"/>
              <w:rPr>
                <w:b/>
                <w:sz w:val="16"/>
              </w:rPr>
            </w:pPr>
            <w:r>
              <w:rPr>
                <w:b/>
                <w:sz w:val="16"/>
              </w:rPr>
              <w:t>Materijalni rashodi</w:t>
            </w:r>
          </w:p>
        </w:tc>
        <w:tc>
          <w:tcPr>
            <w:tcW w:w="1826"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82"/>
              <w:rPr>
                <w:b/>
                <w:sz w:val="16"/>
              </w:rPr>
            </w:pPr>
            <w:r>
              <w:rPr>
                <w:b/>
                <w:sz w:val="16"/>
              </w:rPr>
              <w:t>30.950,00</w:t>
            </w:r>
          </w:p>
        </w:tc>
        <w:tc>
          <w:tcPr>
            <w:tcW w:w="1826"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77"/>
              <w:rPr>
                <w:b/>
                <w:sz w:val="16"/>
              </w:rPr>
            </w:pPr>
            <w:r>
              <w:rPr>
                <w:b/>
                <w:sz w:val="16"/>
              </w:rPr>
              <w:t>30.950,00</w:t>
            </w:r>
          </w:p>
        </w:tc>
        <w:tc>
          <w:tcPr>
            <w:tcW w:w="1118" w:type="dxa"/>
            <w:tcBorders>
              <w:top w:val="single" w:sz="12" w:space="0" w:color="000000"/>
              <w:left w:val="single" w:sz="2" w:space="0" w:color="000000"/>
              <w:bottom w:val="single" w:sz="8" w:space="0" w:color="000000"/>
              <w:right w:val="nil"/>
            </w:tcBorders>
          </w:tcPr>
          <w:p w:rsidR="001B0A1D" w:rsidRDefault="001B0A1D">
            <w:pPr>
              <w:pStyle w:val="TableParagraph"/>
              <w:spacing w:before="4"/>
              <w:ind w:right="9"/>
              <w:rPr>
                <w:b/>
                <w:sz w:val="16"/>
              </w:rPr>
            </w:pPr>
            <w:r>
              <w:rPr>
                <w:b/>
                <w:sz w:val="16"/>
              </w:rPr>
              <w:t>100,00%</w:t>
            </w:r>
          </w:p>
        </w:tc>
      </w:tr>
      <w:tr w:rsidR="001B0A1D">
        <w:trPr>
          <w:trHeight w:val="259"/>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7"/>
              <w:ind w:right="4"/>
              <w:rPr>
                <w:sz w:val="16"/>
              </w:rPr>
            </w:pPr>
            <w:r>
              <w:rPr>
                <w:sz w:val="16"/>
              </w:rPr>
              <w:t>323</w:t>
            </w:r>
          </w:p>
        </w:tc>
        <w:tc>
          <w:tcPr>
            <w:tcW w:w="400"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3"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7"/>
              <w:ind w:left="131"/>
              <w:jc w:val="left"/>
              <w:rPr>
                <w:sz w:val="16"/>
              </w:rPr>
            </w:pPr>
            <w:r>
              <w:rPr>
                <w:sz w:val="16"/>
              </w:rPr>
              <w:t>Rashodi za usluge</w:t>
            </w:r>
          </w:p>
        </w:tc>
        <w:tc>
          <w:tcPr>
            <w:tcW w:w="1826"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7"/>
              <w:ind w:right="84"/>
              <w:rPr>
                <w:sz w:val="16"/>
              </w:rPr>
            </w:pPr>
            <w:r>
              <w:rPr>
                <w:sz w:val="16"/>
              </w:rPr>
              <w:t>30.950,00</w:t>
            </w:r>
          </w:p>
        </w:tc>
        <w:tc>
          <w:tcPr>
            <w:tcW w:w="1826"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7"/>
              <w:ind w:right="79"/>
              <w:rPr>
                <w:sz w:val="16"/>
              </w:rPr>
            </w:pPr>
            <w:r>
              <w:rPr>
                <w:sz w:val="16"/>
              </w:rPr>
              <w:t>30.950,00</w:t>
            </w:r>
          </w:p>
        </w:tc>
        <w:tc>
          <w:tcPr>
            <w:tcW w:w="1118" w:type="dxa"/>
            <w:tcBorders>
              <w:top w:val="single" w:sz="8" w:space="0" w:color="000000"/>
              <w:left w:val="single" w:sz="2" w:space="0" w:color="000000"/>
              <w:bottom w:val="single" w:sz="12" w:space="0" w:color="000000"/>
              <w:right w:val="nil"/>
            </w:tcBorders>
          </w:tcPr>
          <w:p w:rsidR="001B0A1D" w:rsidRDefault="001B0A1D">
            <w:pPr>
              <w:pStyle w:val="TableParagraph"/>
              <w:spacing w:before="7"/>
              <w:ind w:right="10"/>
              <w:rPr>
                <w:sz w:val="16"/>
              </w:rPr>
            </w:pPr>
            <w:r>
              <w:rPr>
                <w:sz w:val="16"/>
              </w:rPr>
              <w:t>100,00%</w:t>
            </w:r>
          </w:p>
        </w:tc>
      </w:tr>
      <w:tr w:rsidR="001B0A1D">
        <w:trPr>
          <w:trHeight w:val="258"/>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3"/>
              <w:ind w:right="7"/>
              <w:rPr>
                <w:sz w:val="16"/>
              </w:rPr>
            </w:pPr>
            <w:r>
              <w:rPr>
                <w:sz w:val="16"/>
              </w:rPr>
              <w:t>3231</w:t>
            </w:r>
          </w:p>
        </w:tc>
        <w:tc>
          <w:tcPr>
            <w:tcW w:w="400"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3"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left="131"/>
              <w:jc w:val="left"/>
              <w:rPr>
                <w:sz w:val="16"/>
              </w:rPr>
            </w:pPr>
            <w:r>
              <w:rPr>
                <w:sz w:val="16"/>
              </w:rPr>
              <w:t>Usluge telefona, pošte i prijevoza</w:t>
            </w:r>
          </w:p>
        </w:tc>
        <w:tc>
          <w:tcPr>
            <w:tcW w:w="1826"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1826"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80"/>
              <w:rPr>
                <w:sz w:val="16"/>
              </w:rPr>
            </w:pPr>
            <w:r>
              <w:rPr>
                <w:sz w:val="16"/>
              </w:rPr>
              <w:t>30.950,00</w:t>
            </w:r>
          </w:p>
        </w:tc>
        <w:tc>
          <w:tcPr>
            <w:tcW w:w="1118" w:type="dxa"/>
            <w:tcBorders>
              <w:top w:val="single" w:sz="12" w:space="0" w:color="000000"/>
              <w:left w:val="single" w:sz="2" w:space="0" w:color="000000"/>
              <w:bottom w:val="single" w:sz="8" w:space="0" w:color="000000"/>
              <w:right w:val="nil"/>
            </w:tcBorders>
          </w:tcPr>
          <w:p w:rsidR="001B0A1D" w:rsidRDefault="001B0A1D">
            <w:pPr>
              <w:pStyle w:val="TableParagraph"/>
              <w:jc w:val="left"/>
              <w:rPr>
                <w:rFonts w:ascii="Times New Roman"/>
                <w:sz w:val="16"/>
              </w:rPr>
            </w:pPr>
          </w:p>
        </w:tc>
      </w:tr>
      <w:tr w:rsidR="001B0A1D">
        <w:trPr>
          <w:trHeight w:val="311"/>
        </w:trPr>
        <w:tc>
          <w:tcPr>
            <w:tcW w:w="733" w:type="dxa"/>
            <w:tcBorders>
              <w:top w:val="single" w:sz="8" w:space="0" w:color="000000"/>
              <w:left w:val="nil"/>
              <w:bottom w:val="single" w:sz="8" w:space="0" w:color="000000"/>
              <w:right w:val="single" w:sz="2" w:space="0" w:color="000000"/>
            </w:tcBorders>
          </w:tcPr>
          <w:p w:rsidR="001B0A1D" w:rsidRDefault="001B0A1D">
            <w:pPr>
              <w:pStyle w:val="TableParagraph"/>
              <w:spacing w:before="8"/>
              <w:ind w:right="4"/>
              <w:rPr>
                <w:b/>
                <w:sz w:val="16"/>
              </w:rPr>
            </w:pPr>
            <w:r>
              <w:rPr>
                <w:b/>
                <w:w w:val="95"/>
                <w:sz w:val="16"/>
              </w:rPr>
              <w:t>37</w:t>
            </w:r>
          </w:p>
        </w:tc>
        <w:tc>
          <w:tcPr>
            <w:tcW w:w="400"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3"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8"/>
              <w:ind w:left="131"/>
              <w:jc w:val="left"/>
              <w:rPr>
                <w:b/>
                <w:sz w:val="16"/>
              </w:rPr>
            </w:pPr>
            <w:r>
              <w:rPr>
                <w:b/>
                <w:sz w:val="16"/>
              </w:rPr>
              <w:t>Naknade građanima i kućanstvima na temelju osiguranja i druge naknade</w:t>
            </w:r>
          </w:p>
        </w:tc>
        <w:tc>
          <w:tcPr>
            <w:tcW w:w="1826"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8"/>
              <w:ind w:right="80"/>
              <w:rPr>
                <w:b/>
                <w:sz w:val="16"/>
              </w:rPr>
            </w:pPr>
            <w:r>
              <w:rPr>
                <w:b/>
                <w:w w:val="95"/>
                <w:sz w:val="16"/>
              </w:rPr>
              <w:t>19.500,00</w:t>
            </w:r>
          </w:p>
        </w:tc>
        <w:tc>
          <w:tcPr>
            <w:tcW w:w="1826"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8"/>
              <w:ind w:right="76"/>
              <w:rPr>
                <w:b/>
                <w:sz w:val="16"/>
              </w:rPr>
            </w:pPr>
            <w:r>
              <w:rPr>
                <w:b/>
                <w:w w:val="95"/>
                <w:sz w:val="16"/>
              </w:rPr>
              <w:t>19.500,00</w:t>
            </w:r>
          </w:p>
        </w:tc>
        <w:tc>
          <w:tcPr>
            <w:tcW w:w="1118" w:type="dxa"/>
            <w:tcBorders>
              <w:top w:val="single" w:sz="8" w:space="0" w:color="000000"/>
              <w:left w:val="single" w:sz="2" w:space="0" w:color="000000"/>
              <w:bottom w:val="single" w:sz="8" w:space="0" w:color="000000"/>
              <w:right w:val="nil"/>
            </w:tcBorders>
          </w:tcPr>
          <w:p w:rsidR="001B0A1D" w:rsidRDefault="001B0A1D">
            <w:pPr>
              <w:pStyle w:val="TableParagraph"/>
              <w:spacing w:before="8"/>
              <w:ind w:right="8"/>
              <w:rPr>
                <w:b/>
                <w:sz w:val="16"/>
              </w:rPr>
            </w:pPr>
            <w:r>
              <w:rPr>
                <w:b/>
                <w:sz w:val="16"/>
              </w:rPr>
              <w:t>100,00%</w:t>
            </w:r>
          </w:p>
        </w:tc>
      </w:tr>
    </w:tbl>
    <w:p w:rsidR="001B0A1D" w:rsidRDefault="001B0A1D">
      <w:pPr>
        <w:rPr>
          <w:sz w:val="16"/>
        </w:rPr>
        <w:sectPr w:rsidR="001B0A1D">
          <w:footerReference w:type="default" r:id="rId21"/>
          <w:pgSz w:w="16840" w:h="11910" w:orient="landscape"/>
          <w:pgMar w:top="1100" w:right="380" w:bottom="1000" w:left="720" w:header="0" w:footer="805" w:gutter="0"/>
          <w:pgNumType w:start="25"/>
          <w:cols w:space="720"/>
        </w:sectPr>
      </w:pPr>
    </w:p>
    <w:p w:rsidR="001B0A1D" w:rsidRDefault="001B0A1D">
      <w:pPr>
        <w:pStyle w:val="BodyText"/>
        <w:spacing w:before="1"/>
        <w:rPr>
          <w:sz w:val="2"/>
        </w:r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733"/>
        <w:gridCol w:w="401"/>
        <w:gridCol w:w="9584"/>
        <w:gridCol w:w="1827"/>
        <w:gridCol w:w="1828"/>
        <w:gridCol w:w="1119"/>
      </w:tblGrid>
      <w:tr w:rsidR="001B0A1D">
        <w:trPr>
          <w:trHeight w:val="817"/>
        </w:trPr>
        <w:tc>
          <w:tcPr>
            <w:tcW w:w="15492" w:type="dxa"/>
            <w:gridSpan w:val="6"/>
            <w:tcBorders>
              <w:left w:val="nil"/>
              <w:bottom w:val="single" w:sz="12" w:space="0" w:color="000000"/>
              <w:right w:val="nil"/>
            </w:tcBorders>
            <w:shd w:val="clear" w:color="auto" w:fill="C0C0C0"/>
          </w:tcPr>
          <w:p w:rsidR="001B0A1D" w:rsidRDefault="001B0A1D">
            <w:pPr>
              <w:pStyle w:val="TableParagraph"/>
              <w:spacing w:before="61"/>
              <w:ind w:left="1576" w:right="1549"/>
              <w:jc w:val="center"/>
              <w:rPr>
                <w:rFonts w:ascii="Times New Roman" w:hAnsi="Times New Roman"/>
                <w:b/>
                <w:sz w:val="28"/>
              </w:rPr>
            </w:pPr>
            <w:r>
              <w:rPr>
                <w:rFonts w:ascii="Times New Roman" w:hAnsi="Times New Roman"/>
                <w:b/>
                <w:sz w:val="28"/>
              </w:rPr>
              <w:t>GODIŠNJI IZVJEŠTAJ O IZVRŠENJU PRORAČUNA OPĆINE VLADISLAVCI ZA 2017. GODINU</w:t>
            </w:r>
          </w:p>
          <w:p w:rsidR="001B0A1D" w:rsidRDefault="001B0A1D">
            <w:pPr>
              <w:pStyle w:val="TableParagraph"/>
              <w:spacing w:before="73"/>
              <w:ind w:left="1548" w:right="1551"/>
              <w:jc w:val="center"/>
              <w:rPr>
                <w:rFonts w:ascii="Times New Roman" w:eastAsia="Times New Roman"/>
              </w:rPr>
            </w:pPr>
            <w:r>
              <w:rPr>
                <w:rFonts w:ascii="Times New Roman" w:eastAsia="Times New Roman"/>
              </w:rPr>
              <w:t>POSEBNI DIO</w:t>
            </w:r>
            <w:r>
              <w:rPr>
                <w:rFonts w:ascii="Times New Roman" w:eastAsia="Times New Roman"/>
                <w:spacing w:val="-5"/>
              </w:rPr>
              <w:t xml:space="preserve"> </w:t>
            </w:r>
            <w:r>
              <w:rPr>
                <w:rFonts w:ascii="Times New Roman" w:eastAsia="Times New Roman"/>
              </w:rPr>
              <w:t>[T-11]</w:t>
            </w:r>
          </w:p>
        </w:tc>
      </w:tr>
      <w:tr w:rsidR="001B0A1D">
        <w:trPr>
          <w:trHeight w:val="837"/>
        </w:trPr>
        <w:tc>
          <w:tcPr>
            <w:tcW w:w="1134" w:type="dxa"/>
            <w:gridSpan w:val="2"/>
            <w:tcBorders>
              <w:top w:val="single" w:sz="12" w:space="0" w:color="000000"/>
              <w:left w:val="nil"/>
              <w:bottom w:val="single" w:sz="8" w:space="0" w:color="000000"/>
              <w:right w:val="single" w:sz="2" w:space="0" w:color="000000"/>
            </w:tcBorders>
            <w:shd w:val="clear" w:color="auto" w:fill="C0C0C0"/>
          </w:tcPr>
          <w:p w:rsidR="001B0A1D" w:rsidRDefault="001B0A1D">
            <w:pPr>
              <w:pStyle w:val="TableParagraph"/>
              <w:spacing w:before="2"/>
              <w:ind w:left="220" w:right="202"/>
              <w:jc w:val="center"/>
              <w:rPr>
                <w:sz w:val="20"/>
              </w:rPr>
            </w:pPr>
            <w:r>
              <w:rPr>
                <w:sz w:val="20"/>
              </w:rPr>
              <w:t>Račun/ Pozicija</w:t>
            </w:r>
          </w:p>
          <w:p w:rsidR="001B0A1D" w:rsidRDefault="001B0A1D">
            <w:pPr>
              <w:pStyle w:val="TableParagraph"/>
              <w:spacing w:before="80"/>
              <w:ind w:left="177"/>
              <w:jc w:val="center"/>
              <w:rPr>
                <w:sz w:val="18"/>
              </w:rPr>
            </w:pPr>
            <w:r>
              <w:rPr>
                <w:w w:val="99"/>
                <w:sz w:val="18"/>
              </w:rPr>
              <w:t>1</w:t>
            </w:r>
          </w:p>
        </w:tc>
        <w:tc>
          <w:tcPr>
            <w:tcW w:w="9584"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2"/>
              <w:ind w:left="4584" w:right="4551"/>
              <w:jc w:val="center"/>
              <w:rPr>
                <w:sz w:val="20"/>
              </w:rPr>
            </w:pPr>
            <w:r>
              <w:rPr>
                <w:sz w:val="20"/>
              </w:rPr>
              <w:t>Opis</w:t>
            </w:r>
          </w:p>
          <w:p w:rsidR="001B0A1D" w:rsidRDefault="001B0A1D">
            <w:pPr>
              <w:pStyle w:val="TableParagraph"/>
              <w:spacing w:before="11"/>
              <w:jc w:val="left"/>
              <w:rPr>
                <w:rFonts w:ascii="Times New Roman"/>
                <w:sz w:val="27"/>
              </w:rPr>
            </w:pPr>
          </w:p>
          <w:p w:rsidR="001B0A1D" w:rsidRDefault="001B0A1D">
            <w:pPr>
              <w:pStyle w:val="TableParagraph"/>
              <w:ind w:left="33"/>
              <w:jc w:val="center"/>
              <w:rPr>
                <w:sz w:val="18"/>
              </w:rPr>
            </w:pPr>
            <w:r>
              <w:rPr>
                <w:w w:val="99"/>
                <w:sz w:val="18"/>
              </w:rPr>
              <w:t>2</w:t>
            </w:r>
          </w:p>
        </w:tc>
        <w:tc>
          <w:tcPr>
            <w:tcW w:w="1827"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9"/>
              <w:ind w:left="148" w:right="168"/>
              <w:jc w:val="center"/>
              <w:rPr>
                <w:sz w:val="20"/>
              </w:rPr>
            </w:pPr>
            <w:r>
              <w:rPr>
                <w:sz w:val="20"/>
              </w:rPr>
              <w:t>Plan</w:t>
            </w:r>
          </w:p>
          <w:p w:rsidR="001B0A1D" w:rsidRDefault="001B0A1D">
            <w:pPr>
              <w:pStyle w:val="TableParagraph"/>
              <w:spacing w:before="6"/>
              <w:jc w:val="left"/>
              <w:rPr>
                <w:rFonts w:ascii="Times New Roman"/>
                <w:sz w:val="28"/>
              </w:rPr>
            </w:pPr>
          </w:p>
          <w:p w:rsidR="001B0A1D" w:rsidRDefault="001B0A1D">
            <w:pPr>
              <w:pStyle w:val="TableParagraph"/>
              <w:ind w:right="21"/>
              <w:jc w:val="center"/>
              <w:rPr>
                <w:sz w:val="18"/>
              </w:rPr>
            </w:pPr>
            <w:r>
              <w:rPr>
                <w:w w:val="99"/>
                <w:sz w:val="18"/>
              </w:rPr>
              <w:t>3</w:t>
            </w:r>
          </w:p>
        </w:tc>
        <w:tc>
          <w:tcPr>
            <w:tcW w:w="1828"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9"/>
              <w:ind w:left="138" w:right="161"/>
              <w:jc w:val="center"/>
              <w:rPr>
                <w:sz w:val="20"/>
              </w:rPr>
            </w:pPr>
            <w:r>
              <w:rPr>
                <w:sz w:val="20"/>
              </w:rPr>
              <w:t>Ostvarenje 2017</w:t>
            </w:r>
          </w:p>
          <w:p w:rsidR="001B0A1D" w:rsidRDefault="001B0A1D">
            <w:pPr>
              <w:pStyle w:val="TableParagraph"/>
              <w:spacing w:before="1"/>
              <w:jc w:val="left"/>
              <w:rPr>
                <w:rFonts w:ascii="Times New Roman"/>
                <w:sz w:val="28"/>
              </w:rPr>
            </w:pPr>
          </w:p>
          <w:p w:rsidR="001B0A1D" w:rsidRDefault="001B0A1D">
            <w:pPr>
              <w:pStyle w:val="TableParagraph"/>
              <w:ind w:right="11"/>
              <w:jc w:val="center"/>
              <w:rPr>
                <w:sz w:val="18"/>
              </w:rPr>
            </w:pPr>
            <w:r>
              <w:rPr>
                <w:w w:val="99"/>
                <w:sz w:val="18"/>
              </w:rPr>
              <w:t>4</w:t>
            </w:r>
          </w:p>
        </w:tc>
        <w:tc>
          <w:tcPr>
            <w:tcW w:w="1119" w:type="dxa"/>
            <w:tcBorders>
              <w:top w:val="single" w:sz="12" w:space="0" w:color="000000"/>
              <w:left w:val="single" w:sz="2" w:space="0" w:color="000000"/>
              <w:bottom w:val="single" w:sz="8" w:space="0" w:color="000000"/>
              <w:right w:val="nil"/>
            </w:tcBorders>
            <w:shd w:val="clear" w:color="auto" w:fill="C0C0C0"/>
          </w:tcPr>
          <w:p w:rsidR="001B0A1D" w:rsidRDefault="001B0A1D">
            <w:pPr>
              <w:pStyle w:val="TableParagraph"/>
              <w:spacing w:before="9"/>
              <w:ind w:left="222" w:right="253"/>
              <w:jc w:val="center"/>
              <w:rPr>
                <w:sz w:val="20"/>
              </w:rPr>
            </w:pPr>
            <w:r>
              <w:rPr>
                <w:sz w:val="20"/>
              </w:rPr>
              <w:t>Indeks 4/3</w:t>
            </w:r>
          </w:p>
          <w:p w:rsidR="001B0A1D" w:rsidRDefault="001B0A1D">
            <w:pPr>
              <w:pStyle w:val="TableParagraph"/>
              <w:spacing w:before="67"/>
              <w:ind w:right="26"/>
              <w:jc w:val="center"/>
              <w:rPr>
                <w:sz w:val="18"/>
              </w:rPr>
            </w:pPr>
            <w:r>
              <w:rPr>
                <w:w w:val="99"/>
                <w:sz w:val="18"/>
              </w:rPr>
              <w:t>5</w:t>
            </w:r>
          </w:p>
        </w:tc>
      </w:tr>
      <w:tr w:rsidR="001B0A1D">
        <w:trPr>
          <w:trHeight w:val="259"/>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8"/>
              <w:ind w:right="4"/>
              <w:rPr>
                <w:sz w:val="16"/>
              </w:rPr>
            </w:pPr>
            <w:r>
              <w:rPr>
                <w:sz w:val="16"/>
              </w:rPr>
              <w:t>372</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left="130"/>
              <w:jc w:val="left"/>
              <w:rPr>
                <w:sz w:val="16"/>
              </w:rPr>
            </w:pPr>
            <w:r>
              <w:rPr>
                <w:sz w:val="16"/>
              </w:rPr>
              <w:t>Ostale naknade građanima i kućanstvima iz proračuna</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88"/>
              <w:rPr>
                <w:sz w:val="16"/>
              </w:rPr>
            </w:pPr>
            <w:r>
              <w:rPr>
                <w:sz w:val="16"/>
              </w:rPr>
              <w:t>19.500,00</w:t>
            </w: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85"/>
              <w:rPr>
                <w:sz w:val="16"/>
              </w:rPr>
            </w:pPr>
            <w:r>
              <w:rPr>
                <w:sz w:val="16"/>
              </w:rPr>
              <w:t>19.500,00</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spacing w:before="8"/>
              <w:ind w:right="17"/>
              <w:rPr>
                <w:sz w:val="16"/>
              </w:rPr>
            </w:pPr>
            <w:r>
              <w:rPr>
                <w:sz w:val="16"/>
              </w:rPr>
              <w:t>100,00%</w:t>
            </w:r>
          </w:p>
        </w:tc>
      </w:tr>
      <w:tr w:rsidR="001B0A1D">
        <w:trPr>
          <w:trHeight w:val="258"/>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3"/>
              <w:ind w:right="7"/>
              <w:rPr>
                <w:sz w:val="16"/>
              </w:rPr>
            </w:pPr>
            <w:r>
              <w:rPr>
                <w:sz w:val="16"/>
              </w:rPr>
              <w:t>3722</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left="130"/>
              <w:jc w:val="left"/>
              <w:rPr>
                <w:sz w:val="16"/>
              </w:rPr>
            </w:pPr>
            <w:r>
              <w:rPr>
                <w:sz w:val="16"/>
              </w:rPr>
              <w:t>Naknade građanima i kućanstvima u naravi</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84"/>
              <w:rPr>
                <w:sz w:val="16"/>
              </w:rPr>
            </w:pPr>
            <w:r>
              <w:rPr>
                <w:sz w:val="16"/>
              </w:rPr>
              <w:t>19.500,00</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jc w:val="left"/>
              <w:rPr>
                <w:rFonts w:ascii="Times New Roman"/>
                <w:sz w:val="16"/>
              </w:rPr>
            </w:pPr>
          </w:p>
        </w:tc>
      </w:tr>
      <w:tr w:rsidR="001B0A1D">
        <w:trPr>
          <w:trHeight w:val="441"/>
        </w:trPr>
        <w:tc>
          <w:tcPr>
            <w:tcW w:w="1134" w:type="dxa"/>
            <w:gridSpan w:val="2"/>
            <w:tcBorders>
              <w:top w:val="single" w:sz="8" w:space="0" w:color="000000"/>
              <w:left w:val="nil"/>
              <w:bottom w:val="single" w:sz="12" w:space="0" w:color="000000"/>
              <w:right w:val="single" w:sz="2" w:space="0" w:color="000000"/>
            </w:tcBorders>
            <w:shd w:val="clear" w:color="auto" w:fill="C0C0C0"/>
          </w:tcPr>
          <w:p w:rsidR="001B0A1D" w:rsidRDefault="001B0A1D">
            <w:pPr>
              <w:pStyle w:val="TableParagraph"/>
              <w:spacing w:before="9"/>
              <w:ind w:left="23"/>
              <w:jc w:val="left"/>
              <w:rPr>
                <w:b/>
                <w:sz w:val="16"/>
              </w:rPr>
            </w:pPr>
            <w:r>
              <w:rPr>
                <w:b/>
                <w:sz w:val="16"/>
              </w:rPr>
              <w:t>Akt. A100292</w:t>
            </w:r>
          </w:p>
        </w:tc>
        <w:tc>
          <w:tcPr>
            <w:tcW w:w="9584"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9"/>
              <w:ind w:left="78"/>
              <w:jc w:val="left"/>
              <w:rPr>
                <w:b/>
                <w:sz w:val="16"/>
              </w:rPr>
            </w:pPr>
            <w:r>
              <w:rPr>
                <w:b/>
                <w:sz w:val="16"/>
              </w:rPr>
              <w:t>DONACIJA ŠKOLSKIM USTANOVAMA</w:t>
            </w:r>
          </w:p>
        </w:tc>
        <w:tc>
          <w:tcPr>
            <w:tcW w:w="1827"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9"/>
              <w:ind w:right="85"/>
              <w:rPr>
                <w:b/>
                <w:sz w:val="16"/>
              </w:rPr>
            </w:pPr>
            <w:r>
              <w:rPr>
                <w:b/>
                <w:sz w:val="16"/>
              </w:rPr>
              <w:t>389,11</w:t>
            </w:r>
          </w:p>
        </w:tc>
        <w:tc>
          <w:tcPr>
            <w:tcW w:w="1828"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9"/>
              <w:ind w:right="81"/>
              <w:rPr>
                <w:b/>
                <w:sz w:val="16"/>
              </w:rPr>
            </w:pPr>
            <w:r>
              <w:rPr>
                <w:b/>
                <w:sz w:val="16"/>
              </w:rPr>
              <w:t>389,11</w:t>
            </w:r>
          </w:p>
        </w:tc>
        <w:tc>
          <w:tcPr>
            <w:tcW w:w="1119" w:type="dxa"/>
            <w:tcBorders>
              <w:top w:val="single" w:sz="8" w:space="0" w:color="000000"/>
              <w:left w:val="single" w:sz="2" w:space="0" w:color="000000"/>
              <w:bottom w:val="single" w:sz="12" w:space="0" w:color="000000"/>
              <w:right w:val="nil"/>
            </w:tcBorders>
            <w:shd w:val="clear" w:color="auto" w:fill="C0C0C0"/>
          </w:tcPr>
          <w:p w:rsidR="001B0A1D" w:rsidRDefault="001B0A1D">
            <w:pPr>
              <w:pStyle w:val="TableParagraph"/>
              <w:spacing w:before="9"/>
              <w:ind w:right="15"/>
              <w:rPr>
                <w:b/>
                <w:sz w:val="16"/>
              </w:rPr>
            </w:pPr>
            <w:r>
              <w:rPr>
                <w:b/>
                <w:sz w:val="16"/>
              </w:rPr>
              <w:t>100,00%</w:t>
            </w:r>
          </w:p>
        </w:tc>
      </w:tr>
      <w:tr w:rsidR="001B0A1D">
        <w:trPr>
          <w:trHeight w:val="257"/>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3"/>
              <w:ind w:right="4"/>
              <w:rPr>
                <w:b/>
                <w:sz w:val="16"/>
              </w:rPr>
            </w:pPr>
            <w:r>
              <w:rPr>
                <w:b/>
                <w:w w:val="95"/>
                <w:sz w:val="16"/>
              </w:rPr>
              <w:t>37</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left="130"/>
              <w:jc w:val="left"/>
              <w:rPr>
                <w:b/>
                <w:sz w:val="16"/>
              </w:rPr>
            </w:pPr>
            <w:r>
              <w:rPr>
                <w:b/>
                <w:sz w:val="16"/>
              </w:rPr>
              <w:t>Naknade građanima i kućanstvima na temelju osiguranja i druge naknade</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85"/>
              <w:rPr>
                <w:b/>
                <w:sz w:val="16"/>
              </w:rPr>
            </w:pPr>
            <w:r>
              <w:rPr>
                <w:b/>
                <w:sz w:val="16"/>
              </w:rPr>
              <w:t>389,11</w:t>
            </w: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81"/>
              <w:rPr>
                <w:b/>
                <w:sz w:val="16"/>
              </w:rPr>
            </w:pPr>
            <w:r>
              <w:rPr>
                <w:b/>
                <w:sz w:val="16"/>
              </w:rPr>
              <w:t>389,11</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spacing w:before="3"/>
              <w:ind w:right="14"/>
              <w:rPr>
                <w:b/>
                <w:sz w:val="16"/>
              </w:rPr>
            </w:pPr>
            <w:r>
              <w:rPr>
                <w:b/>
                <w:sz w:val="16"/>
              </w:rPr>
              <w:t>100,00%</w:t>
            </w:r>
          </w:p>
        </w:tc>
      </w:tr>
      <w:tr w:rsidR="001B0A1D">
        <w:trPr>
          <w:trHeight w:val="260"/>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10"/>
              <w:ind w:right="4"/>
              <w:rPr>
                <w:sz w:val="16"/>
              </w:rPr>
            </w:pPr>
            <w:r>
              <w:rPr>
                <w:sz w:val="16"/>
              </w:rPr>
              <w:t>372</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10"/>
              <w:ind w:left="130"/>
              <w:jc w:val="left"/>
              <w:rPr>
                <w:sz w:val="16"/>
              </w:rPr>
            </w:pPr>
            <w:r>
              <w:rPr>
                <w:sz w:val="16"/>
              </w:rPr>
              <w:t>Ostale naknade građanima i kućanstvima iz proračuna</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10"/>
              <w:ind w:right="88"/>
              <w:rPr>
                <w:sz w:val="16"/>
              </w:rPr>
            </w:pPr>
            <w:r>
              <w:rPr>
                <w:sz w:val="16"/>
              </w:rPr>
              <w:t>389,11</w:t>
            </w: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10"/>
              <w:ind w:right="85"/>
              <w:rPr>
                <w:sz w:val="16"/>
              </w:rPr>
            </w:pPr>
            <w:r>
              <w:rPr>
                <w:sz w:val="16"/>
              </w:rPr>
              <w:t>389,11</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spacing w:before="10"/>
              <w:ind w:right="17"/>
              <w:rPr>
                <w:sz w:val="16"/>
              </w:rPr>
            </w:pPr>
            <w:r>
              <w:rPr>
                <w:sz w:val="16"/>
              </w:rPr>
              <w:t>100,00%</w:t>
            </w:r>
          </w:p>
        </w:tc>
      </w:tr>
      <w:tr w:rsidR="001B0A1D">
        <w:trPr>
          <w:trHeight w:val="260"/>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4"/>
              <w:ind w:right="7"/>
              <w:rPr>
                <w:sz w:val="16"/>
              </w:rPr>
            </w:pPr>
            <w:r>
              <w:rPr>
                <w:sz w:val="16"/>
              </w:rPr>
              <w:t>3722</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left="130"/>
              <w:jc w:val="left"/>
              <w:rPr>
                <w:sz w:val="16"/>
              </w:rPr>
            </w:pPr>
            <w:r>
              <w:rPr>
                <w:sz w:val="16"/>
              </w:rPr>
              <w:t>Naknade građanima i kućanstvima u naravi</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85"/>
              <w:rPr>
                <w:sz w:val="16"/>
              </w:rPr>
            </w:pPr>
            <w:r>
              <w:rPr>
                <w:sz w:val="16"/>
              </w:rPr>
              <w:t>389,11</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jc w:val="left"/>
              <w:rPr>
                <w:rFonts w:ascii="Times New Roman"/>
                <w:sz w:val="16"/>
              </w:rPr>
            </w:pPr>
          </w:p>
        </w:tc>
      </w:tr>
      <w:tr w:rsidR="001B0A1D">
        <w:trPr>
          <w:trHeight w:val="439"/>
        </w:trPr>
        <w:tc>
          <w:tcPr>
            <w:tcW w:w="1134" w:type="dxa"/>
            <w:gridSpan w:val="2"/>
            <w:tcBorders>
              <w:top w:val="single" w:sz="8" w:space="0" w:color="000000"/>
              <w:left w:val="nil"/>
              <w:bottom w:val="single" w:sz="12" w:space="0" w:color="000000"/>
              <w:right w:val="single" w:sz="2" w:space="0" w:color="000000"/>
            </w:tcBorders>
            <w:shd w:val="clear" w:color="auto" w:fill="C0C0C0"/>
          </w:tcPr>
          <w:p w:rsidR="001B0A1D" w:rsidRDefault="001B0A1D">
            <w:pPr>
              <w:pStyle w:val="TableParagraph"/>
              <w:spacing w:before="7"/>
              <w:ind w:left="23"/>
              <w:jc w:val="left"/>
              <w:rPr>
                <w:b/>
                <w:sz w:val="16"/>
              </w:rPr>
            </w:pPr>
            <w:r>
              <w:rPr>
                <w:b/>
                <w:sz w:val="16"/>
              </w:rPr>
              <w:t>Akt. A100307</w:t>
            </w:r>
          </w:p>
        </w:tc>
        <w:tc>
          <w:tcPr>
            <w:tcW w:w="9584"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7"/>
              <w:ind w:left="78"/>
              <w:jc w:val="left"/>
              <w:rPr>
                <w:b/>
                <w:sz w:val="16"/>
              </w:rPr>
            </w:pPr>
            <w:r>
              <w:rPr>
                <w:b/>
                <w:sz w:val="16"/>
              </w:rPr>
              <w:t>SUFINANCIRANJE POHAĐANJA DJEČJEG VRTIĆA I JASLICA</w:t>
            </w:r>
          </w:p>
        </w:tc>
        <w:tc>
          <w:tcPr>
            <w:tcW w:w="1827"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7"/>
              <w:ind w:right="83"/>
              <w:rPr>
                <w:b/>
                <w:sz w:val="16"/>
              </w:rPr>
            </w:pPr>
            <w:r>
              <w:rPr>
                <w:b/>
                <w:w w:val="95"/>
                <w:sz w:val="16"/>
              </w:rPr>
              <w:t>20.000,00</w:t>
            </w:r>
          </w:p>
        </w:tc>
        <w:tc>
          <w:tcPr>
            <w:tcW w:w="1828"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7"/>
              <w:ind w:right="81"/>
              <w:rPr>
                <w:b/>
                <w:sz w:val="16"/>
              </w:rPr>
            </w:pPr>
            <w:r>
              <w:rPr>
                <w:b/>
                <w:w w:val="95"/>
                <w:sz w:val="16"/>
              </w:rPr>
              <w:t>11.467,40</w:t>
            </w:r>
          </w:p>
        </w:tc>
        <w:tc>
          <w:tcPr>
            <w:tcW w:w="1119" w:type="dxa"/>
            <w:tcBorders>
              <w:top w:val="single" w:sz="8" w:space="0" w:color="000000"/>
              <w:left w:val="single" w:sz="2" w:space="0" w:color="000000"/>
              <w:bottom w:val="single" w:sz="12" w:space="0" w:color="000000"/>
              <w:right w:val="nil"/>
            </w:tcBorders>
            <w:shd w:val="clear" w:color="auto" w:fill="C0C0C0"/>
          </w:tcPr>
          <w:p w:rsidR="001B0A1D" w:rsidRDefault="001B0A1D">
            <w:pPr>
              <w:pStyle w:val="TableParagraph"/>
              <w:spacing w:before="7"/>
              <w:ind w:right="13"/>
              <w:rPr>
                <w:b/>
                <w:sz w:val="16"/>
              </w:rPr>
            </w:pPr>
            <w:r>
              <w:rPr>
                <w:b/>
                <w:w w:val="95"/>
                <w:sz w:val="16"/>
              </w:rPr>
              <w:t>57,34%</w:t>
            </w:r>
          </w:p>
        </w:tc>
      </w:tr>
      <w:tr w:rsidR="001B0A1D">
        <w:trPr>
          <w:trHeight w:val="259"/>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4"/>
              <w:ind w:right="4"/>
              <w:rPr>
                <w:b/>
                <w:sz w:val="16"/>
              </w:rPr>
            </w:pPr>
            <w:r>
              <w:rPr>
                <w:b/>
                <w:sz w:val="16"/>
              </w:rPr>
              <w:t>37</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left="130"/>
              <w:jc w:val="left"/>
              <w:rPr>
                <w:b/>
                <w:sz w:val="16"/>
              </w:rPr>
            </w:pPr>
            <w:r>
              <w:rPr>
                <w:b/>
                <w:sz w:val="16"/>
              </w:rPr>
              <w:t>Naknade građanima i kućanstvima na temelju osiguranja i druge naknade</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85"/>
              <w:rPr>
                <w:b/>
                <w:sz w:val="16"/>
              </w:rPr>
            </w:pPr>
            <w:r>
              <w:rPr>
                <w:b/>
                <w:sz w:val="16"/>
              </w:rPr>
              <w:t>20.000,00</w:t>
            </w: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82"/>
              <w:rPr>
                <w:b/>
                <w:sz w:val="16"/>
              </w:rPr>
            </w:pPr>
            <w:r>
              <w:rPr>
                <w:b/>
                <w:sz w:val="16"/>
              </w:rPr>
              <w:t>11.467,40</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spacing w:before="4"/>
              <w:ind w:right="16"/>
              <w:rPr>
                <w:b/>
                <w:sz w:val="16"/>
              </w:rPr>
            </w:pPr>
            <w:r>
              <w:rPr>
                <w:b/>
                <w:sz w:val="16"/>
              </w:rPr>
              <w:t>57,34%</w:t>
            </w:r>
          </w:p>
        </w:tc>
      </w:tr>
      <w:tr w:rsidR="001B0A1D">
        <w:trPr>
          <w:trHeight w:val="261"/>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8"/>
              <w:ind w:right="4"/>
              <w:rPr>
                <w:sz w:val="16"/>
              </w:rPr>
            </w:pPr>
            <w:r>
              <w:rPr>
                <w:sz w:val="16"/>
              </w:rPr>
              <w:t>372</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left="130"/>
              <w:jc w:val="left"/>
              <w:rPr>
                <w:sz w:val="16"/>
              </w:rPr>
            </w:pPr>
            <w:r>
              <w:rPr>
                <w:sz w:val="16"/>
              </w:rPr>
              <w:t>Ostale naknade građanima i kućanstvima iz proračuna</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87"/>
              <w:rPr>
                <w:sz w:val="16"/>
              </w:rPr>
            </w:pPr>
            <w:r>
              <w:rPr>
                <w:sz w:val="16"/>
              </w:rPr>
              <w:t>20.000,00</w:t>
            </w: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84"/>
              <w:rPr>
                <w:sz w:val="16"/>
              </w:rPr>
            </w:pPr>
            <w:r>
              <w:rPr>
                <w:sz w:val="16"/>
              </w:rPr>
              <w:t>11.467,40</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spacing w:before="8"/>
              <w:ind w:right="16"/>
              <w:rPr>
                <w:sz w:val="16"/>
              </w:rPr>
            </w:pPr>
            <w:r>
              <w:rPr>
                <w:sz w:val="16"/>
              </w:rPr>
              <w:t>57,34%</w:t>
            </w:r>
          </w:p>
        </w:tc>
      </w:tr>
      <w:tr w:rsidR="001B0A1D">
        <w:trPr>
          <w:trHeight w:val="257"/>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2"/>
              <w:ind w:right="7"/>
              <w:rPr>
                <w:sz w:val="16"/>
              </w:rPr>
            </w:pPr>
            <w:r>
              <w:rPr>
                <w:sz w:val="16"/>
              </w:rPr>
              <w:t>3722</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2"/>
              <w:ind w:left="130"/>
              <w:jc w:val="left"/>
              <w:rPr>
                <w:sz w:val="16"/>
              </w:rPr>
            </w:pPr>
            <w:r>
              <w:rPr>
                <w:sz w:val="16"/>
              </w:rPr>
              <w:t>Naknade građanima i kućanstvima u naravi</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2"/>
              <w:ind w:right="85"/>
              <w:rPr>
                <w:sz w:val="16"/>
              </w:rPr>
            </w:pPr>
            <w:r>
              <w:rPr>
                <w:sz w:val="16"/>
              </w:rPr>
              <w:t>11.467,40</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jc w:val="left"/>
              <w:rPr>
                <w:rFonts w:ascii="Times New Roman"/>
                <w:sz w:val="16"/>
              </w:rPr>
            </w:pPr>
          </w:p>
        </w:tc>
      </w:tr>
      <w:tr w:rsidR="001B0A1D">
        <w:trPr>
          <w:trHeight w:val="441"/>
        </w:trPr>
        <w:tc>
          <w:tcPr>
            <w:tcW w:w="1134" w:type="dxa"/>
            <w:gridSpan w:val="2"/>
            <w:tcBorders>
              <w:top w:val="single" w:sz="8" w:space="0" w:color="000000"/>
              <w:left w:val="nil"/>
              <w:bottom w:val="single" w:sz="12" w:space="0" w:color="000000"/>
              <w:right w:val="single" w:sz="2" w:space="0" w:color="000000"/>
            </w:tcBorders>
            <w:shd w:val="clear" w:color="auto" w:fill="C0C0C0"/>
          </w:tcPr>
          <w:p w:rsidR="001B0A1D" w:rsidRDefault="001B0A1D">
            <w:pPr>
              <w:pStyle w:val="TableParagraph"/>
              <w:spacing w:before="8"/>
              <w:ind w:left="23"/>
              <w:jc w:val="left"/>
              <w:rPr>
                <w:b/>
                <w:sz w:val="16"/>
              </w:rPr>
            </w:pPr>
            <w:r>
              <w:rPr>
                <w:b/>
                <w:sz w:val="16"/>
              </w:rPr>
              <w:t>Akt. A100311</w:t>
            </w:r>
          </w:p>
        </w:tc>
        <w:tc>
          <w:tcPr>
            <w:tcW w:w="9584"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8"/>
              <w:ind w:left="78"/>
              <w:jc w:val="left"/>
              <w:rPr>
                <w:b/>
                <w:sz w:val="16"/>
              </w:rPr>
            </w:pPr>
            <w:r>
              <w:rPr>
                <w:b/>
                <w:sz w:val="16"/>
              </w:rPr>
              <w:t>OPREMANJE PROSTORIJE KOJU KORISTI CENSTAR ZA PREDŠKOLSKI</w:t>
            </w:r>
          </w:p>
        </w:tc>
        <w:tc>
          <w:tcPr>
            <w:tcW w:w="1827"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8"/>
              <w:ind w:right="83"/>
              <w:rPr>
                <w:b/>
                <w:sz w:val="16"/>
              </w:rPr>
            </w:pPr>
            <w:r>
              <w:rPr>
                <w:b/>
                <w:w w:val="95"/>
                <w:sz w:val="16"/>
              </w:rPr>
              <w:t>2.000,00</w:t>
            </w:r>
          </w:p>
        </w:tc>
        <w:tc>
          <w:tcPr>
            <w:tcW w:w="1828"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8"/>
              <w:ind w:right="80"/>
              <w:rPr>
                <w:b/>
                <w:sz w:val="16"/>
              </w:rPr>
            </w:pPr>
            <w:r>
              <w:rPr>
                <w:b/>
                <w:w w:val="95"/>
                <w:sz w:val="16"/>
              </w:rPr>
              <w:t>1.999,90</w:t>
            </w:r>
          </w:p>
        </w:tc>
        <w:tc>
          <w:tcPr>
            <w:tcW w:w="1119" w:type="dxa"/>
            <w:tcBorders>
              <w:top w:val="single" w:sz="8" w:space="0" w:color="000000"/>
              <w:left w:val="single" w:sz="2" w:space="0" w:color="000000"/>
              <w:bottom w:val="single" w:sz="12" w:space="0" w:color="000000"/>
              <w:right w:val="nil"/>
            </w:tcBorders>
            <w:shd w:val="clear" w:color="auto" w:fill="C0C0C0"/>
          </w:tcPr>
          <w:p w:rsidR="001B0A1D" w:rsidRDefault="001B0A1D">
            <w:pPr>
              <w:pStyle w:val="TableParagraph"/>
              <w:spacing w:before="8"/>
              <w:ind w:right="14"/>
              <w:rPr>
                <w:b/>
                <w:sz w:val="16"/>
              </w:rPr>
            </w:pPr>
            <w:r>
              <w:rPr>
                <w:b/>
                <w:sz w:val="16"/>
              </w:rPr>
              <w:t>100,00%</w:t>
            </w:r>
          </w:p>
        </w:tc>
      </w:tr>
      <w:tr w:rsidR="001B0A1D">
        <w:trPr>
          <w:trHeight w:val="251"/>
        </w:trPr>
        <w:tc>
          <w:tcPr>
            <w:tcW w:w="733" w:type="dxa"/>
            <w:tcBorders>
              <w:top w:val="single" w:sz="12" w:space="0" w:color="000000"/>
              <w:left w:val="nil"/>
              <w:bottom w:val="single" w:sz="12" w:space="0" w:color="000000"/>
              <w:right w:val="single" w:sz="2" w:space="0" w:color="000000"/>
            </w:tcBorders>
          </w:tcPr>
          <w:p w:rsidR="001B0A1D" w:rsidRDefault="001B0A1D">
            <w:pPr>
              <w:pStyle w:val="TableParagraph"/>
              <w:spacing w:before="3"/>
              <w:ind w:right="4"/>
              <w:rPr>
                <w:b/>
                <w:sz w:val="16"/>
              </w:rPr>
            </w:pPr>
            <w:r>
              <w:rPr>
                <w:b/>
                <w:sz w:val="16"/>
              </w:rPr>
              <w:t>42</w:t>
            </w:r>
          </w:p>
        </w:tc>
        <w:tc>
          <w:tcPr>
            <w:tcW w:w="401"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spacing w:before="3"/>
              <w:ind w:left="130"/>
              <w:jc w:val="left"/>
              <w:rPr>
                <w:b/>
                <w:sz w:val="16"/>
              </w:rPr>
            </w:pPr>
            <w:r>
              <w:rPr>
                <w:b/>
                <w:sz w:val="16"/>
              </w:rPr>
              <w:t>Rashodi za nabavu proizvedene dugotrajne imovine</w:t>
            </w:r>
          </w:p>
        </w:tc>
        <w:tc>
          <w:tcPr>
            <w:tcW w:w="1827"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spacing w:before="3"/>
              <w:ind w:right="85"/>
              <w:rPr>
                <w:b/>
                <w:sz w:val="16"/>
              </w:rPr>
            </w:pPr>
            <w:r>
              <w:rPr>
                <w:b/>
                <w:sz w:val="16"/>
              </w:rPr>
              <w:t>2.000,00</w:t>
            </w:r>
          </w:p>
        </w:tc>
        <w:tc>
          <w:tcPr>
            <w:tcW w:w="1828"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spacing w:before="3"/>
              <w:ind w:right="82"/>
              <w:rPr>
                <w:b/>
                <w:sz w:val="16"/>
              </w:rPr>
            </w:pPr>
            <w:r>
              <w:rPr>
                <w:b/>
                <w:sz w:val="16"/>
              </w:rPr>
              <w:t>1.999,90</w:t>
            </w:r>
          </w:p>
        </w:tc>
        <w:tc>
          <w:tcPr>
            <w:tcW w:w="1119" w:type="dxa"/>
            <w:tcBorders>
              <w:top w:val="single" w:sz="12" w:space="0" w:color="000000"/>
              <w:left w:val="single" w:sz="2" w:space="0" w:color="000000"/>
              <w:bottom w:val="single" w:sz="12" w:space="0" w:color="000000"/>
              <w:right w:val="nil"/>
            </w:tcBorders>
          </w:tcPr>
          <w:p w:rsidR="001B0A1D" w:rsidRDefault="001B0A1D">
            <w:pPr>
              <w:pStyle w:val="TableParagraph"/>
              <w:spacing w:before="3"/>
              <w:ind w:right="15"/>
              <w:rPr>
                <w:b/>
                <w:sz w:val="16"/>
              </w:rPr>
            </w:pPr>
            <w:r>
              <w:rPr>
                <w:b/>
                <w:sz w:val="16"/>
              </w:rPr>
              <w:t>100,00%</w:t>
            </w:r>
          </w:p>
        </w:tc>
      </w:tr>
      <w:tr w:rsidR="001B0A1D">
        <w:trPr>
          <w:trHeight w:val="260"/>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5"/>
              <w:ind w:right="4"/>
              <w:rPr>
                <w:sz w:val="16"/>
              </w:rPr>
            </w:pPr>
            <w:r>
              <w:rPr>
                <w:sz w:val="16"/>
              </w:rPr>
              <w:t>421</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5"/>
              <w:ind w:left="130"/>
              <w:jc w:val="left"/>
              <w:rPr>
                <w:sz w:val="16"/>
              </w:rPr>
            </w:pPr>
            <w:r>
              <w:rPr>
                <w:sz w:val="16"/>
              </w:rPr>
              <w:t>Građevinski objekti</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5"/>
              <w:ind w:right="87"/>
              <w:rPr>
                <w:sz w:val="16"/>
              </w:rPr>
            </w:pPr>
            <w:r>
              <w:rPr>
                <w:sz w:val="16"/>
              </w:rPr>
              <w:t>2.000,00</w:t>
            </w: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5"/>
              <w:ind w:right="84"/>
              <w:rPr>
                <w:sz w:val="16"/>
              </w:rPr>
            </w:pPr>
            <w:r>
              <w:rPr>
                <w:sz w:val="16"/>
              </w:rPr>
              <w:t>1.999,90</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spacing w:before="5"/>
              <w:ind w:right="16"/>
              <w:rPr>
                <w:sz w:val="16"/>
              </w:rPr>
            </w:pPr>
            <w:r>
              <w:rPr>
                <w:sz w:val="16"/>
              </w:rPr>
              <w:t>100,00%</w:t>
            </w:r>
          </w:p>
        </w:tc>
      </w:tr>
      <w:tr w:rsidR="001B0A1D">
        <w:trPr>
          <w:trHeight w:val="267"/>
        </w:trPr>
        <w:tc>
          <w:tcPr>
            <w:tcW w:w="733" w:type="dxa"/>
            <w:tcBorders>
              <w:top w:val="single" w:sz="8" w:space="0" w:color="000000"/>
              <w:left w:val="nil"/>
              <w:bottom w:val="single" w:sz="8" w:space="0" w:color="000000"/>
              <w:right w:val="single" w:sz="2" w:space="0" w:color="000000"/>
            </w:tcBorders>
          </w:tcPr>
          <w:p w:rsidR="001B0A1D" w:rsidRDefault="001B0A1D">
            <w:pPr>
              <w:pStyle w:val="TableParagraph"/>
              <w:spacing w:before="9"/>
              <w:ind w:right="7"/>
              <w:rPr>
                <w:sz w:val="16"/>
              </w:rPr>
            </w:pPr>
            <w:r>
              <w:rPr>
                <w:sz w:val="16"/>
              </w:rPr>
              <w:t>4214</w:t>
            </w:r>
          </w:p>
        </w:tc>
        <w:tc>
          <w:tcPr>
            <w:tcW w:w="401"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9"/>
              <w:ind w:left="130"/>
              <w:jc w:val="left"/>
              <w:rPr>
                <w:sz w:val="16"/>
              </w:rPr>
            </w:pPr>
            <w:r>
              <w:rPr>
                <w:sz w:val="16"/>
              </w:rPr>
              <w:t>Ostali građevinski objekti</w:t>
            </w:r>
          </w:p>
        </w:tc>
        <w:tc>
          <w:tcPr>
            <w:tcW w:w="1827"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9"/>
              <w:ind w:right="85"/>
              <w:rPr>
                <w:sz w:val="16"/>
              </w:rPr>
            </w:pPr>
            <w:r>
              <w:rPr>
                <w:sz w:val="16"/>
              </w:rPr>
              <w:t>1.999,90</w:t>
            </w:r>
          </w:p>
        </w:tc>
        <w:tc>
          <w:tcPr>
            <w:tcW w:w="1119" w:type="dxa"/>
            <w:tcBorders>
              <w:top w:val="single" w:sz="8" w:space="0" w:color="000000"/>
              <w:left w:val="single" w:sz="2" w:space="0" w:color="000000"/>
              <w:bottom w:val="single" w:sz="8" w:space="0" w:color="000000"/>
              <w:right w:val="nil"/>
            </w:tcBorders>
          </w:tcPr>
          <w:p w:rsidR="001B0A1D" w:rsidRDefault="001B0A1D">
            <w:pPr>
              <w:pStyle w:val="TableParagraph"/>
              <w:jc w:val="left"/>
              <w:rPr>
                <w:rFonts w:ascii="Times New Roman"/>
                <w:sz w:val="16"/>
              </w:rPr>
            </w:pPr>
          </w:p>
        </w:tc>
      </w:tr>
      <w:tr w:rsidR="001B0A1D">
        <w:trPr>
          <w:trHeight w:val="499"/>
        </w:trPr>
        <w:tc>
          <w:tcPr>
            <w:tcW w:w="1134" w:type="dxa"/>
            <w:gridSpan w:val="2"/>
            <w:tcBorders>
              <w:top w:val="single" w:sz="8" w:space="0" w:color="000000"/>
              <w:left w:val="nil"/>
              <w:bottom w:val="single" w:sz="8" w:space="0" w:color="000000"/>
              <w:right w:val="single" w:sz="2" w:space="0" w:color="000000"/>
            </w:tcBorders>
            <w:shd w:val="clear" w:color="auto" w:fill="959595"/>
          </w:tcPr>
          <w:p w:rsidR="001B0A1D" w:rsidRDefault="001B0A1D">
            <w:pPr>
              <w:pStyle w:val="TableParagraph"/>
              <w:spacing w:before="6"/>
              <w:ind w:left="23"/>
              <w:jc w:val="left"/>
              <w:rPr>
                <w:b/>
                <w:sz w:val="16"/>
              </w:rPr>
            </w:pPr>
            <w:r>
              <w:rPr>
                <w:b/>
                <w:sz w:val="16"/>
              </w:rPr>
              <w:t>Program</w:t>
            </w:r>
          </w:p>
          <w:p w:rsidR="001B0A1D" w:rsidRDefault="001B0A1D">
            <w:pPr>
              <w:pStyle w:val="TableParagraph"/>
              <w:spacing w:before="33"/>
              <w:ind w:left="710"/>
              <w:jc w:val="left"/>
              <w:rPr>
                <w:b/>
                <w:sz w:val="16"/>
              </w:rPr>
            </w:pPr>
            <w:r>
              <w:rPr>
                <w:b/>
                <w:sz w:val="16"/>
              </w:rPr>
              <w:t>1017</w:t>
            </w:r>
          </w:p>
        </w:tc>
        <w:tc>
          <w:tcPr>
            <w:tcW w:w="9584" w:type="dxa"/>
            <w:tcBorders>
              <w:top w:val="single" w:sz="8" w:space="0" w:color="000000"/>
              <w:left w:val="single" w:sz="2" w:space="0" w:color="000000"/>
              <w:bottom w:val="single" w:sz="8" w:space="0" w:color="000000"/>
              <w:right w:val="single" w:sz="2" w:space="0" w:color="000000"/>
            </w:tcBorders>
            <w:shd w:val="clear" w:color="auto" w:fill="959595"/>
          </w:tcPr>
          <w:p w:rsidR="001B0A1D" w:rsidRDefault="001B0A1D">
            <w:pPr>
              <w:pStyle w:val="TableParagraph"/>
              <w:spacing w:before="7"/>
              <w:ind w:left="78"/>
              <w:jc w:val="left"/>
              <w:rPr>
                <w:b/>
                <w:sz w:val="20"/>
              </w:rPr>
            </w:pPr>
            <w:r>
              <w:rPr>
                <w:b/>
                <w:sz w:val="20"/>
              </w:rPr>
              <w:t>SOCIJALNA SKRB I NOVČANA POMOĆ</w:t>
            </w:r>
          </w:p>
        </w:tc>
        <w:tc>
          <w:tcPr>
            <w:tcW w:w="1827" w:type="dxa"/>
            <w:tcBorders>
              <w:top w:val="single" w:sz="8" w:space="0" w:color="000000"/>
              <w:left w:val="single" w:sz="2" w:space="0" w:color="000000"/>
              <w:bottom w:val="single" w:sz="8" w:space="0" w:color="000000"/>
              <w:right w:val="single" w:sz="2" w:space="0" w:color="000000"/>
            </w:tcBorders>
            <w:shd w:val="clear" w:color="auto" w:fill="959595"/>
          </w:tcPr>
          <w:p w:rsidR="001B0A1D" w:rsidRDefault="001B0A1D">
            <w:pPr>
              <w:pStyle w:val="TableParagraph"/>
              <w:spacing w:before="7"/>
              <w:ind w:right="82"/>
              <w:rPr>
                <w:b/>
                <w:sz w:val="20"/>
              </w:rPr>
            </w:pPr>
            <w:r>
              <w:rPr>
                <w:b/>
                <w:sz w:val="20"/>
              </w:rPr>
              <w:t>90.000,00</w:t>
            </w:r>
          </w:p>
        </w:tc>
        <w:tc>
          <w:tcPr>
            <w:tcW w:w="1828" w:type="dxa"/>
            <w:tcBorders>
              <w:top w:val="single" w:sz="8" w:space="0" w:color="000000"/>
              <w:left w:val="single" w:sz="2" w:space="0" w:color="000000"/>
              <w:bottom w:val="single" w:sz="8" w:space="0" w:color="000000"/>
              <w:right w:val="single" w:sz="2" w:space="0" w:color="000000"/>
            </w:tcBorders>
            <w:shd w:val="clear" w:color="auto" w:fill="959595"/>
          </w:tcPr>
          <w:p w:rsidR="001B0A1D" w:rsidRDefault="001B0A1D">
            <w:pPr>
              <w:pStyle w:val="TableParagraph"/>
              <w:spacing w:before="7"/>
              <w:ind w:right="78"/>
              <w:rPr>
                <w:b/>
                <w:sz w:val="20"/>
              </w:rPr>
            </w:pPr>
            <w:r>
              <w:rPr>
                <w:b/>
                <w:sz w:val="20"/>
              </w:rPr>
              <w:t>73.195,52</w:t>
            </w:r>
          </w:p>
        </w:tc>
        <w:tc>
          <w:tcPr>
            <w:tcW w:w="1119" w:type="dxa"/>
            <w:tcBorders>
              <w:top w:val="single" w:sz="8" w:space="0" w:color="000000"/>
              <w:left w:val="single" w:sz="2" w:space="0" w:color="000000"/>
              <w:bottom w:val="single" w:sz="8" w:space="0" w:color="000000"/>
              <w:right w:val="nil"/>
            </w:tcBorders>
            <w:shd w:val="clear" w:color="auto" w:fill="959595"/>
          </w:tcPr>
          <w:p w:rsidR="001B0A1D" w:rsidRDefault="001B0A1D">
            <w:pPr>
              <w:pStyle w:val="TableParagraph"/>
              <w:spacing w:before="7"/>
              <w:ind w:right="16"/>
              <w:rPr>
                <w:b/>
                <w:sz w:val="20"/>
              </w:rPr>
            </w:pPr>
            <w:r>
              <w:rPr>
                <w:b/>
                <w:sz w:val="20"/>
              </w:rPr>
              <w:t>81,33%</w:t>
            </w:r>
          </w:p>
        </w:tc>
      </w:tr>
      <w:tr w:rsidR="001B0A1D">
        <w:trPr>
          <w:trHeight w:val="441"/>
        </w:trPr>
        <w:tc>
          <w:tcPr>
            <w:tcW w:w="1134" w:type="dxa"/>
            <w:gridSpan w:val="2"/>
            <w:tcBorders>
              <w:top w:val="single" w:sz="8" w:space="0" w:color="000000"/>
              <w:left w:val="nil"/>
              <w:bottom w:val="single" w:sz="12" w:space="0" w:color="000000"/>
              <w:right w:val="single" w:sz="2" w:space="0" w:color="000000"/>
            </w:tcBorders>
            <w:shd w:val="clear" w:color="auto" w:fill="C0C0C0"/>
          </w:tcPr>
          <w:p w:rsidR="001B0A1D" w:rsidRDefault="001B0A1D">
            <w:pPr>
              <w:pStyle w:val="TableParagraph"/>
              <w:spacing w:before="8"/>
              <w:ind w:left="23"/>
              <w:jc w:val="left"/>
              <w:rPr>
                <w:b/>
                <w:sz w:val="16"/>
              </w:rPr>
            </w:pPr>
            <w:r>
              <w:rPr>
                <w:b/>
                <w:sz w:val="16"/>
              </w:rPr>
              <w:t>Akt. A100075</w:t>
            </w:r>
          </w:p>
        </w:tc>
        <w:tc>
          <w:tcPr>
            <w:tcW w:w="9584"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8"/>
              <w:ind w:left="78"/>
              <w:jc w:val="left"/>
              <w:rPr>
                <w:b/>
                <w:sz w:val="16"/>
              </w:rPr>
            </w:pPr>
            <w:r>
              <w:rPr>
                <w:b/>
                <w:sz w:val="16"/>
              </w:rPr>
              <w:t>Troškovi stanovanja socijalno ugroženih obitelji</w:t>
            </w:r>
          </w:p>
        </w:tc>
        <w:tc>
          <w:tcPr>
            <w:tcW w:w="1827"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8"/>
              <w:ind w:right="83"/>
              <w:rPr>
                <w:b/>
                <w:sz w:val="16"/>
              </w:rPr>
            </w:pPr>
            <w:r>
              <w:rPr>
                <w:b/>
                <w:w w:val="95"/>
                <w:sz w:val="16"/>
              </w:rPr>
              <w:t>90.000,00</w:t>
            </w:r>
          </w:p>
        </w:tc>
        <w:tc>
          <w:tcPr>
            <w:tcW w:w="1828"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8"/>
              <w:ind w:right="81"/>
              <w:rPr>
                <w:b/>
                <w:sz w:val="16"/>
              </w:rPr>
            </w:pPr>
            <w:r>
              <w:rPr>
                <w:b/>
                <w:w w:val="95"/>
                <w:sz w:val="16"/>
              </w:rPr>
              <w:t>73.195,52</w:t>
            </w:r>
          </w:p>
        </w:tc>
        <w:tc>
          <w:tcPr>
            <w:tcW w:w="1119" w:type="dxa"/>
            <w:tcBorders>
              <w:top w:val="single" w:sz="8" w:space="0" w:color="000000"/>
              <w:left w:val="single" w:sz="2" w:space="0" w:color="000000"/>
              <w:bottom w:val="single" w:sz="12" w:space="0" w:color="000000"/>
              <w:right w:val="nil"/>
            </w:tcBorders>
            <w:shd w:val="clear" w:color="auto" w:fill="C0C0C0"/>
          </w:tcPr>
          <w:p w:rsidR="001B0A1D" w:rsidRDefault="001B0A1D">
            <w:pPr>
              <w:pStyle w:val="TableParagraph"/>
              <w:spacing w:before="8"/>
              <w:ind w:right="13"/>
              <w:rPr>
                <w:b/>
                <w:sz w:val="16"/>
              </w:rPr>
            </w:pPr>
            <w:r>
              <w:rPr>
                <w:b/>
                <w:w w:val="95"/>
                <w:sz w:val="16"/>
              </w:rPr>
              <w:t>81,33%</w:t>
            </w:r>
          </w:p>
        </w:tc>
      </w:tr>
      <w:tr w:rsidR="001B0A1D">
        <w:trPr>
          <w:trHeight w:val="257"/>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3"/>
              <w:ind w:right="4"/>
              <w:rPr>
                <w:b/>
                <w:sz w:val="16"/>
              </w:rPr>
            </w:pPr>
            <w:r>
              <w:rPr>
                <w:b/>
                <w:sz w:val="16"/>
              </w:rPr>
              <w:t>37</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left="130"/>
              <w:jc w:val="left"/>
              <w:rPr>
                <w:b/>
                <w:sz w:val="16"/>
              </w:rPr>
            </w:pPr>
            <w:r>
              <w:rPr>
                <w:b/>
                <w:sz w:val="16"/>
              </w:rPr>
              <w:t>Naknade građanima i kućanstvima na temelju osiguranja i druge naknade</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85"/>
              <w:rPr>
                <w:b/>
                <w:sz w:val="16"/>
              </w:rPr>
            </w:pPr>
            <w:r>
              <w:rPr>
                <w:b/>
                <w:sz w:val="16"/>
              </w:rPr>
              <w:t>90.000,00</w:t>
            </w: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82"/>
              <w:rPr>
                <w:b/>
                <w:sz w:val="16"/>
              </w:rPr>
            </w:pPr>
            <w:r>
              <w:rPr>
                <w:b/>
                <w:sz w:val="16"/>
              </w:rPr>
              <w:t>73.195,52</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spacing w:before="3"/>
              <w:ind w:right="16"/>
              <w:rPr>
                <w:b/>
                <w:sz w:val="16"/>
              </w:rPr>
            </w:pPr>
            <w:r>
              <w:rPr>
                <w:b/>
                <w:sz w:val="16"/>
              </w:rPr>
              <w:t>81,33%</w:t>
            </w:r>
          </w:p>
        </w:tc>
      </w:tr>
      <w:tr w:rsidR="001B0A1D">
        <w:trPr>
          <w:trHeight w:val="260"/>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9"/>
              <w:ind w:right="4"/>
              <w:rPr>
                <w:sz w:val="16"/>
              </w:rPr>
            </w:pPr>
            <w:r>
              <w:rPr>
                <w:sz w:val="16"/>
              </w:rPr>
              <w:t>372</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left="130"/>
              <w:jc w:val="left"/>
              <w:rPr>
                <w:sz w:val="16"/>
              </w:rPr>
            </w:pPr>
            <w:r>
              <w:rPr>
                <w:sz w:val="16"/>
              </w:rPr>
              <w:t>Ostale naknade građanima i kućanstvima iz proračuna</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right="87"/>
              <w:rPr>
                <w:sz w:val="16"/>
              </w:rPr>
            </w:pPr>
            <w:r>
              <w:rPr>
                <w:sz w:val="16"/>
              </w:rPr>
              <w:t>90.000,00</w:t>
            </w: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right="84"/>
              <w:rPr>
                <w:sz w:val="16"/>
              </w:rPr>
            </w:pPr>
            <w:r>
              <w:rPr>
                <w:sz w:val="16"/>
              </w:rPr>
              <w:t>73.195,52</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spacing w:before="9"/>
              <w:ind w:right="16"/>
              <w:rPr>
                <w:sz w:val="16"/>
              </w:rPr>
            </w:pPr>
            <w:r>
              <w:rPr>
                <w:sz w:val="16"/>
              </w:rPr>
              <w:t>81,33%</w:t>
            </w:r>
          </w:p>
        </w:tc>
      </w:tr>
      <w:tr w:rsidR="001B0A1D">
        <w:trPr>
          <w:trHeight w:val="260"/>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4"/>
              <w:ind w:right="7"/>
              <w:rPr>
                <w:sz w:val="16"/>
              </w:rPr>
            </w:pPr>
            <w:r>
              <w:rPr>
                <w:sz w:val="16"/>
              </w:rPr>
              <w:t>3721</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left="130"/>
              <w:jc w:val="left"/>
              <w:rPr>
                <w:sz w:val="16"/>
              </w:rPr>
            </w:pPr>
            <w:r>
              <w:rPr>
                <w:sz w:val="16"/>
              </w:rPr>
              <w:t>Naknade građanima i kućanstvima u novcu</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85"/>
              <w:rPr>
                <w:sz w:val="16"/>
              </w:rPr>
            </w:pPr>
            <w:r>
              <w:rPr>
                <w:sz w:val="16"/>
              </w:rPr>
              <w:t>73.195,52</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jc w:val="left"/>
              <w:rPr>
                <w:rFonts w:ascii="Times New Roman"/>
                <w:sz w:val="16"/>
              </w:rPr>
            </w:pPr>
          </w:p>
        </w:tc>
      </w:tr>
      <w:tr w:rsidR="001B0A1D">
        <w:trPr>
          <w:trHeight w:val="502"/>
        </w:trPr>
        <w:tc>
          <w:tcPr>
            <w:tcW w:w="1134" w:type="dxa"/>
            <w:gridSpan w:val="2"/>
            <w:tcBorders>
              <w:top w:val="single" w:sz="8" w:space="0" w:color="000000"/>
              <w:left w:val="nil"/>
              <w:bottom w:val="single" w:sz="8" w:space="0" w:color="000000"/>
              <w:right w:val="single" w:sz="2" w:space="0" w:color="000000"/>
            </w:tcBorders>
            <w:shd w:val="clear" w:color="auto" w:fill="959595"/>
          </w:tcPr>
          <w:p w:rsidR="001B0A1D" w:rsidRDefault="001B0A1D">
            <w:pPr>
              <w:pStyle w:val="TableParagraph"/>
              <w:spacing w:before="6"/>
              <w:ind w:left="23"/>
              <w:jc w:val="left"/>
              <w:rPr>
                <w:b/>
                <w:sz w:val="16"/>
              </w:rPr>
            </w:pPr>
            <w:r>
              <w:rPr>
                <w:b/>
                <w:sz w:val="16"/>
              </w:rPr>
              <w:t>Program</w:t>
            </w:r>
          </w:p>
          <w:p w:rsidR="001B0A1D" w:rsidRDefault="001B0A1D">
            <w:pPr>
              <w:pStyle w:val="TableParagraph"/>
              <w:spacing w:before="33"/>
              <w:ind w:left="710"/>
              <w:jc w:val="left"/>
              <w:rPr>
                <w:b/>
                <w:sz w:val="16"/>
              </w:rPr>
            </w:pPr>
            <w:r>
              <w:rPr>
                <w:b/>
                <w:sz w:val="16"/>
              </w:rPr>
              <w:t>1019</w:t>
            </w:r>
          </w:p>
        </w:tc>
        <w:tc>
          <w:tcPr>
            <w:tcW w:w="9584" w:type="dxa"/>
            <w:tcBorders>
              <w:top w:val="single" w:sz="8" w:space="0" w:color="000000"/>
              <w:left w:val="single" w:sz="2" w:space="0" w:color="000000"/>
              <w:bottom w:val="single" w:sz="8" w:space="0" w:color="000000"/>
              <w:right w:val="single" w:sz="2" w:space="0" w:color="000000"/>
            </w:tcBorders>
            <w:shd w:val="clear" w:color="auto" w:fill="959595"/>
          </w:tcPr>
          <w:p w:rsidR="001B0A1D" w:rsidRDefault="001B0A1D">
            <w:pPr>
              <w:pStyle w:val="TableParagraph"/>
              <w:spacing w:before="7"/>
              <w:ind w:left="78"/>
              <w:jc w:val="left"/>
              <w:rPr>
                <w:b/>
                <w:sz w:val="20"/>
              </w:rPr>
            </w:pPr>
            <w:r>
              <w:rPr>
                <w:b/>
                <w:sz w:val="20"/>
              </w:rPr>
              <w:t>VATROGASTVO I CIVILNA ZAŠTITA</w:t>
            </w:r>
          </w:p>
        </w:tc>
        <w:tc>
          <w:tcPr>
            <w:tcW w:w="1827" w:type="dxa"/>
            <w:tcBorders>
              <w:top w:val="single" w:sz="8" w:space="0" w:color="000000"/>
              <w:left w:val="single" w:sz="2" w:space="0" w:color="000000"/>
              <w:bottom w:val="single" w:sz="8" w:space="0" w:color="000000"/>
              <w:right w:val="single" w:sz="2" w:space="0" w:color="000000"/>
            </w:tcBorders>
            <w:shd w:val="clear" w:color="auto" w:fill="959595"/>
          </w:tcPr>
          <w:p w:rsidR="001B0A1D" w:rsidRDefault="001B0A1D">
            <w:pPr>
              <w:pStyle w:val="TableParagraph"/>
              <w:spacing w:before="7"/>
              <w:ind w:right="82"/>
              <w:rPr>
                <w:b/>
                <w:sz w:val="20"/>
              </w:rPr>
            </w:pPr>
            <w:r>
              <w:rPr>
                <w:b/>
                <w:sz w:val="20"/>
              </w:rPr>
              <w:t>218.700,00</w:t>
            </w:r>
          </w:p>
        </w:tc>
        <w:tc>
          <w:tcPr>
            <w:tcW w:w="1828" w:type="dxa"/>
            <w:tcBorders>
              <w:top w:val="single" w:sz="8" w:space="0" w:color="000000"/>
              <w:left w:val="single" w:sz="2" w:space="0" w:color="000000"/>
              <w:bottom w:val="single" w:sz="8" w:space="0" w:color="000000"/>
              <w:right w:val="single" w:sz="2" w:space="0" w:color="000000"/>
            </w:tcBorders>
            <w:shd w:val="clear" w:color="auto" w:fill="959595"/>
          </w:tcPr>
          <w:p w:rsidR="001B0A1D" w:rsidRDefault="001B0A1D">
            <w:pPr>
              <w:pStyle w:val="TableParagraph"/>
              <w:spacing w:before="7"/>
              <w:ind w:right="79"/>
              <w:rPr>
                <w:b/>
                <w:sz w:val="20"/>
              </w:rPr>
            </w:pPr>
            <w:r>
              <w:rPr>
                <w:b/>
                <w:sz w:val="20"/>
              </w:rPr>
              <w:t>212.106,00</w:t>
            </w:r>
          </w:p>
        </w:tc>
        <w:tc>
          <w:tcPr>
            <w:tcW w:w="1119" w:type="dxa"/>
            <w:tcBorders>
              <w:top w:val="single" w:sz="8" w:space="0" w:color="000000"/>
              <w:left w:val="single" w:sz="2" w:space="0" w:color="000000"/>
              <w:bottom w:val="single" w:sz="8" w:space="0" w:color="000000"/>
              <w:right w:val="nil"/>
            </w:tcBorders>
            <w:shd w:val="clear" w:color="auto" w:fill="959595"/>
          </w:tcPr>
          <w:p w:rsidR="001B0A1D" w:rsidRDefault="001B0A1D">
            <w:pPr>
              <w:pStyle w:val="TableParagraph"/>
              <w:spacing w:before="7"/>
              <w:ind w:right="16"/>
              <w:rPr>
                <w:b/>
                <w:sz w:val="20"/>
              </w:rPr>
            </w:pPr>
            <w:r>
              <w:rPr>
                <w:b/>
                <w:sz w:val="20"/>
              </w:rPr>
              <w:t>96,98%</w:t>
            </w:r>
          </w:p>
        </w:tc>
      </w:tr>
      <w:tr w:rsidR="001B0A1D">
        <w:trPr>
          <w:trHeight w:val="441"/>
        </w:trPr>
        <w:tc>
          <w:tcPr>
            <w:tcW w:w="1134" w:type="dxa"/>
            <w:gridSpan w:val="2"/>
            <w:tcBorders>
              <w:top w:val="single" w:sz="8" w:space="0" w:color="000000"/>
              <w:left w:val="nil"/>
              <w:bottom w:val="single" w:sz="12" w:space="0" w:color="000000"/>
              <w:right w:val="single" w:sz="2" w:space="0" w:color="000000"/>
            </w:tcBorders>
            <w:shd w:val="clear" w:color="auto" w:fill="C0C0C0"/>
          </w:tcPr>
          <w:p w:rsidR="001B0A1D" w:rsidRDefault="001B0A1D">
            <w:pPr>
              <w:pStyle w:val="TableParagraph"/>
              <w:spacing w:before="8"/>
              <w:ind w:left="23"/>
              <w:jc w:val="left"/>
              <w:rPr>
                <w:b/>
                <w:sz w:val="16"/>
              </w:rPr>
            </w:pPr>
            <w:r>
              <w:rPr>
                <w:b/>
                <w:sz w:val="16"/>
              </w:rPr>
              <w:t>Akt. A100085</w:t>
            </w:r>
          </w:p>
        </w:tc>
        <w:tc>
          <w:tcPr>
            <w:tcW w:w="9584"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8"/>
              <w:ind w:left="78"/>
              <w:jc w:val="left"/>
              <w:rPr>
                <w:b/>
                <w:sz w:val="16"/>
              </w:rPr>
            </w:pPr>
            <w:r>
              <w:rPr>
                <w:b/>
                <w:sz w:val="16"/>
              </w:rPr>
              <w:t>Financiranje vatrogastva</w:t>
            </w:r>
          </w:p>
        </w:tc>
        <w:tc>
          <w:tcPr>
            <w:tcW w:w="1827"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8"/>
              <w:ind w:right="84"/>
              <w:rPr>
                <w:b/>
                <w:sz w:val="16"/>
              </w:rPr>
            </w:pPr>
            <w:r>
              <w:rPr>
                <w:b/>
                <w:sz w:val="16"/>
              </w:rPr>
              <w:t>184.000,00</w:t>
            </w:r>
          </w:p>
        </w:tc>
        <w:tc>
          <w:tcPr>
            <w:tcW w:w="1828"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8"/>
              <w:ind w:right="80"/>
              <w:rPr>
                <w:b/>
                <w:sz w:val="16"/>
              </w:rPr>
            </w:pPr>
            <w:r>
              <w:rPr>
                <w:b/>
                <w:sz w:val="16"/>
              </w:rPr>
              <w:t>180.000,00</w:t>
            </w:r>
          </w:p>
        </w:tc>
        <w:tc>
          <w:tcPr>
            <w:tcW w:w="1119" w:type="dxa"/>
            <w:tcBorders>
              <w:top w:val="single" w:sz="8" w:space="0" w:color="000000"/>
              <w:left w:val="single" w:sz="2" w:space="0" w:color="000000"/>
              <w:bottom w:val="single" w:sz="12" w:space="0" w:color="000000"/>
              <w:right w:val="nil"/>
            </w:tcBorders>
            <w:shd w:val="clear" w:color="auto" w:fill="C0C0C0"/>
          </w:tcPr>
          <w:p w:rsidR="001B0A1D" w:rsidRDefault="001B0A1D">
            <w:pPr>
              <w:pStyle w:val="TableParagraph"/>
              <w:spacing w:before="8"/>
              <w:ind w:right="13"/>
              <w:rPr>
                <w:b/>
                <w:sz w:val="16"/>
              </w:rPr>
            </w:pPr>
            <w:r>
              <w:rPr>
                <w:b/>
                <w:w w:val="95"/>
                <w:sz w:val="16"/>
              </w:rPr>
              <w:t>97,83%</w:t>
            </w:r>
          </w:p>
        </w:tc>
      </w:tr>
      <w:tr w:rsidR="001B0A1D">
        <w:trPr>
          <w:trHeight w:val="258"/>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3"/>
              <w:ind w:right="4"/>
              <w:rPr>
                <w:b/>
                <w:sz w:val="16"/>
              </w:rPr>
            </w:pPr>
            <w:r>
              <w:rPr>
                <w:b/>
                <w:sz w:val="16"/>
              </w:rPr>
              <w:t>38</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left="130"/>
              <w:jc w:val="left"/>
              <w:rPr>
                <w:b/>
                <w:sz w:val="16"/>
              </w:rPr>
            </w:pPr>
            <w:r>
              <w:rPr>
                <w:b/>
                <w:sz w:val="16"/>
              </w:rPr>
              <w:t>Ostali rashodi</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84"/>
              <w:rPr>
                <w:b/>
                <w:sz w:val="16"/>
              </w:rPr>
            </w:pPr>
            <w:r>
              <w:rPr>
                <w:b/>
                <w:sz w:val="16"/>
              </w:rPr>
              <w:t>184.000,00</w:t>
            </w: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81"/>
              <w:rPr>
                <w:b/>
                <w:sz w:val="16"/>
              </w:rPr>
            </w:pPr>
            <w:r>
              <w:rPr>
                <w:b/>
                <w:sz w:val="16"/>
              </w:rPr>
              <w:t>180.000,00</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spacing w:before="3"/>
              <w:ind w:right="16"/>
              <w:rPr>
                <w:b/>
                <w:sz w:val="16"/>
              </w:rPr>
            </w:pPr>
            <w:r>
              <w:rPr>
                <w:b/>
                <w:sz w:val="16"/>
              </w:rPr>
              <w:t>97,83%</w:t>
            </w:r>
          </w:p>
        </w:tc>
      </w:tr>
      <w:tr w:rsidR="001B0A1D">
        <w:trPr>
          <w:trHeight w:val="311"/>
        </w:trPr>
        <w:tc>
          <w:tcPr>
            <w:tcW w:w="733" w:type="dxa"/>
            <w:tcBorders>
              <w:top w:val="single" w:sz="8" w:space="0" w:color="000000"/>
              <w:left w:val="nil"/>
              <w:bottom w:val="single" w:sz="8" w:space="0" w:color="000000"/>
              <w:right w:val="single" w:sz="2" w:space="0" w:color="000000"/>
            </w:tcBorders>
          </w:tcPr>
          <w:p w:rsidR="001B0A1D" w:rsidRDefault="001B0A1D">
            <w:pPr>
              <w:pStyle w:val="TableParagraph"/>
              <w:spacing w:before="8"/>
              <w:ind w:right="4"/>
              <w:rPr>
                <w:sz w:val="16"/>
              </w:rPr>
            </w:pPr>
            <w:r>
              <w:rPr>
                <w:sz w:val="16"/>
              </w:rPr>
              <w:t>381</w:t>
            </w:r>
          </w:p>
        </w:tc>
        <w:tc>
          <w:tcPr>
            <w:tcW w:w="401"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8"/>
              <w:ind w:left="130"/>
              <w:jc w:val="left"/>
              <w:rPr>
                <w:sz w:val="16"/>
              </w:rPr>
            </w:pPr>
            <w:r>
              <w:rPr>
                <w:sz w:val="16"/>
              </w:rPr>
              <w:t>Tekuće donacije</w:t>
            </w:r>
          </w:p>
        </w:tc>
        <w:tc>
          <w:tcPr>
            <w:tcW w:w="1827"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8"/>
              <w:ind w:right="87"/>
              <w:rPr>
                <w:sz w:val="16"/>
              </w:rPr>
            </w:pPr>
            <w:r>
              <w:rPr>
                <w:sz w:val="16"/>
              </w:rPr>
              <w:t>184.000,00</w:t>
            </w:r>
          </w:p>
        </w:tc>
        <w:tc>
          <w:tcPr>
            <w:tcW w:w="1828"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8"/>
              <w:ind w:right="84"/>
              <w:rPr>
                <w:sz w:val="16"/>
              </w:rPr>
            </w:pPr>
            <w:r>
              <w:rPr>
                <w:sz w:val="16"/>
              </w:rPr>
              <w:t>180.000,00</w:t>
            </w:r>
          </w:p>
        </w:tc>
        <w:tc>
          <w:tcPr>
            <w:tcW w:w="1119" w:type="dxa"/>
            <w:tcBorders>
              <w:top w:val="single" w:sz="8" w:space="0" w:color="000000"/>
              <w:left w:val="single" w:sz="2" w:space="0" w:color="000000"/>
              <w:bottom w:val="single" w:sz="8" w:space="0" w:color="000000"/>
              <w:right w:val="nil"/>
            </w:tcBorders>
          </w:tcPr>
          <w:p w:rsidR="001B0A1D" w:rsidRDefault="001B0A1D">
            <w:pPr>
              <w:pStyle w:val="TableParagraph"/>
              <w:spacing w:before="8"/>
              <w:ind w:right="16"/>
              <w:rPr>
                <w:sz w:val="16"/>
              </w:rPr>
            </w:pPr>
            <w:r>
              <w:rPr>
                <w:sz w:val="16"/>
              </w:rPr>
              <w:t>97,83%</w:t>
            </w:r>
          </w:p>
        </w:tc>
      </w:tr>
    </w:tbl>
    <w:p w:rsidR="001B0A1D" w:rsidRDefault="001B0A1D">
      <w:pPr>
        <w:rPr>
          <w:sz w:val="16"/>
        </w:rPr>
        <w:sectPr w:rsidR="001B0A1D">
          <w:pgSz w:w="16840" w:h="11910" w:orient="landscape"/>
          <w:pgMar w:top="1100" w:right="380" w:bottom="1000" w:left="720" w:header="0" w:footer="805" w:gutter="0"/>
          <w:cols w:space="720"/>
        </w:sectPr>
      </w:pPr>
    </w:p>
    <w:p w:rsidR="001B0A1D" w:rsidRDefault="001B0A1D">
      <w:pPr>
        <w:pStyle w:val="BodyText"/>
        <w:spacing w:before="1"/>
        <w:rPr>
          <w:sz w:val="2"/>
        </w:rPr>
      </w:pPr>
    </w:p>
    <w:tbl>
      <w:tblPr>
        <w:tblW w:w="0" w:type="auto"/>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733"/>
        <w:gridCol w:w="401"/>
        <w:gridCol w:w="9584"/>
        <w:gridCol w:w="1827"/>
        <w:gridCol w:w="1828"/>
        <w:gridCol w:w="1119"/>
      </w:tblGrid>
      <w:tr w:rsidR="001B0A1D">
        <w:trPr>
          <w:trHeight w:val="817"/>
        </w:trPr>
        <w:tc>
          <w:tcPr>
            <w:tcW w:w="15492" w:type="dxa"/>
            <w:gridSpan w:val="6"/>
            <w:tcBorders>
              <w:left w:val="nil"/>
              <w:bottom w:val="single" w:sz="12" w:space="0" w:color="000000"/>
              <w:right w:val="nil"/>
            </w:tcBorders>
            <w:shd w:val="clear" w:color="auto" w:fill="C0C0C0"/>
          </w:tcPr>
          <w:p w:rsidR="001B0A1D" w:rsidRDefault="001B0A1D">
            <w:pPr>
              <w:pStyle w:val="TableParagraph"/>
              <w:spacing w:before="61"/>
              <w:ind w:left="1574" w:right="1551"/>
              <w:jc w:val="center"/>
              <w:rPr>
                <w:rFonts w:ascii="Times New Roman" w:hAnsi="Times New Roman"/>
                <w:b/>
                <w:sz w:val="28"/>
              </w:rPr>
            </w:pPr>
            <w:r>
              <w:rPr>
                <w:rFonts w:ascii="Times New Roman" w:hAnsi="Times New Roman"/>
                <w:b/>
                <w:sz w:val="28"/>
              </w:rPr>
              <w:t>GODIŠNJI IZVJEŠTAJ O IZVRŠENJU PRORAČUNA OPĆINE VLADISLAVCI ZA 2017. GODINU</w:t>
            </w:r>
          </w:p>
          <w:p w:rsidR="001B0A1D" w:rsidRDefault="001B0A1D">
            <w:pPr>
              <w:pStyle w:val="TableParagraph"/>
              <w:spacing w:before="73"/>
              <w:ind w:left="1543" w:right="1551"/>
              <w:jc w:val="center"/>
              <w:rPr>
                <w:rFonts w:ascii="Times New Roman" w:eastAsia="Times New Roman"/>
              </w:rPr>
            </w:pPr>
            <w:r>
              <w:rPr>
                <w:rFonts w:ascii="Times New Roman" w:eastAsia="Times New Roman"/>
              </w:rPr>
              <w:t>POSEBNI DIO</w:t>
            </w:r>
            <w:r>
              <w:rPr>
                <w:rFonts w:ascii="Times New Roman" w:eastAsia="Times New Roman"/>
                <w:spacing w:val="-5"/>
              </w:rPr>
              <w:t xml:space="preserve"> </w:t>
            </w:r>
            <w:r>
              <w:rPr>
                <w:rFonts w:ascii="Times New Roman" w:eastAsia="Times New Roman"/>
              </w:rPr>
              <w:t>[T-11]</w:t>
            </w:r>
          </w:p>
        </w:tc>
      </w:tr>
      <w:tr w:rsidR="001B0A1D">
        <w:trPr>
          <w:trHeight w:val="837"/>
        </w:trPr>
        <w:tc>
          <w:tcPr>
            <w:tcW w:w="1134" w:type="dxa"/>
            <w:gridSpan w:val="2"/>
            <w:tcBorders>
              <w:top w:val="single" w:sz="12" w:space="0" w:color="000000"/>
              <w:left w:val="nil"/>
              <w:bottom w:val="single" w:sz="8" w:space="0" w:color="000000"/>
              <w:right w:val="single" w:sz="2" w:space="0" w:color="000000"/>
            </w:tcBorders>
            <w:shd w:val="clear" w:color="auto" w:fill="C0C0C0"/>
          </w:tcPr>
          <w:p w:rsidR="001B0A1D" w:rsidRDefault="001B0A1D">
            <w:pPr>
              <w:pStyle w:val="TableParagraph"/>
              <w:spacing w:before="2"/>
              <w:ind w:left="220" w:right="208"/>
              <w:jc w:val="center"/>
              <w:rPr>
                <w:sz w:val="20"/>
              </w:rPr>
            </w:pPr>
            <w:r>
              <w:rPr>
                <w:sz w:val="20"/>
              </w:rPr>
              <w:t>Račun/ Pozicija</w:t>
            </w:r>
          </w:p>
          <w:p w:rsidR="001B0A1D" w:rsidRDefault="001B0A1D">
            <w:pPr>
              <w:pStyle w:val="TableParagraph"/>
              <w:spacing w:before="80"/>
              <w:ind w:left="173"/>
              <w:jc w:val="center"/>
              <w:rPr>
                <w:sz w:val="18"/>
              </w:rPr>
            </w:pPr>
            <w:r>
              <w:rPr>
                <w:w w:val="99"/>
                <w:sz w:val="18"/>
              </w:rPr>
              <w:t>1</w:t>
            </w:r>
          </w:p>
        </w:tc>
        <w:tc>
          <w:tcPr>
            <w:tcW w:w="9584"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2"/>
              <w:ind w:left="4584" w:right="4556"/>
              <w:jc w:val="center"/>
              <w:rPr>
                <w:sz w:val="20"/>
              </w:rPr>
            </w:pPr>
            <w:r>
              <w:rPr>
                <w:sz w:val="20"/>
              </w:rPr>
              <w:t>Opis</w:t>
            </w:r>
          </w:p>
          <w:p w:rsidR="001B0A1D" w:rsidRDefault="001B0A1D">
            <w:pPr>
              <w:pStyle w:val="TableParagraph"/>
              <w:spacing w:before="11"/>
              <w:jc w:val="left"/>
              <w:rPr>
                <w:rFonts w:ascii="Times New Roman"/>
                <w:sz w:val="27"/>
              </w:rPr>
            </w:pPr>
          </w:p>
          <w:p w:rsidR="001B0A1D" w:rsidRDefault="001B0A1D">
            <w:pPr>
              <w:pStyle w:val="TableParagraph"/>
              <w:ind w:left="28"/>
              <w:jc w:val="center"/>
              <w:rPr>
                <w:sz w:val="18"/>
              </w:rPr>
            </w:pPr>
            <w:r>
              <w:rPr>
                <w:w w:val="99"/>
                <w:sz w:val="18"/>
              </w:rPr>
              <w:t>2</w:t>
            </w:r>
          </w:p>
        </w:tc>
        <w:tc>
          <w:tcPr>
            <w:tcW w:w="1827"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9"/>
              <w:ind w:left="148" w:right="173"/>
              <w:jc w:val="center"/>
              <w:rPr>
                <w:sz w:val="20"/>
              </w:rPr>
            </w:pPr>
            <w:r>
              <w:rPr>
                <w:sz w:val="20"/>
              </w:rPr>
              <w:t>Plan</w:t>
            </w:r>
          </w:p>
          <w:p w:rsidR="001B0A1D" w:rsidRDefault="001B0A1D">
            <w:pPr>
              <w:pStyle w:val="TableParagraph"/>
              <w:spacing w:before="6"/>
              <w:jc w:val="left"/>
              <w:rPr>
                <w:rFonts w:ascii="Times New Roman"/>
                <w:sz w:val="28"/>
              </w:rPr>
            </w:pPr>
          </w:p>
          <w:p w:rsidR="001B0A1D" w:rsidRDefault="001B0A1D">
            <w:pPr>
              <w:pStyle w:val="TableParagraph"/>
              <w:ind w:right="24"/>
              <w:jc w:val="center"/>
              <w:rPr>
                <w:sz w:val="18"/>
              </w:rPr>
            </w:pPr>
            <w:r>
              <w:rPr>
                <w:w w:val="99"/>
                <w:sz w:val="18"/>
              </w:rPr>
              <w:t>3</w:t>
            </w:r>
          </w:p>
        </w:tc>
        <w:tc>
          <w:tcPr>
            <w:tcW w:w="1828"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9"/>
              <w:ind w:left="134" w:right="161"/>
              <w:jc w:val="center"/>
              <w:rPr>
                <w:sz w:val="20"/>
              </w:rPr>
            </w:pPr>
            <w:r>
              <w:rPr>
                <w:sz w:val="20"/>
              </w:rPr>
              <w:t>Ostvarenje 2017</w:t>
            </w:r>
          </w:p>
          <w:p w:rsidR="001B0A1D" w:rsidRDefault="001B0A1D">
            <w:pPr>
              <w:pStyle w:val="TableParagraph"/>
              <w:spacing w:before="1"/>
              <w:jc w:val="left"/>
              <w:rPr>
                <w:rFonts w:ascii="Times New Roman"/>
                <w:sz w:val="28"/>
              </w:rPr>
            </w:pPr>
          </w:p>
          <w:p w:rsidR="001B0A1D" w:rsidRDefault="001B0A1D">
            <w:pPr>
              <w:pStyle w:val="TableParagraph"/>
              <w:ind w:right="16"/>
              <w:jc w:val="center"/>
              <w:rPr>
                <w:sz w:val="18"/>
              </w:rPr>
            </w:pPr>
            <w:r>
              <w:rPr>
                <w:w w:val="99"/>
                <w:sz w:val="18"/>
              </w:rPr>
              <w:t>4</w:t>
            </w:r>
          </w:p>
        </w:tc>
        <w:tc>
          <w:tcPr>
            <w:tcW w:w="1119" w:type="dxa"/>
            <w:tcBorders>
              <w:top w:val="single" w:sz="12" w:space="0" w:color="000000"/>
              <w:left w:val="single" w:sz="2" w:space="0" w:color="000000"/>
              <w:bottom w:val="single" w:sz="8" w:space="0" w:color="000000"/>
              <w:right w:val="nil"/>
            </w:tcBorders>
            <w:shd w:val="clear" w:color="auto" w:fill="C0C0C0"/>
          </w:tcPr>
          <w:p w:rsidR="001B0A1D" w:rsidRDefault="001B0A1D">
            <w:pPr>
              <w:pStyle w:val="TableParagraph"/>
              <w:spacing w:before="9"/>
              <w:ind w:left="222" w:right="257"/>
              <w:jc w:val="center"/>
              <w:rPr>
                <w:sz w:val="20"/>
              </w:rPr>
            </w:pPr>
            <w:r>
              <w:rPr>
                <w:sz w:val="20"/>
              </w:rPr>
              <w:t>Indeks 4/3</w:t>
            </w:r>
          </w:p>
          <w:p w:rsidR="001B0A1D" w:rsidRDefault="001B0A1D">
            <w:pPr>
              <w:pStyle w:val="TableParagraph"/>
              <w:spacing w:before="67"/>
              <w:ind w:right="30"/>
              <w:jc w:val="center"/>
              <w:rPr>
                <w:sz w:val="18"/>
              </w:rPr>
            </w:pPr>
            <w:r>
              <w:rPr>
                <w:w w:val="99"/>
                <w:sz w:val="18"/>
              </w:rPr>
              <w:t>5</w:t>
            </w:r>
          </w:p>
        </w:tc>
      </w:tr>
      <w:tr w:rsidR="001B0A1D">
        <w:trPr>
          <w:trHeight w:val="259"/>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8"/>
              <w:ind w:right="10"/>
              <w:rPr>
                <w:sz w:val="16"/>
              </w:rPr>
            </w:pPr>
            <w:r>
              <w:rPr>
                <w:sz w:val="16"/>
              </w:rPr>
              <w:t>3811</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left="127"/>
              <w:jc w:val="left"/>
              <w:rPr>
                <w:sz w:val="16"/>
              </w:rPr>
            </w:pPr>
            <w:r>
              <w:rPr>
                <w:sz w:val="16"/>
              </w:rPr>
              <w:t>Tekuće donacije u novcu</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88"/>
              <w:rPr>
                <w:sz w:val="16"/>
              </w:rPr>
            </w:pPr>
            <w:r>
              <w:rPr>
                <w:sz w:val="16"/>
              </w:rPr>
              <w:t>180.000,00</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jc w:val="left"/>
              <w:rPr>
                <w:rFonts w:ascii="Times New Roman"/>
                <w:sz w:val="16"/>
              </w:rPr>
            </w:pPr>
          </w:p>
        </w:tc>
      </w:tr>
      <w:tr w:rsidR="001B0A1D">
        <w:trPr>
          <w:trHeight w:val="258"/>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3"/>
              <w:ind w:right="6"/>
              <w:rPr>
                <w:b/>
                <w:sz w:val="16"/>
              </w:rPr>
            </w:pPr>
            <w:r>
              <w:rPr>
                <w:b/>
                <w:w w:val="95"/>
                <w:sz w:val="16"/>
              </w:rPr>
              <w:t>42</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left="127"/>
              <w:jc w:val="left"/>
              <w:rPr>
                <w:b/>
                <w:sz w:val="16"/>
              </w:rPr>
            </w:pPr>
            <w:r>
              <w:rPr>
                <w:b/>
                <w:sz w:val="16"/>
              </w:rPr>
              <w:t>Rashodi za nabavu proizvedene dugotrajne imovine</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86"/>
              <w:rPr>
                <w:b/>
                <w:sz w:val="16"/>
              </w:rPr>
            </w:pPr>
            <w:r>
              <w:rPr>
                <w:b/>
                <w:sz w:val="16"/>
              </w:rPr>
              <w:t>0,00</w:t>
            </w: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83"/>
              <w:rPr>
                <w:b/>
                <w:sz w:val="16"/>
              </w:rPr>
            </w:pPr>
            <w:r>
              <w:rPr>
                <w:b/>
                <w:w w:val="95"/>
                <w:sz w:val="16"/>
              </w:rPr>
              <w:t>0,00</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jc w:val="left"/>
              <w:rPr>
                <w:rFonts w:ascii="Times New Roman"/>
                <w:sz w:val="16"/>
              </w:rPr>
            </w:pPr>
          </w:p>
        </w:tc>
      </w:tr>
      <w:tr w:rsidR="001B0A1D">
        <w:trPr>
          <w:trHeight w:val="259"/>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9"/>
              <w:ind w:right="6"/>
              <w:rPr>
                <w:sz w:val="16"/>
              </w:rPr>
            </w:pPr>
            <w:r>
              <w:rPr>
                <w:sz w:val="16"/>
              </w:rPr>
              <w:t>422</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left="127"/>
              <w:jc w:val="left"/>
              <w:rPr>
                <w:sz w:val="16"/>
              </w:rPr>
            </w:pPr>
            <w:r>
              <w:rPr>
                <w:sz w:val="16"/>
              </w:rPr>
              <w:t>Postrojenja i oprema</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right="89"/>
              <w:rPr>
                <w:sz w:val="16"/>
              </w:rPr>
            </w:pPr>
            <w:r>
              <w:rPr>
                <w:sz w:val="16"/>
              </w:rPr>
              <w:t>0,00</w:t>
            </w: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right="85"/>
              <w:rPr>
                <w:sz w:val="16"/>
              </w:rPr>
            </w:pPr>
            <w:r>
              <w:rPr>
                <w:sz w:val="16"/>
              </w:rPr>
              <w:t>0,00</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jc w:val="left"/>
              <w:rPr>
                <w:rFonts w:ascii="Times New Roman"/>
                <w:sz w:val="16"/>
              </w:rPr>
            </w:pPr>
          </w:p>
        </w:tc>
      </w:tr>
      <w:tr w:rsidR="001B0A1D">
        <w:trPr>
          <w:trHeight w:val="262"/>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4"/>
              <w:ind w:right="9"/>
              <w:rPr>
                <w:sz w:val="16"/>
              </w:rPr>
            </w:pPr>
            <w:r>
              <w:rPr>
                <w:sz w:val="16"/>
              </w:rPr>
              <w:t>4227</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left="127"/>
              <w:jc w:val="left"/>
              <w:rPr>
                <w:sz w:val="16"/>
              </w:rPr>
            </w:pPr>
            <w:r>
              <w:rPr>
                <w:sz w:val="16"/>
              </w:rPr>
              <w:t>Uređaji, strojevi i oprema za ostale namjene</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85"/>
              <w:rPr>
                <w:sz w:val="16"/>
              </w:rPr>
            </w:pPr>
            <w:r>
              <w:rPr>
                <w:sz w:val="16"/>
              </w:rPr>
              <w:t>0,00</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jc w:val="left"/>
              <w:rPr>
                <w:rFonts w:ascii="Times New Roman"/>
                <w:sz w:val="16"/>
              </w:rPr>
            </w:pPr>
          </w:p>
        </w:tc>
      </w:tr>
      <w:tr w:rsidR="001B0A1D">
        <w:trPr>
          <w:trHeight w:val="437"/>
        </w:trPr>
        <w:tc>
          <w:tcPr>
            <w:tcW w:w="1134" w:type="dxa"/>
            <w:gridSpan w:val="2"/>
            <w:tcBorders>
              <w:top w:val="single" w:sz="8" w:space="0" w:color="000000"/>
              <w:left w:val="nil"/>
              <w:bottom w:val="single" w:sz="12" w:space="0" w:color="000000"/>
              <w:right w:val="single" w:sz="2" w:space="0" w:color="000000"/>
            </w:tcBorders>
            <w:shd w:val="clear" w:color="auto" w:fill="C0C0C0"/>
          </w:tcPr>
          <w:p w:rsidR="001B0A1D" w:rsidRDefault="001B0A1D">
            <w:pPr>
              <w:pStyle w:val="TableParagraph"/>
              <w:spacing w:before="8"/>
              <w:ind w:left="21"/>
              <w:jc w:val="left"/>
              <w:rPr>
                <w:b/>
                <w:sz w:val="16"/>
              </w:rPr>
            </w:pPr>
            <w:r>
              <w:rPr>
                <w:b/>
                <w:sz w:val="16"/>
              </w:rPr>
              <w:t>Akt. A100086</w:t>
            </w:r>
          </w:p>
        </w:tc>
        <w:tc>
          <w:tcPr>
            <w:tcW w:w="9584"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8"/>
              <w:ind w:left="75"/>
              <w:jc w:val="left"/>
              <w:rPr>
                <w:b/>
                <w:sz w:val="16"/>
              </w:rPr>
            </w:pPr>
            <w:r>
              <w:rPr>
                <w:b/>
                <w:sz w:val="16"/>
              </w:rPr>
              <w:t>Redovan rad Hrvatskog crvenog križa</w:t>
            </w:r>
          </w:p>
        </w:tc>
        <w:tc>
          <w:tcPr>
            <w:tcW w:w="1827"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8"/>
              <w:ind w:right="87"/>
              <w:rPr>
                <w:b/>
                <w:sz w:val="16"/>
              </w:rPr>
            </w:pPr>
            <w:r>
              <w:rPr>
                <w:b/>
                <w:sz w:val="16"/>
              </w:rPr>
              <w:t>14.000,00</w:t>
            </w:r>
          </w:p>
        </w:tc>
        <w:tc>
          <w:tcPr>
            <w:tcW w:w="1828"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8"/>
              <w:ind w:right="84"/>
              <w:rPr>
                <w:b/>
                <w:sz w:val="16"/>
              </w:rPr>
            </w:pPr>
            <w:r>
              <w:rPr>
                <w:b/>
                <w:sz w:val="16"/>
              </w:rPr>
              <w:t>13.778,73</w:t>
            </w:r>
          </w:p>
        </w:tc>
        <w:tc>
          <w:tcPr>
            <w:tcW w:w="1119" w:type="dxa"/>
            <w:tcBorders>
              <w:top w:val="single" w:sz="8" w:space="0" w:color="000000"/>
              <w:left w:val="single" w:sz="2" w:space="0" w:color="000000"/>
              <w:bottom w:val="single" w:sz="12" w:space="0" w:color="000000"/>
              <w:right w:val="nil"/>
            </w:tcBorders>
            <w:shd w:val="clear" w:color="auto" w:fill="C0C0C0"/>
          </w:tcPr>
          <w:p w:rsidR="001B0A1D" w:rsidRDefault="001B0A1D">
            <w:pPr>
              <w:pStyle w:val="TableParagraph"/>
              <w:spacing w:before="8"/>
              <w:ind w:right="18"/>
              <w:rPr>
                <w:b/>
                <w:sz w:val="16"/>
              </w:rPr>
            </w:pPr>
            <w:r>
              <w:rPr>
                <w:b/>
                <w:sz w:val="16"/>
              </w:rPr>
              <w:t>98,42%</w:t>
            </w:r>
          </w:p>
        </w:tc>
      </w:tr>
      <w:tr w:rsidR="001B0A1D">
        <w:trPr>
          <w:trHeight w:val="260"/>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4"/>
              <w:ind w:right="6"/>
              <w:rPr>
                <w:b/>
                <w:sz w:val="16"/>
              </w:rPr>
            </w:pPr>
            <w:r>
              <w:rPr>
                <w:b/>
                <w:sz w:val="16"/>
              </w:rPr>
              <w:t>38</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left="127"/>
              <w:jc w:val="left"/>
              <w:rPr>
                <w:b/>
                <w:sz w:val="16"/>
              </w:rPr>
            </w:pPr>
            <w:r>
              <w:rPr>
                <w:b/>
                <w:sz w:val="16"/>
              </w:rPr>
              <w:t>Ostali rashodi</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87"/>
              <w:rPr>
                <w:b/>
                <w:sz w:val="16"/>
              </w:rPr>
            </w:pPr>
            <w:r>
              <w:rPr>
                <w:b/>
                <w:sz w:val="16"/>
              </w:rPr>
              <w:t>14.000,00</w:t>
            </w: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84"/>
              <w:rPr>
                <w:b/>
                <w:sz w:val="16"/>
              </w:rPr>
            </w:pPr>
            <w:r>
              <w:rPr>
                <w:b/>
                <w:sz w:val="16"/>
              </w:rPr>
              <w:t>13.778,73</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spacing w:before="4"/>
              <w:ind w:right="18"/>
              <w:rPr>
                <w:b/>
                <w:sz w:val="16"/>
              </w:rPr>
            </w:pPr>
            <w:r>
              <w:rPr>
                <w:b/>
                <w:sz w:val="16"/>
              </w:rPr>
              <w:t>98,42%</w:t>
            </w:r>
          </w:p>
        </w:tc>
      </w:tr>
      <w:tr w:rsidR="001B0A1D">
        <w:trPr>
          <w:trHeight w:val="259"/>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7"/>
              <w:ind w:right="6"/>
              <w:rPr>
                <w:sz w:val="16"/>
              </w:rPr>
            </w:pPr>
            <w:r>
              <w:rPr>
                <w:sz w:val="16"/>
              </w:rPr>
              <w:t>381</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7"/>
              <w:ind w:left="127"/>
              <w:jc w:val="left"/>
              <w:rPr>
                <w:sz w:val="16"/>
              </w:rPr>
            </w:pPr>
            <w:r>
              <w:rPr>
                <w:sz w:val="16"/>
              </w:rPr>
              <w:t>Tekuće donacije</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7"/>
              <w:ind w:right="90"/>
              <w:rPr>
                <w:sz w:val="16"/>
              </w:rPr>
            </w:pPr>
            <w:r>
              <w:rPr>
                <w:sz w:val="16"/>
              </w:rPr>
              <w:t>14.000,00</w:t>
            </w: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7"/>
              <w:ind w:right="86"/>
              <w:rPr>
                <w:sz w:val="16"/>
              </w:rPr>
            </w:pPr>
            <w:r>
              <w:rPr>
                <w:sz w:val="16"/>
              </w:rPr>
              <w:t>13.778,73</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spacing w:before="7"/>
              <w:ind w:right="18"/>
              <w:rPr>
                <w:sz w:val="16"/>
              </w:rPr>
            </w:pPr>
            <w:r>
              <w:rPr>
                <w:sz w:val="16"/>
              </w:rPr>
              <w:t>98,42%</w:t>
            </w:r>
          </w:p>
        </w:tc>
      </w:tr>
      <w:tr w:rsidR="001B0A1D">
        <w:trPr>
          <w:trHeight w:val="260"/>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4"/>
              <w:ind w:right="10"/>
              <w:rPr>
                <w:sz w:val="16"/>
              </w:rPr>
            </w:pPr>
            <w:r>
              <w:rPr>
                <w:sz w:val="16"/>
              </w:rPr>
              <w:t>3811</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left="127"/>
              <w:jc w:val="left"/>
              <w:rPr>
                <w:sz w:val="16"/>
              </w:rPr>
            </w:pPr>
            <w:r>
              <w:rPr>
                <w:sz w:val="16"/>
              </w:rPr>
              <w:t>Tekuće donacije u novcu</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87"/>
              <w:rPr>
                <w:sz w:val="16"/>
              </w:rPr>
            </w:pPr>
            <w:r>
              <w:rPr>
                <w:sz w:val="16"/>
              </w:rPr>
              <w:t>13.778,73</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jc w:val="left"/>
              <w:rPr>
                <w:rFonts w:ascii="Times New Roman"/>
                <w:sz w:val="16"/>
              </w:rPr>
            </w:pPr>
          </w:p>
        </w:tc>
      </w:tr>
      <w:tr w:rsidR="001B0A1D">
        <w:trPr>
          <w:trHeight w:val="440"/>
        </w:trPr>
        <w:tc>
          <w:tcPr>
            <w:tcW w:w="1134" w:type="dxa"/>
            <w:gridSpan w:val="2"/>
            <w:tcBorders>
              <w:top w:val="single" w:sz="8" w:space="0" w:color="000000"/>
              <w:left w:val="nil"/>
              <w:bottom w:val="single" w:sz="12" w:space="0" w:color="000000"/>
              <w:right w:val="single" w:sz="2" w:space="0" w:color="000000"/>
            </w:tcBorders>
            <w:shd w:val="clear" w:color="auto" w:fill="C0C0C0"/>
          </w:tcPr>
          <w:p w:rsidR="001B0A1D" w:rsidRDefault="001B0A1D">
            <w:pPr>
              <w:pStyle w:val="TableParagraph"/>
              <w:spacing w:before="8"/>
              <w:ind w:left="21"/>
              <w:jc w:val="left"/>
              <w:rPr>
                <w:b/>
                <w:sz w:val="16"/>
              </w:rPr>
            </w:pPr>
            <w:r>
              <w:rPr>
                <w:b/>
                <w:sz w:val="16"/>
              </w:rPr>
              <w:t>Akt. A100087</w:t>
            </w:r>
          </w:p>
        </w:tc>
        <w:tc>
          <w:tcPr>
            <w:tcW w:w="9584"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8"/>
              <w:ind w:left="75"/>
              <w:jc w:val="left"/>
              <w:rPr>
                <w:b/>
                <w:sz w:val="16"/>
              </w:rPr>
            </w:pPr>
            <w:r>
              <w:rPr>
                <w:b/>
                <w:sz w:val="16"/>
              </w:rPr>
              <w:t>Izrada planskih dokumenata</w:t>
            </w:r>
          </w:p>
        </w:tc>
        <w:tc>
          <w:tcPr>
            <w:tcW w:w="1827"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8"/>
              <w:ind w:right="85"/>
              <w:rPr>
                <w:b/>
                <w:sz w:val="16"/>
              </w:rPr>
            </w:pPr>
            <w:r>
              <w:rPr>
                <w:b/>
                <w:w w:val="95"/>
                <w:sz w:val="16"/>
              </w:rPr>
              <w:t>6.550,00</w:t>
            </w:r>
          </w:p>
        </w:tc>
        <w:tc>
          <w:tcPr>
            <w:tcW w:w="1828"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8"/>
              <w:ind w:right="82"/>
              <w:rPr>
                <w:b/>
                <w:sz w:val="16"/>
              </w:rPr>
            </w:pPr>
            <w:r>
              <w:rPr>
                <w:b/>
                <w:w w:val="95"/>
                <w:sz w:val="16"/>
              </w:rPr>
              <w:t>6.550,00</w:t>
            </w:r>
          </w:p>
        </w:tc>
        <w:tc>
          <w:tcPr>
            <w:tcW w:w="1119" w:type="dxa"/>
            <w:tcBorders>
              <w:top w:val="single" w:sz="8" w:space="0" w:color="000000"/>
              <w:left w:val="single" w:sz="2" w:space="0" w:color="000000"/>
              <w:bottom w:val="single" w:sz="12" w:space="0" w:color="000000"/>
              <w:right w:val="nil"/>
            </w:tcBorders>
            <w:shd w:val="clear" w:color="auto" w:fill="C0C0C0"/>
          </w:tcPr>
          <w:p w:rsidR="001B0A1D" w:rsidRDefault="001B0A1D">
            <w:pPr>
              <w:pStyle w:val="TableParagraph"/>
              <w:spacing w:before="8"/>
              <w:ind w:right="17"/>
              <w:rPr>
                <w:b/>
                <w:sz w:val="16"/>
              </w:rPr>
            </w:pPr>
            <w:r>
              <w:rPr>
                <w:b/>
                <w:sz w:val="16"/>
              </w:rPr>
              <w:t>100,00%</w:t>
            </w:r>
          </w:p>
        </w:tc>
      </w:tr>
      <w:tr w:rsidR="001B0A1D">
        <w:trPr>
          <w:trHeight w:val="257"/>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2"/>
              <w:ind w:right="6"/>
              <w:rPr>
                <w:b/>
                <w:sz w:val="16"/>
              </w:rPr>
            </w:pPr>
            <w:r>
              <w:rPr>
                <w:b/>
                <w:sz w:val="16"/>
              </w:rPr>
              <w:t>32</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2"/>
              <w:ind w:left="127"/>
              <w:jc w:val="left"/>
              <w:rPr>
                <w:b/>
                <w:sz w:val="16"/>
              </w:rPr>
            </w:pPr>
            <w:r>
              <w:rPr>
                <w:b/>
                <w:sz w:val="16"/>
              </w:rPr>
              <w:t>Materijalni rashodi</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2"/>
              <w:ind w:right="87"/>
              <w:rPr>
                <w:b/>
                <w:sz w:val="16"/>
              </w:rPr>
            </w:pPr>
            <w:r>
              <w:rPr>
                <w:b/>
                <w:sz w:val="16"/>
              </w:rPr>
              <w:t>6.550,00</w:t>
            </w: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2"/>
              <w:ind w:right="84"/>
              <w:rPr>
                <w:b/>
                <w:sz w:val="16"/>
              </w:rPr>
            </w:pPr>
            <w:r>
              <w:rPr>
                <w:b/>
                <w:sz w:val="16"/>
              </w:rPr>
              <w:t>6.550,00</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spacing w:before="2"/>
              <w:ind w:right="17"/>
              <w:rPr>
                <w:b/>
                <w:sz w:val="16"/>
              </w:rPr>
            </w:pPr>
            <w:r>
              <w:rPr>
                <w:b/>
                <w:sz w:val="16"/>
              </w:rPr>
              <w:t>100,00%</w:t>
            </w:r>
          </w:p>
        </w:tc>
      </w:tr>
      <w:tr w:rsidR="001B0A1D">
        <w:trPr>
          <w:trHeight w:val="261"/>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8"/>
              <w:ind w:right="6"/>
              <w:rPr>
                <w:sz w:val="16"/>
              </w:rPr>
            </w:pPr>
            <w:r>
              <w:rPr>
                <w:sz w:val="16"/>
              </w:rPr>
              <w:t>323</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left="127"/>
              <w:jc w:val="left"/>
              <w:rPr>
                <w:sz w:val="16"/>
              </w:rPr>
            </w:pPr>
            <w:r>
              <w:rPr>
                <w:sz w:val="16"/>
              </w:rPr>
              <w:t>Rashodi za usluge</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90"/>
              <w:rPr>
                <w:sz w:val="16"/>
              </w:rPr>
            </w:pPr>
            <w:r>
              <w:rPr>
                <w:sz w:val="16"/>
              </w:rPr>
              <w:t>6.550,00</w:t>
            </w: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86"/>
              <w:rPr>
                <w:sz w:val="16"/>
              </w:rPr>
            </w:pPr>
            <w:r>
              <w:rPr>
                <w:sz w:val="16"/>
              </w:rPr>
              <w:t>6.550,00</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spacing w:before="8"/>
              <w:ind w:right="19"/>
              <w:rPr>
                <w:sz w:val="16"/>
              </w:rPr>
            </w:pPr>
            <w:r>
              <w:rPr>
                <w:sz w:val="16"/>
              </w:rPr>
              <w:t>100,00%</w:t>
            </w:r>
          </w:p>
        </w:tc>
      </w:tr>
      <w:tr w:rsidR="001B0A1D">
        <w:trPr>
          <w:trHeight w:val="260"/>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4"/>
              <w:ind w:right="10"/>
              <w:rPr>
                <w:sz w:val="16"/>
              </w:rPr>
            </w:pPr>
            <w:r>
              <w:rPr>
                <w:sz w:val="16"/>
              </w:rPr>
              <w:t>3237</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left="127"/>
              <w:jc w:val="left"/>
              <w:rPr>
                <w:sz w:val="16"/>
              </w:rPr>
            </w:pPr>
            <w:r>
              <w:rPr>
                <w:sz w:val="16"/>
              </w:rPr>
              <w:t>Intelektualne i osobne usluge</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87"/>
              <w:rPr>
                <w:sz w:val="16"/>
              </w:rPr>
            </w:pPr>
            <w:r>
              <w:rPr>
                <w:sz w:val="16"/>
              </w:rPr>
              <w:t>6.550,00</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jc w:val="left"/>
              <w:rPr>
                <w:rFonts w:ascii="Times New Roman"/>
                <w:sz w:val="16"/>
              </w:rPr>
            </w:pPr>
          </w:p>
        </w:tc>
      </w:tr>
      <w:tr w:rsidR="001B0A1D">
        <w:trPr>
          <w:trHeight w:val="442"/>
        </w:trPr>
        <w:tc>
          <w:tcPr>
            <w:tcW w:w="1134" w:type="dxa"/>
            <w:gridSpan w:val="2"/>
            <w:tcBorders>
              <w:top w:val="single" w:sz="8" w:space="0" w:color="000000"/>
              <w:left w:val="nil"/>
              <w:bottom w:val="single" w:sz="8" w:space="0" w:color="000000"/>
              <w:right w:val="single" w:sz="2" w:space="0" w:color="000000"/>
            </w:tcBorders>
            <w:shd w:val="clear" w:color="auto" w:fill="C0C0C0"/>
          </w:tcPr>
          <w:p w:rsidR="001B0A1D" w:rsidRDefault="001B0A1D">
            <w:pPr>
              <w:pStyle w:val="TableParagraph"/>
              <w:spacing w:before="8"/>
              <w:ind w:left="21"/>
              <w:jc w:val="left"/>
              <w:rPr>
                <w:b/>
                <w:sz w:val="16"/>
              </w:rPr>
            </w:pPr>
            <w:r>
              <w:rPr>
                <w:b/>
                <w:sz w:val="16"/>
              </w:rPr>
              <w:t>Akt. A100088</w:t>
            </w:r>
          </w:p>
        </w:tc>
        <w:tc>
          <w:tcPr>
            <w:tcW w:w="9584" w:type="dxa"/>
            <w:tcBorders>
              <w:top w:val="single" w:sz="8"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8"/>
              <w:ind w:left="75"/>
              <w:jc w:val="left"/>
              <w:rPr>
                <w:b/>
                <w:sz w:val="16"/>
              </w:rPr>
            </w:pPr>
            <w:r>
              <w:rPr>
                <w:b/>
                <w:sz w:val="16"/>
              </w:rPr>
              <w:t>Sredstva za potrebe civilne zaštite</w:t>
            </w:r>
          </w:p>
        </w:tc>
        <w:tc>
          <w:tcPr>
            <w:tcW w:w="1827" w:type="dxa"/>
            <w:tcBorders>
              <w:top w:val="single" w:sz="8"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8"/>
              <w:ind w:right="85"/>
              <w:rPr>
                <w:b/>
                <w:sz w:val="16"/>
              </w:rPr>
            </w:pPr>
            <w:r>
              <w:rPr>
                <w:b/>
                <w:w w:val="95"/>
                <w:sz w:val="16"/>
              </w:rPr>
              <w:t>2.000,00</w:t>
            </w:r>
          </w:p>
        </w:tc>
        <w:tc>
          <w:tcPr>
            <w:tcW w:w="1828" w:type="dxa"/>
            <w:tcBorders>
              <w:top w:val="single" w:sz="8"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8"/>
              <w:ind w:right="83"/>
              <w:rPr>
                <w:b/>
                <w:sz w:val="16"/>
              </w:rPr>
            </w:pPr>
            <w:r>
              <w:rPr>
                <w:b/>
                <w:w w:val="95"/>
                <w:sz w:val="16"/>
              </w:rPr>
              <w:t>0,00</w:t>
            </w:r>
          </w:p>
        </w:tc>
        <w:tc>
          <w:tcPr>
            <w:tcW w:w="1119" w:type="dxa"/>
            <w:tcBorders>
              <w:top w:val="single" w:sz="8" w:space="0" w:color="000000"/>
              <w:left w:val="single" w:sz="2" w:space="0" w:color="000000"/>
              <w:bottom w:val="single" w:sz="8" w:space="0" w:color="000000"/>
              <w:right w:val="nil"/>
            </w:tcBorders>
            <w:shd w:val="clear" w:color="auto" w:fill="C0C0C0"/>
          </w:tcPr>
          <w:p w:rsidR="001B0A1D" w:rsidRDefault="001B0A1D">
            <w:pPr>
              <w:pStyle w:val="TableParagraph"/>
              <w:spacing w:before="8"/>
              <w:ind w:right="16"/>
              <w:rPr>
                <w:b/>
                <w:sz w:val="16"/>
              </w:rPr>
            </w:pPr>
            <w:r>
              <w:rPr>
                <w:b/>
                <w:w w:val="95"/>
                <w:sz w:val="16"/>
              </w:rPr>
              <w:t>0,00%</w:t>
            </w:r>
          </w:p>
        </w:tc>
      </w:tr>
      <w:tr w:rsidR="001B0A1D">
        <w:trPr>
          <w:trHeight w:val="267"/>
        </w:trPr>
        <w:tc>
          <w:tcPr>
            <w:tcW w:w="733" w:type="dxa"/>
            <w:tcBorders>
              <w:top w:val="single" w:sz="8" w:space="0" w:color="000000"/>
              <w:left w:val="nil"/>
              <w:bottom w:val="single" w:sz="8" w:space="0" w:color="000000"/>
              <w:right w:val="single" w:sz="2" w:space="0" w:color="000000"/>
            </w:tcBorders>
          </w:tcPr>
          <w:p w:rsidR="001B0A1D" w:rsidRDefault="001B0A1D">
            <w:pPr>
              <w:pStyle w:val="TableParagraph"/>
              <w:spacing w:before="9"/>
              <w:ind w:right="6"/>
              <w:rPr>
                <w:b/>
                <w:sz w:val="16"/>
              </w:rPr>
            </w:pPr>
            <w:r>
              <w:rPr>
                <w:b/>
                <w:sz w:val="16"/>
              </w:rPr>
              <w:t>32</w:t>
            </w:r>
          </w:p>
        </w:tc>
        <w:tc>
          <w:tcPr>
            <w:tcW w:w="401"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9"/>
              <w:ind w:left="127"/>
              <w:jc w:val="left"/>
              <w:rPr>
                <w:b/>
                <w:sz w:val="16"/>
              </w:rPr>
            </w:pPr>
            <w:r>
              <w:rPr>
                <w:b/>
                <w:sz w:val="16"/>
              </w:rPr>
              <w:t>Materijalni rashodi</w:t>
            </w:r>
          </w:p>
        </w:tc>
        <w:tc>
          <w:tcPr>
            <w:tcW w:w="1827"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9"/>
              <w:ind w:right="87"/>
              <w:rPr>
                <w:b/>
                <w:sz w:val="16"/>
              </w:rPr>
            </w:pPr>
            <w:r>
              <w:rPr>
                <w:b/>
                <w:sz w:val="16"/>
              </w:rPr>
              <w:t>2.000,00</w:t>
            </w:r>
          </w:p>
        </w:tc>
        <w:tc>
          <w:tcPr>
            <w:tcW w:w="1828"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9"/>
              <w:ind w:right="84"/>
              <w:rPr>
                <w:b/>
                <w:sz w:val="16"/>
              </w:rPr>
            </w:pPr>
            <w:r>
              <w:rPr>
                <w:b/>
                <w:sz w:val="16"/>
              </w:rPr>
              <w:t>0,00</w:t>
            </w:r>
          </w:p>
        </w:tc>
        <w:tc>
          <w:tcPr>
            <w:tcW w:w="1119" w:type="dxa"/>
            <w:tcBorders>
              <w:top w:val="single" w:sz="8" w:space="0" w:color="000000"/>
              <w:left w:val="single" w:sz="2" w:space="0" w:color="000000"/>
              <w:bottom w:val="single" w:sz="8" w:space="0" w:color="000000"/>
              <w:right w:val="nil"/>
            </w:tcBorders>
          </w:tcPr>
          <w:p w:rsidR="001B0A1D" w:rsidRDefault="001B0A1D">
            <w:pPr>
              <w:pStyle w:val="TableParagraph"/>
              <w:spacing w:before="9"/>
              <w:ind w:right="18"/>
              <w:rPr>
                <w:b/>
                <w:sz w:val="16"/>
              </w:rPr>
            </w:pPr>
            <w:r>
              <w:rPr>
                <w:b/>
                <w:w w:val="95"/>
                <w:sz w:val="16"/>
              </w:rPr>
              <w:t>0,00%</w:t>
            </w:r>
          </w:p>
        </w:tc>
      </w:tr>
      <w:tr w:rsidR="001B0A1D">
        <w:trPr>
          <w:trHeight w:val="261"/>
        </w:trPr>
        <w:tc>
          <w:tcPr>
            <w:tcW w:w="733" w:type="dxa"/>
            <w:tcBorders>
              <w:top w:val="single" w:sz="8" w:space="0" w:color="000000"/>
              <w:left w:val="nil"/>
              <w:bottom w:val="single" w:sz="8" w:space="0" w:color="000000"/>
              <w:right w:val="single" w:sz="2" w:space="0" w:color="000000"/>
            </w:tcBorders>
          </w:tcPr>
          <w:p w:rsidR="001B0A1D" w:rsidRDefault="001B0A1D">
            <w:pPr>
              <w:pStyle w:val="TableParagraph"/>
              <w:spacing w:before="8"/>
              <w:ind w:right="6"/>
              <w:rPr>
                <w:sz w:val="16"/>
              </w:rPr>
            </w:pPr>
            <w:r>
              <w:rPr>
                <w:sz w:val="16"/>
              </w:rPr>
              <w:t>329</w:t>
            </w:r>
          </w:p>
        </w:tc>
        <w:tc>
          <w:tcPr>
            <w:tcW w:w="401"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8"/>
              <w:ind w:left="127"/>
              <w:jc w:val="left"/>
              <w:rPr>
                <w:sz w:val="16"/>
              </w:rPr>
            </w:pPr>
            <w:r>
              <w:rPr>
                <w:sz w:val="16"/>
              </w:rPr>
              <w:t>Ostali nespomenuti rashodi poslovanja</w:t>
            </w:r>
          </w:p>
        </w:tc>
        <w:tc>
          <w:tcPr>
            <w:tcW w:w="1827"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8"/>
              <w:ind w:right="90"/>
              <w:rPr>
                <w:sz w:val="16"/>
              </w:rPr>
            </w:pPr>
            <w:r>
              <w:rPr>
                <w:sz w:val="16"/>
              </w:rPr>
              <w:t>2.000,00</w:t>
            </w:r>
          </w:p>
        </w:tc>
        <w:tc>
          <w:tcPr>
            <w:tcW w:w="1828"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8"/>
              <w:ind w:right="85"/>
              <w:rPr>
                <w:sz w:val="16"/>
              </w:rPr>
            </w:pPr>
            <w:r>
              <w:rPr>
                <w:sz w:val="16"/>
              </w:rPr>
              <w:t>0,00</w:t>
            </w:r>
          </w:p>
        </w:tc>
        <w:tc>
          <w:tcPr>
            <w:tcW w:w="1119" w:type="dxa"/>
            <w:tcBorders>
              <w:top w:val="single" w:sz="8" w:space="0" w:color="000000"/>
              <w:left w:val="single" w:sz="2" w:space="0" w:color="000000"/>
              <w:bottom w:val="single" w:sz="8" w:space="0" w:color="000000"/>
              <w:right w:val="nil"/>
            </w:tcBorders>
          </w:tcPr>
          <w:p w:rsidR="001B0A1D" w:rsidRDefault="001B0A1D">
            <w:pPr>
              <w:pStyle w:val="TableParagraph"/>
              <w:spacing w:before="8"/>
              <w:ind w:right="18"/>
              <w:rPr>
                <w:sz w:val="16"/>
              </w:rPr>
            </w:pPr>
            <w:r>
              <w:rPr>
                <w:sz w:val="16"/>
              </w:rPr>
              <w:t>0,00%</w:t>
            </w:r>
          </w:p>
        </w:tc>
      </w:tr>
      <w:tr w:rsidR="001B0A1D">
        <w:trPr>
          <w:trHeight w:val="260"/>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10"/>
              <w:ind w:right="10"/>
              <w:rPr>
                <w:sz w:val="16"/>
              </w:rPr>
            </w:pPr>
            <w:r>
              <w:rPr>
                <w:sz w:val="16"/>
              </w:rPr>
              <w:t>3299</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10"/>
              <w:ind w:left="127"/>
              <w:jc w:val="left"/>
              <w:rPr>
                <w:sz w:val="16"/>
              </w:rPr>
            </w:pPr>
            <w:r>
              <w:rPr>
                <w:sz w:val="16"/>
              </w:rPr>
              <w:t>Ostali nespomenuti rashodi poslovanja</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10"/>
              <w:ind w:right="85"/>
              <w:rPr>
                <w:sz w:val="16"/>
              </w:rPr>
            </w:pPr>
            <w:r>
              <w:rPr>
                <w:sz w:val="16"/>
              </w:rPr>
              <w:t>0,00</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jc w:val="left"/>
              <w:rPr>
                <w:rFonts w:ascii="Times New Roman"/>
                <w:sz w:val="16"/>
              </w:rPr>
            </w:pPr>
          </w:p>
        </w:tc>
      </w:tr>
      <w:tr w:rsidR="001B0A1D">
        <w:trPr>
          <w:trHeight w:val="439"/>
        </w:trPr>
        <w:tc>
          <w:tcPr>
            <w:tcW w:w="1134" w:type="dxa"/>
            <w:gridSpan w:val="2"/>
            <w:tcBorders>
              <w:top w:val="single" w:sz="12" w:space="0" w:color="000000"/>
              <w:left w:val="nil"/>
              <w:bottom w:val="single" w:sz="8" w:space="0" w:color="000000"/>
              <w:right w:val="single" w:sz="2" w:space="0" w:color="000000"/>
            </w:tcBorders>
            <w:shd w:val="clear" w:color="auto" w:fill="C0C0C0"/>
          </w:tcPr>
          <w:p w:rsidR="001B0A1D" w:rsidRDefault="001B0A1D">
            <w:pPr>
              <w:pStyle w:val="TableParagraph"/>
              <w:spacing w:before="4"/>
              <w:ind w:left="21"/>
              <w:jc w:val="left"/>
              <w:rPr>
                <w:b/>
                <w:sz w:val="16"/>
              </w:rPr>
            </w:pPr>
            <w:r>
              <w:rPr>
                <w:b/>
                <w:sz w:val="16"/>
              </w:rPr>
              <w:t>Akt. A100238</w:t>
            </w:r>
          </w:p>
        </w:tc>
        <w:tc>
          <w:tcPr>
            <w:tcW w:w="9584"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4"/>
              <w:ind w:left="75"/>
              <w:jc w:val="left"/>
              <w:rPr>
                <w:b/>
                <w:sz w:val="16"/>
              </w:rPr>
            </w:pPr>
            <w:r>
              <w:rPr>
                <w:b/>
                <w:sz w:val="16"/>
              </w:rPr>
              <w:t>PREGLED I PUNJENJE VATROGASNIH APARATA</w:t>
            </w:r>
          </w:p>
        </w:tc>
        <w:tc>
          <w:tcPr>
            <w:tcW w:w="1827"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4"/>
              <w:ind w:right="85"/>
              <w:rPr>
                <w:b/>
                <w:sz w:val="16"/>
              </w:rPr>
            </w:pPr>
            <w:r>
              <w:rPr>
                <w:b/>
                <w:w w:val="95"/>
                <w:sz w:val="16"/>
              </w:rPr>
              <w:t>1.000,00</w:t>
            </w:r>
          </w:p>
        </w:tc>
        <w:tc>
          <w:tcPr>
            <w:tcW w:w="1828"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4"/>
              <w:ind w:right="83"/>
              <w:rPr>
                <w:b/>
                <w:sz w:val="16"/>
              </w:rPr>
            </w:pPr>
            <w:r>
              <w:rPr>
                <w:b/>
                <w:sz w:val="16"/>
              </w:rPr>
              <w:t>627,29</w:t>
            </w:r>
          </w:p>
        </w:tc>
        <w:tc>
          <w:tcPr>
            <w:tcW w:w="1119" w:type="dxa"/>
            <w:tcBorders>
              <w:top w:val="single" w:sz="12" w:space="0" w:color="000000"/>
              <w:left w:val="single" w:sz="2" w:space="0" w:color="000000"/>
              <w:bottom w:val="single" w:sz="8" w:space="0" w:color="000000"/>
              <w:right w:val="nil"/>
            </w:tcBorders>
            <w:shd w:val="clear" w:color="auto" w:fill="C0C0C0"/>
          </w:tcPr>
          <w:p w:rsidR="001B0A1D" w:rsidRDefault="001B0A1D">
            <w:pPr>
              <w:pStyle w:val="TableParagraph"/>
              <w:spacing w:before="4"/>
              <w:ind w:right="16"/>
              <w:rPr>
                <w:b/>
                <w:sz w:val="16"/>
              </w:rPr>
            </w:pPr>
            <w:r>
              <w:rPr>
                <w:b/>
                <w:w w:val="95"/>
                <w:sz w:val="16"/>
              </w:rPr>
              <w:t>62,73%</w:t>
            </w:r>
          </w:p>
        </w:tc>
      </w:tr>
      <w:tr w:rsidR="001B0A1D">
        <w:trPr>
          <w:trHeight w:val="260"/>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8"/>
              <w:ind w:right="6"/>
              <w:rPr>
                <w:b/>
                <w:sz w:val="16"/>
              </w:rPr>
            </w:pPr>
            <w:r>
              <w:rPr>
                <w:b/>
                <w:sz w:val="16"/>
              </w:rPr>
              <w:t>32</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left="127"/>
              <w:jc w:val="left"/>
              <w:rPr>
                <w:b/>
                <w:sz w:val="16"/>
              </w:rPr>
            </w:pPr>
            <w:r>
              <w:rPr>
                <w:b/>
                <w:sz w:val="16"/>
              </w:rPr>
              <w:t>Materijalni rashodi</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87"/>
              <w:rPr>
                <w:b/>
                <w:sz w:val="16"/>
              </w:rPr>
            </w:pPr>
            <w:r>
              <w:rPr>
                <w:b/>
                <w:sz w:val="16"/>
              </w:rPr>
              <w:t>1.000,00</w:t>
            </w: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84"/>
              <w:rPr>
                <w:b/>
                <w:sz w:val="16"/>
              </w:rPr>
            </w:pPr>
            <w:r>
              <w:rPr>
                <w:b/>
                <w:sz w:val="16"/>
              </w:rPr>
              <w:t>627,29</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spacing w:before="8"/>
              <w:ind w:right="18"/>
              <w:rPr>
                <w:b/>
                <w:sz w:val="16"/>
              </w:rPr>
            </w:pPr>
            <w:r>
              <w:rPr>
                <w:b/>
                <w:sz w:val="16"/>
              </w:rPr>
              <w:t>62,73%</w:t>
            </w:r>
          </w:p>
        </w:tc>
      </w:tr>
      <w:tr w:rsidR="001B0A1D">
        <w:trPr>
          <w:trHeight w:val="259"/>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4"/>
              <w:ind w:right="6"/>
              <w:rPr>
                <w:sz w:val="16"/>
              </w:rPr>
            </w:pPr>
            <w:r>
              <w:rPr>
                <w:sz w:val="16"/>
              </w:rPr>
              <w:t>323</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left="127"/>
              <w:jc w:val="left"/>
              <w:rPr>
                <w:sz w:val="16"/>
              </w:rPr>
            </w:pPr>
            <w:r>
              <w:rPr>
                <w:sz w:val="16"/>
              </w:rPr>
              <w:t>Rashodi za usluge</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90"/>
              <w:rPr>
                <w:sz w:val="16"/>
              </w:rPr>
            </w:pPr>
            <w:r>
              <w:rPr>
                <w:sz w:val="16"/>
              </w:rPr>
              <w:t>1.000,00</w:t>
            </w: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86"/>
              <w:rPr>
                <w:sz w:val="16"/>
              </w:rPr>
            </w:pPr>
            <w:r>
              <w:rPr>
                <w:sz w:val="16"/>
              </w:rPr>
              <w:t>627,29</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spacing w:before="4"/>
              <w:ind w:right="18"/>
              <w:rPr>
                <w:sz w:val="16"/>
              </w:rPr>
            </w:pPr>
            <w:r>
              <w:rPr>
                <w:sz w:val="16"/>
              </w:rPr>
              <w:t>62,73%</w:t>
            </w:r>
          </w:p>
        </w:tc>
      </w:tr>
      <w:tr w:rsidR="001B0A1D">
        <w:trPr>
          <w:trHeight w:val="260"/>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9"/>
              <w:ind w:right="10"/>
              <w:rPr>
                <w:sz w:val="16"/>
              </w:rPr>
            </w:pPr>
            <w:r>
              <w:rPr>
                <w:sz w:val="16"/>
              </w:rPr>
              <w:t>3239</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left="127"/>
              <w:jc w:val="left"/>
              <w:rPr>
                <w:sz w:val="16"/>
              </w:rPr>
            </w:pPr>
            <w:r>
              <w:rPr>
                <w:sz w:val="16"/>
              </w:rPr>
              <w:t>Ostale usluge</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right="87"/>
              <w:rPr>
                <w:sz w:val="16"/>
              </w:rPr>
            </w:pPr>
            <w:r>
              <w:rPr>
                <w:sz w:val="16"/>
              </w:rPr>
              <w:t>627,29</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jc w:val="left"/>
              <w:rPr>
                <w:rFonts w:ascii="Times New Roman"/>
                <w:sz w:val="16"/>
              </w:rPr>
            </w:pPr>
          </w:p>
        </w:tc>
      </w:tr>
      <w:tr w:rsidR="001B0A1D">
        <w:trPr>
          <w:trHeight w:val="439"/>
        </w:trPr>
        <w:tc>
          <w:tcPr>
            <w:tcW w:w="1134" w:type="dxa"/>
            <w:gridSpan w:val="2"/>
            <w:tcBorders>
              <w:top w:val="single" w:sz="12" w:space="0" w:color="000000"/>
              <w:left w:val="nil"/>
              <w:bottom w:val="single" w:sz="8" w:space="0" w:color="000000"/>
              <w:right w:val="single" w:sz="2" w:space="0" w:color="000000"/>
            </w:tcBorders>
            <w:shd w:val="clear" w:color="auto" w:fill="C0C0C0"/>
          </w:tcPr>
          <w:p w:rsidR="001B0A1D" w:rsidRDefault="001B0A1D">
            <w:pPr>
              <w:pStyle w:val="TableParagraph"/>
              <w:spacing w:before="3"/>
              <w:ind w:left="21"/>
              <w:jc w:val="left"/>
              <w:rPr>
                <w:b/>
                <w:sz w:val="16"/>
              </w:rPr>
            </w:pPr>
            <w:r>
              <w:rPr>
                <w:b/>
                <w:sz w:val="16"/>
              </w:rPr>
              <w:t>Akt. A100294</w:t>
            </w:r>
          </w:p>
        </w:tc>
        <w:tc>
          <w:tcPr>
            <w:tcW w:w="9584"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3"/>
              <w:ind w:left="75"/>
              <w:jc w:val="left"/>
              <w:rPr>
                <w:b/>
                <w:sz w:val="16"/>
              </w:rPr>
            </w:pPr>
            <w:r>
              <w:rPr>
                <w:b/>
                <w:sz w:val="16"/>
              </w:rPr>
              <w:t>OPREMANJE DOBROVOLJNIH VATROGASNIH DRUŠTAVA NAMJEŠTAJEM</w:t>
            </w:r>
          </w:p>
        </w:tc>
        <w:tc>
          <w:tcPr>
            <w:tcW w:w="1827"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3"/>
              <w:ind w:right="87"/>
              <w:rPr>
                <w:b/>
                <w:sz w:val="16"/>
              </w:rPr>
            </w:pPr>
            <w:r>
              <w:rPr>
                <w:b/>
                <w:sz w:val="16"/>
              </w:rPr>
              <w:t>6.150,00</w:t>
            </w:r>
          </w:p>
        </w:tc>
        <w:tc>
          <w:tcPr>
            <w:tcW w:w="1828"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3"/>
              <w:ind w:right="84"/>
              <w:rPr>
                <w:b/>
                <w:sz w:val="16"/>
              </w:rPr>
            </w:pPr>
            <w:r>
              <w:rPr>
                <w:b/>
                <w:sz w:val="16"/>
              </w:rPr>
              <w:t>6.149,98</w:t>
            </w:r>
          </w:p>
        </w:tc>
        <w:tc>
          <w:tcPr>
            <w:tcW w:w="1119" w:type="dxa"/>
            <w:tcBorders>
              <w:top w:val="single" w:sz="12" w:space="0" w:color="000000"/>
              <w:left w:val="single" w:sz="2" w:space="0" w:color="000000"/>
              <w:bottom w:val="single" w:sz="8" w:space="0" w:color="000000"/>
              <w:right w:val="nil"/>
            </w:tcBorders>
            <w:shd w:val="clear" w:color="auto" w:fill="C0C0C0"/>
          </w:tcPr>
          <w:p w:rsidR="001B0A1D" w:rsidRDefault="001B0A1D">
            <w:pPr>
              <w:pStyle w:val="TableParagraph"/>
              <w:spacing w:before="3"/>
              <w:ind w:right="17"/>
              <w:rPr>
                <w:b/>
                <w:sz w:val="16"/>
              </w:rPr>
            </w:pPr>
            <w:r>
              <w:rPr>
                <w:b/>
                <w:sz w:val="16"/>
              </w:rPr>
              <w:t>100,00%</w:t>
            </w:r>
          </w:p>
        </w:tc>
      </w:tr>
      <w:tr w:rsidR="001B0A1D">
        <w:trPr>
          <w:trHeight w:val="260"/>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8"/>
              <w:ind w:right="6"/>
              <w:rPr>
                <w:b/>
                <w:sz w:val="16"/>
              </w:rPr>
            </w:pPr>
            <w:r>
              <w:rPr>
                <w:b/>
                <w:w w:val="95"/>
                <w:sz w:val="16"/>
              </w:rPr>
              <w:t>42</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left="127"/>
              <w:jc w:val="left"/>
              <w:rPr>
                <w:b/>
                <w:sz w:val="16"/>
              </w:rPr>
            </w:pPr>
            <w:r>
              <w:rPr>
                <w:b/>
                <w:sz w:val="16"/>
              </w:rPr>
              <w:t>Rashodi za nabavu proizvedene dugotrajne imovine</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85"/>
              <w:rPr>
                <w:b/>
                <w:sz w:val="16"/>
              </w:rPr>
            </w:pPr>
            <w:r>
              <w:rPr>
                <w:b/>
                <w:w w:val="95"/>
                <w:sz w:val="16"/>
              </w:rPr>
              <w:t>6.150,00</w:t>
            </w: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82"/>
              <w:rPr>
                <w:b/>
                <w:sz w:val="16"/>
              </w:rPr>
            </w:pPr>
            <w:r>
              <w:rPr>
                <w:b/>
                <w:w w:val="95"/>
                <w:sz w:val="16"/>
              </w:rPr>
              <w:t>6.149,98</w:t>
            </w:r>
          </w:p>
        </w:tc>
        <w:tc>
          <w:tcPr>
            <w:tcW w:w="1119" w:type="dxa"/>
            <w:tcBorders>
              <w:top w:val="single" w:sz="8" w:space="0" w:color="000000"/>
              <w:left w:val="single" w:sz="2" w:space="0" w:color="000000"/>
              <w:bottom w:val="single" w:sz="12" w:space="0" w:color="000000"/>
              <w:right w:val="nil"/>
            </w:tcBorders>
          </w:tcPr>
          <w:p w:rsidR="001B0A1D" w:rsidRDefault="001B0A1D">
            <w:pPr>
              <w:pStyle w:val="TableParagraph"/>
              <w:spacing w:before="8"/>
              <w:ind w:right="17"/>
              <w:rPr>
                <w:b/>
                <w:sz w:val="16"/>
              </w:rPr>
            </w:pPr>
            <w:r>
              <w:rPr>
                <w:b/>
                <w:sz w:val="16"/>
              </w:rPr>
              <w:t>100,00%</w:t>
            </w:r>
          </w:p>
        </w:tc>
      </w:tr>
      <w:tr w:rsidR="001B0A1D">
        <w:trPr>
          <w:trHeight w:val="257"/>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3"/>
              <w:ind w:right="6"/>
              <w:rPr>
                <w:sz w:val="16"/>
              </w:rPr>
            </w:pPr>
            <w:r>
              <w:rPr>
                <w:sz w:val="16"/>
              </w:rPr>
              <w:t>422</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left="127"/>
              <w:jc w:val="left"/>
              <w:rPr>
                <w:sz w:val="16"/>
              </w:rPr>
            </w:pPr>
            <w:r>
              <w:rPr>
                <w:sz w:val="16"/>
              </w:rPr>
              <w:t>Postrojenja i oprema</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90"/>
              <w:rPr>
                <w:sz w:val="16"/>
              </w:rPr>
            </w:pPr>
            <w:r>
              <w:rPr>
                <w:sz w:val="16"/>
              </w:rPr>
              <w:t>6.150,00</w:t>
            </w: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87"/>
              <w:rPr>
                <w:sz w:val="16"/>
              </w:rPr>
            </w:pPr>
            <w:r>
              <w:rPr>
                <w:sz w:val="16"/>
              </w:rPr>
              <w:t>6.149,98</w:t>
            </w:r>
          </w:p>
        </w:tc>
        <w:tc>
          <w:tcPr>
            <w:tcW w:w="1119" w:type="dxa"/>
            <w:tcBorders>
              <w:top w:val="single" w:sz="12" w:space="0" w:color="000000"/>
              <w:left w:val="single" w:sz="2" w:space="0" w:color="000000"/>
              <w:bottom w:val="single" w:sz="8" w:space="0" w:color="000000"/>
              <w:right w:val="nil"/>
            </w:tcBorders>
          </w:tcPr>
          <w:p w:rsidR="001B0A1D" w:rsidRDefault="001B0A1D">
            <w:pPr>
              <w:pStyle w:val="TableParagraph"/>
              <w:spacing w:before="3"/>
              <w:ind w:right="20"/>
              <w:rPr>
                <w:sz w:val="16"/>
              </w:rPr>
            </w:pPr>
            <w:r>
              <w:rPr>
                <w:sz w:val="16"/>
              </w:rPr>
              <w:t>100,00%</w:t>
            </w:r>
          </w:p>
        </w:tc>
      </w:tr>
      <w:tr w:rsidR="001B0A1D">
        <w:trPr>
          <w:trHeight w:val="280"/>
        </w:trPr>
        <w:tc>
          <w:tcPr>
            <w:tcW w:w="733" w:type="dxa"/>
            <w:tcBorders>
              <w:top w:val="single" w:sz="8" w:space="0" w:color="000000"/>
              <w:left w:val="nil"/>
              <w:bottom w:val="nil"/>
              <w:right w:val="single" w:sz="2" w:space="0" w:color="000000"/>
            </w:tcBorders>
          </w:tcPr>
          <w:p w:rsidR="001B0A1D" w:rsidRDefault="001B0A1D">
            <w:pPr>
              <w:pStyle w:val="TableParagraph"/>
              <w:spacing w:before="9"/>
              <w:ind w:right="9"/>
              <w:rPr>
                <w:sz w:val="16"/>
              </w:rPr>
            </w:pPr>
            <w:r>
              <w:rPr>
                <w:sz w:val="16"/>
              </w:rPr>
              <w:t>4221</w:t>
            </w:r>
          </w:p>
        </w:tc>
        <w:tc>
          <w:tcPr>
            <w:tcW w:w="401" w:type="dxa"/>
            <w:tcBorders>
              <w:top w:val="single" w:sz="8" w:space="0" w:color="000000"/>
              <w:left w:val="single" w:sz="2" w:space="0" w:color="000000"/>
              <w:bottom w:val="nil"/>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nil"/>
              <w:right w:val="single" w:sz="2" w:space="0" w:color="000000"/>
            </w:tcBorders>
          </w:tcPr>
          <w:p w:rsidR="001B0A1D" w:rsidRDefault="001B0A1D">
            <w:pPr>
              <w:pStyle w:val="TableParagraph"/>
              <w:spacing w:before="9"/>
              <w:ind w:left="127"/>
              <w:jc w:val="left"/>
              <w:rPr>
                <w:sz w:val="16"/>
              </w:rPr>
            </w:pPr>
            <w:r>
              <w:rPr>
                <w:sz w:val="16"/>
              </w:rPr>
              <w:t>Uredska oprema i namještaj</w:t>
            </w:r>
          </w:p>
        </w:tc>
        <w:tc>
          <w:tcPr>
            <w:tcW w:w="1827" w:type="dxa"/>
            <w:tcBorders>
              <w:top w:val="single" w:sz="8" w:space="0" w:color="000000"/>
              <w:left w:val="single" w:sz="2" w:space="0" w:color="000000"/>
              <w:bottom w:val="nil"/>
              <w:right w:val="single" w:sz="2" w:space="0" w:color="000000"/>
            </w:tcBorders>
          </w:tcPr>
          <w:p w:rsidR="001B0A1D" w:rsidRDefault="001B0A1D">
            <w:pPr>
              <w:pStyle w:val="TableParagraph"/>
              <w:jc w:val="left"/>
              <w:rPr>
                <w:rFonts w:ascii="Times New Roman"/>
                <w:sz w:val="16"/>
              </w:rPr>
            </w:pPr>
          </w:p>
        </w:tc>
        <w:tc>
          <w:tcPr>
            <w:tcW w:w="1828" w:type="dxa"/>
            <w:tcBorders>
              <w:top w:val="single" w:sz="8" w:space="0" w:color="000000"/>
              <w:left w:val="single" w:sz="2" w:space="0" w:color="000000"/>
              <w:bottom w:val="nil"/>
              <w:right w:val="single" w:sz="2" w:space="0" w:color="000000"/>
            </w:tcBorders>
          </w:tcPr>
          <w:p w:rsidR="001B0A1D" w:rsidRDefault="001B0A1D">
            <w:pPr>
              <w:pStyle w:val="TableParagraph"/>
              <w:spacing w:before="9"/>
              <w:ind w:right="86"/>
              <w:rPr>
                <w:sz w:val="16"/>
              </w:rPr>
            </w:pPr>
            <w:r>
              <w:rPr>
                <w:sz w:val="16"/>
              </w:rPr>
              <w:t>6.149,98</w:t>
            </w:r>
          </w:p>
        </w:tc>
        <w:tc>
          <w:tcPr>
            <w:tcW w:w="1119" w:type="dxa"/>
            <w:tcBorders>
              <w:top w:val="single" w:sz="8" w:space="0" w:color="000000"/>
              <w:left w:val="single" w:sz="2" w:space="0" w:color="000000"/>
              <w:bottom w:val="nil"/>
              <w:right w:val="nil"/>
            </w:tcBorders>
          </w:tcPr>
          <w:p w:rsidR="001B0A1D" w:rsidRDefault="001B0A1D">
            <w:pPr>
              <w:pStyle w:val="TableParagraph"/>
              <w:jc w:val="left"/>
              <w:rPr>
                <w:rFonts w:ascii="Times New Roman"/>
                <w:sz w:val="16"/>
              </w:rPr>
            </w:pPr>
          </w:p>
        </w:tc>
      </w:tr>
    </w:tbl>
    <w:p w:rsidR="001B0A1D" w:rsidRDefault="001B0A1D">
      <w:pPr>
        <w:pStyle w:val="BodyText"/>
        <w:spacing w:before="8"/>
        <w:rPr>
          <w:sz w:val="15"/>
        </w:rPr>
      </w:pPr>
      <w:r>
        <w:rPr>
          <w:noProof/>
          <w:lang w:val="hr-HR" w:eastAsia="hr-HR"/>
        </w:rPr>
        <w:pict>
          <v:line id="_x0000_s1111" style="position:absolute;z-index:-251599360;mso-wrap-distance-left:0;mso-wrap-distance-right:0;mso-position-horizontal-relative:page;mso-position-vertical-relative:text" from="42.4pt,11.4pt" to="815.6pt,11.4pt" strokeweight=".27022mm">
            <w10:wrap type="topAndBottom" anchorx="page"/>
          </v:line>
        </w:pict>
      </w:r>
    </w:p>
    <w:p w:rsidR="001B0A1D" w:rsidRDefault="001B0A1D">
      <w:pPr>
        <w:rPr>
          <w:sz w:val="15"/>
        </w:rPr>
        <w:sectPr w:rsidR="001B0A1D">
          <w:pgSz w:w="16840" w:h="11910" w:orient="landscape"/>
          <w:pgMar w:top="1100" w:right="380" w:bottom="1000" w:left="720" w:header="0" w:footer="805" w:gutter="0"/>
          <w:cols w:space="720"/>
        </w:sectPr>
      </w:pPr>
    </w:p>
    <w:p w:rsidR="001B0A1D" w:rsidRDefault="001B0A1D">
      <w:pPr>
        <w:pStyle w:val="BodyText"/>
        <w:spacing w:before="1"/>
        <w:rPr>
          <w:sz w:val="2"/>
        </w:rPr>
      </w:pPr>
    </w:p>
    <w:tbl>
      <w:tblPr>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733"/>
        <w:gridCol w:w="401"/>
        <w:gridCol w:w="9584"/>
        <w:gridCol w:w="1827"/>
        <w:gridCol w:w="1828"/>
        <w:gridCol w:w="1120"/>
      </w:tblGrid>
      <w:tr w:rsidR="001B0A1D">
        <w:trPr>
          <w:trHeight w:val="817"/>
        </w:trPr>
        <w:tc>
          <w:tcPr>
            <w:tcW w:w="15493" w:type="dxa"/>
            <w:gridSpan w:val="6"/>
            <w:tcBorders>
              <w:left w:val="nil"/>
              <w:bottom w:val="single" w:sz="12" w:space="0" w:color="000000"/>
              <w:right w:val="nil"/>
            </w:tcBorders>
            <w:shd w:val="clear" w:color="auto" w:fill="C0C0C0"/>
          </w:tcPr>
          <w:p w:rsidR="001B0A1D" w:rsidRDefault="001B0A1D">
            <w:pPr>
              <w:pStyle w:val="TableParagraph"/>
              <w:spacing w:before="61"/>
              <w:ind w:left="1571" w:right="1560"/>
              <w:jc w:val="center"/>
              <w:rPr>
                <w:rFonts w:ascii="Times New Roman" w:hAnsi="Times New Roman"/>
                <w:b/>
                <w:sz w:val="28"/>
              </w:rPr>
            </w:pPr>
            <w:r>
              <w:rPr>
                <w:rFonts w:ascii="Times New Roman" w:hAnsi="Times New Roman"/>
                <w:b/>
                <w:sz w:val="28"/>
              </w:rPr>
              <w:t>GODIŠNJI IZVJEŠTAJ O IZVRŠENJU PRORAČUNA OPĆINE VLADISLAVCI ZA 2017. GODINU</w:t>
            </w:r>
          </w:p>
          <w:p w:rsidR="001B0A1D" w:rsidRDefault="001B0A1D">
            <w:pPr>
              <w:pStyle w:val="TableParagraph"/>
              <w:spacing w:before="73"/>
              <w:ind w:left="1540" w:right="1560"/>
              <w:jc w:val="center"/>
              <w:rPr>
                <w:rFonts w:ascii="Times New Roman" w:eastAsia="Times New Roman"/>
              </w:rPr>
            </w:pPr>
            <w:r>
              <w:rPr>
                <w:rFonts w:ascii="Times New Roman" w:eastAsia="Times New Roman"/>
              </w:rPr>
              <w:t>POSEBNI DIO</w:t>
            </w:r>
            <w:r>
              <w:rPr>
                <w:rFonts w:ascii="Times New Roman" w:eastAsia="Times New Roman"/>
                <w:spacing w:val="-5"/>
              </w:rPr>
              <w:t xml:space="preserve"> </w:t>
            </w:r>
            <w:r>
              <w:rPr>
                <w:rFonts w:ascii="Times New Roman" w:eastAsia="Times New Roman"/>
              </w:rPr>
              <w:t>[T-11]</w:t>
            </w:r>
          </w:p>
        </w:tc>
      </w:tr>
      <w:tr w:rsidR="001B0A1D">
        <w:trPr>
          <w:trHeight w:val="837"/>
        </w:trPr>
        <w:tc>
          <w:tcPr>
            <w:tcW w:w="1134" w:type="dxa"/>
            <w:gridSpan w:val="2"/>
            <w:tcBorders>
              <w:top w:val="single" w:sz="12" w:space="0" w:color="000000"/>
              <w:left w:val="nil"/>
              <w:bottom w:val="single" w:sz="8" w:space="0" w:color="000000"/>
              <w:right w:val="single" w:sz="2" w:space="0" w:color="000000"/>
            </w:tcBorders>
            <w:shd w:val="clear" w:color="auto" w:fill="C0C0C0"/>
          </w:tcPr>
          <w:p w:rsidR="001B0A1D" w:rsidRDefault="001B0A1D">
            <w:pPr>
              <w:pStyle w:val="TableParagraph"/>
              <w:spacing w:before="2"/>
              <w:ind w:left="212" w:right="210"/>
              <w:jc w:val="center"/>
              <w:rPr>
                <w:sz w:val="20"/>
              </w:rPr>
            </w:pPr>
            <w:r>
              <w:rPr>
                <w:sz w:val="20"/>
              </w:rPr>
              <w:t>Račun/ Pozicija</w:t>
            </w:r>
          </w:p>
          <w:p w:rsidR="001B0A1D" w:rsidRDefault="001B0A1D">
            <w:pPr>
              <w:pStyle w:val="TableParagraph"/>
              <w:spacing w:before="80"/>
              <w:ind w:left="162"/>
              <w:jc w:val="center"/>
              <w:rPr>
                <w:sz w:val="18"/>
              </w:rPr>
            </w:pPr>
            <w:r>
              <w:rPr>
                <w:w w:val="99"/>
                <w:sz w:val="18"/>
              </w:rPr>
              <w:t>1</w:t>
            </w:r>
          </w:p>
        </w:tc>
        <w:tc>
          <w:tcPr>
            <w:tcW w:w="9584"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2"/>
              <w:ind w:left="4577" w:right="4559"/>
              <w:jc w:val="center"/>
              <w:rPr>
                <w:sz w:val="20"/>
              </w:rPr>
            </w:pPr>
            <w:r>
              <w:rPr>
                <w:sz w:val="20"/>
              </w:rPr>
              <w:t>Opis</w:t>
            </w:r>
          </w:p>
          <w:p w:rsidR="001B0A1D" w:rsidRDefault="001B0A1D">
            <w:pPr>
              <w:pStyle w:val="TableParagraph"/>
              <w:spacing w:before="11"/>
              <w:jc w:val="left"/>
              <w:rPr>
                <w:rFonts w:ascii="Times New Roman"/>
                <w:sz w:val="27"/>
              </w:rPr>
            </w:pPr>
          </w:p>
          <w:p w:rsidR="001B0A1D" w:rsidRDefault="001B0A1D">
            <w:pPr>
              <w:pStyle w:val="TableParagraph"/>
              <w:ind w:left="17"/>
              <w:jc w:val="center"/>
              <w:rPr>
                <w:sz w:val="18"/>
              </w:rPr>
            </w:pPr>
            <w:r>
              <w:rPr>
                <w:w w:val="99"/>
                <w:sz w:val="18"/>
              </w:rPr>
              <w:t>2</w:t>
            </w:r>
          </w:p>
        </w:tc>
        <w:tc>
          <w:tcPr>
            <w:tcW w:w="1827"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9"/>
              <w:ind w:left="147" w:right="182"/>
              <w:jc w:val="center"/>
              <w:rPr>
                <w:sz w:val="20"/>
              </w:rPr>
            </w:pPr>
            <w:r>
              <w:rPr>
                <w:sz w:val="20"/>
              </w:rPr>
              <w:t>Plan</w:t>
            </w:r>
          </w:p>
          <w:p w:rsidR="001B0A1D" w:rsidRDefault="001B0A1D">
            <w:pPr>
              <w:pStyle w:val="TableParagraph"/>
              <w:spacing w:before="6"/>
              <w:jc w:val="left"/>
              <w:rPr>
                <w:rFonts w:ascii="Times New Roman"/>
                <w:sz w:val="28"/>
              </w:rPr>
            </w:pPr>
          </w:p>
          <w:p w:rsidR="001B0A1D" w:rsidRDefault="001B0A1D">
            <w:pPr>
              <w:pStyle w:val="TableParagraph"/>
              <w:ind w:right="35"/>
              <w:jc w:val="center"/>
              <w:rPr>
                <w:sz w:val="18"/>
              </w:rPr>
            </w:pPr>
            <w:r>
              <w:rPr>
                <w:w w:val="99"/>
                <w:sz w:val="18"/>
              </w:rPr>
              <w:t>3</w:t>
            </w:r>
          </w:p>
        </w:tc>
        <w:tc>
          <w:tcPr>
            <w:tcW w:w="1828"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9"/>
              <w:ind w:left="123" w:right="161"/>
              <w:jc w:val="center"/>
              <w:rPr>
                <w:sz w:val="20"/>
              </w:rPr>
            </w:pPr>
            <w:r>
              <w:rPr>
                <w:sz w:val="20"/>
              </w:rPr>
              <w:t>Ostvarenje 2017</w:t>
            </w:r>
          </w:p>
          <w:p w:rsidR="001B0A1D" w:rsidRDefault="001B0A1D">
            <w:pPr>
              <w:pStyle w:val="TableParagraph"/>
              <w:spacing w:before="1"/>
              <w:jc w:val="left"/>
              <w:rPr>
                <w:rFonts w:ascii="Times New Roman"/>
                <w:sz w:val="28"/>
              </w:rPr>
            </w:pPr>
          </w:p>
          <w:p w:rsidR="001B0A1D" w:rsidRDefault="001B0A1D">
            <w:pPr>
              <w:pStyle w:val="TableParagraph"/>
              <w:ind w:right="27"/>
              <w:jc w:val="center"/>
              <w:rPr>
                <w:sz w:val="18"/>
              </w:rPr>
            </w:pPr>
            <w:r>
              <w:rPr>
                <w:w w:val="99"/>
                <w:sz w:val="18"/>
              </w:rPr>
              <w:t>4</w:t>
            </w:r>
          </w:p>
        </w:tc>
        <w:tc>
          <w:tcPr>
            <w:tcW w:w="1120" w:type="dxa"/>
            <w:tcBorders>
              <w:top w:val="single" w:sz="12" w:space="0" w:color="000000"/>
              <w:left w:val="single" w:sz="2" w:space="0" w:color="000000"/>
              <w:bottom w:val="single" w:sz="8" w:space="0" w:color="000000"/>
              <w:right w:val="nil"/>
            </w:tcBorders>
            <w:shd w:val="clear" w:color="auto" w:fill="C0C0C0"/>
          </w:tcPr>
          <w:p w:rsidR="001B0A1D" w:rsidRDefault="001B0A1D">
            <w:pPr>
              <w:pStyle w:val="TableParagraph"/>
              <w:spacing w:before="9"/>
              <w:ind w:left="220" w:right="266"/>
              <w:jc w:val="center"/>
              <w:rPr>
                <w:sz w:val="20"/>
              </w:rPr>
            </w:pPr>
            <w:r>
              <w:rPr>
                <w:sz w:val="20"/>
              </w:rPr>
              <w:t>Indeks 4/3</w:t>
            </w:r>
          </w:p>
          <w:p w:rsidR="001B0A1D" w:rsidRDefault="001B0A1D">
            <w:pPr>
              <w:pStyle w:val="TableParagraph"/>
              <w:spacing w:before="67"/>
              <w:ind w:right="42"/>
              <w:jc w:val="center"/>
              <w:rPr>
                <w:sz w:val="18"/>
              </w:rPr>
            </w:pPr>
            <w:r>
              <w:rPr>
                <w:w w:val="99"/>
                <w:sz w:val="18"/>
              </w:rPr>
              <w:t>5</w:t>
            </w:r>
          </w:p>
        </w:tc>
      </w:tr>
      <w:tr w:rsidR="001B0A1D">
        <w:trPr>
          <w:trHeight w:val="439"/>
        </w:trPr>
        <w:tc>
          <w:tcPr>
            <w:tcW w:w="1134" w:type="dxa"/>
            <w:gridSpan w:val="2"/>
            <w:tcBorders>
              <w:top w:val="single" w:sz="8" w:space="0" w:color="000000"/>
              <w:left w:val="nil"/>
              <w:bottom w:val="single" w:sz="12" w:space="0" w:color="000000"/>
              <w:right w:val="single" w:sz="2" w:space="0" w:color="000000"/>
            </w:tcBorders>
            <w:shd w:val="clear" w:color="auto" w:fill="C0C0C0"/>
          </w:tcPr>
          <w:p w:rsidR="001B0A1D" w:rsidRDefault="001B0A1D">
            <w:pPr>
              <w:pStyle w:val="TableParagraph"/>
              <w:spacing w:before="8"/>
              <w:ind w:left="15"/>
              <w:jc w:val="left"/>
              <w:rPr>
                <w:b/>
                <w:sz w:val="16"/>
              </w:rPr>
            </w:pPr>
            <w:r>
              <w:rPr>
                <w:b/>
                <w:sz w:val="16"/>
              </w:rPr>
              <w:t>Akt. A100299</w:t>
            </w:r>
          </w:p>
        </w:tc>
        <w:tc>
          <w:tcPr>
            <w:tcW w:w="9584"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8"/>
              <w:ind w:left="70"/>
              <w:jc w:val="left"/>
              <w:rPr>
                <w:b/>
                <w:sz w:val="16"/>
              </w:rPr>
            </w:pPr>
            <w:r>
              <w:rPr>
                <w:b/>
                <w:sz w:val="16"/>
              </w:rPr>
              <w:t>POKROVITELJSTVO 90. GODINA POSTOJANJA DVA-A VLADISLAVCI</w:t>
            </w:r>
          </w:p>
        </w:tc>
        <w:tc>
          <w:tcPr>
            <w:tcW w:w="1827"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8"/>
              <w:ind w:right="92"/>
              <w:rPr>
                <w:b/>
                <w:sz w:val="16"/>
              </w:rPr>
            </w:pPr>
            <w:r>
              <w:rPr>
                <w:b/>
                <w:sz w:val="16"/>
              </w:rPr>
              <w:t>5.000,00</w:t>
            </w:r>
          </w:p>
        </w:tc>
        <w:tc>
          <w:tcPr>
            <w:tcW w:w="1828"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8"/>
              <w:ind w:right="89"/>
              <w:rPr>
                <w:b/>
                <w:sz w:val="16"/>
              </w:rPr>
            </w:pPr>
            <w:r>
              <w:rPr>
                <w:b/>
                <w:sz w:val="16"/>
              </w:rPr>
              <w:t>5.000,00</w:t>
            </w:r>
          </w:p>
        </w:tc>
        <w:tc>
          <w:tcPr>
            <w:tcW w:w="1120" w:type="dxa"/>
            <w:tcBorders>
              <w:top w:val="single" w:sz="8" w:space="0" w:color="000000"/>
              <w:left w:val="single" w:sz="2" w:space="0" w:color="000000"/>
              <w:bottom w:val="single" w:sz="12" w:space="0" w:color="000000"/>
              <w:right w:val="nil"/>
            </w:tcBorders>
            <w:shd w:val="clear" w:color="auto" w:fill="C0C0C0"/>
          </w:tcPr>
          <w:p w:rsidR="001B0A1D" w:rsidRDefault="001B0A1D">
            <w:pPr>
              <w:pStyle w:val="TableParagraph"/>
              <w:spacing w:before="8"/>
              <w:ind w:right="24"/>
              <w:rPr>
                <w:b/>
                <w:sz w:val="16"/>
              </w:rPr>
            </w:pPr>
            <w:r>
              <w:rPr>
                <w:b/>
                <w:sz w:val="16"/>
              </w:rPr>
              <w:t>100,00%</w:t>
            </w:r>
          </w:p>
        </w:tc>
      </w:tr>
      <w:tr w:rsidR="001B0A1D">
        <w:trPr>
          <w:trHeight w:val="259"/>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4"/>
              <w:ind w:right="12"/>
              <w:rPr>
                <w:b/>
                <w:sz w:val="16"/>
              </w:rPr>
            </w:pPr>
            <w:r>
              <w:rPr>
                <w:b/>
                <w:w w:val="95"/>
                <w:sz w:val="16"/>
              </w:rPr>
              <w:t>37</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left="122"/>
              <w:jc w:val="left"/>
              <w:rPr>
                <w:b/>
                <w:sz w:val="16"/>
              </w:rPr>
            </w:pPr>
            <w:r>
              <w:rPr>
                <w:b/>
                <w:sz w:val="16"/>
              </w:rPr>
              <w:t>Naknade građanima i kućanstvima na temelju osiguranja i druge naknade</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90"/>
              <w:rPr>
                <w:b/>
                <w:sz w:val="16"/>
              </w:rPr>
            </w:pPr>
            <w:r>
              <w:rPr>
                <w:b/>
                <w:w w:val="95"/>
                <w:sz w:val="16"/>
              </w:rPr>
              <w:t>5.000,00</w:t>
            </w: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87"/>
              <w:rPr>
                <w:b/>
                <w:sz w:val="16"/>
              </w:rPr>
            </w:pPr>
            <w:r>
              <w:rPr>
                <w:b/>
                <w:w w:val="95"/>
                <w:sz w:val="16"/>
              </w:rPr>
              <w:t>5.000,00</w:t>
            </w:r>
          </w:p>
        </w:tc>
        <w:tc>
          <w:tcPr>
            <w:tcW w:w="1120" w:type="dxa"/>
            <w:tcBorders>
              <w:top w:val="single" w:sz="12" w:space="0" w:color="000000"/>
              <w:left w:val="single" w:sz="2" w:space="0" w:color="000000"/>
              <w:bottom w:val="single" w:sz="8" w:space="0" w:color="000000"/>
              <w:right w:val="nil"/>
            </w:tcBorders>
          </w:tcPr>
          <w:p w:rsidR="001B0A1D" w:rsidRDefault="001B0A1D">
            <w:pPr>
              <w:pStyle w:val="TableParagraph"/>
              <w:spacing w:before="4"/>
              <w:ind w:right="23"/>
              <w:rPr>
                <w:b/>
                <w:sz w:val="16"/>
              </w:rPr>
            </w:pPr>
            <w:r>
              <w:rPr>
                <w:b/>
                <w:sz w:val="16"/>
              </w:rPr>
              <w:t>100,00%</w:t>
            </w:r>
          </w:p>
        </w:tc>
      </w:tr>
      <w:tr w:rsidR="001B0A1D">
        <w:trPr>
          <w:trHeight w:val="260"/>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9"/>
              <w:ind w:right="12"/>
              <w:rPr>
                <w:sz w:val="16"/>
              </w:rPr>
            </w:pPr>
            <w:r>
              <w:rPr>
                <w:sz w:val="16"/>
              </w:rPr>
              <w:t>372</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left="122"/>
              <w:jc w:val="left"/>
              <w:rPr>
                <w:sz w:val="16"/>
              </w:rPr>
            </w:pPr>
            <w:r>
              <w:rPr>
                <w:sz w:val="16"/>
              </w:rPr>
              <w:t>Ostale naknade građanima i kućanstvima iz proračuna</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right="96"/>
              <w:rPr>
                <w:sz w:val="16"/>
              </w:rPr>
            </w:pPr>
            <w:r>
              <w:rPr>
                <w:sz w:val="16"/>
              </w:rPr>
              <w:t>5.000,00</w:t>
            </w: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right="92"/>
              <w:rPr>
                <w:sz w:val="16"/>
              </w:rPr>
            </w:pPr>
            <w:r>
              <w:rPr>
                <w:sz w:val="16"/>
              </w:rPr>
              <w:t>5.000,00</w:t>
            </w:r>
          </w:p>
        </w:tc>
        <w:tc>
          <w:tcPr>
            <w:tcW w:w="1120" w:type="dxa"/>
            <w:tcBorders>
              <w:top w:val="single" w:sz="8" w:space="0" w:color="000000"/>
              <w:left w:val="single" w:sz="2" w:space="0" w:color="000000"/>
              <w:bottom w:val="single" w:sz="12" w:space="0" w:color="000000"/>
              <w:right w:val="nil"/>
            </w:tcBorders>
          </w:tcPr>
          <w:p w:rsidR="001B0A1D" w:rsidRDefault="001B0A1D">
            <w:pPr>
              <w:pStyle w:val="TableParagraph"/>
              <w:spacing w:before="9"/>
              <w:ind w:right="26"/>
              <w:rPr>
                <w:sz w:val="16"/>
              </w:rPr>
            </w:pPr>
            <w:r>
              <w:rPr>
                <w:sz w:val="16"/>
              </w:rPr>
              <w:t>100,00%</w:t>
            </w:r>
          </w:p>
        </w:tc>
      </w:tr>
      <w:tr w:rsidR="001B0A1D">
        <w:trPr>
          <w:trHeight w:val="257"/>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3"/>
              <w:ind w:right="14"/>
              <w:rPr>
                <w:sz w:val="16"/>
              </w:rPr>
            </w:pPr>
            <w:r>
              <w:rPr>
                <w:sz w:val="16"/>
              </w:rPr>
              <w:t>3722</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left="122"/>
              <w:jc w:val="left"/>
              <w:rPr>
                <w:sz w:val="16"/>
              </w:rPr>
            </w:pPr>
            <w:r>
              <w:rPr>
                <w:sz w:val="16"/>
              </w:rPr>
              <w:t>Naknade građanima i kućanstvima u naravi</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92"/>
              <w:rPr>
                <w:sz w:val="16"/>
              </w:rPr>
            </w:pPr>
            <w:r>
              <w:rPr>
                <w:sz w:val="16"/>
              </w:rPr>
              <w:t>5.000,00</w:t>
            </w:r>
          </w:p>
        </w:tc>
        <w:tc>
          <w:tcPr>
            <w:tcW w:w="1120" w:type="dxa"/>
            <w:tcBorders>
              <w:top w:val="single" w:sz="12" w:space="0" w:color="000000"/>
              <w:left w:val="single" w:sz="2" w:space="0" w:color="000000"/>
              <w:bottom w:val="single" w:sz="8" w:space="0" w:color="000000"/>
              <w:right w:val="nil"/>
            </w:tcBorders>
          </w:tcPr>
          <w:p w:rsidR="001B0A1D" w:rsidRDefault="001B0A1D">
            <w:pPr>
              <w:pStyle w:val="TableParagraph"/>
              <w:jc w:val="left"/>
              <w:rPr>
                <w:rFonts w:ascii="Times New Roman"/>
                <w:sz w:val="16"/>
              </w:rPr>
            </w:pPr>
          </w:p>
        </w:tc>
      </w:tr>
      <w:tr w:rsidR="001B0A1D">
        <w:trPr>
          <w:trHeight w:val="503"/>
        </w:trPr>
        <w:tc>
          <w:tcPr>
            <w:tcW w:w="1134" w:type="dxa"/>
            <w:gridSpan w:val="2"/>
            <w:tcBorders>
              <w:top w:val="single" w:sz="8" w:space="0" w:color="000000"/>
              <w:left w:val="nil"/>
              <w:bottom w:val="single" w:sz="8" w:space="0" w:color="000000"/>
              <w:right w:val="single" w:sz="2" w:space="0" w:color="000000"/>
            </w:tcBorders>
            <w:shd w:val="clear" w:color="auto" w:fill="959595"/>
          </w:tcPr>
          <w:p w:rsidR="001B0A1D" w:rsidRDefault="001B0A1D">
            <w:pPr>
              <w:pStyle w:val="TableParagraph"/>
              <w:spacing w:before="7"/>
              <w:ind w:left="15"/>
              <w:jc w:val="left"/>
              <w:rPr>
                <w:b/>
                <w:sz w:val="16"/>
              </w:rPr>
            </w:pPr>
            <w:r>
              <w:rPr>
                <w:b/>
                <w:sz w:val="16"/>
              </w:rPr>
              <w:t>Program</w:t>
            </w:r>
          </w:p>
          <w:p w:rsidR="001B0A1D" w:rsidRDefault="001B0A1D">
            <w:pPr>
              <w:pStyle w:val="TableParagraph"/>
              <w:spacing w:before="33"/>
              <w:ind w:left="703"/>
              <w:jc w:val="left"/>
              <w:rPr>
                <w:b/>
                <w:sz w:val="16"/>
              </w:rPr>
            </w:pPr>
            <w:r>
              <w:rPr>
                <w:b/>
                <w:sz w:val="16"/>
              </w:rPr>
              <w:t>1022</w:t>
            </w:r>
          </w:p>
        </w:tc>
        <w:tc>
          <w:tcPr>
            <w:tcW w:w="9584" w:type="dxa"/>
            <w:tcBorders>
              <w:top w:val="single" w:sz="8" w:space="0" w:color="000000"/>
              <w:left w:val="single" w:sz="2" w:space="0" w:color="000000"/>
              <w:bottom w:val="single" w:sz="8" w:space="0" w:color="000000"/>
              <w:right w:val="single" w:sz="2" w:space="0" w:color="000000"/>
            </w:tcBorders>
            <w:shd w:val="clear" w:color="auto" w:fill="959595"/>
          </w:tcPr>
          <w:p w:rsidR="001B0A1D" w:rsidRDefault="001B0A1D">
            <w:pPr>
              <w:pStyle w:val="TableParagraph"/>
              <w:spacing w:before="10"/>
              <w:ind w:left="70"/>
              <w:jc w:val="left"/>
              <w:rPr>
                <w:b/>
                <w:sz w:val="20"/>
              </w:rPr>
            </w:pPr>
            <w:r>
              <w:rPr>
                <w:b/>
                <w:sz w:val="20"/>
              </w:rPr>
              <w:t>JAVNE POTREBE U KULTURI</w:t>
            </w:r>
          </w:p>
        </w:tc>
        <w:tc>
          <w:tcPr>
            <w:tcW w:w="1827" w:type="dxa"/>
            <w:tcBorders>
              <w:top w:val="single" w:sz="8" w:space="0" w:color="000000"/>
              <w:left w:val="single" w:sz="2" w:space="0" w:color="000000"/>
              <w:bottom w:val="single" w:sz="8" w:space="0" w:color="000000"/>
              <w:right w:val="single" w:sz="2" w:space="0" w:color="000000"/>
            </w:tcBorders>
            <w:shd w:val="clear" w:color="auto" w:fill="959595"/>
          </w:tcPr>
          <w:p w:rsidR="001B0A1D" w:rsidRDefault="001B0A1D">
            <w:pPr>
              <w:pStyle w:val="TableParagraph"/>
              <w:spacing w:before="10"/>
              <w:ind w:right="90"/>
              <w:rPr>
                <w:b/>
                <w:sz w:val="20"/>
              </w:rPr>
            </w:pPr>
            <w:r>
              <w:rPr>
                <w:b/>
                <w:w w:val="95"/>
                <w:sz w:val="20"/>
              </w:rPr>
              <w:t>69.000,00</w:t>
            </w:r>
          </w:p>
        </w:tc>
        <w:tc>
          <w:tcPr>
            <w:tcW w:w="1828" w:type="dxa"/>
            <w:tcBorders>
              <w:top w:val="single" w:sz="8" w:space="0" w:color="000000"/>
              <w:left w:val="single" w:sz="2" w:space="0" w:color="000000"/>
              <w:bottom w:val="single" w:sz="8" w:space="0" w:color="000000"/>
              <w:right w:val="single" w:sz="2" w:space="0" w:color="000000"/>
            </w:tcBorders>
            <w:shd w:val="clear" w:color="auto" w:fill="959595"/>
          </w:tcPr>
          <w:p w:rsidR="001B0A1D" w:rsidRDefault="001B0A1D">
            <w:pPr>
              <w:pStyle w:val="TableParagraph"/>
              <w:spacing w:before="10"/>
              <w:ind w:right="87"/>
              <w:rPr>
                <w:b/>
                <w:sz w:val="20"/>
              </w:rPr>
            </w:pPr>
            <w:r>
              <w:rPr>
                <w:b/>
                <w:w w:val="95"/>
                <w:sz w:val="20"/>
              </w:rPr>
              <w:t>67.181,00</w:t>
            </w:r>
          </w:p>
        </w:tc>
        <w:tc>
          <w:tcPr>
            <w:tcW w:w="1120" w:type="dxa"/>
            <w:tcBorders>
              <w:top w:val="single" w:sz="8" w:space="0" w:color="000000"/>
              <w:left w:val="single" w:sz="2" w:space="0" w:color="000000"/>
              <w:bottom w:val="single" w:sz="8" w:space="0" w:color="000000"/>
              <w:right w:val="nil"/>
            </w:tcBorders>
            <w:shd w:val="clear" w:color="auto" w:fill="959595"/>
          </w:tcPr>
          <w:p w:rsidR="001B0A1D" w:rsidRDefault="001B0A1D">
            <w:pPr>
              <w:pStyle w:val="TableParagraph"/>
              <w:spacing w:before="10"/>
              <w:ind w:right="26"/>
              <w:rPr>
                <w:b/>
                <w:sz w:val="20"/>
              </w:rPr>
            </w:pPr>
            <w:r>
              <w:rPr>
                <w:b/>
                <w:w w:val="95"/>
                <w:sz w:val="20"/>
              </w:rPr>
              <w:t>97,36%</w:t>
            </w:r>
          </w:p>
        </w:tc>
      </w:tr>
      <w:tr w:rsidR="001B0A1D">
        <w:trPr>
          <w:trHeight w:val="438"/>
        </w:trPr>
        <w:tc>
          <w:tcPr>
            <w:tcW w:w="1134" w:type="dxa"/>
            <w:gridSpan w:val="2"/>
            <w:tcBorders>
              <w:top w:val="single" w:sz="8" w:space="0" w:color="000000"/>
              <w:left w:val="nil"/>
              <w:bottom w:val="single" w:sz="12" w:space="0" w:color="000000"/>
              <w:right w:val="single" w:sz="2" w:space="0" w:color="000000"/>
            </w:tcBorders>
            <w:shd w:val="clear" w:color="auto" w:fill="C0C0C0"/>
          </w:tcPr>
          <w:p w:rsidR="001B0A1D" w:rsidRDefault="001B0A1D">
            <w:pPr>
              <w:pStyle w:val="TableParagraph"/>
              <w:spacing w:before="9"/>
              <w:ind w:left="15"/>
              <w:jc w:val="left"/>
              <w:rPr>
                <w:b/>
                <w:sz w:val="16"/>
              </w:rPr>
            </w:pPr>
            <w:r>
              <w:rPr>
                <w:b/>
                <w:sz w:val="16"/>
              </w:rPr>
              <w:t>Akt. A100279</w:t>
            </w:r>
          </w:p>
        </w:tc>
        <w:tc>
          <w:tcPr>
            <w:tcW w:w="9584"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9"/>
              <w:ind w:left="70"/>
              <w:jc w:val="left"/>
              <w:rPr>
                <w:b/>
                <w:sz w:val="16"/>
              </w:rPr>
            </w:pPr>
            <w:r>
              <w:rPr>
                <w:b/>
                <w:sz w:val="16"/>
              </w:rPr>
              <w:t>IZRADA SPOMEN OBILJEŽJIMA BRANITELJIMA - IZRADA KRIŽA NA GROBLJU U VLADISLAVCIMA</w:t>
            </w:r>
          </w:p>
        </w:tc>
        <w:tc>
          <w:tcPr>
            <w:tcW w:w="1827"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9"/>
              <w:ind w:right="93"/>
              <w:rPr>
                <w:b/>
                <w:sz w:val="16"/>
              </w:rPr>
            </w:pPr>
            <w:r>
              <w:rPr>
                <w:b/>
                <w:sz w:val="16"/>
              </w:rPr>
              <w:t>38.000,00</w:t>
            </w:r>
          </w:p>
        </w:tc>
        <w:tc>
          <w:tcPr>
            <w:tcW w:w="1828"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9"/>
              <w:ind w:right="89"/>
              <w:rPr>
                <w:b/>
                <w:sz w:val="16"/>
              </w:rPr>
            </w:pPr>
            <w:r>
              <w:rPr>
                <w:b/>
                <w:sz w:val="16"/>
              </w:rPr>
              <w:t>36.181,00</w:t>
            </w:r>
          </w:p>
        </w:tc>
        <w:tc>
          <w:tcPr>
            <w:tcW w:w="1120" w:type="dxa"/>
            <w:tcBorders>
              <w:top w:val="single" w:sz="8" w:space="0" w:color="000000"/>
              <w:left w:val="single" w:sz="2" w:space="0" w:color="000000"/>
              <w:bottom w:val="single" w:sz="12" w:space="0" w:color="000000"/>
              <w:right w:val="nil"/>
            </w:tcBorders>
            <w:shd w:val="clear" w:color="auto" w:fill="C0C0C0"/>
          </w:tcPr>
          <w:p w:rsidR="001B0A1D" w:rsidRDefault="001B0A1D">
            <w:pPr>
              <w:pStyle w:val="TableParagraph"/>
              <w:spacing w:before="9"/>
              <w:ind w:right="24"/>
              <w:rPr>
                <w:b/>
                <w:sz w:val="16"/>
              </w:rPr>
            </w:pPr>
            <w:r>
              <w:rPr>
                <w:b/>
                <w:sz w:val="16"/>
              </w:rPr>
              <w:t>95,21%</w:t>
            </w:r>
          </w:p>
        </w:tc>
      </w:tr>
      <w:tr w:rsidR="001B0A1D">
        <w:trPr>
          <w:trHeight w:val="262"/>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4"/>
              <w:ind w:right="12"/>
              <w:rPr>
                <w:b/>
                <w:sz w:val="16"/>
              </w:rPr>
            </w:pPr>
            <w:r>
              <w:rPr>
                <w:b/>
                <w:w w:val="95"/>
                <w:sz w:val="16"/>
              </w:rPr>
              <w:t>42</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left="122"/>
              <w:jc w:val="left"/>
              <w:rPr>
                <w:b/>
                <w:sz w:val="16"/>
              </w:rPr>
            </w:pPr>
            <w:r>
              <w:rPr>
                <w:b/>
                <w:sz w:val="16"/>
              </w:rPr>
              <w:t>Rashodi za nabavu proizvedene dugotrajne imovine</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90"/>
              <w:rPr>
                <w:b/>
                <w:sz w:val="16"/>
              </w:rPr>
            </w:pPr>
            <w:r>
              <w:rPr>
                <w:b/>
                <w:w w:val="95"/>
                <w:sz w:val="16"/>
              </w:rPr>
              <w:t>38.000,00</w:t>
            </w: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87"/>
              <w:rPr>
                <w:b/>
                <w:sz w:val="16"/>
              </w:rPr>
            </w:pPr>
            <w:r>
              <w:rPr>
                <w:b/>
                <w:w w:val="95"/>
                <w:sz w:val="16"/>
              </w:rPr>
              <w:t>36.181,00</w:t>
            </w:r>
          </w:p>
        </w:tc>
        <w:tc>
          <w:tcPr>
            <w:tcW w:w="1120" w:type="dxa"/>
            <w:tcBorders>
              <w:top w:val="single" w:sz="12" w:space="0" w:color="000000"/>
              <w:left w:val="single" w:sz="2" w:space="0" w:color="000000"/>
              <w:bottom w:val="single" w:sz="8" w:space="0" w:color="000000"/>
              <w:right w:val="nil"/>
            </w:tcBorders>
          </w:tcPr>
          <w:p w:rsidR="001B0A1D" w:rsidRDefault="001B0A1D">
            <w:pPr>
              <w:pStyle w:val="TableParagraph"/>
              <w:spacing w:before="4"/>
              <w:ind w:right="22"/>
              <w:rPr>
                <w:b/>
                <w:sz w:val="16"/>
              </w:rPr>
            </w:pPr>
            <w:r>
              <w:rPr>
                <w:b/>
                <w:w w:val="95"/>
                <w:sz w:val="16"/>
              </w:rPr>
              <w:t>95,21%</w:t>
            </w:r>
          </w:p>
        </w:tc>
      </w:tr>
      <w:tr w:rsidR="001B0A1D">
        <w:trPr>
          <w:trHeight w:val="259"/>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8"/>
              <w:ind w:right="12"/>
              <w:rPr>
                <w:sz w:val="16"/>
              </w:rPr>
            </w:pPr>
            <w:r>
              <w:rPr>
                <w:sz w:val="16"/>
              </w:rPr>
              <w:t>421</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left="122"/>
              <w:jc w:val="left"/>
              <w:rPr>
                <w:sz w:val="16"/>
              </w:rPr>
            </w:pPr>
            <w:r>
              <w:rPr>
                <w:sz w:val="16"/>
              </w:rPr>
              <w:t>Građevinski objekti</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96"/>
              <w:rPr>
                <w:sz w:val="16"/>
              </w:rPr>
            </w:pPr>
            <w:r>
              <w:rPr>
                <w:sz w:val="16"/>
              </w:rPr>
              <w:t>38.000,00</w:t>
            </w: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93"/>
              <w:rPr>
                <w:sz w:val="16"/>
              </w:rPr>
            </w:pPr>
            <w:r>
              <w:rPr>
                <w:sz w:val="16"/>
              </w:rPr>
              <w:t>36.181,00</w:t>
            </w:r>
          </w:p>
        </w:tc>
        <w:tc>
          <w:tcPr>
            <w:tcW w:w="1120" w:type="dxa"/>
            <w:tcBorders>
              <w:top w:val="single" w:sz="8" w:space="0" w:color="000000"/>
              <w:left w:val="single" w:sz="2" w:space="0" w:color="000000"/>
              <w:bottom w:val="single" w:sz="12" w:space="0" w:color="000000"/>
              <w:right w:val="nil"/>
            </w:tcBorders>
          </w:tcPr>
          <w:p w:rsidR="001B0A1D" w:rsidRDefault="001B0A1D">
            <w:pPr>
              <w:pStyle w:val="TableParagraph"/>
              <w:spacing w:before="8"/>
              <w:ind w:right="25"/>
              <w:rPr>
                <w:sz w:val="16"/>
              </w:rPr>
            </w:pPr>
            <w:r>
              <w:rPr>
                <w:w w:val="95"/>
                <w:sz w:val="16"/>
              </w:rPr>
              <w:t>95,21%</w:t>
            </w:r>
          </w:p>
        </w:tc>
      </w:tr>
      <w:tr w:rsidR="001B0A1D">
        <w:trPr>
          <w:trHeight w:val="258"/>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3"/>
              <w:ind w:right="14"/>
              <w:rPr>
                <w:sz w:val="16"/>
              </w:rPr>
            </w:pPr>
            <w:r>
              <w:rPr>
                <w:sz w:val="16"/>
              </w:rPr>
              <w:t>4214</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left="122"/>
              <w:jc w:val="left"/>
              <w:rPr>
                <w:sz w:val="16"/>
              </w:rPr>
            </w:pPr>
            <w:r>
              <w:rPr>
                <w:sz w:val="16"/>
              </w:rPr>
              <w:t>Ostali građevinski objekti</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92"/>
              <w:rPr>
                <w:sz w:val="16"/>
              </w:rPr>
            </w:pPr>
            <w:r>
              <w:rPr>
                <w:sz w:val="16"/>
              </w:rPr>
              <w:t>36.181,00</w:t>
            </w:r>
          </w:p>
        </w:tc>
        <w:tc>
          <w:tcPr>
            <w:tcW w:w="1120" w:type="dxa"/>
            <w:tcBorders>
              <w:top w:val="single" w:sz="12" w:space="0" w:color="000000"/>
              <w:left w:val="single" w:sz="2" w:space="0" w:color="000000"/>
              <w:bottom w:val="single" w:sz="8" w:space="0" w:color="000000"/>
              <w:right w:val="nil"/>
            </w:tcBorders>
          </w:tcPr>
          <w:p w:rsidR="001B0A1D" w:rsidRDefault="001B0A1D">
            <w:pPr>
              <w:pStyle w:val="TableParagraph"/>
              <w:jc w:val="left"/>
              <w:rPr>
                <w:rFonts w:ascii="Times New Roman"/>
                <w:sz w:val="16"/>
              </w:rPr>
            </w:pPr>
          </w:p>
        </w:tc>
      </w:tr>
      <w:tr w:rsidR="001B0A1D">
        <w:trPr>
          <w:trHeight w:val="439"/>
        </w:trPr>
        <w:tc>
          <w:tcPr>
            <w:tcW w:w="1134" w:type="dxa"/>
            <w:gridSpan w:val="2"/>
            <w:tcBorders>
              <w:top w:val="single" w:sz="8" w:space="0" w:color="000000"/>
              <w:left w:val="nil"/>
              <w:bottom w:val="single" w:sz="12" w:space="0" w:color="000000"/>
              <w:right w:val="single" w:sz="2" w:space="0" w:color="000000"/>
            </w:tcBorders>
            <w:shd w:val="clear" w:color="auto" w:fill="C0C0C0"/>
          </w:tcPr>
          <w:p w:rsidR="001B0A1D" w:rsidRDefault="001B0A1D">
            <w:pPr>
              <w:pStyle w:val="TableParagraph"/>
              <w:spacing w:before="9"/>
              <w:ind w:left="15"/>
              <w:jc w:val="left"/>
              <w:rPr>
                <w:b/>
                <w:sz w:val="16"/>
              </w:rPr>
            </w:pPr>
            <w:r>
              <w:rPr>
                <w:b/>
                <w:sz w:val="16"/>
              </w:rPr>
              <w:t>Akt. A100281</w:t>
            </w:r>
          </w:p>
        </w:tc>
        <w:tc>
          <w:tcPr>
            <w:tcW w:w="9584"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9"/>
              <w:ind w:left="70"/>
              <w:jc w:val="left"/>
              <w:rPr>
                <w:b/>
                <w:sz w:val="16"/>
              </w:rPr>
            </w:pPr>
            <w:r>
              <w:rPr>
                <w:b/>
                <w:sz w:val="16"/>
              </w:rPr>
              <w:t>KULTURA I ZNANOST</w:t>
            </w:r>
          </w:p>
        </w:tc>
        <w:tc>
          <w:tcPr>
            <w:tcW w:w="1827"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9"/>
              <w:ind w:right="93"/>
              <w:rPr>
                <w:b/>
                <w:sz w:val="16"/>
              </w:rPr>
            </w:pPr>
            <w:r>
              <w:rPr>
                <w:b/>
                <w:sz w:val="16"/>
              </w:rPr>
              <w:t>31.000,00</w:t>
            </w:r>
          </w:p>
        </w:tc>
        <w:tc>
          <w:tcPr>
            <w:tcW w:w="1828"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9"/>
              <w:ind w:right="89"/>
              <w:rPr>
                <w:b/>
                <w:sz w:val="16"/>
              </w:rPr>
            </w:pPr>
            <w:r>
              <w:rPr>
                <w:b/>
                <w:sz w:val="16"/>
              </w:rPr>
              <w:t>31.000,00</w:t>
            </w:r>
          </w:p>
        </w:tc>
        <w:tc>
          <w:tcPr>
            <w:tcW w:w="1120" w:type="dxa"/>
            <w:tcBorders>
              <w:top w:val="single" w:sz="8" w:space="0" w:color="000000"/>
              <w:left w:val="single" w:sz="2" w:space="0" w:color="000000"/>
              <w:bottom w:val="single" w:sz="12" w:space="0" w:color="000000"/>
              <w:right w:val="nil"/>
            </w:tcBorders>
            <w:shd w:val="clear" w:color="auto" w:fill="C0C0C0"/>
          </w:tcPr>
          <w:p w:rsidR="001B0A1D" w:rsidRDefault="001B0A1D">
            <w:pPr>
              <w:pStyle w:val="TableParagraph"/>
              <w:spacing w:before="9"/>
              <w:ind w:right="24"/>
              <w:rPr>
                <w:b/>
                <w:sz w:val="16"/>
              </w:rPr>
            </w:pPr>
            <w:r>
              <w:rPr>
                <w:b/>
                <w:sz w:val="16"/>
              </w:rPr>
              <w:t>100,00%</w:t>
            </w:r>
          </w:p>
        </w:tc>
      </w:tr>
      <w:tr w:rsidR="001B0A1D">
        <w:trPr>
          <w:trHeight w:val="259"/>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3"/>
              <w:ind w:right="12"/>
              <w:rPr>
                <w:b/>
                <w:sz w:val="16"/>
              </w:rPr>
            </w:pPr>
            <w:r>
              <w:rPr>
                <w:b/>
                <w:w w:val="95"/>
                <w:sz w:val="16"/>
              </w:rPr>
              <w:t>38</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left="122"/>
              <w:jc w:val="left"/>
              <w:rPr>
                <w:b/>
                <w:sz w:val="16"/>
              </w:rPr>
            </w:pPr>
            <w:r>
              <w:rPr>
                <w:b/>
                <w:sz w:val="16"/>
              </w:rPr>
              <w:t>Ostali rashodi</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90"/>
              <w:rPr>
                <w:b/>
                <w:sz w:val="16"/>
              </w:rPr>
            </w:pPr>
            <w:r>
              <w:rPr>
                <w:b/>
                <w:w w:val="95"/>
                <w:sz w:val="16"/>
              </w:rPr>
              <w:t>31.000,00</w:t>
            </w: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87"/>
              <w:rPr>
                <w:b/>
                <w:sz w:val="16"/>
              </w:rPr>
            </w:pPr>
            <w:r>
              <w:rPr>
                <w:b/>
                <w:w w:val="95"/>
                <w:sz w:val="16"/>
              </w:rPr>
              <w:t>31.000,00</w:t>
            </w:r>
          </w:p>
        </w:tc>
        <w:tc>
          <w:tcPr>
            <w:tcW w:w="1120" w:type="dxa"/>
            <w:tcBorders>
              <w:top w:val="single" w:sz="12" w:space="0" w:color="000000"/>
              <w:left w:val="single" w:sz="2" w:space="0" w:color="000000"/>
              <w:bottom w:val="single" w:sz="8" w:space="0" w:color="000000"/>
              <w:right w:val="nil"/>
            </w:tcBorders>
          </w:tcPr>
          <w:p w:rsidR="001B0A1D" w:rsidRDefault="001B0A1D">
            <w:pPr>
              <w:pStyle w:val="TableParagraph"/>
              <w:spacing w:before="3"/>
              <w:ind w:right="23"/>
              <w:rPr>
                <w:b/>
                <w:sz w:val="16"/>
              </w:rPr>
            </w:pPr>
            <w:r>
              <w:rPr>
                <w:b/>
                <w:sz w:val="16"/>
              </w:rPr>
              <w:t>100,00%</w:t>
            </w:r>
          </w:p>
        </w:tc>
      </w:tr>
      <w:tr w:rsidR="001B0A1D">
        <w:trPr>
          <w:trHeight w:val="259"/>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10"/>
              <w:ind w:right="12"/>
              <w:rPr>
                <w:sz w:val="16"/>
              </w:rPr>
            </w:pPr>
            <w:r>
              <w:rPr>
                <w:sz w:val="16"/>
              </w:rPr>
              <w:t>381</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10"/>
              <w:ind w:left="122"/>
              <w:jc w:val="left"/>
              <w:rPr>
                <w:sz w:val="16"/>
              </w:rPr>
            </w:pPr>
            <w:r>
              <w:rPr>
                <w:sz w:val="16"/>
              </w:rPr>
              <w:t>Tekuće donacije</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10"/>
              <w:ind w:right="96"/>
              <w:rPr>
                <w:sz w:val="16"/>
              </w:rPr>
            </w:pPr>
            <w:r>
              <w:rPr>
                <w:sz w:val="16"/>
              </w:rPr>
              <w:t>31.000,00</w:t>
            </w: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10"/>
              <w:ind w:right="93"/>
              <w:rPr>
                <w:sz w:val="16"/>
              </w:rPr>
            </w:pPr>
            <w:r>
              <w:rPr>
                <w:sz w:val="16"/>
              </w:rPr>
              <w:t>31.000,00</w:t>
            </w:r>
          </w:p>
        </w:tc>
        <w:tc>
          <w:tcPr>
            <w:tcW w:w="1120" w:type="dxa"/>
            <w:tcBorders>
              <w:top w:val="single" w:sz="8" w:space="0" w:color="000000"/>
              <w:left w:val="single" w:sz="2" w:space="0" w:color="000000"/>
              <w:bottom w:val="single" w:sz="12" w:space="0" w:color="000000"/>
              <w:right w:val="nil"/>
            </w:tcBorders>
          </w:tcPr>
          <w:p w:rsidR="001B0A1D" w:rsidRDefault="001B0A1D">
            <w:pPr>
              <w:pStyle w:val="TableParagraph"/>
              <w:spacing w:before="10"/>
              <w:ind w:right="26"/>
              <w:rPr>
                <w:sz w:val="16"/>
              </w:rPr>
            </w:pPr>
            <w:r>
              <w:rPr>
                <w:sz w:val="16"/>
              </w:rPr>
              <w:t>100,00%</w:t>
            </w:r>
          </w:p>
        </w:tc>
      </w:tr>
      <w:tr w:rsidR="001B0A1D">
        <w:trPr>
          <w:trHeight w:val="261"/>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5"/>
              <w:ind w:right="15"/>
              <w:rPr>
                <w:sz w:val="16"/>
              </w:rPr>
            </w:pPr>
            <w:r>
              <w:rPr>
                <w:sz w:val="16"/>
              </w:rPr>
              <w:t>3811</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5"/>
              <w:ind w:left="122"/>
              <w:jc w:val="left"/>
              <w:rPr>
                <w:sz w:val="16"/>
              </w:rPr>
            </w:pPr>
            <w:r>
              <w:rPr>
                <w:sz w:val="16"/>
              </w:rPr>
              <w:t>Tekuće donacije u novcu</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5"/>
              <w:ind w:right="93"/>
              <w:rPr>
                <w:sz w:val="16"/>
              </w:rPr>
            </w:pPr>
            <w:r>
              <w:rPr>
                <w:sz w:val="16"/>
              </w:rPr>
              <w:t>31.000,00</w:t>
            </w:r>
          </w:p>
        </w:tc>
        <w:tc>
          <w:tcPr>
            <w:tcW w:w="1120" w:type="dxa"/>
            <w:tcBorders>
              <w:top w:val="single" w:sz="12" w:space="0" w:color="000000"/>
              <w:left w:val="single" w:sz="2" w:space="0" w:color="000000"/>
              <w:bottom w:val="single" w:sz="8" w:space="0" w:color="000000"/>
              <w:right w:val="nil"/>
            </w:tcBorders>
          </w:tcPr>
          <w:p w:rsidR="001B0A1D" w:rsidRDefault="001B0A1D">
            <w:pPr>
              <w:pStyle w:val="TableParagraph"/>
              <w:jc w:val="left"/>
              <w:rPr>
                <w:rFonts w:ascii="Times New Roman"/>
                <w:sz w:val="16"/>
              </w:rPr>
            </w:pPr>
          </w:p>
        </w:tc>
      </w:tr>
      <w:tr w:rsidR="001B0A1D">
        <w:trPr>
          <w:trHeight w:val="500"/>
        </w:trPr>
        <w:tc>
          <w:tcPr>
            <w:tcW w:w="1134" w:type="dxa"/>
            <w:gridSpan w:val="2"/>
            <w:tcBorders>
              <w:top w:val="single" w:sz="8" w:space="0" w:color="000000"/>
              <w:left w:val="nil"/>
              <w:bottom w:val="single" w:sz="8" w:space="0" w:color="000000"/>
              <w:right w:val="single" w:sz="2" w:space="0" w:color="000000"/>
            </w:tcBorders>
            <w:shd w:val="clear" w:color="auto" w:fill="959595"/>
          </w:tcPr>
          <w:p w:rsidR="001B0A1D" w:rsidRDefault="001B0A1D">
            <w:pPr>
              <w:pStyle w:val="TableParagraph"/>
              <w:spacing w:before="6"/>
              <w:ind w:left="15"/>
              <w:jc w:val="left"/>
              <w:rPr>
                <w:b/>
                <w:sz w:val="16"/>
              </w:rPr>
            </w:pPr>
            <w:r>
              <w:rPr>
                <w:b/>
                <w:sz w:val="16"/>
              </w:rPr>
              <w:t>Program</w:t>
            </w:r>
          </w:p>
          <w:p w:rsidR="001B0A1D" w:rsidRDefault="001B0A1D">
            <w:pPr>
              <w:pStyle w:val="TableParagraph"/>
              <w:spacing w:before="33"/>
              <w:ind w:left="703"/>
              <w:jc w:val="left"/>
              <w:rPr>
                <w:b/>
                <w:sz w:val="16"/>
              </w:rPr>
            </w:pPr>
            <w:r>
              <w:rPr>
                <w:b/>
                <w:sz w:val="16"/>
              </w:rPr>
              <w:t>1023</w:t>
            </w:r>
          </w:p>
        </w:tc>
        <w:tc>
          <w:tcPr>
            <w:tcW w:w="9584" w:type="dxa"/>
            <w:tcBorders>
              <w:top w:val="single" w:sz="8" w:space="0" w:color="000000"/>
              <w:left w:val="single" w:sz="2" w:space="0" w:color="000000"/>
              <w:bottom w:val="single" w:sz="8" w:space="0" w:color="000000"/>
              <w:right w:val="single" w:sz="2" w:space="0" w:color="000000"/>
            </w:tcBorders>
            <w:shd w:val="clear" w:color="auto" w:fill="959595"/>
          </w:tcPr>
          <w:p w:rsidR="001B0A1D" w:rsidRDefault="001B0A1D">
            <w:pPr>
              <w:pStyle w:val="TableParagraph"/>
              <w:spacing w:before="8"/>
              <w:ind w:left="70"/>
              <w:jc w:val="left"/>
              <w:rPr>
                <w:b/>
                <w:sz w:val="20"/>
              </w:rPr>
            </w:pPr>
            <w:r>
              <w:rPr>
                <w:b/>
                <w:sz w:val="20"/>
              </w:rPr>
              <w:t>RAZVOJ ŠPORTA I REKREACIJE</w:t>
            </w:r>
          </w:p>
        </w:tc>
        <w:tc>
          <w:tcPr>
            <w:tcW w:w="1827" w:type="dxa"/>
            <w:tcBorders>
              <w:top w:val="single" w:sz="8" w:space="0" w:color="000000"/>
              <w:left w:val="single" w:sz="2" w:space="0" w:color="000000"/>
              <w:bottom w:val="single" w:sz="8" w:space="0" w:color="000000"/>
              <w:right w:val="single" w:sz="2" w:space="0" w:color="000000"/>
            </w:tcBorders>
            <w:shd w:val="clear" w:color="auto" w:fill="959595"/>
          </w:tcPr>
          <w:p w:rsidR="001B0A1D" w:rsidRDefault="001B0A1D">
            <w:pPr>
              <w:pStyle w:val="TableParagraph"/>
              <w:spacing w:before="8"/>
              <w:ind w:right="89"/>
              <w:rPr>
                <w:b/>
                <w:sz w:val="20"/>
              </w:rPr>
            </w:pPr>
            <w:r>
              <w:rPr>
                <w:b/>
                <w:sz w:val="20"/>
              </w:rPr>
              <w:t>102.000,00</w:t>
            </w:r>
          </w:p>
        </w:tc>
        <w:tc>
          <w:tcPr>
            <w:tcW w:w="1828" w:type="dxa"/>
            <w:tcBorders>
              <w:top w:val="single" w:sz="8" w:space="0" w:color="000000"/>
              <w:left w:val="single" w:sz="2" w:space="0" w:color="000000"/>
              <w:bottom w:val="single" w:sz="8" w:space="0" w:color="000000"/>
              <w:right w:val="single" w:sz="2" w:space="0" w:color="000000"/>
            </w:tcBorders>
            <w:shd w:val="clear" w:color="auto" w:fill="959595"/>
          </w:tcPr>
          <w:p w:rsidR="001B0A1D" w:rsidRDefault="001B0A1D">
            <w:pPr>
              <w:pStyle w:val="TableParagraph"/>
              <w:spacing w:before="8"/>
              <w:ind w:right="86"/>
              <w:rPr>
                <w:b/>
                <w:sz w:val="20"/>
              </w:rPr>
            </w:pPr>
            <w:r>
              <w:rPr>
                <w:b/>
                <w:sz w:val="20"/>
              </w:rPr>
              <w:t>101.075,61</w:t>
            </w:r>
          </w:p>
        </w:tc>
        <w:tc>
          <w:tcPr>
            <w:tcW w:w="1120" w:type="dxa"/>
            <w:tcBorders>
              <w:top w:val="single" w:sz="8" w:space="0" w:color="000000"/>
              <w:left w:val="single" w:sz="2" w:space="0" w:color="000000"/>
              <w:bottom w:val="single" w:sz="8" w:space="0" w:color="000000"/>
              <w:right w:val="nil"/>
            </w:tcBorders>
            <w:shd w:val="clear" w:color="auto" w:fill="959595"/>
          </w:tcPr>
          <w:p w:rsidR="001B0A1D" w:rsidRDefault="001B0A1D">
            <w:pPr>
              <w:pStyle w:val="TableParagraph"/>
              <w:spacing w:before="8"/>
              <w:ind w:right="24"/>
              <w:rPr>
                <w:b/>
                <w:sz w:val="20"/>
              </w:rPr>
            </w:pPr>
            <w:r>
              <w:rPr>
                <w:b/>
                <w:sz w:val="20"/>
              </w:rPr>
              <w:t>99,09%</w:t>
            </w:r>
          </w:p>
        </w:tc>
      </w:tr>
      <w:tr w:rsidR="001B0A1D">
        <w:trPr>
          <w:trHeight w:val="439"/>
        </w:trPr>
        <w:tc>
          <w:tcPr>
            <w:tcW w:w="1134" w:type="dxa"/>
            <w:gridSpan w:val="2"/>
            <w:tcBorders>
              <w:top w:val="single" w:sz="8" w:space="0" w:color="000000"/>
              <w:left w:val="nil"/>
              <w:bottom w:val="single" w:sz="12" w:space="0" w:color="000000"/>
              <w:right w:val="single" w:sz="2" w:space="0" w:color="000000"/>
            </w:tcBorders>
            <w:shd w:val="clear" w:color="auto" w:fill="C0C0C0"/>
          </w:tcPr>
          <w:p w:rsidR="001B0A1D" w:rsidRDefault="001B0A1D">
            <w:pPr>
              <w:pStyle w:val="TableParagraph"/>
              <w:spacing w:before="10"/>
              <w:ind w:left="15"/>
              <w:jc w:val="left"/>
              <w:rPr>
                <w:b/>
                <w:sz w:val="16"/>
              </w:rPr>
            </w:pPr>
            <w:r>
              <w:rPr>
                <w:b/>
                <w:sz w:val="16"/>
              </w:rPr>
              <w:t>Akt. A100090</w:t>
            </w:r>
          </w:p>
        </w:tc>
        <w:tc>
          <w:tcPr>
            <w:tcW w:w="9584"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10"/>
              <w:ind w:left="70"/>
              <w:jc w:val="left"/>
              <w:rPr>
                <w:b/>
                <w:sz w:val="16"/>
              </w:rPr>
            </w:pPr>
            <w:r>
              <w:rPr>
                <w:b/>
                <w:sz w:val="16"/>
              </w:rPr>
              <w:t>Električna energija za objekte nogometnih klubova</w:t>
            </w:r>
          </w:p>
        </w:tc>
        <w:tc>
          <w:tcPr>
            <w:tcW w:w="1827"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10"/>
              <w:ind w:right="93"/>
              <w:rPr>
                <w:b/>
                <w:sz w:val="16"/>
              </w:rPr>
            </w:pPr>
            <w:r>
              <w:rPr>
                <w:b/>
                <w:sz w:val="16"/>
              </w:rPr>
              <w:t>22.000,00</w:t>
            </w:r>
          </w:p>
        </w:tc>
        <w:tc>
          <w:tcPr>
            <w:tcW w:w="1828"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10"/>
              <w:ind w:right="89"/>
              <w:rPr>
                <w:b/>
                <w:sz w:val="16"/>
              </w:rPr>
            </w:pPr>
            <w:r>
              <w:rPr>
                <w:b/>
                <w:sz w:val="16"/>
              </w:rPr>
              <w:t>21.075,61</w:t>
            </w:r>
          </w:p>
        </w:tc>
        <w:tc>
          <w:tcPr>
            <w:tcW w:w="1120" w:type="dxa"/>
            <w:tcBorders>
              <w:top w:val="single" w:sz="8" w:space="0" w:color="000000"/>
              <w:left w:val="single" w:sz="2" w:space="0" w:color="000000"/>
              <w:bottom w:val="single" w:sz="12" w:space="0" w:color="000000"/>
              <w:right w:val="nil"/>
            </w:tcBorders>
            <w:shd w:val="clear" w:color="auto" w:fill="C0C0C0"/>
          </w:tcPr>
          <w:p w:rsidR="001B0A1D" w:rsidRDefault="001B0A1D">
            <w:pPr>
              <w:pStyle w:val="TableParagraph"/>
              <w:spacing w:before="10"/>
              <w:ind w:right="24"/>
              <w:rPr>
                <w:b/>
                <w:sz w:val="16"/>
              </w:rPr>
            </w:pPr>
            <w:r>
              <w:rPr>
                <w:b/>
                <w:sz w:val="16"/>
              </w:rPr>
              <w:t>95,80%</w:t>
            </w:r>
          </w:p>
        </w:tc>
      </w:tr>
      <w:tr w:rsidR="001B0A1D">
        <w:trPr>
          <w:trHeight w:val="257"/>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3"/>
              <w:ind w:right="12"/>
              <w:rPr>
                <w:b/>
                <w:sz w:val="16"/>
              </w:rPr>
            </w:pPr>
            <w:r>
              <w:rPr>
                <w:b/>
                <w:w w:val="95"/>
                <w:sz w:val="16"/>
              </w:rPr>
              <w:t>32</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left="122"/>
              <w:jc w:val="left"/>
              <w:rPr>
                <w:b/>
                <w:sz w:val="16"/>
              </w:rPr>
            </w:pPr>
            <w:r>
              <w:rPr>
                <w:b/>
                <w:sz w:val="16"/>
              </w:rPr>
              <w:t>Materijalni rashodi</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90"/>
              <w:rPr>
                <w:b/>
                <w:sz w:val="16"/>
              </w:rPr>
            </w:pPr>
            <w:r>
              <w:rPr>
                <w:b/>
                <w:w w:val="95"/>
                <w:sz w:val="16"/>
              </w:rPr>
              <w:t>22.000,00</w:t>
            </w: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87"/>
              <w:rPr>
                <w:b/>
                <w:sz w:val="16"/>
              </w:rPr>
            </w:pPr>
            <w:r>
              <w:rPr>
                <w:b/>
                <w:w w:val="95"/>
                <w:sz w:val="16"/>
              </w:rPr>
              <w:t>21.075,61</w:t>
            </w:r>
          </w:p>
        </w:tc>
        <w:tc>
          <w:tcPr>
            <w:tcW w:w="1120" w:type="dxa"/>
            <w:tcBorders>
              <w:top w:val="single" w:sz="12" w:space="0" w:color="000000"/>
              <w:left w:val="single" w:sz="2" w:space="0" w:color="000000"/>
              <w:bottom w:val="single" w:sz="8" w:space="0" w:color="000000"/>
              <w:right w:val="nil"/>
            </w:tcBorders>
          </w:tcPr>
          <w:p w:rsidR="001B0A1D" w:rsidRDefault="001B0A1D">
            <w:pPr>
              <w:pStyle w:val="TableParagraph"/>
              <w:spacing w:before="3"/>
              <w:ind w:right="22"/>
              <w:rPr>
                <w:b/>
                <w:sz w:val="16"/>
              </w:rPr>
            </w:pPr>
            <w:r>
              <w:rPr>
                <w:b/>
                <w:w w:val="95"/>
                <w:sz w:val="16"/>
              </w:rPr>
              <w:t>95,80%</w:t>
            </w:r>
          </w:p>
        </w:tc>
      </w:tr>
      <w:tr w:rsidR="001B0A1D">
        <w:trPr>
          <w:trHeight w:val="262"/>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10"/>
              <w:ind w:right="12"/>
              <w:rPr>
                <w:sz w:val="16"/>
              </w:rPr>
            </w:pPr>
            <w:r>
              <w:rPr>
                <w:sz w:val="16"/>
              </w:rPr>
              <w:t>322</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10"/>
              <w:ind w:left="122"/>
              <w:jc w:val="left"/>
              <w:rPr>
                <w:sz w:val="16"/>
              </w:rPr>
            </w:pPr>
            <w:r>
              <w:rPr>
                <w:sz w:val="16"/>
              </w:rPr>
              <w:t>Rashodi za materijal i energiju</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10"/>
              <w:ind w:right="96"/>
              <w:rPr>
                <w:sz w:val="16"/>
              </w:rPr>
            </w:pPr>
            <w:r>
              <w:rPr>
                <w:sz w:val="16"/>
              </w:rPr>
              <w:t>22.000,00</w:t>
            </w: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10"/>
              <w:ind w:right="93"/>
              <w:rPr>
                <w:sz w:val="16"/>
              </w:rPr>
            </w:pPr>
            <w:r>
              <w:rPr>
                <w:sz w:val="16"/>
              </w:rPr>
              <w:t>21.075,61</w:t>
            </w:r>
          </w:p>
        </w:tc>
        <w:tc>
          <w:tcPr>
            <w:tcW w:w="1120" w:type="dxa"/>
            <w:tcBorders>
              <w:top w:val="single" w:sz="8" w:space="0" w:color="000000"/>
              <w:left w:val="single" w:sz="2" w:space="0" w:color="000000"/>
              <w:bottom w:val="single" w:sz="12" w:space="0" w:color="000000"/>
              <w:right w:val="nil"/>
            </w:tcBorders>
          </w:tcPr>
          <w:p w:rsidR="001B0A1D" w:rsidRDefault="001B0A1D">
            <w:pPr>
              <w:pStyle w:val="TableParagraph"/>
              <w:spacing w:before="10"/>
              <w:ind w:right="25"/>
              <w:rPr>
                <w:sz w:val="16"/>
              </w:rPr>
            </w:pPr>
            <w:r>
              <w:rPr>
                <w:w w:val="95"/>
                <w:sz w:val="16"/>
              </w:rPr>
              <w:t>95,80%</w:t>
            </w:r>
          </w:p>
        </w:tc>
      </w:tr>
      <w:tr w:rsidR="001B0A1D">
        <w:trPr>
          <w:trHeight w:val="259"/>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4"/>
              <w:ind w:right="15"/>
              <w:rPr>
                <w:sz w:val="16"/>
              </w:rPr>
            </w:pPr>
            <w:r>
              <w:rPr>
                <w:sz w:val="16"/>
              </w:rPr>
              <w:t>3223</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left="122"/>
              <w:jc w:val="left"/>
              <w:rPr>
                <w:sz w:val="16"/>
              </w:rPr>
            </w:pPr>
            <w:r>
              <w:rPr>
                <w:sz w:val="16"/>
              </w:rPr>
              <w:t>Energija</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93"/>
              <w:rPr>
                <w:sz w:val="16"/>
              </w:rPr>
            </w:pPr>
            <w:r>
              <w:rPr>
                <w:sz w:val="16"/>
              </w:rPr>
              <w:t>21.075,61</w:t>
            </w:r>
          </w:p>
        </w:tc>
        <w:tc>
          <w:tcPr>
            <w:tcW w:w="1120" w:type="dxa"/>
            <w:tcBorders>
              <w:top w:val="single" w:sz="12" w:space="0" w:color="000000"/>
              <w:left w:val="single" w:sz="2" w:space="0" w:color="000000"/>
              <w:bottom w:val="single" w:sz="8" w:space="0" w:color="000000"/>
              <w:right w:val="nil"/>
            </w:tcBorders>
          </w:tcPr>
          <w:p w:rsidR="001B0A1D" w:rsidRDefault="001B0A1D">
            <w:pPr>
              <w:pStyle w:val="TableParagraph"/>
              <w:jc w:val="left"/>
              <w:rPr>
                <w:rFonts w:ascii="Times New Roman"/>
                <w:sz w:val="16"/>
              </w:rPr>
            </w:pPr>
          </w:p>
        </w:tc>
      </w:tr>
      <w:tr w:rsidR="001B0A1D">
        <w:trPr>
          <w:trHeight w:val="438"/>
        </w:trPr>
        <w:tc>
          <w:tcPr>
            <w:tcW w:w="1134" w:type="dxa"/>
            <w:gridSpan w:val="2"/>
            <w:tcBorders>
              <w:top w:val="single" w:sz="8" w:space="0" w:color="000000"/>
              <w:left w:val="nil"/>
              <w:bottom w:val="single" w:sz="12" w:space="0" w:color="000000"/>
              <w:right w:val="single" w:sz="2" w:space="0" w:color="000000"/>
            </w:tcBorders>
            <w:shd w:val="clear" w:color="auto" w:fill="C0C0C0"/>
          </w:tcPr>
          <w:p w:rsidR="001B0A1D" w:rsidRDefault="001B0A1D">
            <w:pPr>
              <w:pStyle w:val="TableParagraph"/>
              <w:spacing w:before="8"/>
              <w:ind w:left="15"/>
              <w:jc w:val="left"/>
              <w:rPr>
                <w:b/>
                <w:sz w:val="16"/>
              </w:rPr>
            </w:pPr>
            <w:r>
              <w:rPr>
                <w:b/>
                <w:sz w:val="16"/>
              </w:rPr>
              <w:t>Akt. A100282</w:t>
            </w:r>
          </w:p>
        </w:tc>
        <w:tc>
          <w:tcPr>
            <w:tcW w:w="9584"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8"/>
              <w:ind w:left="70"/>
              <w:jc w:val="left"/>
              <w:rPr>
                <w:b/>
                <w:sz w:val="16"/>
              </w:rPr>
            </w:pPr>
            <w:r>
              <w:rPr>
                <w:b/>
                <w:sz w:val="16"/>
              </w:rPr>
              <w:t>ŠPORT I REKREACIJA</w:t>
            </w:r>
          </w:p>
        </w:tc>
        <w:tc>
          <w:tcPr>
            <w:tcW w:w="1827"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8"/>
              <w:ind w:right="90"/>
              <w:rPr>
                <w:b/>
                <w:sz w:val="16"/>
              </w:rPr>
            </w:pPr>
            <w:r>
              <w:rPr>
                <w:b/>
                <w:w w:val="95"/>
                <w:sz w:val="16"/>
              </w:rPr>
              <w:t>80.000,00</w:t>
            </w:r>
          </w:p>
        </w:tc>
        <w:tc>
          <w:tcPr>
            <w:tcW w:w="1828"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8"/>
              <w:ind w:right="87"/>
              <w:rPr>
                <w:b/>
                <w:sz w:val="16"/>
              </w:rPr>
            </w:pPr>
            <w:r>
              <w:rPr>
                <w:b/>
                <w:w w:val="95"/>
                <w:sz w:val="16"/>
              </w:rPr>
              <w:t>80.000,00</w:t>
            </w:r>
          </w:p>
        </w:tc>
        <w:tc>
          <w:tcPr>
            <w:tcW w:w="1120" w:type="dxa"/>
            <w:tcBorders>
              <w:top w:val="single" w:sz="8" w:space="0" w:color="000000"/>
              <w:left w:val="single" w:sz="2" w:space="0" w:color="000000"/>
              <w:bottom w:val="single" w:sz="12" w:space="0" w:color="000000"/>
              <w:right w:val="nil"/>
            </w:tcBorders>
            <w:shd w:val="clear" w:color="auto" w:fill="C0C0C0"/>
          </w:tcPr>
          <w:p w:rsidR="001B0A1D" w:rsidRDefault="001B0A1D">
            <w:pPr>
              <w:pStyle w:val="TableParagraph"/>
              <w:spacing w:before="8"/>
              <w:ind w:right="23"/>
              <w:rPr>
                <w:b/>
                <w:sz w:val="16"/>
              </w:rPr>
            </w:pPr>
            <w:r>
              <w:rPr>
                <w:b/>
                <w:sz w:val="16"/>
              </w:rPr>
              <w:t>100,00%</w:t>
            </w:r>
          </w:p>
        </w:tc>
      </w:tr>
      <w:tr w:rsidR="001B0A1D">
        <w:trPr>
          <w:trHeight w:val="262"/>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4"/>
              <w:ind w:right="12"/>
              <w:rPr>
                <w:b/>
                <w:sz w:val="16"/>
              </w:rPr>
            </w:pPr>
            <w:r>
              <w:rPr>
                <w:b/>
                <w:sz w:val="16"/>
              </w:rPr>
              <w:t>38</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left="122"/>
              <w:jc w:val="left"/>
              <w:rPr>
                <w:b/>
                <w:sz w:val="16"/>
              </w:rPr>
            </w:pPr>
            <w:r>
              <w:rPr>
                <w:b/>
                <w:sz w:val="16"/>
              </w:rPr>
              <w:t>Ostali rashodi</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93"/>
              <w:rPr>
                <w:b/>
                <w:sz w:val="16"/>
              </w:rPr>
            </w:pPr>
            <w:r>
              <w:rPr>
                <w:b/>
                <w:sz w:val="16"/>
              </w:rPr>
              <w:t>80.000,00</w:t>
            </w: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89"/>
              <w:rPr>
                <w:b/>
                <w:sz w:val="16"/>
              </w:rPr>
            </w:pPr>
            <w:r>
              <w:rPr>
                <w:b/>
                <w:sz w:val="16"/>
              </w:rPr>
              <w:t>80.000,00</w:t>
            </w:r>
          </w:p>
        </w:tc>
        <w:tc>
          <w:tcPr>
            <w:tcW w:w="1120" w:type="dxa"/>
            <w:tcBorders>
              <w:top w:val="single" w:sz="12" w:space="0" w:color="000000"/>
              <w:left w:val="single" w:sz="2" w:space="0" w:color="000000"/>
              <w:bottom w:val="single" w:sz="8" w:space="0" w:color="000000"/>
              <w:right w:val="nil"/>
            </w:tcBorders>
          </w:tcPr>
          <w:p w:rsidR="001B0A1D" w:rsidRDefault="001B0A1D">
            <w:pPr>
              <w:pStyle w:val="TableParagraph"/>
              <w:spacing w:before="4"/>
              <w:ind w:right="24"/>
              <w:rPr>
                <w:b/>
                <w:sz w:val="16"/>
              </w:rPr>
            </w:pPr>
            <w:r>
              <w:rPr>
                <w:b/>
                <w:sz w:val="16"/>
              </w:rPr>
              <w:t>100,00%</w:t>
            </w:r>
          </w:p>
        </w:tc>
      </w:tr>
      <w:tr w:rsidR="001B0A1D">
        <w:trPr>
          <w:trHeight w:val="259"/>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7"/>
              <w:ind w:right="12"/>
              <w:rPr>
                <w:sz w:val="16"/>
              </w:rPr>
            </w:pPr>
            <w:r>
              <w:rPr>
                <w:sz w:val="16"/>
              </w:rPr>
              <w:t>381</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7"/>
              <w:ind w:left="122"/>
              <w:jc w:val="left"/>
              <w:rPr>
                <w:sz w:val="16"/>
              </w:rPr>
            </w:pPr>
            <w:r>
              <w:rPr>
                <w:sz w:val="16"/>
              </w:rPr>
              <w:t>Tekuće donacije</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7"/>
              <w:ind w:right="95"/>
              <w:rPr>
                <w:sz w:val="16"/>
              </w:rPr>
            </w:pPr>
            <w:r>
              <w:rPr>
                <w:sz w:val="16"/>
              </w:rPr>
              <w:t>80.000,00</w:t>
            </w: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7"/>
              <w:ind w:right="92"/>
              <w:rPr>
                <w:sz w:val="16"/>
              </w:rPr>
            </w:pPr>
            <w:r>
              <w:rPr>
                <w:sz w:val="16"/>
              </w:rPr>
              <w:t>80.000,00</w:t>
            </w:r>
          </w:p>
        </w:tc>
        <w:tc>
          <w:tcPr>
            <w:tcW w:w="1120" w:type="dxa"/>
            <w:tcBorders>
              <w:top w:val="single" w:sz="8" w:space="0" w:color="000000"/>
              <w:left w:val="single" w:sz="2" w:space="0" w:color="000000"/>
              <w:bottom w:val="single" w:sz="12" w:space="0" w:color="000000"/>
              <w:right w:val="nil"/>
            </w:tcBorders>
          </w:tcPr>
          <w:p w:rsidR="001B0A1D" w:rsidRDefault="001B0A1D">
            <w:pPr>
              <w:pStyle w:val="TableParagraph"/>
              <w:spacing w:before="7"/>
              <w:ind w:right="25"/>
              <w:rPr>
                <w:sz w:val="16"/>
              </w:rPr>
            </w:pPr>
            <w:r>
              <w:rPr>
                <w:sz w:val="16"/>
              </w:rPr>
              <w:t>100,00%</w:t>
            </w:r>
          </w:p>
        </w:tc>
      </w:tr>
      <w:tr w:rsidR="001B0A1D">
        <w:trPr>
          <w:trHeight w:val="271"/>
        </w:trPr>
        <w:tc>
          <w:tcPr>
            <w:tcW w:w="733" w:type="dxa"/>
            <w:tcBorders>
              <w:top w:val="single" w:sz="12" w:space="0" w:color="000000"/>
              <w:left w:val="nil"/>
              <w:bottom w:val="nil"/>
              <w:right w:val="single" w:sz="2" w:space="0" w:color="000000"/>
            </w:tcBorders>
          </w:tcPr>
          <w:p w:rsidR="001B0A1D" w:rsidRDefault="001B0A1D">
            <w:pPr>
              <w:pStyle w:val="TableParagraph"/>
              <w:spacing w:before="3"/>
              <w:ind w:right="15"/>
              <w:rPr>
                <w:sz w:val="16"/>
              </w:rPr>
            </w:pPr>
            <w:r>
              <w:rPr>
                <w:sz w:val="16"/>
              </w:rPr>
              <w:t>3811</w:t>
            </w:r>
          </w:p>
        </w:tc>
        <w:tc>
          <w:tcPr>
            <w:tcW w:w="401" w:type="dxa"/>
            <w:tcBorders>
              <w:top w:val="single" w:sz="12" w:space="0" w:color="000000"/>
              <w:left w:val="single" w:sz="2" w:space="0" w:color="000000"/>
              <w:bottom w:val="nil"/>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nil"/>
              <w:right w:val="single" w:sz="2" w:space="0" w:color="000000"/>
            </w:tcBorders>
          </w:tcPr>
          <w:p w:rsidR="001B0A1D" w:rsidRDefault="001B0A1D">
            <w:pPr>
              <w:pStyle w:val="TableParagraph"/>
              <w:spacing w:before="3"/>
              <w:ind w:left="122"/>
              <w:jc w:val="left"/>
              <w:rPr>
                <w:sz w:val="16"/>
              </w:rPr>
            </w:pPr>
            <w:r>
              <w:rPr>
                <w:sz w:val="16"/>
              </w:rPr>
              <w:t>Tekuće donacije u novcu</w:t>
            </w:r>
          </w:p>
        </w:tc>
        <w:tc>
          <w:tcPr>
            <w:tcW w:w="1827" w:type="dxa"/>
            <w:tcBorders>
              <w:top w:val="single" w:sz="12" w:space="0" w:color="000000"/>
              <w:left w:val="single" w:sz="2" w:space="0" w:color="000000"/>
              <w:bottom w:val="nil"/>
              <w:right w:val="single" w:sz="2" w:space="0" w:color="000000"/>
            </w:tcBorders>
          </w:tcPr>
          <w:p w:rsidR="001B0A1D" w:rsidRDefault="001B0A1D">
            <w:pPr>
              <w:pStyle w:val="TableParagraph"/>
              <w:jc w:val="left"/>
              <w:rPr>
                <w:rFonts w:ascii="Times New Roman"/>
                <w:sz w:val="16"/>
              </w:rPr>
            </w:pPr>
          </w:p>
        </w:tc>
        <w:tc>
          <w:tcPr>
            <w:tcW w:w="1828" w:type="dxa"/>
            <w:tcBorders>
              <w:top w:val="single" w:sz="12" w:space="0" w:color="000000"/>
              <w:left w:val="single" w:sz="2" w:space="0" w:color="000000"/>
              <w:bottom w:val="nil"/>
              <w:right w:val="single" w:sz="2" w:space="0" w:color="000000"/>
            </w:tcBorders>
          </w:tcPr>
          <w:p w:rsidR="001B0A1D" w:rsidRDefault="001B0A1D">
            <w:pPr>
              <w:pStyle w:val="TableParagraph"/>
              <w:spacing w:before="3"/>
              <w:ind w:right="93"/>
              <w:rPr>
                <w:sz w:val="16"/>
              </w:rPr>
            </w:pPr>
            <w:r>
              <w:rPr>
                <w:sz w:val="16"/>
              </w:rPr>
              <w:t>80.000,00</w:t>
            </w:r>
          </w:p>
        </w:tc>
        <w:tc>
          <w:tcPr>
            <w:tcW w:w="1120" w:type="dxa"/>
            <w:tcBorders>
              <w:top w:val="single" w:sz="12" w:space="0" w:color="000000"/>
              <w:left w:val="single" w:sz="2" w:space="0" w:color="000000"/>
              <w:bottom w:val="nil"/>
              <w:right w:val="nil"/>
            </w:tcBorders>
          </w:tcPr>
          <w:p w:rsidR="001B0A1D" w:rsidRDefault="001B0A1D">
            <w:pPr>
              <w:pStyle w:val="TableParagraph"/>
              <w:jc w:val="left"/>
              <w:rPr>
                <w:rFonts w:ascii="Times New Roman"/>
                <w:sz w:val="16"/>
              </w:rPr>
            </w:pPr>
          </w:p>
        </w:tc>
      </w:tr>
    </w:tbl>
    <w:p w:rsidR="001B0A1D" w:rsidRDefault="001B0A1D">
      <w:pPr>
        <w:rPr>
          <w:sz w:val="16"/>
        </w:rPr>
        <w:sectPr w:rsidR="001B0A1D">
          <w:footerReference w:type="default" r:id="rId22"/>
          <w:pgSz w:w="16840" w:h="11910" w:orient="landscape"/>
          <w:pgMar w:top="1100" w:right="380" w:bottom="1000" w:left="720" w:header="0" w:footer="805" w:gutter="0"/>
          <w:pgNumType w:start="28"/>
          <w:cols w:space="720"/>
        </w:sectPr>
      </w:pPr>
    </w:p>
    <w:p w:rsidR="001B0A1D" w:rsidRDefault="001B0A1D">
      <w:pPr>
        <w:pStyle w:val="BodyText"/>
        <w:spacing w:before="1"/>
        <w:rPr>
          <w:sz w:val="2"/>
        </w:rPr>
      </w:pPr>
    </w:p>
    <w:tbl>
      <w:tblPr>
        <w:tblW w:w="0" w:type="auto"/>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733"/>
        <w:gridCol w:w="400"/>
        <w:gridCol w:w="9583"/>
        <w:gridCol w:w="1826"/>
        <w:gridCol w:w="1826"/>
        <w:gridCol w:w="1118"/>
      </w:tblGrid>
      <w:tr w:rsidR="001B0A1D">
        <w:trPr>
          <w:trHeight w:val="817"/>
        </w:trPr>
        <w:tc>
          <w:tcPr>
            <w:tcW w:w="15486" w:type="dxa"/>
            <w:gridSpan w:val="6"/>
            <w:tcBorders>
              <w:left w:val="nil"/>
              <w:bottom w:val="single" w:sz="12" w:space="0" w:color="000000"/>
              <w:right w:val="nil"/>
            </w:tcBorders>
            <w:shd w:val="clear" w:color="auto" w:fill="C0C0C0"/>
          </w:tcPr>
          <w:p w:rsidR="001B0A1D" w:rsidRDefault="001B0A1D">
            <w:pPr>
              <w:pStyle w:val="TableParagraph"/>
              <w:spacing w:before="61"/>
              <w:ind w:left="1572" w:right="1543"/>
              <w:jc w:val="center"/>
              <w:rPr>
                <w:rFonts w:ascii="Times New Roman" w:hAnsi="Times New Roman"/>
                <w:b/>
                <w:sz w:val="28"/>
              </w:rPr>
            </w:pPr>
            <w:r>
              <w:rPr>
                <w:rFonts w:ascii="Times New Roman" w:hAnsi="Times New Roman"/>
                <w:b/>
                <w:sz w:val="28"/>
              </w:rPr>
              <w:t>GODIŠNJI IZVJEŠTAJ O IZVRŠENJU PRORAČUNA OPĆINE VLADISLAVCI ZA 2017. GODINU</w:t>
            </w:r>
          </w:p>
          <w:p w:rsidR="001B0A1D" w:rsidRDefault="001B0A1D">
            <w:pPr>
              <w:pStyle w:val="TableParagraph"/>
              <w:spacing w:before="73"/>
              <w:ind w:left="1541" w:right="1543"/>
              <w:jc w:val="center"/>
              <w:rPr>
                <w:rFonts w:ascii="Times New Roman" w:eastAsia="Times New Roman"/>
              </w:rPr>
            </w:pPr>
            <w:r>
              <w:rPr>
                <w:rFonts w:ascii="Times New Roman" w:eastAsia="Times New Roman"/>
              </w:rPr>
              <w:t>POSEBNI DIO</w:t>
            </w:r>
            <w:r>
              <w:rPr>
                <w:rFonts w:ascii="Times New Roman" w:eastAsia="Times New Roman"/>
                <w:spacing w:val="-5"/>
              </w:rPr>
              <w:t xml:space="preserve"> </w:t>
            </w:r>
            <w:r>
              <w:rPr>
                <w:rFonts w:ascii="Times New Roman" w:eastAsia="Times New Roman"/>
              </w:rPr>
              <w:t>[T-11]</w:t>
            </w:r>
          </w:p>
        </w:tc>
      </w:tr>
      <w:tr w:rsidR="001B0A1D">
        <w:trPr>
          <w:trHeight w:val="837"/>
        </w:trPr>
        <w:tc>
          <w:tcPr>
            <w:tcW w:w="1133" w:type="dxa"/>
            <w:gridSpan w:val="2"/>
            <w:tcBorders>
              <w:top w:val="single" w:sz="12" w:space="0" w:color="000000"/>
              <w:left w:val="nil"/>
              <w:bottom w:val="single" w:sz="8" w:space="0" w:color="000000"/>
              <w:right w:val="single" w:sz="2" w:space="0" w:color="000000"/>
            </w:tcBorders>
            <w:shd w:val="clear" w:color="auto" w:fill="C0C0C0"/>
          </w:tcPr>
          <w:p w:rsidR="001B0A1D" w:rsidRDefault="001B0A1D">
            <w:pPr>
              <w:pStyle w:val="TableParagraph"/>
              <w:spacing w:before="2"/>
              <w:ind w:left="13"/>
              <w:jc w:val="center"/>
              <w:rPr>
                <w:sz w:val="20"/>
              </w:rPr>
            </w:pPr>
            <w:r>
              <w:rPr>
                <w:sz w:val="20"/>
              </w:rPr>
              <w:t>Račun/ Pozicija</w:t>
            </w:r>
          </w:p>
          <w:p w:rsidR="001B0A1D" w:rsidRDefault="001B0A1D">
            <w:pPr>
              <w:pStyle w:val="TableParagraph"/>
              <w:spacing w:before="80"/>
              <w:ind w:left="174"/>
              <w:jc w:val="center"/>
              <w:rPr>
                <w:sz w:val="18"/>
              </w:rPr>
            </w:pPr>
            <w:r>
              <w:rPr>
                <w:w w:val="99"/>
                <w:sz w:val="18"/>
              </w:rPr>
              <w:t>1</w:t>
            </w:r>
          </w:p>
        </w:tc>
        <w:tc>
          <w:tcPr>
            <w:tcW w:w="9583"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2"/>
              <w:ind w:left="4585" w:right="4554"/>
              <w:jc w:val="center"/>
              <w:rPr>
                <w:sz w:val="20"/>
              </w:rPr>
            </w:pPr>
            <w:r>
              <w:rPr>
                <w:sz w:val="20"/>
              </w:rPr>
              <w:t>Opis</w:t>
            </w:r>
          </w:p>
          <w:p w:rsidR="001B0A1D" w:rsidRDefault="001B0A1D">
            <w:pPr>
              <w:pStyle w:val="TableParagraph"/>
              <w:spacing w:before="11"/>
              <w:jc w:val="left"/>
              <w:rPr>
                <w:rFonts w:ascii="Times New Roman"/>
                <w:sz w:val="27"/>
              </w:rPr>
            </w:pPr>
          </w:p>
          <w:p w:rsidR="001B0A1D" w:rsidRDefault="001B0A1D">
            <w:pPr>
              <w:pStyle w:val="TableParagraph"/>
              <w:ind w:left="31"/>
              <w:jc w:val="center"/>
              <w:rPr>
                <w:sz w:val="18"/>
              </w:rPr>
            </w:pPr>
            <w:r>
              <w:rPr>
                <w:w w:val="99"/>
                <w:sz w:val="18"/>
              </w:rPr>
              <w:t>2</w:t>
            </w:r>
          </w:p>
        </w:tc>
        <w:tc>
          <w:tcPr>
            <w:tcW w:w="1826"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9"/>
              <w:ind w:left="127" w:right="147"/>
              <w:jc w:val="center"/>
              <w:rPr>
                <w:sz w:val="20"/>
              </w:rPr>
            </w:pPr>
            <w:r>
              <w:rPr>
                <w:sz w:val="20"/>
              </w:rPr>
              <w:t>Plan</w:t>
            </w:r>
          </w:p>
          <w:p w:rsidR="001B0A1D" w:rsidRDefault="001B0A1D">
            <w:pPr>
              <w:pStyle w:val="TableParagraph"/>
              <w:spacing w:before="6"/>
              <w:jc w:val="left"/>
              <w:rPr>
                <w:rFonts w:ascii="Times New Roman"/>
                <w:sz w:val="28"/>
              </w:rPr>
            </w:pPr>
          </w:p>
          <w:p w:rsidR="001B0A1D" w:rsidRDefault="001B0A1D">
            <w:pPr>
              <w:pStyle w:val="TableParagraph"/>
              <w:ind w:right="19"/>
              <w:jc w:val="center"/>
              <w:rPr>
                <w:sz w:val="18"/>
              </w:rPr>
            </w:pPr>
            <w:r>
              <w:rPr>
                <w:w w:val="99"/>
                <w:sz w:val="18"/>
              </w:rPr>
              <w:t>3</w:t>
            </w:r>
          </w:p>
        </w:tc>
        <w:tc>
          <w:tcPr>
            <w:tcW w:w="1826"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9"/>
              <w:ind w:left="128" w:right="147"/>
              <w:jc w:val="center"/>
              <w:rPr>
                <w:sz w:val="20"/>
              </w:rPr>
            </w:pPr>
            <w:r>
              <w:rPr>
                <w:sz w:val="20"/>
              </w:rPr>
              <w:t>Ostvarenje 2017</w:t>
            </w:r>
          </w:p>
          <w:p w:rsidR="001B0A1D" w:rsidRDefault="001B0A1D">
            <w:pPr>
              <w:pStyle w:val="TableParagraph"/>
              <w:spacing w:before="1"/>
              <w:jc w:val="left"/>
              <w:rPr>
                <w:rFonts w:ascii="Times New Roman"/>
                <w:sz w:val="28"/>
              </w:rPr>
            </w:pPr>
          </w:p>
          <w:p w:rsidR="001B0A1D" w:rsidRDefault="001B0A1D">
            <w:pPr>
              <w:pStyle w:val="TableParagraph"/>
              <w:ind w:right="8"/>
              <w:jc w:val="center"/>
              <w:rPr>
                <w:sz w:val="18"/>
              </w:rPr>
            </w:pPr>
            <w:r>
              <w:rPr>
                <w:w w:val="99"/>
                <w:sz w:val="18"/>
              </w:rPr>
              <w:t>4</w:t>
            </w:r>
          </w:p>
        </w:tc>
        <w:tc>
          <w:tcPr>
            <w:tcW w:w="1118" w:type="dxa"/>
            <w:tcBorders>
              <w:top w:val="single" w:sz="12" w:space="0" w:color="000000"/>
              <w:left w:val="single" w:sz="2" w:space="0" w:color="000000"/>
              <w:bottom w:val="single" w:sz="8" w:space="0" w:color="000000"/>
              <w:right w:val="nil"/>
            </w:tcBorders>
            <w:shd w:val="clear" w:color="auto" w:fill="C0C0C0"/>
          </w:tcPr>
          <w:p w:rsidR="001B0A1D" w:rsidRDefault="001B0A1D">
            <w:pPr>
              <w:pStyle w:val="TableParagraph"/>
              <w:spacing w:before="9"/>
              <w:ind w:left="225" w:right="249"/>
              <w:jc w:val="center"/>
              <w:rPr>
                <w:sz w:val="20"/>
              </w:rPr>
            </w:pPr>
            <w:r>
              <w:rPr>
                <w:sz w:val="20"/>
              </w:rPr>
              <w:t>Indeks 4/3</w:t>
            </w:r>
          </w:p>
          <w:p w:rsidR="001B0A1D" w:rsidRDefault="001B0A1D">
            <w:pPr>
              <w:pStyle w:val="TableParagraph"/>
              <w:spacing w:before="67"/>
              <w:ind w:right="19"/>
              <w:jc w:val="center"/>
              <w:rPr>
                <w:sz w:val="18"/>
              </w:rPr>
            </w:pPr>
            <w:r>
              <w:rPr>
                <w:w w:val="99"/>
                <w:sz w:val="18"/>
              </w:rPr>
              <w:t>5</w:t>
            </w:r>
          </w:p>
        </w:tc>
      </w:tr>
      <w:tr w:rsidR="001B0A1D">
        <w:trPr>
          <w:trHeight w:val="496"/>
        </w:trPr>
        <w:tc>
          <w:tcPr>
            <w:tcW w:w="1133" w:type="dxa"/>
            <w:gridSpan w:val="2"/>
            <w:tcBorders>
              <w:top w:val="single" w:sz="8" w:space="0" w:color="000000"/>
              <w:left w:val="nil"/>
              <w:bottom w:val="single" w:sz="12" w:space="0" w:color="000000"/>
              <w:right w:val="single" w:sz="2" w:space="0" w:color="000000"/>
            </w:tcBorders>
            <w:shd w:val="clear" w:color="auto" w:fill="959595"/>
          </w:tcPr>
          <w:p w:rsidR="001B0A1D" w:rsidRDefault="001B0A1D">
            <w:pPr>
              <w:pStyle w:val="TableParagraph"/>
              <w:spacing w:before="6"/>
              <w:ind w:left="21"/>
              <w:jc w:val="left"/>
              <w:rPr>
                <w:b/>
                <w:sz w:val="16"/>
              </w:rPr>
            </w:pPr>
            <w:r>
              <w:rPr>
                <w:b/>
                <w:sz w:val="16"/>
              </w:rPr>
              <w:t>Program</w:t>
            </w:r>
          </w:p>
          <w:p w:rsidR="001B0A1D" w:rsidRDefault="001B0A1D">
            <w:pPr>
              <w:pStyle w:val="TableParagraph"/>
              <w:spacing w:before="33"/>
              <w:ind w:left="708"/>
              <w:jc w:val="left"/>
              <w:rPr>
                <w:b/>
                <w:sz w:val="16"/>
              </w:rPr>
            </w:pPr>
            <w:r>
              <w:rPr>
                <w:b/>
                <w:sz w:val="16"/>
              </w:rPr>
              <w:t>1024</w:t>
            </w:r>
          </w:p>
        </w:tc>
        <w:tc>
          <w:tcPr>
            <w:tcW w:w="9583" w:type="dxa"/>
            <w:tcBorders>
              <w:top w:val="single" w:sz="8" w:space="0" w:color="000000"/>
              <w:left w:val="single" w:sz="2" w:space="0" w:color="000000"/>
              <w:bottom w:val="single" w:sz="12" w:space="0" w:color="000000"/>
              <w:right w:val="single" w:sz="2" w:space="0" w:color="000000"/>
            </w:tcBorders>
            <w:shd w:val="clear" w:color="auto" w:fill="959595"/>
          </w:tcPr>
          <w:p w:rsidR="001B0A1D" w:rsidRDefault="001B0A1D">
            <w:pPr>
              <w:pStyle w:val="TableParagraph"/>
              <w:spacing w:before="8"/>
              <w:ind w:left="76"/>
              <w:jc w:val="left"/>
              <w:rPr>
                <w:b/>
                <w:sz w:val="20"/>
              </w:rPr>
            </w:pPr>
            <w:r>
              <w:rPr>
                <w:b/>
                <w:sz w:val="20"/>
              </w:rPr>
              <w:t>FINANCIRANJE UDRUGA OD ZNAČAJA ZA RAZVOJ OPĆINE</w:t>
            </w:r>
          </w:p>
        </w:tc>
        <w:tc>
          <w:tcPr>
            <w:tcW w:w="1826" w:type="dxa"/>
            <w:tcBorders>
              <w:top w:val="single" w:sz="8" w:space="0" w:color="000000"/>
              <w:left w:val="single" w:sz="2" w:space="0" w:color="000000"/>
              <w:bottom w:val="single" w:sz="12" w:space="0" w:color="000000"/>
              <w:right w:val="single" w:sz="2" w:space="0" w:color="000000"/>
            </w:tcBorders>
            <w:shd w:val="clear" w:color="auto" w:fill="959595"/>
          </w:tcPr>
          <w:p w:rsidR="001B0A1D" w:rsidRDefault="001B0A1D">
            <w:pPr>
              <w:pStyle w:val="TableParagraph"/>
              <w:spacing w:before="8"/>
              <w:ind w:right="82"/>
              <w:rPr>
                <w:b/>
                <w:sz w:val="20"/>
              </w:rPr>
            </w:pPr>
            <w:r>
              <w:rPr>
                <w:b/>
                <w:w w:val="95"/>
                <w:sz w:val="20"/>
              </w:rPr>
              <w:t>38.622,16</w:t>
            </w:r>
          </w:p>
        </w:tc>
        <w:tc>
          <w:tcPr>
            <w:tcW w:w="1826" w:type="dxa"/>
            <w:tcBorders>
              <w:top w:val="single" w:sz="8" w:space="0" w:color="000000"/>
              <w:left w:val="single" w:sz="2" w:space="0" w:color="000000"/>
              <w:bottom w:val="single" w:sz="12" w:space="0" w:color="000000"/>
              <w:right w:val="single" w:sz="2" w:space="0" w:color="000000"/>
            </w:tcBorders>
            <w:shd w:val="clear" w:color="auto" w:fill="959595"/>
          </w:tcPr>
          <w:p w:rsidR="001B0A1D" w:rsidRDefault="001B0A1D">
            <w:pPr>
              <w:pStyle w:val="TableParagraph"/>
              <w:spacing w:before="8"/>
              <w:ind w:right="76"/>
              <w:rPr>
                <w:b/>
                <w:sz w:val="20"/>
              </w:rPr>
            </w:pPr>
            <w:r>
              <w:rPr>
                <w:b/>
                <w:w w:val="95"/>
                <w:sz w:val="20"/>
              </w:rPr>
              <w:t>38.776,02</w:t>
            </w:r>
          </w:p>
        </w:tc>
        <w:tc>
          <w:tcPr>
            <w:tcW w:w="1118" w:type="dxa"/>
            <w:tcBorders>
              <w:top w:val="single" w:sz="8" w:space="0" w:color="000000"/>
              <w:left w:val="single" w:sz="2" w:space="0" w:color="000000"/>
              <w:bottom w:val="single" w:sz="12" w:space="0" w:color="000000"/>
              <w:right w:val="nil"/>
            </w:tcBorders>
            <w:shd w:val="clear" w:color="auto" w:fill="959595"/>
          </w:tcPr>
          <w:p w:rsidR="001B0A1D" w:rsidRDefault="001B0A1D">
            <w:pPr>
              <w:pStyle w:val="TableParagraph"/>
              <w:spacing w:before="8"/>
              <w:ind w:right="13"/>
              <w:rPr>
                <w:b/>
                <w:sz w:val="20"/>
              </w:rPr>
            </w:pPr>
            <w:r>
              <w:rPr>
                <w:b/>
                <w:w w:val="95"/>
                <w:sz w:val="20"/>
              </w:rPr>
              <w:t>100,40%</w:t>
            </w:r>
          </w:p>
        </w:tc>
      </w:tr>
      <w:tr w:rsidR="001B0A1D">
        <w:trPr>
          <w:trHeight w:val="440"/>
        </w:trPr>
        <w:tc>
          <w:tcPr>
            <w:tcW w:w="1133" w:type="dxa"/>
            <w:gridSpan w:val="2"/>
            <w:tcBorders>
              <w:top w:val="single" w:sz="12" w:space="0" w:color="000000"/>
              <w:left w:val="nil"/>
              <w:bottom w:val="single" w:sz="8" w:space="0" w:color="000000"/>
              <w:right w:val="single" w:sz="2" w:space="0" w:color="000000"/>
            </w:tcBorders>
            <w:shd w:val="clear" w:color="auto" w:fill="C0C0C0"/>
          </w:tcPr>
          <w:p w:rsidR="001B0A1D" w:rsidRDefault="001B0A1D">
            <w:pPr>
              <w:pStyle w:val="TableParagraph"/>
              <w:spacing w:before="5"/>
              <w:ind w:left="21"/>
              <w:jc w:val="left"/>
              <w:rPr>
                <w:b/>
                <w:sz w:val="16"/>
              </w:rPr>
            </w:pPr>
            <w:r>
              <w:rPr>
                <w:b/>
                <w:sz w:val="16"/>
              </w:rPr>
              <w:t>Akt. A100092</w:t>
            </w:r>
          </w:p>
        </w:tc>
        <w:tc>
          <w:tcPr>
            <w:tcW w:w="9583"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5"/>
              <w:ind w:left="76"/>
              <w:jc w:val="left"/>
              <w:rPr>
                <w:b/>
                <w:sz w:val="16"/>
              </w:rPr>
            </w:pPr>
            <w:r>
              <w:rPr>
                <w:b/>
                <w:sz w:val="16"/>
              </w:rPr>
              <w:t>Redovan rad udruga</w:t>
            </w:r>
          </w:p>
        </w:tc>
        <w:tc>
          <w:tcPr>
            <w:tcW w:w="1826"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5"/>
              <w:ind w:right="84"/>
              <w:rPr>
                <w:b/>
                <w:sz w:val="16"/>
              </w:rPr>
            </w:pPr>
            <w:r>
              <w:rPr>
                <w:b/>
                <w:sz w:val="16"/>
              </w:rPr>
              <w:t>35.522,16</w:t>
            </w:r>
          </w:p>
        </w:tc>
        <w:tc>
          <w:tcPr>
            <w:tcW w:w="1826"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5"/>
              <w:ind w:right="79"/>
              <w:rPr>
                <w:b/>
                <w:sz w:val="16"/>
              </w:rPr>
            </w:pPr>
            <w:r>
              <w:rPr>
                <w:b/>
                <w:sz w:val="16"/>
              </w:rPr>
              <w:t>35.522,16</w:t>
            </w:r>
          </w:p>
        </w:tc>
        <w:tc>
          <w:tcPr>
            <w:tcW w:w="1118" w:type="dxa"/>
            <w:tcBorders>
              <w:top w:val="single" w:sz="12" w:space="0" w:color="000000"/>
              <w:left w:val="single" w:sz="2" w:space="0" w:color="000000"/>
              <w:bottom w:val="single" w:sz="8" w:space="0" w:color="000000"/>
              <w:right w:val="nil"/>
            </w:tcBorders>
            <w:shd w:val="clear" w:color="auto" w:fill="C0C0C0"/>
          </w:tcPr>
          <w:p w:rsidR="001B0A1D" w:rsidRDefault="001B0A1D">
            <w:pPr>
              <w:pStyle w:val="TableParagraph"/>
              <w:spacing w:before="5"/>
              <w:ind w:right="11"/>
              <w:rPr>
                <w:b/>
                <w:sz w:val="16"/>
              </w:rPr>
            </w:pPr>
            <w:r>
              <w:rPr>
                <w:b/>
                <w:sz w:val="16"/>
              </w:rPr>
              <w:t>100,00%</w:t>
            </w:r>
          </w:p>
        </w:tc>
      </w:tr>
      <w:tr w:rsidR="001B0A1D">
        <w:trPr>
          <w:trHeight w:val="262"/>
        </w:trPr>
        <w:tc>
          <w:tcPr>
            <w:tcW w:w="733" w:type="dxa"/>
            <w:tcBorders>
              <w:top w:val="single" w:sz="8" w:space="0" w:color="000000"/>
              <w:left w:val="nil"/>
              <w:bottom w:val="single" w:sz="8" w:space="0" w:color="000000"/>
              <w:right w:val="single" w:sz="2" w:space="0" w:color="000000"/>
            </w:tcBorders>
          </w:tcPr>
          <w:p w:rsidR="001B0A1D" w:rsidRDefault="001B0A1D">
            <w:pPr>
              <w:pStyle w:val="TableParagraph"/>
              <w:spacing w:before="7"/>
              <w:ind w:right="6"/>
              <w:rPr>
                <w:b/>
                <w:sz w:val="16"/>
              </w:rPr>
            </w:pPr>
            <w:r>
              <w:rPr>
                <w:b/>
                <w:w w:val="95"/>
                <w:sz w:val="16"/>
              </w:rPr>
              <w:t>38</w:t>
            </w:r>
          </w:p>
        </w:tc>
        <w:tc>
          <w:tcPr>
            <w:tcW w:w="400"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3"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7"/>
              <w:ind w:left="128"/>
              <w:jc w:val="left"/>
              <w:rPr>
                <w:b/>
                <w:sz w:val="16"/>
              </w:rPr>
            </w:pPr>
            <w:r>
              <w:rPr>
                <w:b/>
                <w:sz w:val="16"/>
              </w:rPr>
              <w:t>Ostali rashodi</w:t>
            </w:r>
          </w:p>
        </w:tc>
        <w:tc>
          <w:tcPr>
            <w:tcW w:w="1826"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7"/>
              <w:ind w:right="82"/>
              <w:rPr>
                <w:b/>
                <w:sz w:val="16"/>
              </w:rPr>
            </w:pPr>
            <w:r>
              <w:rPr>
                <w:b/>
                <w:w w:val="95"/>
                <w:sz w:val="16"/>
              </w:rPr>
              <w:t>35.522,16</w:t>
            </w:r>
          </w:p>
        </w:tc>
        <w:tc>
          <w:tcPr>
            <w:tcW w:w="1826"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7"/>
              <w:ind w:right="77"/>
              <w:rPr>
                <w:b/>
                <w:sz w:val="16"/>
              </w:rPr>
            </w:pPr>
            <w:r>
              <w:rPr>
                <w:b/>
                <w:w w:val="95"/>
                <w:sz w:val="16"/>
              </w:rPr>
              <w:t>35.522,16</w:t>
            </w:r>
          </w:p>
        </w:tc>
        <w:tc>
          <w:tcPr>
            <w:tcW w:w="1118" w:type="dxa"/>
            <w:tcBorders>
              <w:top w:val="single" w:sz="8" w:space="0" w:color="000000"/>
              <w:left w:val="single" w:sz="2" w:space="0" w:color="000000"/>
              <w:bottom w:val="single" w:sz="8" w:space="0" w:color="000000"/>
              <w:right w:val="nil"/>
            </w:tcBorders>
          </w:tcPr>
          <w:p w:rsidR="001B0A1D" w:rsidRDefault="001B0A1D">
            <w:pPr>
              <w:pStyle w:val="TableParagraph"/>
              <w:spacing w:before="7"/>
              <w:ind w:right="11"/>
              <w:rPr>
                <w:b/>
                <w:sz w:val="16"/>
              </w:rPr>
            </w:pPr>
            <w:r>
              <w:rPr>
                <w:b/>
                <w:sz w:val="16"/>
              </w:rPr>
              <w:t>100,00%</w:t>
            </w:r>
          </w:p>
        </w:tc>
      </w:tr>
      <w:tr w:rsidR="001B0A1D">
        <w:trPr>
          <w:trHeight w:val="267"/>
        </w:trPr>
        <w:tc>
          <w:tcPr>
            <w:tcW w:w="733" w:type="dxa"/>
            <w:tcBorders>
              <w:top w:val="single" w:sz="8" w:space="0" w:color="000000"/>
              <w:left w:val="nil"/>
              <w:bottom w:val="single" w:sz="8" w:space="0" w:color="000000"/>
              <w:right w:val="single" w:sz="2" w:space="0" w:color="000000"/>
            </w:tcBorders>
          </w:tcPr>
          <w:p w:rsidR="001B0A1D" w:rsidRDefault="001B0A1D">
            <w:pPr>
              <w:pStyle w:val="TableParagraph"/>
              <w:spacing w:before="10"/>
              <w:ind w:right="6"/>
              <w:rPr>
                <w:sz w:val="16"/>
              </w:rPr>
            </w:pPr>
            <w:r>
              <w:rPr>
                <w:sz w:val="16"/>
              </w:rPr>
              <w:t>381</w:t>
            </w:r>
          </w:p>
        </w:tc>
        <w:tc>
          <w:tcPr>
            <w:tcW w:w="400"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3"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10"/>
              <w:ind w:left="128"/>
              <w:jc w:val="left"/>
              <w:rPr>
                <w:sz w:val="16"/>
              </w:rPr>
            </w:pPr>
            <w:r>
              <w:rPr>
                <w:sz w:val="16"/>
              </w:rPr>
              <w:t>Tekuće donacije</w:t>
            </w:r>
          </w:p>
        </w:tc>
        <w:tc>
          <w:tcPr>
            <w:tcW w:w="1826"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10"/>
              <w:ind w:right="88"/>
              <w:rPr>
                <w:sz w:val="16"/>
              </w:rPr>
            </w:pPr>
            <w:r>
              <w:rPr>
                <w:sz w:val="16"/>
              </w:rPr>
              <w:t>35.522,16</w:t>
            </w:r>
          </w:p>
        </w:tc>
        <w:tc>
          <w:tcPr>
            <w:tcW w:w="1826"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10"/>
              <w:ind w:right="82"/>
              <w:rPr>
                <w:sz w:val="16"/>
              </w:rPr>
            </w:pPr>
            <w:r>
              <w:rPr>
                <w:sz w:val="16"/>
              </w:rPr>
              <w:t>35.522,16</w:t>
            </w:r>
          </w:p>
        </w:tc>
        <w:tc>
          <w:tcPr>
            <w:tcW w:w="1118" w:type="dxa"/>
            <w:tcBorders>
              <w:top w:val="single" w:sz="8" w:space="0" w:color="000000"/>
              <w:left w:val="single" w:sz="2" w:space="0" w:color="000000"/>
              <w:bottom w:val="single" w:sz="8" w:space="0" w:color="000000"/>
              <w:right w:val="nil"/>
            </w:tcBorders>
          </w:tcPr>
          <w:p w:rsidR="001B0A1D" w:rsidRDefault="001B0A1D">
            <w:pPr>
              <w:pStyle w:val="TableParagraph"/>
              <w:spacing w:before="10"/>
              <w:ind w:right="14"/>
              <w:rPr>
                <w:sz w:val="16"/>
              </w:rPr>
            </w:pPr>
            <w:r>
              <w:rPr>
                <w:sz w:val="16"/>
              </w:rPr>
              <w:t>100,00%</w:t>
            </w:r>
          </w:p>
        </w:tc>
      </w:tr>
      <w:tr w:rsidR="001B0A1D">
        <w:trPr>
          <w:trHeight w:val="263"/>
        </w:trPr>
        <w:tc>
          <w:tcPr>
            <w:tcW w:w="733" w:type="dxa"/>
            <w:tcBorders>
              <w:top w:val="single" w:sz="8" w:space="0" w:color="000000"/>
              <w:left w:val="nil"/>
              <w:bottom w:val="single" w:sz="8" w:space="0" w:color="000000"/>
              <w:right w:val="single" w:sz="2" w:space="0" w:color="000000"/>
            </w:tcBorders>
          </w:tcPr>
          <w:p w:rsidR="001B0A1D" w:rsidRDefault="001B0A1D">
            <w:pPr>
              <w:pStyle w:val="TableParagraph"/>
              <w:spacing w:before="8"/>
              <w:ind w:right="9"/>
              <w:rPr>
                <w:sz w:val="16"/>
              </w:rPr>
            </w:pPr>
            <w:r>
              <w:rPr>
                <w:sz w:val="16"/>
              </w:rPr>
              <w:t>3811</w:t>
            </w:r>
          </w:p>
        </w:tc>
        <w:tc>
          <w:tcPr>
            <w:tcW w:w="400"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3"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8"/>
              <w:ind w:left="128"/>
              <w:jc w:val="left"/>
              <w:rPr>
                <w:sz w:val="16"/>
              </w:rPr>
            </w:pPr>
            <w:r>
              <w:rPr>
                <w:sz w:val="16"/>
              </w:rPr>
              <w:t>Tekuće donacije u novcu</w:t>
            </w:r>
          </w:p>
        </w:tc>
        <w:tc>
          <w:tcPr>
            <w:tcW w:w="1826"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1826"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8"/>
              <w:ind w:right="81"/>
              <w:rPr>
                <w:sz w:val="16"/>
              </w:rPr>
            </w:pPr>
            <w:r>
              <w:rPr>
                <w:sz w:val="16"/>
              </w:rPr>
              <w:t>35.522,16</w:t>
            </w:r>
          </w:p>
        </w:tc>
        <w:tc>
          <w:tcPr>
            <w:tcW w:w="1118" w:type="dxa"/>
            <w:tcBorders>
              <w:top w:val="single" w:sz="8" w:space="0" w:color="000000"/>
              <w:left w:val="single" w:sz="2" w:space="0" w:color="000000"/>
              <w:bottom w:val="single" w:sz="8" w:space="0" w:color="000000"/>
              <w:right w:val="nil"/>
            </w:tcBorders>
          </w:tcPr>
          <w:p w:rsidR="001B0A1D" w:rsidRDefault="001B0A1D">
            <w:pPr>
              <w:pStyle w:val="TableParagraph"/>
              <w:jc w:val="left"/>
              <w:rPr>
                <w:rFonts w:ascii="Times New Roman"/>
                <w:sz w:val="16"/>
              </w:rPr>
            </w:pPr>
          </w:p>
        </w:tc>
      </w:tr>
      <w:tr w:rsidR="001B0A1D">
        <w:trPr>
          <w:trHeight w:val="438"/>
        </w:trPr>
        <w:tc>
          <w:tcPr>
            <w:tcW w:w="1133" w:type="dxa"/>
            <w:gridSpan w:val="2"/>
            <w:tcBorders>
              <w:top w:val="single" w:sz="8" w:space="0" w:color="000000"/>
              <w:left w:val="nil"/>
              <w:bottom w:val="single" w:sz="12" w:space="0" w:color="000000"/>
              <w:right w:val="single" w:sz="2" w:space="0" w:color="000000"/>
            </w:tcBorders>
            <w:shd w:val="clear" w:color="auto" w:fill="C0C0C0"/>
          </w:tcPr>
          <w:p w:rsidR="001B0A1D" w:rsidRDefault="001B0A1D">
            <w:pPr>
              <w:pStyle w:val="TableParagraph"/>
              <w:spacing w:before="9"/>
              <w:ind w:left="21"/>
              <w:jc w:val="left"/>
              <w:rPr>
                <w:b/>
                <w:sz w:val="16"/>
              </w:rPr>
            </w:pPr>
            <w:r>
              <w:rPr>
                <w:b/>
                <w:sz w:val="16"/>
              </w:rPr>
              <w:t>Akt. A100350</w:t>
            </w:r>
          </w:p>
        </w:tc>
        <w:tc>
          <w:tcPr>
            <w:tcW w:w="9583"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9"/>
              <w:ind w:left="76"/>
              <w:jc w:val="left"/>
              <w:rPr>
                <w:b/>
                <w:sz w:val="16"/>
              </w:rPr>
            </w:pPr>
            <w:r>
              <w:rPr>
                <w:b/>
                <w:sz w:val="16"/>
              </w:rPr>
              <w:t>POKROVITELJSTVO ODRŽAVANJA ZABAVE -UDRUGA BOSANSKI PRSTEN DOPSIN</w:t>
            </w:r>
          </w:p>
        </w:tc>
        <w:tc>
          <w:tcPr>
            <w:tcW w:w="1826"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9"/>
              <w:ind w:right="84"/>
              <w:rPr>
                <w:b/>
                <w:sz w:val="16"/>
              </w:rPr>
            </w:pPr>
            <w:r>
              <w:rPr>
                <w:b/>
                <w:sz w:val="16"/>
              </w:rPr>
              <w:t>3.100,00</w:t>
            </w:r>
          </w:p>
        </w:tc>
        <w:tc>
          <w:tcPr>
            <w:tcW w:w="1826"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9"/>
              <w:ind w:right="79"/>
              <w:rPr>
                <w:b/>
                <w:sz w:val="16"/>
              </w:rPr>
            </w:pPr>
            <w:r>
              <w:rPr>
                <w:b/>
                <w:sz w:val="16"/>
              </w:rPr>
              <w:t>3.253,86</w:t>
            </w:r>
          </w:p>
        </w:tc>
        <w:tc>
          <w:tcPr>
            <w:tcW w:w="1118" w:type="dxa"/>
            <w:tcBorders>
              <w:top w:val="single" w:sz="8" w:space="0" w:color="000000"/>
              <w:left w:val="single" w:sz="2" w:space="0" w:color="000000"/>
              <w:bottom w:val="single" w:sz="12" w:space="0" w:color="000000"/>
              <w:right w:val="nil"/>
            </w:tcBorders>
            <w:shd w:val="clear" w:color="auto" w:fill="C0C0C0"/>
          </w:tcPr>
          <w:p w:rsidR="001B0A1D" w:rsidRDefault="001B0A1D">
            <w:pPr>
              <w:pStyle w:val="TableParagraph"/>
              <w:spacing w:before="9"/>
              <w:ind w:right="11"/>
              <w:rPr>
                <w:b/>
                <w:sz w:val="16"/>
              </w:rPr>
            </w:pPr>
            <w:r>
              <w:rPr>
                <w:b/>
                <w:sz w:val="16"/>
              </w:rPr>
              <w:t>104,96%</w:t>
            </w:r>
          </w:p>
        </w:tc>
      </w:tr>
      <w:tr w:rsidR="001B0A1D">
        <w:trPr>
          <w:trHeight w:val="262"/>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4"/>
              <w:ind w:right="6"/>
              <w:rPr>
                <w:b/>
                <w:sz w:val="16"/>
              </w:rPr>
            </w:pPr>
            <w:r>
              <w:rPr>
                <w:b/>
                <w:w w:val="95"/>
                <w:sz w:val="16"/>
              </w:rPr>
              <w:t>37</w:t>
            </w:r>
          </w:p>
        </w:tc>
        <w:tc>
          <w:tcPr>
            <w:tcW w:w="400"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3"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left="128"/>
              <w:jc w:val="left"/>
              <w:rPr>
                <w:b/>
                <w:sz w:val="16"/>
              </w:rPr>
            </w:pPr>
            <w:r>
              <w:rPr>
                <w:b/>
                <w:sz w:val="16"/>
              </w:rPr>
              <w:t>Naknade građanima i kućanstvima na temelju osiguranja i druge naknade</w:t>
            </w:r>
          </w:p>
        </w:tc>
        <w:tc>
          <w:tcPr>
            <w:tcW w:w="1826"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82"/>
              <w:rPr>
                <w:b/>
                <w:sz w:val="16"/>
              </w:rPr>
            </w:pPr>
            <w:r>
              <w:rPr>
                <w:b/>
                <w:w w:val="95"/>
                <w:sz w:val="16"/>
              </w:rPr>
              <w:t>3.100,00</w:t>
            </w:r>
          </w:p>
        </w:tc>
        <w:tc>
          <w:tcPr>
            <w:tcW w:w="1826"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77"/>
              <w:rPr>
                <w:b/>
                <w:sz w:val="16"/>
              </w:rPr>
            </w:pPr>
            <w:r>
              <w:rPr>
                <w:b/>
                <w:w w:val="95"/>
                <w:sz w:val="16"/>
              </w:rPr>
              <w:t>3.253,86</w:t>
            </w:r>
          </w:p>
        </w:tc>
        <w:tc>
          <w:tcPr>
            <w:tcW w:w="1118" w:type="dxa"/>
            <w:tcBorders>
              <w:top w:val="single" w:sz="12" w:space="0" w:color="000000"/>
              <w:left w:val="single" w:sz="2" w:space="0" w:color="000000"/>
              <w:bottom w:val="single" w:sz="8" w:space="0" w:color="000000"/>
              <w:right w:val="nil"/>
            </w:tcBorders>
          </w:tcPr>
          <w:p w:rsidR="001B0A1D" w:rsidRDefault="001B0A1D">
            <w:pPr>
              <w:pStyle w:val="TableParagraph"/>
              <w:spacing w:before="4"/>
              <w:ind w:right="11"/>
              <w:rPr>
                <w:b/>
                <w:sz w:val="16"/>
              </w:rPr>
            </w:pPr>
            <w:r>
              <w:rPr>
                <w:b/>
                <w:sz w:val="16"/>
              </w:rPr>
              <w:t>104,96%</w:t>
            </w:r>
          </w:p>
        </w:tc>
      </w:tr>
      <w:tr w:rsidR="001B0A1D">
        <w:trPr>
          <w:trHeight w:val="259"/>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8"/>
              <w:ind w:right="6"/>
              <w:rPr>
                <w:sz w:val="16"/>
              </w:rPr>
            </w:pPr>
            <w:r>
              <w:rPr>
                <w:sz w:val="16"/>
              </w:rPr>
              <w:t>372</w:t>
            </w:r>
          </w:p>
        </w:tc>
        <w:tc>
          <w:tcPr>
            <w:tcW w:w="400"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3"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left="128"/>
              <w:jc w:val="left"/>
              <w:rPr>
                <w:sz w:val="16"/>
              </w:rPr>
            </w:pPr>
            <w:r>
              <w:rPr>
                <w:sz w:val="16"/>
              </w:rPr>
              <w:t>Ostale naknade građanima i kućanstvima iz proračuna</w:t>
            </w:r>
          </w:p>
        </w:tc>
        <w:tc>
          <w:tcPr>
            <w:tcW w:w="1826"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87"/>
              <w:rPr>
                <w:sz w:val="16"/>
              </w:rPr>
            </w:pPr>
            <w:r>
              <w:rPr>
                <w:sz w:val="16"/>
              </w:rPr>
              <w:t>3.100,00</w:t>
            </w:r>
          </w:p>
        </w:tc>
        <w:tc>
          <w:tcPr>
            <w:tcW w:w="1826"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82"/>
              <w:rPr>
                <w:sz w:val="16"/>
              </w:rPr>
            </w:pPr>
            <w:r>
              <w:rPr>
                <w:sz w:val="16"/>
              </w:rPr>
              <w:t>3.253,86</w:t>
            </w:r>
          </w:p>
        </w:tc>
        <w:tc>
          <w:tcPr>
            <w:tcW w:w="1118" w:type="dxa"/>
            <w:tcBorders>
              <w:top w:val="single" w:sz="8" w:space="0" w:color="000000"/>
              <w:left w:val="single" w:sz="2" w:space="0" w:color="000000"/>
              <w:bottom w:val="single" w:sz="12" w:space="0" w:color="000000"/>
              <w:right w:val="nil"/>
            </w:tcBorders>
          </w:tcPr>
          <w:p w:rsidR="001B0A1D" w:rsidRDefault="001B0A1D">
            <w:pPr>
              <w:pStyle w:val="TableParagraph"/>
              <w:spacing w:before="8"/>
              <w:ind w:right="14"/>
              <w:rPr>
                <w:sz w:val="16"/>
              </w:rPr>
            </w:pPr>
            <w:r>
              <w:rPr>
                <w:sz w:val="16"/>
              </w:rPr>
              <w:t>104,96%</w:t>
            </w:r>
          </w:p>
        </w:tc>
      </w:tr>
      <w:tr w:rsidR="001B0A1D">
        <w:trPr>
          <w:trHeight w:val="258"/>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3"/>
              <w:ind w:right="9"/>
              <w:rPr>
                <w:sz w:val="16"/>
              </w:rPr>
            </w:pPr>
            <w:r>
              <w:rPr>
                <w:sz w:val="16"/>
              </w:rPr>
              <w:t>3722</w:t>
            </w:r>
          </w:p>
        </w:tc>
        <w:tc>
          <w:tcPr>
            <w:tcW w:w="400"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3"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left="128"/>
              <w:jc w:val="left"/>
              <w:rPr>
                <w:sz w:val="16"/>
              </w:rPr>
            </w:pPr>
            <w:r>
              <w:rPr>
                <w:sz w:val="16"/>
              </w:rPr>
              <w:t>Naknade građanima i kućanstvima u naravi</w:t>
            </w:r>
          </w:p>
        </w:tc>
        <w:tc>
          <w:tcPr>
            <w:tcW w:w="1826"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1826"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81"/>
              <w:rPr>
                <w:sz w:val="16"/>
              </w:rPr>
            </w:pPr>
            <w:r>
              <w:rPr>
                <w:sz w:val="16"/>
              </w:rPr>
              <w:t>3.253,86</w:t>
            </w:r>
          </w:p>
        </w:tc>
        <w:tc>
          <w:tcPr>
            <w:tcW w:w="1118" w:type="dxa"/>
            <w:tcBorders>
              <w:top w:val="single" w:sz="12" w:space="0" w:color="000000"/>
              <w:left w:val="single" w:sz="2" w:space="0" w:color="000000"/>
              <w:bottom w:val="single" w:sz="8" w:space="0" w:color="000000"/>
              <w:right w:val="nil"/>
            </w:tcBorders>
          </w:tcPr>
          <w:p w:rsidR="001B0A1D" w:rsidRDefault="001B0A1D">
            <w:pPr>
              <w:pStyle w:val="TableParagraph"/>
              <w:jc w:val="left"/>
              <w:rPr>
                <w:rFonts w:ascii="Times New Roman"/>
                <w:sz w:val="16"/>
              </w:rPr>
            </w:pPr>
          </w:p>
        </w:tc>
      </w:tr>
      <w:tr w:rsidR="001B0A1D">
        <w:trPr>
          <w:trHeight w:val="498"/>
        </w:trPr>
        <w:tc>
          <w:tcPr>
            <w:tcW w:w="1133" w:type="dxa"/>
            <w:gridSpan w:val="2"/>
            <w:tcBorders>
              <w:top w:val="single" w:sz="8" w:space="0" w:color="000000"/>
              <w:left w:val="nil"/>
              <w:bottom w:val="single" w:sz="12" w:space="0" w:color="000000"/>
              <w:right w:val="single" w:sz="2" w:space="0" w:color="000000"/>
            </w:tcBorders>
            <w:shd w:val="clear" w:color="auto" w:fill="959595"/>
          </w:tcPr>
          <w:p w:rsidR="001B0A1D" w:rsidRDefault="001B0A1D">
            <w:pPr>
              <w:pStyle w:val="TableParagraph"/>
              <w:spacing w:before="6"/>
              <w:ind w:left="21"/>
              <w:jc w:val="left"/>
              <w:rPr>
                <w:b/>
                <w:sz w:val="16"/>
              </w:rPr>
            </w:pPr>
            <w:r>
              <w:rPr>
                <w:b/>
                <w:sz w:val="16"/>
              </w:rPr>
              <w:t>Program</w:t>
            </w:r>
          </w:p>
          <w:p w:rsidR="001B0A1D" w:rsidRDefault="001B0A1D">
            <w:pPr>
              <w:pStyle w:val="TableParagraph"/>
              <w:spacing w:before="33"/>
              <w:ind w:left="708"/>
              <w:jc w:val="left"/>
              <w:rPr>
                <w:b/>
                <w:sz w:val="16"/>
              </w:rPr>
            </w:pPr>
            <w:r>
              <w:rPr>
                <w:b/>
                <w:sz w:val="16"/>
              </w:rPr>
              <w:t>1120</w:t>
            </w:r>
          </w:p>
        </w:tc>
        <w:tc>
          <w:tcPr>
            <w:tcW w:w="9583" w:type="dxa"/>
            <w:tcBorders>
              <w:top w:val="single" w:sz="8" w:space="0" w:color="000000"/>
              <w:left w:val="single" w:sz="2" w:space="0" w:color="000000"/>
              <w:bottom w:val="single" w:sz="12" w:space="0" w:color="000000"/>
              <w:right w:val="single" w:sz="2" w:space="0" w:color="000000"/>
            </w:tcBorders>
            <w:shd w:val="clear" w:color="auto" w:fill="959595"/>
          </w:tcPr>
          <w:p w:rsidR="001B0A1D" w:rsidRDefault="001B0A1D">
            <w:pPr>
              <w:pStyle w:val="TableParagraph"/>
              <w:spacing w:before="9"/>
              <w:ind w:left="76"/>
              <w:jc w:val="left"/>
              <w:rPr>
                <w:b/>
                <w:sz w:val="20"/>
              </w:rPr>
            </w:pPr>
            <w:r>
              <w:rPr>
                <w:b/>
                <w:sz w:val="20"/>
              </w:rPr>
              <w:t>PROGRAM POTICANJA DEMOGRAFSKE OBNOVE</w:t>
            </w:r>
          </w:p>
        </w:tc>
        <w:tc>
          <w:tcPr>
            <w:tcW w:w="1826" w:type="dxa"/>
            <w:tcBorders>
              <w:top w:val="single" w:sz="8" w:space="0" w:color="000000"/>
              <w:left w:val="single" w:sz="2" w:space="0" w:color="000000"/>
              <w:bottom w:val="single" w:sz="12" w:space="0" w:color="000000"/>
              <w:right w:val="single" w:sz="2" w:space="0" w:color="000000"/>
            </w:tcBorders>
            <w:shd w:val="clear" w:color="auto" w:fill="959595"/>
          </w:tcPr>
          <w:p w:rsidR="001B0A1D" w:rsidRDefault="001B0A1D">
            <w:pPr>
              <w:pStyle w:val="TableParagraph"/>
              <w:spacing w:before="9"/>
              <w:ind w:right="82"/>
              <w:rPr>
                <w:b/>
                <w:sz w:val="20"/>
              </w:rPr>
            </w:pPr>
            <w:r>
              <w:rPr>
                <w:b/>
                <w:w w:val="95"/>
                <w:sz w:val="20"/>
              </w:rPr>
              <w:t>330.000,00</w:t>
            </w:r>
          </w:p>
        </w:tc>
        <w:tc>
          <w:tcPr>
            <w:tcW w:w="1826" w:type="dxa"/>
            <w:tcBorders>
              <w:top w:val="single" w:sz="8" w:space="0" w:color="000000"/>
              <w:left w:val="single" w:sz="2" w:space="0" w:color="000000"/>
              <w:bottom w:val="single" w:sz="12" w:space="0" w:color="000000"/>
              <w:right w:val="single" w:sz="2" w:space="0" w:color="000000"/>
            </w:tcBorders>
            <w:shd w:val="clear" w:color="auto" w:fill="959595"/>
          </w:tcPr>
          <w:p w:rsidR="001B0A1D" w:rsidRDefault="001B0A1D">
            <w:pPr>
              <w:pStyle w:val="TableParagraph"/>
              <w:spacing w:before="9"/>
              <w:ind w:right="77"/>
              <w:rPr>
                <w:b/>
                <w:sz w:val="20"/>
              </w:rPr>
            </w:pPr>
            <w:r>
              <w:rPr>
                <w:b/>
                <w:w w:val="95"/>
                <w:sz w:val="20"/>
              </w:rPr>
              <w:t>310.277,52</w:t>
            </w:r>
          </w:p>
        </w:tc>
        <w:tc>
          <w:tcPr>
            <w:tcW w:w="1118" w:type="dxa"/>
            <w:tcBorders>
              <w:top w:val="single" w:sz="8" w:space="0" w:color="000000"/>
              <w:left w:val="single" w:sz="2" w:space="0" w:color="000000"/>
              <w:bottom w:val="single" w:sz="12" w:space="0" w:color="000000"/>
              <w:right w:val="nil"/>
            </w:tcBorders>
            <w:shd w:val="clear" w:color="auto" w:fill="959595"/>
          </w:tcPr>
          <w:p w:rsidR="001B0A1D" w:rsidRDefault="001B0A1D">
            <w:pPr>
              <w:pStyle w:val="TableParagraph"/>
              <w:spacing w:before="9"/>
              <w:ind w:right="13"/>
              <w:rPr>
                <w:b/>
                <w:sz w:val="20"/>
              </w:rPr>
            </w:pPr>
            <w:r>
              <w:rPr>
                <w:b/>
                <w:w w:val="95"/>
                <w:sz w:val="20"/>
              </w:rPr>
              <w:t>94,02%</w:t>
            </w:r>
          </w:p>
        </w:tc>
      </w:tr>
      <w:tr w:rsidR="001B0A1D">
        <w:trPr>
          <w:trHeight w:val="430"/>
        </w:trPr>
        <w:tc>
          <w:tcPr>
            <w:tcW w:w="1133" w:type="dxa"/>
            <w:gridSpan w:val="2"/>
            <w:tcBorders>
              <w:top w:val="single" w:sz="12" w:space="0" w:color="000000"/>
              <w:left w:val="nil"/>
              <w:bottom w:val="single" w:sz="12" w:space="0" w:color="000000"/>
              <w:right w:val="single" w:sz="2" w:space="0" w:color="000000"/>
            </w:tcBorders>
            <w:shd w:val="clear" w:color="auto" w:fill="C0C0C0"/>
          </w:tcPr>
          <w:p w:rsidR="001B0A1D" w:rsidRDefault="001B0A1D">
            <w:pPr>
              <w:pStyle w:val="TableParagraph"/>
              <w:spacing w:before="3"/>
              <w:ind w:left="21"/>
              <w:jc w:val="left"/>
              <w:rPr>
                <w:b/>
                <w:sz w:val="16"/>
              </w:rPr>
            </w:pPr>
            <w:r>
              <w:rPr>
                <w:b/>
                <w:sz w:val="16"/>
              </w:rPr>
              <w:t>Akt. A100074</w:t>
            </w:r>
          </w:p>
        </w:tc>
        <w:tc>
          <w:tcPr>
            <w:tcW w:w="9583" w:type="dxa"/>
            <w:tcBorders>
              <w:top w:val="single" w:sz="12"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3"/>
              <w:ind w:left="76"/>
              <w:jc w:val="left"/>
              <w:rPr>
                <w:b/>
                <w:sz w:val="16"/>
              </w:rPr>
            </w:pPr>
            <w:r>
              <w:rPr>
                <w:b/>
                <w:sz w:val="16"/>
              </w:rPr>
              <w:t>SUFINANCIRANJE PROGRAMA PREDŠKOLSKOG ODGOJA - Mjera 13.</w:t>
            </w:r>
          </w:p>
        </w:tc>
        <w:tc>
          <w:tcPr>
            <w:tcW w:w="1826" w:type="dxa"/>
            <w:tcBorders>
              <w:top w:val="single" w:sz="12"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3"/>
              <w:ind w:right="84"/>
              <w:rPr>
                <w:b/>
                <w:sz w:val="16"/>
              </w:rPr>
            </w:pPr>
            <w:r>
              <w:rPr>
                <w:b/>
                <w:sz w:val="16"/>
              </w:rPr>
              <w:t>94.000,00</w:t>
            </w:r>
          </w:p>
        </w:tc>
        <w:tc>
          <w:tcPr>
            <w:tcW w:w="1826" w:type="dxa"/>
            <w:tcBorders>
              <w:top w:val="single" w:sz="12"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3"/>
              <w:ind w:right="78"/>
              <w:rPr>
                <w:b/>
                <w:sz w:val="16"/>
              </w:rPr>
            </w:pPr>
            <w:r>
              <w:rPr>
                <w:b/>
                <w:sz w:val="16"/>
              </w:rPr>
              <w:t>101.207,63</w:t>
            </w:r>
          </w:p>
        </w:tc>
        <w:tc>
          <w:tcPr>
            <w:tcW w:w="1118" w:type="dxa"/>
            <w:tcBorders>
              <w:top w:val="single" w:sz="12" w:space="0" w:color="000000"/>
              <w:left w:val="single" w:sz="2" w:space="0" w:color="000000"/>
              <w:bottom w:val="single" w:sz="12" w:space="0" w:color="000000"/>
              <w:right w:val="nil"/>
            </w:tcBorders>
            <w:shd w:val="clear" w:color="auto" w:fill="C0C0C0"/>
          </w:tcPr>
          <w:p w:rsidR="001B0A1D" w:rsidRDefault="001B0A1D">
            <w:pPr>
              <w:pStyle w:val="TableParagraph"/>
              <w:spacing w:before="3"/>
              <w:ind w:right="11"/>
              <w:rPr>
                <w:b/>
                <w:sz w:val="16"/>
              </w:rPr>
            </w:pPr>
            <w:r>
              <w:rPr>
                <w:b/>
                <w:sz w:val="16"/>
              </w:rPr>
              <w:t>107,67%</w:t>
            </w:r>
          </w:p>
        </w:tc>
      </w:tr>
      <w:tr w:rsidR="001B0A1D">
        <w:trPr>
          <w:trHeight w:val="256"/>
        </w:trPr>
        <w:tc>
          <w:tcPr>
            <w:tcW w:w="733" w:type="dxa"/>
            <w:tcBorders>
              <w:top w:val="single" w:sz="12" w:space="0" w:color="000000"/>
              <w:left w:val="nil"/>
              <w:bottom w:val="single" w:sz="12" w:space="0" w:color="000000"/>
              <w:right w:val="single" w:sz="2" w:space="0" w:color="000000"/>
            </w:tcBorders>
          </w:tcPr>
          <w:p w:rsidR="001B0A1D" w:rsidRDefault="001B0A1D">
            <w:pPr>
              <w:pStyle w:val="TableParagraph"/>
              <w:spacing w:before="5"/>
              <w:ind w:right="6"/>
              <w:rPr>
                <w:b/>
                <w:sz w:val="16"/>
              </w:rPr>
            </w:pPr>
            <w:r>
              <w:rPr>
                <w:b/>
                <w:w w:val="95"/>
                <w:sz w:val="16"/>
              </w:rPr>
              <w:t>32</w:t>
            </w:r>
          </w:p>
        </w:tc>
        <w:tc>
          <w:tcPr>
            <w:tcW w:w="400"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3"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spacing w:before="5"/>
              <w:ind w:left="128"/>
              <w:jc w:val="left"/>
              <w:rPr>
                <w:b/>
                <w:sz w:val="16"/>
              </w:rPr>
            </w:pPr>
            <w:r>
              <w:rPr>
                <w:b/>
                <w:sz w:val="16"/>
              </w:rPr>
              <w:t>Materijalni rashodi</w:t>
            </w:r>
          </w:p>
        </w:tc>
        <w:tc>
          <w:tcPr>
            <w:tcW w:w="1826"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spacing w:before="5"/>
              <w:ind w:right="82"/>
              <w:rPr>
                <w:b/>
                <w:sz w:val="16"/>
              </w:rPr>
            </w:pPr>
            <w:r>
              <w:rPr>
                <w:b/>
                <w:w w:val="95"/>
                <w:sz w:val="16"/>
              </w:rPr>
              <w:t>94.000,00</w:t>
            </w:r>
          </w:p>
        </w:tc>
        <w:tc>
          <w:tcPr>
            <w:tcW w:w="1826"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spacing w:before="5"/>
              <w:ind w:right="78"/>
              <w:rPr>
                <w:b/>
                <w:sz w:val="16"/>
              </w:rPr>
            </w:pPr>
            <w:r>
              <w:rPr>
                <w:b/>
                <w:sz w:val="16"/>
              </w:rPr>
              <w:t>101.207,63</w:t>
            </w:r>
          </w:p>
        </w:tc>
        <w:tc>
          <w:tcPr>
            <w:tcW w:w="1118" w:type="dxa"/>
            <w:tcBorders>
              <w:top w:val="single" w:sz="12" w:space="0" w:color="000000"/>
              <w:left w:val="single" w:sz="2" w:space="0" w:color="000000"/>
              <w:bottom w:val="single" w:sz="12" w:space="0" w:color="000000"/>
              <w:right w:val="nil"/>
            </w:tcBorders>
          </w:tcPr>
          <w:p w:rsidR="001B0A1D" w:rsidRDefault="001B0A1D">
            <w:pPr>
              <w:pStyle w:val="TableParagraph"/>
              <w:spacing w:before="5"/>
              <w:ind w:right="11"/>
              <w:rPr>
                <w:b/>
                <w:sz w:val="16"/>
              </w:rPr>
            </w:pPr>
            <w:r>
              <w:rPr>
                <w:b/>
                <w:sz w:val="16"/>
              </w:rPr>
              <w:t>107,67%</w:t>
            </w:r>
          </w:p>
        </w:tc>
      </w:tr>
      <w:tr w:rsidR="001B0A1D">
        <w:trPr>
          <w:trHeight w:val="254"/>
        </w:trPr>
        <w:tc>
          <w:tcPr>
            <w:tcW w:w="733" w:type="dxa"/>
            <w:tcBorders>
              <w:top w:val="single" w:sz="12" w:space="0" w:color="000000"/>
              <w:left w:val="nil"/>
              <w:bottom w:val="single" w:sz="12" w:space="0" w:color="000000"/>
              <w:right w:val="single" w:sz="2" w:space="0" w:color="000000"/>
            </w:tcBorders>
          </w:tcPr>
          <w:p w:rsidR="001B0A1D" w:rsidRDefault="001B0A1D">
            <w:pPr>
              <w:pStyle w:val="TableParagraph"/>
              <w:spacing w:before="3"/>
              <w:ind w:right="6"/>
              <w:rPr>
                <w:sz w:val="16"/>
              </w:rPr>
            </w:pPr>
            <w:r>
              <w:rPr>
                <w:sz w:val="16"/>
              </w:rPr>
              <w:t>323</w:t>
            </w:r>
          </w:p>
        </w:tc>
        <w:tc>
          <w:tcPr>
            <w:tcW w:w="400"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3"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spacing w:before="3"/>
              <w:ind w:left="128"/>
              <w:jc w:val="left"/>
              <w:rPr>
                <w:sz w:val="16"/>
              </w:rPr>
            </w:pPr>
            <w:r>
              <w:rPr>
                <w:sz w:val="16"/>
              </w:rPr>
              <w:t>Rashodi za usluge</w:t>
            </w:r>
          </w:p>
        </w:tc>
        <w:tc>
          <w:tcPr>
            <w:tcW w:w="1826"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spacing w:before="3"/>
              <w:ind w:right="88"/>
              <w:rPr>
                <w:sz w:val="16"/>
              </w:rPr>
            </w:pPr>
            <w:r>
              <w:rPr>
                <w:sz w:val="16"/>
              </w:rPr>
              <w:t>94.000,00</w:t>
            </w:r>
          </w:p>
        </w:tc>
        <w:tc>
          <w:tcPr>
            <w:tcW w:w="1826"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spacing w:before="3"/>
              <w:ind w:right="83"/>
              <w:rPr>
                <w:sz w:val="16"/>
              </w:rPr>
            </w:pPr>
            <w:r>
              <w:rPr>
                <w:sz w:val="16"/>
              </w:rPr>
              <w:t>101.207,63</w:t>
            </w:r>
          </w:p>
        </w:tc>
        <w:tc>
          <w:tcPr>
            <w:tcW w:w="1118" w:type="dxa"/>
            <w:tcBorders>
              <w:top w:val="single" w:sz="12" w:space="0" w:color="000000"/>
              <w:left w:val="single" w:sz="2" w:space="0" w:color="000000"/>
              <w:bottom w:val="single" w:sz="12" w:space="0" w:color="000000"/>
              <w:right w:val="nil"/>
            </w:tcBorders>
          </w:tcPr>
          <w:p w:rsidR="001B0A1D" w:rsidRDefault="001B0A1D">
            <w:pPr>
              <w:pStyle w:val="TableParagraph"/>
              <w:spacing w:before="3"/>
              <w:ind w:right="14"/>
              <w:rPr>
                <w:sz w:val="16"/>
              </w:rPr>
            </w:pPr>
            <w:r>
              <w:rPr>
                <w:sz w:val="16"/>
              </w:rPr>
              <w:t>107,67%</w:t>
            </w:r>
          </w:p>
        </w:tc>
      </w:tr>
      <w:tr w:rsidR="001B0A1D">
        <w:trPr>
          <w:trHeight w:val="259"/>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5"/>
              <w:ind w:right="9"/>
              <w:rPr>
                <w:sz w:val="16"/>
              </w:rPr>
            </w:pPr>
            <w:r>
              <w:rPr>
                <w:sz w:val="16"/>
              </w:rPr>
              <w:t>3239</w:t>
            </w:r>
          </w:p>
        </w:tc>
        <w:tc>
          <w:tcPr>
            <w:tcW w:w="400"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3"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5"/>
              <w:ind w:left="128"/>
              <w:jc w:val="left"/>
              <w:rPr>
                <w:sz w:val="16"/>
              </w:rPr>
            </w:pPr>
            <w:r>
              <w:rPr>
                <w:sz w:val="16"/>
              </w:rPr>
              <w:t>Ostale usluge</w:t>
            </w:r>
          </w:p>
        </w:tc>
        <w:tc>
          <w:tcPr>
            <w:tcW w:w="1826"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1826"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5"/>
              <w:ind w:right="82"/>
              <w:rPr>
                <w:sz w:val="16"/>
              </w:rPr>
            </w:pPr>
            <w:r>
              <w:rPr>
                <w:sz w:val="16"/>
              </w:rPr>
              <w:t>101.207,63</w:t>
            </w:r>
          </w:p>
        </w:tc>
        <w:tc>
          <w:tcPr>
            <w:tcW w:w="1118" w:type="dxa"/>
            <w:tcBorders>
              <w:top w:val="single" w:sz="12" w:space="0" w:color="000000"/>
              <w:left w:val="single" w:sz="2" w:space="0" w:color="000000"/>
              <w:bottom w:val="single" w:sz="8" w:space="0" w:color="000000"/>
              <w:right w:val="nil"/>
            </w:tcBorders>
          </w:tcPr>
          <w:p w:rsidR="001B0A1D" w:rsidRDefault="001B0A1D">
            <w:pPr>
              <w:pStyle w:val="TableParagraph"/>
              <w:jc w:val="left"/>
              <w:rPr>
                <w:rFonts w:ascii="Times New Roman"/>
                <w:sz w:val="16"/>
              </w:rPr>
            </w:pPr>
          </w:p>
        </w:tc>
      </w:tr>
      <w:tr w:rsidR="001B0A1D">
        <w:trPr>
          <w:trHeight w:val="439"/>
        </w:trPr>
        <w:tc>
          <w:tcPr>
            <w:tcW w:w="1133" w:type="dxa"/>
            <w:gridSpan w:val="2"/>
            <w:tcBorders>
              <w:top w:val="single" w:sz="8" w:space="0" w:color="000000"/>
              <w:left w:val="nil"/>
              <w:bottom w:val="single" w:sz="12" w:space="0" w:color="000000"/>
              <w:right w:val="single" w:sz="2" w:space="0" w:color="000000"/>
            </w:tcBorders>
            <w:shd w:val="clear" w:color="auto" w:fill="C0C0C0"/>
          </w:tcPr>
          <w:p w:rsidR="001B0A1D" w:rsidRDefault="001B0A1D">
            <w:pPr>
              <w:pStyle w:val="TableParagraph"/>
              <w:spacing w:before="10"/>
              <w:ind w:left="21"/>
              <w:jc w:val="left"/>
              <w:rPr>
                <w:b/>
                <w:sz w:val="16"/>
              </w:rPr>
            </w:pPr>
            <w:r>
              <w:rPr>
                <w:b/>
                <w:sz w:val="16"/>
              </w:rPr>
              <w:t>Akt. A100076</w:t>
            </w:r>
          </w:p>
        </w:tc>
        <w:tc>
          <w:tcPr>
            <w:tcW w:w="9583"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10"/>
              <w:ind w:left="76"/>
              <w:jc w:val="left"/>
              <w:rPr>
                <w:b/>
                <w:sz w:val="16"/>
              </w:rPr>
            </w:pPr>
            <w:r>
              <w:rPr>
                <w:b/>
                <w:sz w:val="16"/>
              </w:rPr>
              <w:t>Pomoć novorođenom djetetu - Mjera 7.</w:t>
            </w:r>
          </w:p>
        </w:tc>
        <w:tc>
          <w:tcPr>
            <w:tcW w:w="1826"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10"/>
              <w:ind w:right="84"/>
              <w:rPr>
                <w:b/>
                <w:sz w:val="16"/>
              </w:rPr>
            </w:pPr>
            <w:r>
              <w:rPr>
                <w:b/>
                <w:sz w:val="16"/>
              </w:rPr>
              <w:t>38.000,00</w:t>
            </w:r>
          </w:p>
        </w:tc>
        <w:tc>
          <w:tcPr>
            <w:tcW w:w="1826"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10"/>
              <w:ind w:right="79"/>
              <w:rPr>
                <w:b/>
                <w:sz w:val="16"/>
              </w:rPr>
            </w:pPr>
            <w:r>
              <w:rPr>
                <w:b/>
                <w:sz w:val="16"/>
              </w:rPr>
              <w:t>36.000,00</w:t>
            </w:r>
          </w:p>
        </w:tc>
        <w:tc>
          <w:tcPr>
            <w:tcW w:w="1118" w:type="dxa"/>
            <w:tcBorders>
              <w:top w:val="single" w:sz="8" w:space="0" w:color="000000"/>
              <w:left w:val="single" w:sz="2" w:space="0" w:color="000000"/>
              <w:bottom w:val="single" w:sz="12" w:space="0" w:color="000000"/>
              <w:right w:val="nil"/>
            </w:tcBorders>
            <w:shd w:val="clear" w:color="auto" w:fill="C0C0C0"/>
          </w:tcPr>
          <w:p w:rsidR="001B0A1D" w:rsidRDefault="001B0A1D">
            <w:pPr>
              <w:pStyle w:val="TableParagraph"/>
              <w:spacing w:before="10"/>
              <w:ind w:right="12"/>
              <w:rPr>
                <w:b/>
                <w:sz w:val="16"/>
              </w:rPr>
            </w:pPr>
            <w:r>
              <w:rPr>
                <w:b/>
                <w:sz w:val="16"/>
              </w:rPr>
              <w:t>94,74%</w:t>
            </w:r>
          </w:p>
        </w:tc>
      </w:tr>
      <w:tr w:rsidR="001B0A1D">
        <w:trPr>
          <w:trHeight w:val="257"/>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3"/>
              <w:ind w:right="6"/>
              <w:rPr>
                <w:b/>
                <w:sz w:val="16"/>
              </w:rPr>
            </w:pPr>
            <w:r>
              <w:rPr>
                <w:b/>
                <w:w w:val="95"/>
                <w:sz w:val="16"/>
              </w:rPr>
              <w:t>37</w:t>
            </w:r>
          </w:p>
        </w:tc>
        <w:tc>
          <w:tcPr>
            <w:tcW w:w="400"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3"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left="128"/>
              <w:jc w:val="left"/>
              <w:rPr>
                <w:b/>
                <w:sz w:val="16"/>
              </w:rPr>
            </w:pPr>
            <w:r>
              <w:rPr>
                <w:b/>
                <w:sz w:val="16"/>
              </w:rPr>
              <w:t>Naknade građanima i kućanstvima na temelju osiguranja i druge naknade</w:t>
            </w:r>
          </w:p>
        </w:tc>
        <w:tc>
          <w:tcPr>
            <w:tcW w:w="1826"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82"/>
              <w:rPr>
                <w:b/>
                <w:sz w:val="16"/>
              </w:rPr>
            </w:pPr>
            <w:r>
              <w:rPr>
                <w:b/>
                <w:w w:val="95"/>
                <w:sz w:val="16"/>
              </w:rPr>
              <w:t>38.000,00</w:t>
            </w:r>
          </w:p>
        </w:tc>
        <w:tc>
          <w:tcPr>
            <w:tcW w:w="1826"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77"/>
              <w:rPr>
                <w:b/>
                <w:sz w:val="16"/>
              </w:rPr>
            </w:pPr>
            <w:r>
              <w:rPr>
                <w:b/>
                <w:w w:val="95"/>
                <w:sz w:val="16"/>
              </w:rPr>
              <w:t>36.000,00</w:t>
            </w:r>
          </w:p>
        </w:tc>
        <w:tc>
          <w:tcPr>
            <w:tcW w:w="1118" w:type="dxa"/>
            <w:tcBorders>
              <w:top w:val="single" w:sz="12" w:space="0" w:color="000000"/>
              <w:left w:val="single" w:sz="2" w:space="0" w:color="000000"/>
              <w:bottom w:val="single" w:sz="8" w:space="0" w:color="000000"/>
              <w:right w:val="nil"/>
            </w:tcBorders>
          </w:tcPr>
          <w:p w:rsidR="001B0A1D" w:rsidRDefault="001B0A1D">
            <w:pPr>
              <w:pStyle w:val="TableParagraph"/>
              <w:spacing w:before="3"/>
              <w:ind w:right="10"/>
              <w:rPr>
                <w:b/>
                <w:sz w:val="16"/>
              </w:rPr>
            </w:pPr>
            <w:r>
              <w:rPr>
                <w:b/>
                <w:w w:val="95"/>
                <w:sz w:val="16"/>
              </w:rPr>
              <w:t>94,74%</w:t>
            </w:r>
          </w:p>
        </w:tc>
      </w:tr>
      <w:tr w:rsidR="001B0A1D">
        <w:trPr>
          <w:trHeight w:val="262"/>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10"/>
              <w:ind w:right="6"/>
              <w:rPr>
                <w:sz w:val="16"/>
              </w:rPr>
            </w:pPr>
            <w:r>
              <w:rPr>
                <w:sz w:val="16"/>
              </w:rPr>
              <w:t>372</w:t>
            </w:r>
          </w:p>
        </w:tc>
        <w:tc>
          <w:tcPr>
            <w:tcW w:w="400"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3"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10"/>
              <w:ind w:left="128"/>
              <w:jc w:val="left"/>
              <w:rPr>
                <w:sz w:val="16"/>
              </w:rPr>
            </w:pPr>
            <w:r>
              <w:rPr>
                <w:sz w:val="16"/>
              </w:rPr>
              <w:t>Ostale naknade građanima i kućanstvima iz proračuna</w:t>
            </w:r>
          </w:p>
        </w:tc>
        <w:tc>
          <w:tcPr>
            <w:tcW w:w="1826"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10"/>
              <w:ind w:right="88"/>
              <w:rPr>
                <w:sz w:val="16"/>
              </w:rPr>
            </w:pPr>
            <w:r>
              <w:rPr>
                <w:sz w:val="16"/>
              </w:rPr>
              <w:t>38.000,00</w:t>
            </w:r>
          </w:p>
        </w:tc>
        <w:tc>
          <w:tcPr>
            <w:tcW w:w="1826"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10"/>
              <w:ind w:right="82"/>
              <w:rPr>
                <w:sz w:val="16"/>
              </w:rPr>
            </w:pPr>
            <w:r>
              <w:rPr>
                <w:sz w:val="16"/>
              </w:rPr>
              <w:t>36.000,00</w:t>
            </w:r>
          </w:p>
        </w:tc>
        <w:tc>
          <w:tcPr>
            <w:tcW w:w="1118" w:type="dxa"/>
            <w:tcBorders>
              <w:top w:val="single" w:sz="8" w:space="0" w:color="000000"/>
              <w:left w:val="single" w:sz="2" w:space="0" w:color="000000"/>
              <w:bottom w:val="single" w:sz="12" w:space="0" w:color="000000"/>
              <w:right w:val="nil"/>
            </w:tcBorders>
          </w:tcPr>
          <w:p w:rsidR="001B0A1D" w:rsidRDefault="001B0A1D">
            <w:pPr>
              <w:pStyle w:val="TableParagraph"/>
              <w:spacing w:before="10"/>
              <w:ind w:right="13"/>
              <w:rPr>
                <w:sz w:val="16"/>
              </w:rPr>
            </w:pPr>
            <w:r>
              <w:rPr>
                <w:w w:val="95"/>
                <w:sz w:val="16"/>
              </w:rPr>
              <w:t>94,74%</w:t>
            </w:r>
          </w:p>
        </w:tc>
      </w:tr>
      <w:tr w:rsidR="001B0A1D">
        <w:trPr>
          <w:trHeight w:val="259"/>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4"/>
              <w:ind w:right="10"/>
              <w:rPr>
                <w:sz w:val="16"/>
              </w:rPr>
            </w:pPr>
            <w:r>
              <w:rPr>
                <w:sz w:val="16"/>
              </w:rPr>
              <w:t>3721</w:t>
            </w:r>
          </w:p>
        </w:tc>
        <w:tc>
          <w:tcPr>
            <w:tcW w:w="400"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3"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left="128"/>
              <w:jc w:val="left"/>
              <w:rPr>
                <w:sz w:val="16"/>
              </w:rPr>
            </w:pPr>
            <w:r>
              <w:rPr>
                <w:sz w:val="16"/>
              </w:rPr>
              <w:t>Naknade građanima i kućanstvima u novcu</w:t>
            </w:r>
          </w:p>
        </w:tc>
        <w:tc>
          <w:tcPr>
            <w:tcW w:w="1826"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1826"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82"/>
              <w:rPr>
                <w:sz w:val="16"/>
              </w:rPr>
            </w:pPr>
            <w:r>
              <w:rPr>
                <w:sz w:val="16"/>
              </w:rPr>
              <w:t>36.000,00</w:t>
            </w:r>
          </w:p>
        </w:tc>
        <w:tc>
          <w:tcPr>
            <w:tcW w:w="1118" w:type="dxa"/>
            <w:tcBorders>
              <w:top w:val="single" w:sz="12" w:space="0" w:color="000000"/>
              <w:left w:val="single" w:sz="2" w:space="0" w:color="000000"/>
              <w:bottom w:val="single" w:sz="8" w:space="0" w:color="000000"/>
              <w:right w:val="nil"/>
            </w:tcBorders>
          </w:tcPr>
          <w:p w:rsidR="001B0A1D" w:rsidRDefault="001B0A1D">
            <w:pPr>
              <w:pStyle w:val="TableParagraph"/>
              <w:jc w:val="left"/>
              <w:rPr>
                <w:rFonts w:ascii="Times New Roman"/>
                <w:sz w:val="16"/>
              </w:rPr>
            </w:pPr>
          </w:p>
        </w:tc>
      </w:tr>
      <w:tr w:rsidR="001B0A1D">
        <w:trPr>
          <w:trHeight w:val="438"/>
        </w:trPr>
        <w:tc>
          <w:tcPr>
            <w:tcW w:w="1133" w:type="dxa"/>
            <w:gridSpan w:val="2"/>
            <w:tcBorders>
              <w:top w:val="single" w:sz="8" w:space="0" w:color="000000"/>
              <w:left w:val="nil"/>
              <w:bottom w:val="single" w:sz="12" w:space="0" w:color="000000"/>
              <w:right w:val="single" w:sz="2" w:space="0" w:color="000000"/>
            </w:tcBorders>
            <w:shd w:val="clear" w:color="auto" w:fill="C0C0C0"/>
          </w:tcPr>
          <w:p w:rsidR="001B0A1D" w:rsidRDefault="001B0A1D">
            <w:pPr>
              <w:pStyle w:val="TableParagraph"/>
              <w:spacing w:before="8"/>
              <w:ind w:left="21"/>
              <w:jc w:val="left"/>
              <w:rPr>
                <w:b/>
                <w:sz w:val="16"/>
              </w:rPr>
            </w:pPr>
            <w:r>
              <w:rPr>
                <w:b/>
                <w:sz w:val="16"/>
              </w:rPr>
              <w:t>Akt. A100077</w:t>
            </w:r>
          </w:p>
        </w:tc>
        <w:tc>
          <w:tcPr>
            <w:tcW w:w="9583"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8"/>
              <w:ind w:left="76"/>
              <w:jc w:val="left"/>
              <w:rPr>
                <w:b/>
                <w:sz w:val="16"/>
              </w:rPr>
            </w:pPr>
            <w:r>
              <w:rPr>
                <w:b/>
                <w:sz w:val="16"/>
              </w:rPr>
              <w:t>SUFINANCIRANJE RADA ZDRAVSTVENIH USTANOVA - Mjera 14.</w:t>
            </w:r>
          </w:p>
        </w:tc>
        <w:tc>
          <w:tcPr>
            <w:tcW w:w="1826"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8"/>
              <w:ind w:right="82"/>
              <w:rPr>
                <w:b/>
                <w:sz w:val="16"/>
              </w:rPr>
            </w:pPr>
            <w:r>
              <w:rPr>
                <w:b/>
                <w:w w:val="95"/>
                <w:sz w:val="16"/>
              </w:rPr>
              <w:t>34.500,00</w:t>
            </w:r>
          </w:p>
        </w:tc>
        <w:tc>
          <w:tcPr>
            <w:tcW w:w="1826"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8"/>
              <w:ind w:right="77"/>
              <w:rPr>
                <w:b/>
                <w:sz w:val="16"/>
              </w:rPr>
            </w:pPr>
            <w:r>
              <w:rPr>
                <w:b/>
                <w:w w:val="95"/>
                <w:sz w:val="16"/>
              </w:rPr>
              <w:t>29.831,50</w:t>
            </w:r>
          </w:p>
        </w:tc>
        <w:tc>
          <w:tcPr>
            <w:tcW w:w="1118" w:type="dxa"/>
            <w:tcBorders>
              <w:top w:val="single" w:sz="8" w:space="0" w:color="000000"/>
              <w:left w:val="single" w:sz="2" w:space="0" w:color="000000"/>
              <w:bottom w:val="single" w:sz="12" w:space="0" w:color="000000"/>
              <w:right w:val="nil"/>
            </w:tcBorders>
            <w:shd w:val="clear" w:color="auto" w:fill="C0C0C0"/>
          </w:tcPr>
          <w:p w:rsidR="001B0A1D" w:rsidRDefault="001B0A1D">
            <w:pPr>
              <w:pStyle w:val="TableParagraph"/>
              <w:spacing w:before="8"/>
              <w:ind w:right="10"/>
              <w:rPr>
                <w:b/>
                <w:sz w:val="16"/>
              </w:rPr>
            </w:pPr>
            <w:r>
              <w:rPr>
                <w:b/>
                <w:w w:val="95"/>
                <w:sz w:val="16"/>
              </w:rPr>
              <w:t>86,47%</w:t>
            </w:r>
          </w:p>
        </w:tc>
      </w:tr>
      <w:tr w:rsidR="001B0A1D">
        <w:trPr>
          <w:trHeight w:val="262"/>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4"/>
              <w:ind w:right="6"/>
              <w:rPr>
                <w:b/>
                <w:sz w:val="16"/>
              </w:rPr>
            </w:pPr>
            <w:r>
              <w:rPr>
                <w:b/>
                <w:sz w:val="16"/>
              </w:rPr>
              <w:t>37</w:t>
            </w:r>
          </w:p>
        </w:tc>
        <w:tc>
          <w:tcPr>
            <w:tcW w:w="400"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3"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left="128"/>
              <w:jc w:val="left"/>
              <w:rPr>
                <w:b/>
                <w:sz w:val="16"/>
              </w:rPr>
            </w:pPr>
            <w:r>
              <w:rPr>
                <w:b/>
                <w:sz w:val="16"/>
              </w:rPr>
              <w:t>Naknade građanima i kućanstvima na temelju osiguranja i druge naknade</w:t>
            </w:r>
          </w:p>
        </w:tc>
        <w:tc>
          <w:tcPr>
            <w:tcW w:w="1826"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84"/>
              <w:rPr>
                <w:b/>
                <w:sz w:val="16"/>
              </w:rPr>
            </w:pPr>
            <w:r>
              <w:rPr>
                <w:b/>
                <w:sz w:val="16"/>
              </w:rPr>
              <w:t>34.500,00</w:t>
            </w:r>
          </w:p>
        </w:tc>
        <w:tc>
          <w:tcPr>
            <w:tcW w:w="1826"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79"/>
              <w:rPr>
                <w:b/>
                <w:sz w:val="16"/>
              </w:rPr>
            </w:pPr>
            <w:r>
              <w:rPr>
                <w:b/>
                <w:sz w:val="16"/>
              </w:rPr>
              <w:t>29.831,50</w:t>
            </w:r>
          </w:p>
        </w:tc>
        <w:tc>
          <w:tcPr>
            <w:tcW w:w="1118" w:type="dxa"/>
            <w:tcBorders>
              <w:top w:val="single" w:sz="12" w:space="0" w:color="000000"/>
              <w:left w:val="single" w:sz="2" w:space="0" w:color="000000"/>
              <w:bottom w:val="single" w:sz="8" w:space="0" w:color="000000"/>
              <w:right w:val="nil"/>
            </w:tcBorders>
          </w:tcPr>
          <w:p w:rsidR="001B0A1D" w:rsidRDefault="001B0A1D">
            <w:pPr>
              <w:pStyle w:val="TableParagraph"/>
              <w:spacing w:before="4"/>
              <w:ind w:right="12"/>
              <w:rPr>
                <w:b/>
                <w:sz w:val="16"/>
              </w:rPr>
            </w:pPr>
            <w:r>
              <w:rPr>
                <w:b/>
                <w:sz w:val="16"/>
              </w:rPr>
              <w:t>86,47%</w:t>
            </w:r>
          </w:p>
        </w:tc>
      </w:tr>
      <w:tr w:rsidR="001B0A1D">
        <w:trPr>
          <w:trHeight w:val="259"/>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7"/>
              <w:ind w:right="6"/>
              <w:rPr>
                <w:sz w:val="16"/>
              </w:rPr>
            </w:pPr>
            <w:r>
              <w:rPr>
                <w:sz w:val="16"/>
              </w:rPr>
              <w:t>372</w:t>
            </w:r>
          </w:p>
        </w:tc>
        <w:tc>
          <w:tcPr>
            <w:tcW w:w="400"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3"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7"/>
              <w:ind w:left="128"/>
              <w:jc w:val="left"/>
              <w:rPr>
                <w:sz w:val="16"/>
              </w:rPr>
            </w:pPr>
            <w:r>
              <w:rPr>
                <w:sz w:val="16"/>
              </w:rPr>
              <w:t>Ostale naknade građanima i kućanstvima iz proračuna</w:t>
            </w:r>
          </w:p>
        </w:tc>
        <w:tc>
          <w:tcPr>
            <w:tcW w:w="1826"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7"/>
              <w:ind w:right="87"/>
              <w:rPr>
                <w:sz w:val="16"/>
              </w:rPr>
            </w:pPr>
            <w:r>
              <w:rPr>
                <w:sz w:val="16"/>
              </w:rPr>
              <w:t>34.500,00</w:t>
            </w:r>
          </w:p>
        </w:tc>
        <w:tc>
          <w:tcPr>
            <w:tcW w:w="1826"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7"/>
              <w:ind w:right="81"/>
              <w:rPr>
                <w:sz w:val="16"/>
              </w:rPr>
            </w:pPr>
            <w:r>
              <w:rPr>
                <w:sz w:val="16"/>
              </w:rPr>
              <w:t>29.831,50</w:t>
            </w:r>
          </w:p>
        </w:tc>
        <w:tc>
          <w:tcPr>
            <w:tcW w:w="1118" w:type="dxa"/>
            <w:tcBorders>
              <w:top w:val="single" w:sz="8" w:space="0" w:color="000000"/>
              <w:left w:val="single" w:sz="2" w:space="0" w:color="000000"/>
              <w:bottom w:val="single" w:sz="12" w:space="0" w:color="000000"/>
              <w:right w:val="nil"/>
            </w:tcBorders>
          </w:tcPr>
          <w:p w:rsidR="001B0A1D" w:rsidRDefault="001B0A1D">
            <w:pPr>
              <w:pStyle w:val="TableParagraph"/>
              <w:spacing w:before="7"/>
              <w:ind w:right="12"/>
              <w:rPr>
                <w:sz w:val="16"/>
              </w:rPr>
            </w:pPr>
            <w:r>
              <w:rPr>
                <w:sz w:val="16"/>
              </w:rPr>
              <w:t>86,47%</w:t>
            </w:r>
          </w:p>
        </w:tc>
      </w:tr>
      <w:tr w:rsidR="001B0A1D">
        <w:trPr>
          <w:trHeight w:val="271"/>
        </w:trPr>
        <w:tc>
          <w:tcPr>
            <w:tcW w:w="733" w:type="dxa"/>
            <w:tcBorders>
              <w:top w:val="single" w:sz="12" w:space="0" w:color="000000"/>
              <w:left w:val="nil"/>
              <w:bottom w:val="nil"/>
              <w:right w:val="single" w:sz="2" w:space="0" w:color="000000"/>
            </w:tcBorders>
          </w:tcPr>
          <w:p w:rsidR="001B0A1D" w:rsidRDefault="001B0A1D">
            <w:pPr>
              <w:pStyle w:val="TableParagraph"/>
              <w:spacing w:before="3"/>
              <w:ind w:right="10"/>
              <w:rPr>
                <w:sz w:val="16"/>
              </w:rPr>
            </w:pPr>
            <w:r>
              <w:rPr>
                <w:sz w:val="16"/>
              </w:rPr>
              <w:t>3721</w:t>
            </w:r>
          </w:p>
        </w:tc>
        <w:tc>
          <w:tcPr>
            <w:tcW w:w="400" w:type="dxa"/>
            <w:tcBorders>
              <w:top w:val="single" w:sz="12" w:space="0" w:color="000000"/>
              <w:left w:val="single" w:sz="2" w:space="0" w:color="000000"/>
              <w:bottom w:val="nil"/>
              <w:right w:val="single" w:sz="2" w:space="0" w:color="000000"/>
            </w:tcBorders>
          </w:tcPr>
          <w:p w:rsidR="001B0A1D" w:rsidRDefault="001B0A1D">
            <w:pPr>
              <w:pStyle w:val="TableParagraph"/>
              <w:jc w:val="left"/>
              <w:rPr>
                <w:rFonts w:ascii="Times New Roman"/>
                <w:sz w:val="16"/>
              </w:rPr>
            </w:pPr>
          </w:p>
        </w:tc>
        <w:tc>
          <w:tcPr>
            <w:tcW w:w="9583" w:type="dxa"/>
            <w:tcBorders>
              <w:top w:val="single" w:sz="12" w:space="0" w:color="000000"/>
              <w:left w:val="single" w:sz="2" w:space="0" w:color="000000"/>
              <w:bottom w:val="nil"/>
              <w:right w:val="single" w:sz="2" w:space="0" w:color="000000"/>
            </w:tcBorders>
          </w:tcPr>
          <w:p w:rsidR="001B0A1D" w:rsidRDefault="001B0A1D">
            <w:pPr>
              <w:pStyle w:val="TableParagraph"/>
              <w:spacing w:before="3"/>
              <w:ind w:left="128"/>
              <w:jc w:val="left"/>
              <w:rPr>
                <w:sz w:val="16"/>
              </w:rPr>
            </w:pPr>
            <w:r>
              <w:rPr>
                <w:sz w:val="16"/>
              </w:rPr>
              <w:t>Naknade građanima i kućanstvima u novcu</w:t>
            </w:r>
          </w:p>
        </w:tc>
        <w:tc>
          <w:tcPr>
            <w:tcW w:w="1826" w:type="dxa"/>
            <w:tcBorders>
              <w:top w:val="single" w:sz="12" w:space="0" w:color="000000"/>
              <w:left w:val="single" w:sz="2" w:space="0" w:color="000000"/>
              <w:bottom w:val="nil"/>
              <w:right w:val="single" w:sz="2" w:space="0" w:color="000000"/>
            </w:tcBorders>
          </w:tcPr>
          <w:p w:rsidR="001B0A1D" w:rsidRDefault="001B0A1D">
            <w:pPr>
              <w:pStyle w:val="TableParagraph"/>
              <w:jc w:val="left"/>
              <w:rPr>
                <w:rFonts w:ascii="Times New Roman"/>
                <w:sz w:val="16"/>
              </w:rPr>
            </w:pPr>
          </w:p>
        </w:tc>
        <w:tc>
          <w:tcPr>
            <w:tcW w:w="1826" w:type="dxa"/>
            <w:tcBorders>
              <w:top w:val="single" w:sz="12" w:space="0" w:color="000000"/>
              <w:left w:val="single" w:sz="2" w:space="0" w:color="000000"/>
              <w:bottom w:val="nil"/>
              <w:right w:val="single" w:sz="2" w:space="0" w:color="000000"/>
            </w:tcBorders>
          </w:tcPr>
          <w:p w:rsidR="001B0A1D" w:rsidRDefault="001B0A1D">
            <w:pPr>
              <w:pStyle w:val="TableParagraph"/>
              <w:spacing w:before="3"/>
              <w:ind w:right="82"/>
              <w:rPr>
                <w:sz w:val="16"/>
              </w:rPr>
            </w:pPr>
            <w:r>
              <w:rPr>
                <w:sz w:val="16"/>
              </w:rPr>
              <w:t>29.831,50</w:t>
            </w:r>
          </w:p>
        </w:tc>
        <w:tc>
          <w:tcPr>
            <w:tcW w:w="1118" w:type="dxa"/>
            <w:tcBorders>
              <w:top w:val="single" w:sz="12" w:space="0" w:color="000000"/>
              <w:left w:val="single" w:sz="2" w:space="0" w:color="000000"/>
              <w:bottom w:val="nil"/>
              <w:right w:val="nil"/>
            </w:tcBorders>
          </w:tcPr>
          <w:p w:rsidR="001B0A1D" w:rsidRDefault="001B0A1D">
            <w:pPr>
              <w:pStyle w:val="TableParagraph"/>
              <w:jc w:val="left"/>
              <w:rPr>
                <w:rFonts w:ascii="Times New Roman"/>
                <w:sz w:val="16"/>
              </w:rPr>
            </w:pPr>
          </w:p>
        </w:tc>
      </w:tr>
    </w:tbl>
    <w:p w:rsidR="001B0A1D" w:rsidRDefault="001B0A1D">
      <w:pPr>
        <w:rPr>
          <w:sz w:val="16"/>
        </w:rPr>
        <w:sectPr w:rsidR="001B0A1D">
          <w:pgSz w:w="16840" w:h="11910" w:orient="landscape"/>
          <w:pgMar w:top="1100" w:right="380" w:bottom="1000" w:left="720" w:header="0" w:footer="805" w:gutter="0"/>
          <w:cols w:space="720"/>
        </w:sectPr>
      </w:pPr>
    </w:p>
    <w:p w:rsidR="001B0A1D" w:rsidRDefault="001B0A1D">
      <w:pPr>
        <w:pStyle w:val="BodyText"/>
        <w:spacing w:before="1"/>
        <w:rPr>
          <w:sz w:val="2"/>
        </w:rPr>
      </w:pPr>
    </w:p>
    <w:tbl>
      <w:tblPr>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733"/>
        <w:gridCol w:w="401"/>
        <w:gridCol w:w="9584"/>
        <w:gridCol w:w="1827"/>
        <w:gridCol w:w="1828"/>
        <w:gridCol w:w="1120"/>
      </w:tblGrid>
      <w:tr w:rsidR="001B0A1D">
        <w:trPr>
          <w:trHeight w:val="817"/>
        </w:trPr>
        <w:tc>
          <w:tcPr>
            <w:tcW w:w="15493" w:type="dxa"/>
            <w:gridSpan w:val="6"/>
            <w:tcBorders>
              <w:left w:val="nil"/>
              <w:bottom w:val="single" w:sz="12" w:space="0" w:color="000000"/>
              <w:right w:val="nil"/>
            </w:tcBorders>
            <w:shd w:val="clear" w:color="auto" w:fill="C0C0C0"/>
          </w:tcPr>
          <w:p w:rsidR="001B0A1D" w:rsidRDefault="001B0A1D">
            <w:pPr>
              <w:pStyle w:val="TableParagraph"/>
              <w:spacing w:before="61"/>
              <w:ind w:left="1571" w:right="1560"/>
              <w:jc w:val="center"/>
              <w:rPr>
                <w:rFonts w:ascii="Times New Roman" w:hAnsi="Times New Roman"/>
                <w:b/>
                <w:sz w:val="28"/>
              </w:rPr>
            </w:pPr>
            <w:r>
              <w:rPr>
                <w:rFonts w:ascii="Times New Roman" w:hAnsi="Times New Roman"/>
                <w:b/>
                <w:sz w:val="28"/>
              </w:rPr>
              <w:t>GODIŠNJI IZVJEŠTAJ O IZVRŠENJU PRORAČUNA OPĆINE VLADISLAVCI ZA 2017. GODINU</w:t>
            </w:r>
          </w:p>
          <w:p w:rsidR="001B0A1D" w:rsidRDefault="001B0A1D">
            <w:pPr>
              <w:pStyle w:val="TableParagraph"/>
              <w:spacing w:before="73"/>
              <w:ind w:left="1540" w:right="1560"/>
              <w:jc w:val="center"/>
              <w:rPr>
                <w:rFonts w:ascii="Times New Roman" w:eastAsia="Times New Roman"/>
              </w:rPr>
            </w:pPr>
            <w:r>
              <w:rPr>
                <w:rFonts w:ascii="Times New Roman" w:eastAsia="Times New Roman"/>
              </w:rPr>
              <w:t>POSEBNI DIO</w:t>
            </w:r>
            <w:r>
              <w:rPr>
                <w:rFonts w:ascii="Times New Roman" w:eastAsia="Times New Roman"/>
                <w:spacing w:val="-5"/>
              </w:rPr>
              <w:t xml:space="preserve"> </w:t>
            </w:r>
            <w:r>
              <w:rPr>
                <w:rFonts w:ascii="Times New Roman" w:eastAsia="Times New Roman"/>
              </w:rPr>
              <w:t>[T-11]</w:t>
            </w:r>
          </w:p>
        </w:tc>
      </w:tr>
      <w:tr w:rsidR="001B0A1D">
        <w:trPr>
          <w:trHeight w:val="837"/>
        </w:trPr>
        <w:tc>
          <w:tcPr>
            <w:tcW w:w="1134" w:type="dxa"/>
            <w:gridSpan w:val="2"/>
            <w:tcBorders>
              <w:top w:val="single" w:sz="12" w:space="0" w:color="000000"/>
              <w:left w:val="nil"/>
              <w:bottom w:val="single" w:sz="8" w:space="0" w:color="000000"/>
              <w:right w:val="single" w:sz="2" w:space="0" w:color="000000"/>
            </w:tcBorders>
            <w:shd w:val="clear" w:color="auto" w:fill="C0C0C0"/>
          </w:tcPr>
          <w:p w:rsidR="001B0A1D" w:rsidRDefault="001B0A1D">
            <w:pPr>
              <w:pStyle w:val="TableParagraph"/>
              <w:spacing w:before="2"/>
              <w:ind w:left="212" w:right="210"/>
              <w:jc w:val="center"/>
              <w:rPr>
                <w:sz w:val="20"/>
              </w:rPr>
            </w:pPr>
            <w:r>
              <w:rPr>
                <w:sz w:val="20"/>
              </w:rPr>
              <w:t>Račun/ Pozicija</w:t>
            </w:r>
          </w:p>
          <w:p w:rsidR="001B0A1D" w:rsidRDefault="001B0A1D">
            <w:pPr>
              <w:pStyle w:val="TableParagraph"/>
              <w:spacing w:before="80"/>
              <w:ind w:left="162"/>
              <w:jc w:val="center"/>
              <w:rPr>
                <w:sz w:val="18"/>
              </w:rPr>
            </w:pPr>
            <w:r>
              <w:rPr>
                <w:w w:val="99"/>
                <w:sz w:val="18"/>
              </w:rPr>
              <w:t>1</w:t>
            </w:r>
          </w:p>
        </w:tc>
        <w:tc>
          <w:tcPr>
            <w:tcW w:w="9584"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2"/>
              <w:ind w:left="4577" w:right="4559"/>
              <w:jc w:val="center"/>
              <w:rPr>
                <w:sz w:val="20"/>
              </w:rPr>
            </w:pPr>
            <w:r>
              <w:rPr>
                <w:sz w:val="20"/>
              </w:rPr>
              <w:t>Opis</w:t>
            </w:r>
          </w:p>
          <w:p w:rsidR="001B0A1D" w:rsidRDefault="001B0A1D">
            <w:pPr>
              <w:pStyle w:val="TableParagraph"/>
              <w:spacing w:before="11"/>
              <w:jc w:val="left"/>
              <w:rPr>
                <w:rFonts w:ascii="Times New Roman"/>
                <w:sz w:val="27"/>
              </w:rPr>
            </w:pPr>
          </w:p>
          <w:p w:rsidR="001B0A1D" w:rsidRDefault="001B0A1D">
            <w:pPr>
              <w:pStyle w:val="TableParagraph"/>
              <w:ind w:left="17"/>
              <w:jc w:val="center"/>
              <w:rPr>
                <w:sz w:val="18"/>
              </w:rPr>
            </w:pPr>
            <w:r>
              <w:rPr>
                <w:w w:val="99"/>
                <w:sz w:val="18"/>
              </w:rPr>
              <w:t>2</w:t>
            </w:r>
          </w:p>
        </w:tc>
        <w:tc>
          <w:tcPr>
            <w:tcW w:w="1827"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9"/>
              <w:ind w:left="147" w:right="182"/>
              <w:jc w:val="center"/>
              <w:rPr>
                <w:sz w:val="20"/>
              </w:rPr>
            </w:pPr>
            <w:r>
              <w:rPr>
                <w:sz w:val="20"/>
              </w:rPr>
              <w:t>Plan</w:t>
            </w:r>
          </w:p>
          <w:p w:rsidR="001B0A1D" w:rsidRDefault="001B0A1D">
            <w:pPr>
              <w:pStyle w:val="TableParagraph"/>
              <w:spacing w:before="6"/>
              <w:jc w:val="left"/>
              <w:rPr>
                <w:rFonts w:ascii="Times New Roman"/>
                <w:sz w:val="28"/>
              </w:rPr>
            </w:pPr>
          </w:p>
          <w:p w:rsidR="001B0A1D" w:rsidRDefault="001B0A1D">
            <w:pPr>
              <w:pStyle w:val="TableParagraph"/>
              <w:ind w:right="35"/>
              <w:jc w:val="center"/>
              <w:rPr>
                <w:sz w:val="18"/>
              </w:rPr>
            </w:pPr>
            <w:r>
              <w:rPr>
                <w:w w:val="99"/>
                <w:sz w:val="18"/>
              </w:rPr>
              <w:t>3</w:t>
            </w:r>
          </w:p>
        </w:tc>
        <w:tc>
          <w:tcPr>
            <w:tcW w:w="1828"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9"/>
              <w:ind w:left="123" w:right="161"/>
              <w:jc w:val="center"/>
              <w:rPr>
                <w:sz w:val="20"/>
              </w:rPr>
            </w:pPr>
            <w:r>
              <w:rPr>
                <w:sz w:val="20"/>
              </w:rPr>
              <w:t>Ostvarenje 2017</w:t>
            </w:r>
          </w:p>
          <w:p w:rsidR="001B0A1D" w:rsidRDefault="001B0A1D">
            <w:pPr>
              <w:pStyle w:val="TableParagraph"/>
              <w:spacing w:before="1"/>
              <w:jc w:val="left"/>
              <w:rPr>
                <w:rFonts w:ascii="Times New Roman"/>
                <w:sz w:val="28"/>
              </w:rPr>
            </w:pPr>
          </w:p>
          <w:p w:rsidR="001B0A1D" w:rsidRDefault="001B0A1D">
            <w:pPr>
              <w:pStyle w:val="TableParagraph"/>
              <w:ind w:right="27"/>
              <w:jc w:val="center"/>
              <w:rPr>
                <w:sz w:val="18"/>
              </w:rPr>
            </w:pPr>
            <w:r>
              <w:rPr>
                <w:w w:val="99"/>
                <w:sz w:val="18"/>
              </w:rPr>
              <w:t>4</w:t>
            </w:r>
          </w:p>
        </w:tc>
        <w:tc>
          <w:tcPr>
            <w:tcW w:w="1120" w:type="dxa"/>
            <w:tcBorders>
              <w:top w:val="single" w:sz="12" w:space="0" w:color="000000"/>
              <w:left w:val="single" w:sz="2" w:space="0" w:color="000000"/>
              <w:bottom w:val="single" w:sz="8" w:space="0" w:color="000000"/>
              <w:right w:val="nil"/>
            </w:tcBorders>
            <w:shd w:val="clear" w:color="auto" w:fill="C0C0C0"/>
          </w:tcPr>
          <w:p w:rsidR="001B0A1D" w:rsidRDefault="001B0A1D">
            <w:pPr>
              <w:pStyle w:val="TableParagraph"/>
              <w:spacing w:before="9"/>
              <w:ind w:left="220" w:right="266"/>
              <w:jc w:val="center"/>
              <w:rPr>
                <w:sz w:val="20"/>
              </w:rPr>
            </w:pPr>
            <w:r>
              <w:rPr>
                <w:sz w:val="20"/>
              </w:rPr>
              <w:t>Indeks 4/3</w:t>
            </w:r>
          </w:p>
          <w:p w:rsidR="001B0A1D" w:rsidRDefault="001B0A1D">
            <w:pPr>
              <w:pStyle w:val="TableParagraph"/>
              <w:spacing w:before="67"/>
              <w:ind w:right="42"/>
              <w:jc w:val="center"/>
              <w:rPr>
                <w:sz w:val="18"/>
              </w:rPr>
            </w:pPr>
            <w:r>
              <w:rPr>
                <w:w w:val="99"/>
                <w:sz w:val="18"/>
              </w:rPr>
              <w:t>5</w:t>
            </w:r>
          </w:p>
        </w:tc>
      </w:tr>
      <w:tr w:rsidR="001B0A1D">
        <w:trPr>
          <w:trHeight w:val="439"/>
        </w:trPr>
        <w:tc>
          <w:tcPr>
            <w:tcW w:w="1134" w:type="dxa"/>
            <w:gridSpan w:val="2"/>
            <w:tcBorders>
              <w:top w:val="single" w:sz="8" w:space="0" w:color="000000"/>
              <w:left w:val="nil"/>
              <w:bottom w:val="single" w:sz="12" w:space="0" w:color="000000"/>
              <w:right w:val="single" w:sz="2" w:space="0" w:color="000000"/>
            </w:tcBorders>
            <w:shd w:val="clear" w:color="auto" w:fill="C0C0C0"/>
          </w:tcPr>
          <w:p w:rsidR="001B0A1D" w:rsidRDefault="001B0A1D">
            <w:pPr>
              <w:pStyle w:val="TableParagraph"/>
              <w:spacing w:before="8"/>
              <w:ind w:left="15"/>
              <w:jc w:val="left"/>
              <w:rPr>
                <w:b/>
                <w:sz w:val="16"/>
              </w:rPr>
            </w:pPr>
            <w:r>
              <w:rPr>
                <w:b/>
                <w:sz w:val="16"/>
              </w:rPr>
              <w:t>Akt. A100080</w:t>
            </w:r>
          </w:p>
        </w:tc>
        <w:tc>
          <w:tcPr>
            <w:tcW w:w="9584"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8"/>
              <w:ind w:left="70"/>
              <w:jc w:val="left"/>
              <w:rPr>
                <w:b/>
                <w:sz w:val="16"/>
              </w:rPr>
            </w:pPr>
            <w:r>
              <w:rPr>
                <w:b/>
                <w:sz w:val="16"/>
              </w:rPr>
              <w:t>Stipendiranje studenata - Mjera 8.</w:t>
            </w:r>
          </w:p>
        </w:tc>
        <w:tc>
          <w:tcPr>
            <w:tcW w:w="1827"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8"/>
              <w:ind w:right="93"/>
              <w:rPr>
                <w:b/>
                <w:sz w:val="16"/>
              </w:rPr>
            </w:pPr>
            <w:r>
              <w:rPr>
                <w:b/>
                <w:sz w:val="16"/>
              </w:rPr>
              <w:t>25.000,00</w:t>
            </w:r>
          </w:p>
        </w:tc>
        <w:tc>
          <w:tcPr>
            <w:tcW w:w="1828"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8"/>
              <w:ind w:right="89"/>
              <w:rPr>
                <w:b/>
                <w:sz w:val="16"/>
              </w:rPr>
            </w:pPr>
            <w:r>
              <w:rPr>
                <w:b/>
                <w:sz w:val="16"/>
              </w:rPr>
              <w:t>23.500,00</w:t>
            </w:r>
          </w:p>
        </w:tc>
        <w:tc>
          <w:tcPr>
            <w:tcW w:w="1120" w:type="dxa"/>
            <w:tcBorders>
              <w:top w:val="single" w:sz="8" w:space="0" w:color="000000"/>
              <w:left w:val="single" w:sz="2" w:space="0" w:color="000000"/>
              <w:bottom w:val="single" w:sz="12" w:space="0" w:color="000000"/>
              <w:right w:val="nil"/>
            </w:tcBorders>
            <w:shd w:val="clear" w:color="auto" w:fill="C0C0C0"/>
          </w:tcPr>
          <w:p w:rsidR="001B0A1D" w:rsidRDefault="001B0A1D">
            <w:pPr>
              <w:pStyle w:val="TableParagraph"/>
              <w:spacing w:before="8"/>
              <w:ind w:right="24"/>
              <w:rPr>
                <w:b/>
                <w:sz w:val="16"/>
              </w:rPr>
            </w:pPr>
            <w:r>
              <w:rPr>
                <w:b/>
                <w:sz w:val="16"/>
              </w:rPr>
              <w:t>94,00%</w:t>
            </w:r>
          </w:p>
        </w:tc>
      </w:tr>
      <w:tr w:rsidR="001B0A1D">
        <w:trPr>
          <w:trHeight w:val="259"/>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4"/>
              <w:ind w:right="12"/>
              <w:rPr>
                <w:b/>
                <w:sz w:val="16"/>
              </w:rPr>
            </w:pPr>
            <w:r>
              <w:rPr>
                <w:b/>
                <w:w w:val="95"/>
                <w:sz w:val="16"/>
              </w:rPr>
              <w:t>37</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left="122"/>
              <w:jc w:val="left"/>
              <w:rPr>
                <w:b/>
                <w:sz w:val="16"/>
              </w:rPr>
            </w:pPr>
            <w:r>
              <w:rPr>
                <w:b/>
                <w:sz w:val="16"/>
              </w:rPr>
              <w:t>Naknade građanima i kućanstvima na temelju osiguranja i druge naknade</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90"/>
              <w:rPr>
                <w:b/>
                <w:sz w:val="16"/>
              </w:rPr>
            </w:pPr>
            <w:r>
              <w:rPr>
                <w:b/>
                <w:w w:val="95"/>
                <w:sz w:val="16"/>
              </w:rPr>
              <w:t>25.000,00</w:t>
            </w: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87"/>
              <w:rPr>
                <w:b/>
                <w:sz w:val="16"/>
              </w:rPr>
            </w:pPr>
            <w:r>
              <w:rPr>
                <w:b/>
                <w:w w:val="95"/>
                <w:sz w:val="16"/>
              </w:rPr>
              <w:t>23.500,00</w:t>
            </w:r>
          </w:p>
        </w:tc>
        <w:tc>
          <w:tcPr>
            <w:tcW w:w="1120" w:type="dxa"/>
            <w:tcBorders>
              <w:top w:val="single" w:sz="12" w:space="0" w:color="000000"/>
              <w:left w:val="single" w:sz="2" w:space="0" w:color="000000"/>
              <w:bottom w:val="single" w:sz="8" w:space="0" w:color="000000"/>
              <w:right w:val="nil"/>
            </w:tcBorders>
          </w:tcPr>
          <w:p w:rsidR="001B0A1D" w:rsidRDefault="001B0A1D">
            <w:pPr>
              <w:pStyle w:val="TableParagraph"/>
              <w:spacing w:before="4"/>
              <w:ind w:right="22"/>
              <w:rPr>
                <w:b/>
                <w:sz w:val="16"/>
              </w:rPr>
            </w:pPr>
            <w:r>
              <w:rPr>
                <w:b/>
                <w:w w:val="95"/>
                <w:sz w:val="16"/>
              </w:rPr>
              <w:t>94,00%</w:t>
            </w:r>
          </w:p>
        </w:tc>
      </w:tr>
      <w:tr w:rsidR="001B0A1D">
        <w:trPr>
          <w:trHeight w:val="260"/>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9"/>
              <w:ind w:right="12"/>
              <w:rPr>
                <w:sz w:val="16"/>
              </w:rPr>
            </w:pPr>
            <w:r>
              <w:rPr>
                <w:sz w:val="16"/>
              </w:rPr>
              <w:t>372</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left="122"/>
              <w:jc w:val="left"/>
              <w:rPr>
                <w:sz w:val="16"/>
              </w:rPr>
            </w:pPr>
            <w:r>
              <w:rPr>
                <w:sz w:val="16"/>
              </w:rPr>
              <w:t>Ostale naknade građanima i kućanstvima iz proračuna</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right="96"/>
              <w:rPr>
                <w:sz w:val="16"/>
              </w:rPr>
            </w:pPr>
            <w:r>
              <w:rPr>
                <w:sz w:val="16"/>
              </w:rPr>
              <w:t>25.000,00</w:t>
            </w: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right="93"/>
              <w:rPr>
                <w:sz w:val="16"/>
              </w:rPr>
            </w:pPr>
            <w:r>
              <w:rPr>
                <w:sz w:val="16"/>
              </w:rPr>
              <w:t>23.500,00</w:t>
            </w:r>
          </w:p>
        </w:tc>
        <w:tc>
          <w:tcPr>
            <w:tcW w:w="1120" w:type="dxa"/>
            <w:tcBorders>
              <w:top w:val="single" w:sz="8" w:space="0" w:color="000000"/>
              <w:left w:val="single" w:sz="2" w:space="0" w:color="000000"/>
              <w:bottom w:val="single" w:sz="12" w:space="0" w:color="000000"/>
              <w:right w:val="nil"/>
            </w:tcBorders>
          </w:tcPr>
          <w:p w:rsidR="001B0A1D" w:rsidRDefault="001B0A1D">
            <w:pPr>
              <w:pStyle w:val="TableParagraph"/>
              <w:spacing w:before="9"/>
              <w:ind w:right="25"/>
              <w:rPr>
                <w:sz w:val="16"/>
              </w:rPr>
            </w:pPr>
            <w:r>
              <w:rPr>
                <w:w w:val="95"/>
                <w:sz w:val="16"/>
              </w:rPr>
              <w:t>94,00%</w:t>
            </w:r>
          </w:p>
        </w:tc>
      </w:tr>
      <w:tr w:rsidR="001B0A1D">
        <w:trPr>
          <w:trHeight w:val="257"/>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3"/>
              <w:ind w:right="14"/>
              <w:rPr>
                <w:sz w:val="16"/>
              </w:rPr>
            </w:pPr>
            <w:r>
              <w:rPr>
                <w:sz w:val="16"/>
              </w:rPr>
              <w:t>3721</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left="122"/>
              <w:jc w:val="left"/>
              <w:rPr>
                <w:sz w:val="16"/>
              </w:rPr>
            </w:pPr>
            <w:r>
              <w:rPr>
                <w:sz w:val="16"/>
              </w:rPr>
              <w:t>Naknade građanima i kućanstvima u novcu</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92"/>
              <w:rPr>
                <w:sz w:val="16"/>
              </w:rPr>
            </w:pPr>
            <w:r>
              <w:rPr>
                <w:sz w:val="16"/>
              </w:rPr>
              <w:t>23.500,00</w:t>
            </w:r>
          </w:p>
        </w:tc>
        <w:tc>
          <w:tcPr>
            <w:tcW w:w="1120" w:type="dxa"/>
            <w:tcBorders>
              <w:top w:val="single" w:sz="12" w:space="0" w:color="000000"/>
              <w:left w:val="single" w:sz="2" w:space="0" w:color="000000"/>
              <w:bottom w:val="single" w:sz="8" w:space="0" w:color="000000"/>
              <w:right w:val="nil"/>
            </w:tcBorders>
          </w:tcPr>
          <w:p w:rsidR="001B0A1D" w:rsidRDefault="001B0A1D">
            <w:pPr>
              <w:pStyle w:val="TableParagraph"/>
              <w:jc w:val="left"/>
              <w:rPr>
                <w:rFonts w:ascii="Times New Roman"/>
                <w:sz w:val="16"/>
              </w:rPr>
            </w:pPr>
          </w:p>
        </w:tc>
      </w:tr>
      <w:tr w:rsidR="001B0A1D">
        <w:trPr>
          <w:trHeight w:val="442"/>
        </w:trPr>
        <w:tc>
          <w:tcPr>
            <w:tcW w:w="1134" w:type="dxa"/>
            <w:gridSpan w:val="2"/>
            <w:tcBorders>
              <w:top w:val="single" w:sz="8" w:space="0" w:color="000000"/>
              <w:left w:val="nil"/>
              <w:bottom w:val="single" w:sz="12" w:space="0" w:color="000000"/>
              <w:right w:val="single" w:sz="2" w:space="0" w:color="000000"/>
            </w:tcBorders>
            <w:shd w:val="clear" w:color="auto" w:fill="C0C0C0"/>
          </w:tcPr>
          <w:p w:rsidR="001B0A1D" w:rsidRDefault="001B0A1D">
            <w:pPr>
              <w:pStyle w:val="TableParagraph"/>
              <w:spacing w:before="10"/>
              <w:ind w:left="15"/>
              <w:jc w:val="left"/>
              <w:rPr>
                <w:b/>
                <w:sz w:val="16"/>
              </w:rPr>
            </w:pPr>
            <w:r>
              <w:rPr>
                <w:b/>
                <w:sz w:val="16"/>
              </w:rPr>
              <w:t>Akt. A100081</w:t>
            </w:r>
          </w:p>
        </w:tc>
        <w:tc>
          <w:tcPr>
            <w:tcW w:w="9584"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10"/>
              <w:ind w:left="70"/>
              <w:jc w:val="left"/>
              <w:rPr>
                <w:b/>
                <w:sz w:val="16"/>
              </w:rPr>
            </w:pPr>
            <w:r>
              <w:rPr>
                <w:b/>
                <w:sz w:val="16"/>
              </w:rPr>
              <w:t>Prijevoz učenika srednjih škola i studenata - Mjera 10.</w:t>
            </w:r>
          </w:p>
        </w:tc>
        <w:tc>
          <w:tcPr>
            <w:tcW w:w="1827"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10"/>
              <w:ind w:right="93"/>
              <w:rPr>
                <w:b/>
                <w:sz w:val="16"/>
              </w:rPr>
            </w:pPr>
            <w:r>
              <w:rPr>
                <w:b/>
                <w:sz w:val="16"/>
              </w:rPr>
              <w:t>20.000,00</w:t>
            </w:r>
          </w:p>
        </w:tc>
        <w:tc>
          <w:tcPr>
            <w:tcW w:w="1828"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10"/>
              <w:ind w:right="89"/>
              <w:rPr>
                <w:b/>
                <w:sz w:val="16"/>
              </w:rPr>
            </w:pPr>
            <w:r>
              <w:rPr>
                <w:b/>
                <w:sz w:val="16"/>
              </w:rPr>
              <w:t>9.894,00</w:t>
            </w:r>
          </w:p>
        </w:tc>
        <w:tc>
          <w:tcPr>
            <w:tcW w:w="1120" w:type="dxa"/>
            <w:tcBorders>
              <w:top w:val="single" w:sz="8" w:space="0" w:color="000000"/>
              <w:left w:val="single" w:sz="2" w:space="0" w:color="000000"/>
              <w:bottom w:val="single" w:sz="12" w:space="0" w:color="000000"/>
              <w:right w:val="nil"/>
            </w:tcBorders>
            <w:shd w:val="clear" w:color="auto" w:fill="C0C0C0"/>
          </w:tcPr>
          <w:p w:rsidR="001B0A1D" w:rsidRDefault="001B0A1D">
            <w:pPr>
              <w:pStyle w:val="TableParagraph"/>
              <w:spacing w:before="10"/>
              <w:ind w:right="24"/>
              <w:rPr>
                <w:b/>
                <w:sz w:val="16"/>
              </w:rPr>
            </w:pPr>
            <w:r>
              <w:rPr>
                <w:b/>
                <w:sz w:val="16"/>
              </w:rPr>
              <w:t>49,47%</w:t>
            </w:r>
          </w:p>
        </w:tc>
      </w:tr>
      <w:tr w:rsidR="001B0A1D">
        <w:trPr>
          <w:trHeight w:val="257"/>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3"/>
              <w:ind w:right="12"/>
              <w:rPr>
                <w:b/>
                <w:sz w:val="16"/>
              </w:rPr>
            </w:pPr>
            <w:r>
              <w:rPr>
                <w:b/>
                <w:sz w:val="16"/>
              </w:rPr>
              <w:t>37</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left="122"/>
              <w:jc w:val="left"/>
              <w:rPr>
                <w:b/>
                <w:sz w:val="16"/>
              </w:rPr>
            </w:pPr>
            <w:r>
              <w:rPr>
                <w:b/>
                <w:sz w:val="16"/>
              </w:rPr>
              <w:t>Naknade građanima i kućanstvima na temelju osiguranja i druge naknade</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93"/>
              <w:rPr>
                <w:b/>
                <w:sz w:val="16"/>
              </w:rPr>
            </w:pPr>
            <w:r>
              <w:rPr>
                <w:b/>
                <w:sz w:val="16"/>
              </w:rPr>
              <w:t>20.000,00</w:t>
            </w: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89"/>
              <w:rPr>
                <w:b/>
                <w:sz w:val="16"/>
              </w:rPr>
            </w:pPr>
            <w:r>
              <w:rPr>
                <w:b/>
                <w:sz w:val="16"/>
              </w:rPr>
              <w:t>9.894,00</w:t>
            </w:r>
          </w:p>
        </w:tc>
        <w:tc>
          <w:tcPr>
            <w:tcW w:w="1120" w:type="dxa"/>
            <w:tcBorders>
              <w:top w:val="single" w:sz="12" w:space="0" w:color="000000"/>
              <w:left w:val="single" w:sz="2" w:space="0" w:color="000000"/>
              <w:bottom w:val="single" w:sz="8" w:space="0" w:color="000000"/>
              <w:right w:val="nil"/>
            </w:tcBorders>
          </w:tcPr>
          <w:p w:rsidR="001B0A1D" w:rsidRDefault="001B0A1D">
            <w:pPr>
              <w:pStyle w:val="TableParagraph"/>
              <w:spacing w:before="3"/>
              <w:ind w:right="24"/>
              <w:rPr>
                <w:b/>
                <w:sz w:val="16"/>
              </w:rPr>
            </w:pPr>
            <w:r>
              <w:rPr>
                <w:b/>
                <w:sz w:val="16"/>
              </w:rPr>
              <w:t>49,47%</w:t>
            </w:r>
          </w:p>
        </w:tc>
      </w:tr>
      <w:tr w:rsidR="001B0A1D">
        <w:trPr>
          <w:trHeight w:val="260"/>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9"/>
              <w:ind w:right="12"/>
              <w:rPr>
                <w:sz w:val="16"/>
              </w:rPr>
            </w:pPr>
            <w:r>
              <w:rPr>
                <w:sz w:val="16"/>
              </w:rPr>
              <w:t>372</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left="122"/>
              <w:jc w:val="left"/>
              <w:rPr>
                <w:sz w:val="16"/>
              </w:rPr>
            </w:pPr>
            <w:r>
              <w:rPr>
                <w:sz w:val="16"/>
              </w:rPr>
              <w:t>Ostale naknade građanima i kućanstvima iz proračuna</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right="95"/>
              <w:rPr>
                <w:sz w:val="16"/>
              </w:rPr>
            </w:pPr>
            <w:r>
              <w:rPr>
                <w:sz w:val="16"/>
              </w:rPr>
              <w:t>20.000,00</w:t>
            </w: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right="92"/>
              <w:rPr>
                <w:sz w:val="16"/>
              </w:rPr>
            </w:pPr>
            <w:r>
              <w:rPr>
                <w:sz w:val="16"/>
              </w:rPr>
              <w:t>9.894,00</w:t>
            </w:r>
          </w:p>
        </w:tc>
        <w:tc>
          <w:tcPr>
            <w:tcW w:w="1120" w:type="dxa"/>
            <w:tcBorders>
              <w:top w:val="single" w:sz="8" w:space="0" w:color="000000"/>
              <w:left w:val="single" w:sz="2" w:space="0" w:color="000000"/>
              <w:bottom w:val="single" w:sz="12" w:space="0" w:color="000000"/>
              <w:right w:val="nil"/>
            </w:tcBorders>
          </w:tcPr>
          <w:p w:rsidR="001B0A1D" w:rsidRDefault="001B0A1D">
            <w:pPr>
              <w:pStyle w:val="TableParagraph"/>
              <w:spacing w:before="9"/>
              <w:ind w:right="24"/>
              <w:rPr>
                <w:sz w:val="16"/>
              </w:rPr>
            </w:pPr>
            <w:r>
              <w:rPr>
                <w:sz w:val="16"/>
              </w:rPr>
              <w:t>49,47%</w:t>
            </w:r>
          </w:p>
        </w:tc>
      </w:tr>
      <w:tr w:rsidR="001B0A1D">
        <w:trPr>
          <w:trHeight w:val="259"/>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4"/>
              <w:ind w:right="15"/>
              <w:rPr>
                <w:sz w:val="16"/>
              </w:rPr>
            </w:pPr>
            <w:r>
              <w:rPr>
                <w:sz w:val="16"/>
              </w:rPr>
              <w:t>3722</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left="122"/>
              <w:jc w:val="left"/>
              <w:rPr>
                <w:sz w:val="16"/>
              </w:rPr>
            </w:pPr>
            <w:r>
              <w:rPr>
                <w:sz w:val="16"/>
              </w:rPr>
              <w:t>Naknade građanima i kućanstvima u naravi</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92"/>
              <w:rPr>
                <w:sz w:val="16"/>
              </w:rPr>
            </w:pPr>
            <w:r>
              <w:rPr>
                <w:sz w:val="16"/>
              </w:rPr>
              <w:t>9.894,00</w:t>
            </w:r>
          </w:p>
        </w:tc>
        <w:tc>
          <w:tcPr>
            <w:tcW w:w="1120" w:type="dxa"/>
            <w:tcBorders>
              <w:top w:val="single" w:sz="12" w:space="0" w:color="000000"/>
              <w:left w:val="single" w:sz="2" w:space="0" w:color="000000"/>
              <w:bottom w:val="single" w:sz="8" w:space="0" w:color="000000"/>
              <w:right w:val="nil"/>
            </w:tcBorders>
          </w:tcPr>
          <w:p w:rsidR="001B0A1D" w:rsidRDefault="001B0A1D">
            <w:pPr>
              <w:pStyle w:val="TableParagraph"/>
              <w:jc w:val="left"/>
              <w:rPr>
                <w:rFonts w:ascii="Times New Roman"/>
                <w:sz w:val="16"/>
              </w:rPr>
            </w:pPr>
          </w:p>
        </w:tc>
      </w:tr>
      <w:tr w:rsidR="001B0A1D">
        <w:trPr>
          <w:trHeight w:val="439"/>
        </w:trPr>
        <w:tc>
          <w:tcPr>
            <w:tcW w:w="1134" w:type="dxa"/>
            <w:gridSpan w:val="2"/>
            <w:tcBorders>
              <w:top w:val="single" w:sz="8" w:space="0" w:color="000000"/>
              <w:left w:val="nil"/>
              <w:bottom w:val="single" w:sz="12" w:space="0" w:color="000000"/>
              <w:right w:val="single" w:sz="2" w:space="0" w:color="000000"/>
            </w:tcBorders>
            <w:shd w:val="clear" w:color="auto" w:fill="C0C0C0"/>
          </w:tcPr>
          <w:p w:rsidR="001B0A1D" w:rsidRDefault="001B0A1D">
            <w:pPr>
              <w:pStyle w:val="TableParagraph"/>
              <w:spacing w:before="8"/>
              <w:ind w:left="15"/>
              <w:jc w:val="left"/>
              <w:rPr>
                <w:b/>
                <w:sz w:val="16"/>
              </w:rPr>
            </w:pPr>
            <w:r>
              <w:rPr>
                <w:b/>
                <w:sz w:val="16"/>
              </w:rPr>
              <w:t>Akt. A100082</w:t>
            </w:r>
          </w:p>
        </w:tc>
        <w:tc>
          <w:tcPr>
            <w:tcW w:w="9584"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8"/>
              <w:ind w:left="70"/>
              <w:jc w:val="left"/>
              <w:rPr>
                <w:b/>
                <w:sz w:val="16"/>
              </w:rPr>
            </w:pPr>
            <w:r>
              <w:rPr>
                <w:b/>
                <w:sz w:val="16"/>
              </w:rPr>
              <w:t>SUFINANCIRNAJE ŠKOLSKE PREHRANE - Mjera 12</w:t>
            </w:r>
          </w:p>
        </w:tc>
        <w:tc>
          <w:tcPr>
            <w:tcW w:w="1827"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8"/>
              <w:ind w:right="92"/>
              <w:rPr>
                <w:b/>
                <w:sz w:val="16"/>
              </w:rPr>
            </w:pPr>
            <w:r>
              <w:rPr>
                <w:b/>
                <w:sz w:val="16"/>
              </w:rPr>
              <w:t>103.000,00</w:t>
            </w:r>
          </w:p>
        </w:tc>
        <w:tc>
          <w:tcPr>
            <w:tcW w:w="1828" w:type="dxa"/>
            <w:tcBorders>
              <w:top w:val="single" w:sz="8"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8"/>
              <w:ind w:right="87"/>
              <w:rPr>
                <w:b/>
                <w:sz w:val="16"/>
              </w:rPr>
            </w:pPr>
            <w:r>
              <w:rPr>
                <w:b/>
                <w:w w:val="95"/>
                <w:sz w:val="16"/>
              </w:rPr>
              <w:t>95.945,56</w:t>
            </w:r>
          </w:p>
        </w:tc>
        <w:tc>
          <w:tcPr>
            <w:tcW w:w="1120" w:type="dxa"/>
            <w:tcBorders>
              <w:top w:val="single" w:sz="8" w:space="0" w:color="000000"/>
              <w:left w:val="single" w:sz="2" w:space="0" w:color="000000"/>
              <w:bottom w:val="single" w:sz="12" w:space="0" w:color="000000"/>
              <w:right w:val="nil"/>
            </w:tcBorders>
            <w:shd w:val="clear" w:color="auto" w:fill="C0C0C0"/>
          </w:tcPr>
          <w:p w:rsidR="001B0A1D" w:rsidRDefault="001B0A1D">
            <w:pPr>
              <w:pStyle w:val="TableParagraph"/>
              <w:spacing w:before="8"/>
              <w:ind w:right="22"/>
              <w:rPr>
                <w:b/>
                <w:sz w:val="16"/>
              </w:rPr>
            </w:pPr>
            <w:r>
              <w:rPr>
                <w:b/>
                <w:w w:val="95"/>
                <w:sz w:val="16"/>
              </w:rPr>
              <w:t>93,15%</w:t>
            </w:r>
          </w:p>
        </w:tc>
      </w:tr>
      <w:tr w:rsidR="001B0A1D">
        <w:trPr>
          <w:trHeight w:val="260"/>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5"/>
              <w:ind w:right="12"/>
              <w:rPr>
                <w:b/>
                <w:sz w:val="16"/>
              </w:rPr>
            </w:pPr>
            <w:r>
              <w:rPr>
                <w:b/>
                <w:sz w:val="16"/>
              </w:rPr>
              <w:t>37</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5"/>
              <w:ind w:left="122"/>
              <w:jc w:val="left"/>
              <w:rPr>
                <w:b/>
                <w:sz w:val="16"/>
              </w:rPr>
            </w:pPr>
            <w:r>
              <w:rPr>
                <w:b/>
                <w:sz w:val="16"/>
              </w:rPr>
              <w:t>Naknade građanima i kućanstvima na temelju osiguranja i druge naknade</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5"/>
              <w:ind w:right="92"/>
              <w:rPr>
                <w:b/>
                <w:sz w:val="16"/>
              </w:rPr>
            </w:pPr>
            <w:r>
              <w:rPr>
                <w:b/>
                <w:sz w:val="16"/>
              </w:rPr>
              <w:t>103.000,00</w:t>
            </w: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5"/>
              <w:ind w:right="89"/>
              <w:rPr>
                <w:b/>
                <w:sz w:val="16"/>
              </w:rPr>
            </w:pPr>
            <w:r>
              <w:rPr>
                <w:b/>
                <w:sz w:val="16"/>
              </w:rPr>
              <w:t>95.945,56</w:t>
            </w:r>
          </w:p>
        </w:tc>
        <w:tc>
          <w:tcPr>
            <w:tcW w:w="1120" w:type="dxa"/>
            <w:tcBorders>
              <w:top w:val="single" w:sz="12" w:space="0" w:color="000000"/>
              <w:left w:val="single" w:sz="2" w:space="0" w:color="000000"/>
              <w:bottom w:val="single" w:sz="8" w:space="0" w:color="000000"/>
              <w:right w:val="nil"/>
            </w:tcBorders>
          </w:tcPr>
          <w:p w:rsidR="001B0A1D" w:rsidRDefault="001B0A1D">
            <w:pPr>
              <w:pStyle w:val="TableParagraph"/>
              <w:spacing w:before="5"/>
              <w:ind w:right="24"/>
              <w:rPr>
                <w:b/>
                <w:sz w:val="16"/>
              </w:rPr>
            </w:pPr>
            <w:r>
              <w:rPr>
                <w:b/>
                <w:sz w:val="16"/>
              </w:rPr>
              <w:t>93,15%</w:t>
            </w:r>
          </w:p>
        </w:tc>
      </w:tr>
      <w:tr w:rsidR="001B0A1D">
        <w:trPr>
          <w:trHeight w:val="260"/>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8"/>
              <w:ind w:right="12"/>
              <w:rPr>
                <w:sz w:val="16"/>
              </w:rPr>
            </w:pPr>
            <w:r>
              <w:rPr>
                <w:sz w:val="16"/>
              </w:rPr>
              <w:t>372</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left="122"/>
              <w:jc w:val="left"/>
              <w:rPr>
                <w:sz w:val="16"/>
              </w:rPr>
            </w:pPr>
            <w:r>
              <w:rPr>
                <w:sz w:val="16"/>
              </w:rPr>
              <w:t>Ostale naknade građanima i kućanstvima iz proračuna</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95"/>
              <w:rPr>
                <w:sz w:val="16"/>
              </w:rPr>
            </w:pPr>
            <w:r>
              <w:rPr>
                <w:sz w:val="16"/>
              </w:rPr>
              <w:t>103.000,00</w:t>
            </w: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92"/>
              <w:rPr>
                <w:sz w:val="16"/>
              </w:rPr>
            </w:pPr>
            <w:r>
              <w:rPr>
                <w:sz w:val="16"/>
              </w:rPr>
              <w:t>95.945,56</w:t>
            </w:r>
          </w:p>
        </w:tc>
        <w:tc>
          <w:tcPr>
            <w:tcW w:w="1120" w:type="dxa"/>
            <w:tcBorders>
              <w:top w:val="single" w:sz="8" w:space="0" w:color="000000"/>
              <w:left w:val="single" w:sz="2" w:space="0" w:color="000000"/>
              <w:bottom w:val="single" w:sz="12" w:space="0" w:color="000000"/>
              <w:right w:val="nil"/>
            </w:tcBorders>
          </w:tcPr>
          <w:p w:rsidR="001B0A1D" w:rsidRDefault="001B0A1D">
            <w:pPr>
              <w:pStyle w:val="TableParagraph"/>
              <w:spacing w:before="8"/>
              <w:ind w:right="24"/>
              <w:rPr>
                <w:sz w:val="16"/>
              </w:rPr>
            </w:pPr>
            <w:r>
              <w:rPr>
                <w:sz w:val="16"/>
              </w:rPr>
              <w:t>93,15%</w:t>
            </w:r>
          </w:p>
        </w:tc>
      </w:tr>
      <w:tr w:rsidR="001B0A1D">
        <w:trPr>
          <w:trHeight w:val="251"/>
        </w:trPr>
        <w:tc>
          <w:tcPr>
            <w:tcW w:w="733" w:type="dxa"/>
            <w:tcBorders>
              <w:top w:val="single" w:sz="12" w:space="0" w:color="000000"/>
              <w:left w:val="nil"/>
              <w:bottom w:val="single" w:sz="12" w:space="0" w:color="000000"/>
              <w:right w:val="single" w:sz="2" w:space="0" w:color="000000"/>
            </w:tcBorders>
          </w:tcPr>
          <w:p w:rsidR="001B0A1D" w:rsidRDefault="001B0A1D">
            <w:pPr>
              <w:pStyle w:val="TableParagraph"/>
              <w:spacing w:before="3"/>
              <w:ind w:right="15"/>
              <w:rPr>
                <w:sz w:val="16"/>
              </w:rPr>
            </w:pPr>
            <w:r>
              <w:rPr>
                <w:sz w:val="16"/>
              </w:rPr>
              <w:t>3722</w:t>
            </w:r>
          </w:p>
        </w:tc>
        <w:tc>
          <w:tcPr>
            <w:tcW w:w="401"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spacing w:before="3"/>
              <w:ind w:left="122"/>
              <w:jc w:val="left"/>
              <w:rPr>
                <w:sz w:val="16"/>
              </w:rPr>
            </w:pPr>
            <w:r>
              <w:rPr>
                <w:sz w:val="16"/>
              </w:rPr>
              <w:t>Naknade građanima i kućanstvima u naravi</w:t>
            </w:r>
          </w:p>
        </w:tc>
        <w:tc>
          <w:tcPr>
            <w:tcW w:w="1827"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12" w:space="0" w:color="000000"/>
              <w:left w:val="single" w:sz="2" w:space="0" w:color="000000"/>
              <w:bottom w:val="single" w:sz="12" w:space="0" w:color="000000"/>
              <w:right w:val="single" w:sz="2" w:space="0" w:color="000000"/>
            </w:tcBorders>
          </w:tcPr>
          <w:p w:rsidR="001B0A1D" w:rsidRDefault="001B0A1D">
            <w:pPr>
              <w:pStyle w:val="TableParagraph"/>
              <w:spacing w:before="3"/>
              <w:ind w:right="93"/>
              <w:rPr>
                <w:sz w:val="16"/>
              </w:rPr>
            </w:pPr>
            <w:r>
              <w:rPr>
                <w:sz w:val="16"/>
              </w:rPr>
              <w:t>95.945,56</w:t>
            </w:r>
          </w:p>
        </w:tc>
        <w:tc>
          <w:tcPr>
            <w:tcW w:w="1120" w:type="dxa"/>
            <w:tcBorders>
              <w:top w:val="single" w:sz="12" w:space="0" w:color="000000"/>
              <w:left w:val="single" w:sz="2" w:space="0" w:color="000000"/>
              <w:bottom w:val="single" w:sz="12" w:space="0" w:color="000000"/>
              <w:right w:val="nil"/>
            </w:tcBorders>
          </w:tcPr>
          <w:p w:rsidR="001B0A1D" w:rsidRDefault="001B0A1D">
            <w:pPr>
              <w:pStyle w:val="TableParagraph"/>
              <w:jc w:val="left"/>
              <w:rPr>
                <w:rFonts w:ascii="Times New Roman"/>
                <w:sz w:val="16"/>
              </w:rPr>
            </w:pPr>
          </w:p>
        </w:tc>
      </w:tr>
      <w:tr w:rsidR="001B0A1D">
        <w:trPr>
          <w:trHeight w:val="436"/>
        </w:trPr>
        <w:tc>
          <w:tcPr>
            <w:tcW w:w="1134" w:type="dxa"/>
            <w:gridSpan w:val="2"/>
            <w:tcBorders>
              <w:top w:val="single" w:sz="12" w:space="0" w:color="000000"/>
              <w:left w:val="nil"/>
              <w:bottom w:val="single" w:sz="12" w:space="0" w:color="000000"/>
              <w:right w:val="single" w:sz="2" w:space="0" w:color="000000"/>
            </w:tcBorders>
            <w:shd w:val="clear" w:color="auto" w:fill="C0C0C0"/>
          </w:tcPr>
          <w:p w:rsidR="001B0A1D" w:rsidRDefault="001B0A1D">
            <w:pPr>
              <w:pStyle w:val="TableParagraph"/>
              <w:spacing w:before="5"/>
              <w:ind w:left="15"/>
              <w:jc w:val="left"/>
              <w:rPr>
                <w:b/>
                <w:sz w:val="16"/>
              </w:rPr>
            </w:pPr>
            <w:r>
              <w:rPr>
                <w:b/>
                <w:sz w:val="16"/>
              </w:rPr>
              <w:t>Akt. A100083</w:t>
            </w:r>
          </w:p>
        </w:tc>
        <w:tc>
          <w:tcPr>
            <w:tcW w:w="9584" w:type="dxa"/>
            <w:tcBorders>
              <w:top w:val="single" w:sz="12"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5"/>
              <w:ind w:left="70"/>
              <w:jc w:val="left"/>
              <w:rPr>
                <w:b/>
                <w:sz w:val="16"/>
              </w:rPr>
            </w:pPr>
            <w:r>
              <w:rPr>
                <w:b/>
                <w:sz w:val="16"/>
              </w:rPr>
              <w:t>Školski pribor za učenike prvog razreda - Mjera 15</w:t>
            </w:r>
          </w:p>
        </w:tc>
        <w:tc>
          <w:tcPr>
            <w:tcW w:w="1827" w:type="dxa"/>
            <w:tcBorders>
              <w:top w:val="single" w:sz="12"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5"/>
              <w:ind w:right="90"/>
              <w:rPr>
                <w:b/>
                <w:sz w:val="16"/>
              </w:rPr>
            </w:pPr>
            <w:r>
              <w:rPr>
                <w:b/>
                <w:w w:val="95"/>
                <w:sz w:val="16"/>
              </w:rPr>
              <w:t>3.500,00</w:t>
            </w:r>
          </w:p>
        </w:tc>
        <w:tc>
          <w:tcPr>
            <w:tcW w:w="1828" w:type="dxa"/>
            <w:tcBorders>
              <w:top w:val="single" w:sz="12"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5"/>
              <w:ind w:right="87"/>
              <w:rPr>
                <w:b/>
                <w:sz w:val="16"/>
              </w:rPr>
            </w:pPr>
            <w:r>
              <w:rPr>
                <w:b/>
                <w:w w:val="95"/>
                <w:sz w:val="16"/>
              </w:rPr>
              <w:t>2.584,58</w:t>
            </w:r>
          </w:p>
        </w:tc>
        <w:tc>
          <w:tcPr>
            <w:tcW w:w="1120" w:type="dxa"/>
            <w:tcBorders>
              <w:top w:val="single" w:sz="12" w:space="0" w:color="000000"/>
              <w:left w:val="single" w:sz="2" w:space="0" w:color="000000"/>
              <w:bottom w:val="single" w:sz="12" w:space="0" w:color="000000"/>
              <w:right w:val="nil"/>
            </w:tcBorders>
            <w:shd w:val="clear" w:color="auto" w:fill="C0C0C0"/>
          </w:tcPr>
          <w:p w:rsidR="001B0A1D" w:rsidRDefault="001B0A1D">
            <w:pPr>
              <w:pStyle w:val="TableParagraph"/>
              <w:spacing w:before="5"/>
              <w:ind w:right="22"/>
              <w:rPr>
                <w:b/>
                <w:sz w:val="16"/>
              </w:rPr>
            </w:pPr>
            <w:r>
              <w:rPr>
                <w:b/>
                <w:w w:val="95"/>
                <w:sz w:val="16"/>
              </w:rPr>
              <w:t>73,85%</w:t>
            </w:r>
          </w:p>
        </w:tc>
      </w:tr>
      <w:tr w:rsidR="001B0A1D">
        <w:trPr>
          <w:trHeight w:val="260"/>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4"/>
              <w:ind w:right="12"/>
              <w:rPr>
                <w:b/>
                <w:sz w:val="16"/>
              </w:rPr>
            </w:pPr>
            <w:r>
              <w:rPr>
                <w:b/>
                <w:sz w:val="16"/>
              </w:rPr>
              <w:t>37</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left="122"/>
              <w:jc w:val="left"/>
              <w:rPr>
                <w:b/>
                <w:sz w:val="16"/>
              </w:rPr>
            </w:pPr>
            <w:r>
              <w:rPr>
                <w:b/>
                <w:sz w:val="16"/>
              </w:rPr>
              <w:t>Naknade građanima i kućanstvima na temelju osiguranja i druge naknade</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92"/>
              <w:rPr>
                <w:b/>
                <w:sz w:val="16"/>
              </w:rPr>
            </w:pPr>
            <w:r>
              <w:rPr>
                <w:b/>
                <w:sz w:val="16"/>
              </w:rPr>
              <w:t>3.500,00</w:t>
            </w: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89"/>
              <w:rPr>
                <w:b/>
                <w:sz w:val="16"/>
              </w:rPr>
            </w:pPr>
            <w:r>
              <w:rPr>
                <w:b/>
                <w:sz w:val="16"/>
              </w:rPr>
              <w:t>2.584,58</w:t>
            </w:r>
          </w:p>
        </w:tc>
        <w:tc>
          <w:tcPr>
            <w:tcW w:w="1120" w:type="dxa"/>
            <w:tcBorders>
              <w:top w:val="single" w:sz="12" w:space="0" w:color="000000"/>
              <w:left w:val="single" w:sz="2" w:space="0" w:color="000000"/>
              <w:bottom w:val="single" w:sz="8" w:space="0" w:color="000000"/>
              <w:right w:val="nil"/>
            </w:tcBorders>
          </w:tcPr>
          <w:p w:rsidR="001B0A1D" w:rsidRDefault="001B0A1D">
            <w:pPr>
              <w:pStyle w:val="TableParagraph"/>
              <w:spacing w:before="4"/>
              <w:ind w:right="24"/>
              <w:rPr>
                <w:b/>
                <w:sz w:val="16"/>
              </w:rPr>
            </w:pPr>
            <w:r>
              <w:rPr>
                <w:b/>
                <w:sz w:val="16"/>
              </w:rPr>
              <w:t>73,85%</w:t>
            </w:r>
          </w:p>
        </w:tc>
      </w:tr>
      <w:tr w:rsidR="001B0A1D">
        <w:trPr>
          <w:trHeight w:val="261"/>
        </w:trPr>
        <w:tc>
          <w:tcPr>
            <w:tcW w:w="733" w:type="dxa"/>
            <w:tcBorders>
              <w:top w:val="single" w:sz="8" w:space="0" w:color="000000"/>
              <w:left w:val="nil"/>
              <w:bottom w:val="single" w:sz="8" w:space="0" w:color="000000"/>
              <w:right w:val="single" w:sz="2" w:space="0" w:color="000000"/>
            </w:tcBorders>
          </w:tcPr>
          <w:p w:rsidR="001B0A1D" w:rsidRDefault="001B0A1D">
            <w:pPr>
              <w:pStyle w:val="TableParagraph"/>
              <w:spacing w:before="7"/>
              <w:ind w:right="12"/>
              <w:rPr>
                <w:sz w:val="16"/>
              </w:rPr>
            </w:pPr>
            <w:r>
              <w:rPr>
                <w:sz w:val="16"/>
              </w:rPr>
              <w:t>372</w:t>
            </w:r>
          </w:p>
        </w:tc>
        <w:tc>
          <w:tcPr>
            <w:tcW w:w="401"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7"/>
              <w:ind w:left="122"/>
              <w:jc w:val="left"/>
              <w:rPr>
                <w:sz w:val="16"/>
              </w:rPr>
            </w:pPr>
            <w:r>
              <w:rPr>
                <w:sz w:val="16"/>
              </w:rPr>
              <w:t>Ostale naknade građanima i kućanstvima iz proračuna</w:t>
            </w:r>
          </w:p>
        </w:tc>
        <w:tc>
          <w:tcPr>
            <w:tcW w:w="1827"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7"/>
              <w:ind w:right="95"/>
              <w:rPr>
                <w:sz w:val="16"/>
              </w:rPr>
            </w:pPr>
            <w:r>
              <w:rPr>
                <w:sz w:val="16"/>
              </w:rPr>
              <w:t>3.500,00</w:t>
            </w:r>
          </w:p>
        </w:tc>
        <w:tc>
          <w:tcPr>
            <w:tcW w:w="1828"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7"/>
              <w:ind w:right="92"/>
              <w:rPr>
                <w:sz w:val="16"/>
              </w:rPr>
            </w:pPr>
            <w:r>
              <w:rPr>
                <w:sz w:val="16"/>
              </w:rPr>
              <w:t>2.584,58</w:t>
            </w:r>
          </w:p>
        </w:tc>
        <w:tc>
          <w:tcPr>
            <w:tcW w:w="1120" w:type="dxa"/>
            <w:tcBorders>
              <w:top w:val="single" w:sz="8" w:space="0" w:color="000000"/>
              <w:left w:val="single" w:sz="2" w:space="0" w:color="000000"/>
              <w:bottom w:val="single" w:sz="8" w:space="0" w:color="000000"/>
              <w:right w:val="nil"/>
            </w:tcBorders>
          </w:tcPr>
          <w:p w:rsidR="001B0A1D" w:rsidRDefault="001B0A1D">
            <w:pPr>
              <w:pStyle w:val="TableParagraph"/>
              <w:spacing w:before="7"/>
              <w:ind w:right="24"/>
              <w:rPr>
                <w:sz w:val="16"/>
              </w:rPr>
            </w:pPr>
            <w:r>
              <w:rPr>
                <w:sz w:val="16"/>
              </w:rPr>
              <w:t>73,85%</w:t>
            </w:r>
          </w:p>
        </w:tc>
      </w:tr>
      <w:tr w:rsidR="001B0A1D">
        <w:trPr>
          <w:trHeight w:val="260"/>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10"/>
              <w:ind w:right="15"/>
              <w:rPr>
                <w:sz w:val="16"/>
              </w:rPr>
            </w:pPr>
            <w:r>
              <w:rPr>
                <w:sz w:val="16"/>
              </w:rPr>
              <w:t>3722</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10"/>
              <w:ind w:left="122"/>
              <w:jc w:val="left"/>
              <w:rPr>
                <w:sz w:val="16"/>
              </w:rPr>
            </w:pPr>
            <w:r>
              <w:rPr>
                <w:sz w:val="16"/>
              </w:rPr>
              <w:t>Naknade građanima i kućanstvima u naravi</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10"/>
              <w:ind w:right="92"/>
              <w:rPr>
                <w:sz w:val="16"/>
              </w:rPr>
            </w:pPr>
            <w:r>
              <w:rPr>
                <w:sz w:val="16"/>
              </w:rPr>
              <w:t>2.584,58</w:t>
            </w:r>
          </w:p>
        </w:tc>
        <w:tc>
          <w:tcPr>
            <w:tcW w:w="1120" w:type="dxa"/>
            <w:tcBorders>
              <w:top w:val="single" w:sz="8" w:space="0" w:color="000000"/>
              <w:left w:val="single" w:sz="2" w:space="0" w:color="000000"/>
              <w:bottom w:val="single" w:sz="12" w:space="0" w:color="000000"/>
              <w:right w:val="nil"/>
            </w:tcBorders>
          </w:tcPr>
          <w:p w:rsidR="001B0A1D" w:rsidRDefault="001B0A1D">
            <w:pPr>
              <w:pStyle w:val="TableParagraph"/>
              <w:jc w:val="left"/>
              <w:rPr>
                <w:rFonts w:ascii="Times New Roman"/>
                <w:sz w:val="16"/>
              </w:rPr>
            </w:pPr>
          </w:p>
        </w:tc>
      </w:tr>
      <w:tr w:rsidR="001B0A1D">
        <w:trPr>
          <w:trHeight w:val="439"/>
        </w:trPr>
        <w:tc>
          <w:tcPr>
            <w:tcW w:w="1134" w:type="dxa"/>
            <w:gridSpan w:val="2"/>
            <w:tcBorders>
              <w:top w:val="single" w:sz="12" w:space="0" w:color="000000"/>
              <w:left w:val="nil"/>
              <w:bottom w:val="single" w:sz="8" w:space="0" w:color="000000"/>
              <w:right w:val="single" w:sz="2" w:space="0" w:color="000000"/>
            </w:tcBorders>
            <w:shd w:val="clear" w:color="auto" w:fill="C0C0C0"/>
          </w:tcPr>
          <w:p w:rsidR="001B0A1D" w:rsidRDefault="001B0A1D">
            <w:pPr>
              <w:pStyle w:val="TableParagraph"/>
              <w:spacing w:before="3"/>
              <w:ind w:left="15"/>
              <w:jc w:val="left"/>
              <w:rPr>
                <w:b/>
                <w:sz w:val="16"/>
              </w:rPr>
            </w:pPr>
            <w:r>
              <w:rPr>
                <w:b/>
                <w:sz w:val="16"/>
              </w:rPr>
              <w:t>Akt. A100129</w:t>
            </w:r>
          </w:p>
        </w:tc>
        <w:tc>
          <w:tcPr>
            <w:tcW w:w="9584"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3"/>
              <w:ind w:left="70"/>
              <w:jc w:val="left"/>
              <w:rPr>
                <w:b/>
                <w:sz w:val="16"/>
              </w:rPr>
            </w:pPr>
            <w:r>
              <w:rPr>
                <w:b/>
                <w:sz w:val="16"/>
              </w:rPr>
              <w:t>Nagrađivanje najboljih učenika osnovnih škola - Mjera 9.</w:t>
            </w:r>
          </w:p>
        </w:tc>
        <w:tc>
          <w:tcPr>
            <w:tcW w:w="1827"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3"/>
              <w:ind w:right="90"/>
              <w:rPr>
                <w:b/>
                <w:sz w:val="16"/>
              </w:rPr>
            </w:pPr>
            <w:r>
              <w:rPr>
                <w:b/>
                <w:w w:val="95"/>
                <w:sz w:val="16"/>
              </w:rPr>
              <w:t>10.000,00</w:t>
            </w:r>
          </w:p>
        </w:tc>
        <w:tc>
          <w:tcPr>
            <w:tcW w:w="1828"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3"/>
              <w:ind w:right="87"/>
              <w:rPr>
                <w:b/>
                <w:sz w:val="16"/>
              </w:rPr>
            </w:pPr>
            <w:r>
              <w:rPr>
                <w:b/>
                <w:w w:val="95"/>
                <w:sz w:val="16"/>
              </w:rPr>
              <w:t>9.980,00</w:t>
            </w:r>
          </w:p>
        </w:tc>
        <w:tc>
          <w:tcPr>
            <w:tcW w:w="1120" w:type="dxa"/>
            <w:tcBorders>
              <w:top w:val="single" w:sz="12" w:space="0" w:color="000000"/>
              <w:left w:val="single" w:sz="2" w:space="0" w:color="000000"/>
              <w:bottom w:val="single" w:sz="8" w:space="0" w:color="000000"/>
              <w:right w:val="nil"/>
            </w:tcBorders>
            <w:shd w:val="clear" w:color="auto" w:fill="C0C0C0"/>
          </w:tcPr>
          <w:p w:rsidR="001B0A1D" w:rsidRDefault="001B0A1D">
            <w:pPr>
              <w:pStyle w:val="TableParagraph"/>
              <w:spacing w:before="3"/>
              <w:ind w:right="22"/>
              <w:rPr>
                <w:b/>
                <w:sz w:val="16"/>
              </w:rPr>
            </w:pPr>
            <w:r>
              <w:rPr>
                <w:b/>
                <w:w w:val="95"/>
                <w:sz w:val="16"/>
              </w:rPr>
              <w:t>99,80%</w:t>
            </w:r>
          </w:p>
        </w:tc>
      </w:tr>
      <w:tr w:rsidR="001B0A1D">
        <w:trPr>
          <w:trHeight w:val="259"/>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9"/>
              <w:ind w:right="12"/>
              <w:rPr>
                <w:b/>
                <w:sz w:val="16"/>
              </w:rPr>
            </w:pPr>
            <w:r>
              <w:rPr>
                <w:b/>
                <w:sz w:val="16"/>
              </w:rPr>
              <w:t>37</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left="122"/>
              <w:jc w:val="left"/>
              <w:rPr>
                <w:b/>
                <w:sz w:val="16"/>
              </w:rPr>
            </w:pPr>
            <w:r>
              <w:rPr>
                <w:b/>
                <w:sz w:val="16"/>
              </w:rPr>
              <w:t>Naknade građanima i kućanstvima na temelju osiguranja i druge naknade</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right="93"/>
              <w:rPr>
                <w:b/>
                <w:sz w:val="16"/>
              </w:rPr>
            </w:pPr>
            <w:r>
              <w:rPr>
                <w:b/>
                <w:sz w:val="16"/>
              </w:rPr>
              <w:t>10.000,00</w:t>
            </w: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right="89"/>
              <w:rPr>
                <w:b/>
                <w:sz w:val="16"/>
              </w:rPr>
            </w:pPr>
            <w:r>
              <w:rPr>
                <w:b/>
                <w:sz w:val="16"/>
              </w:rPr>
              <w:t>9.980,00</w:t>
            </w:r>
          </w:p>
        </w:tc>
        <w:tc>
          <w:tcPr>
            <w:tcW w:w="1120" w:type="dxa"/>
            <w:tcBorders>
              <w:top w:val="single" w:sz="8" w:space="0" w:color="000000"/>
              <w:left w:val="single" w:sz="2" w:space="0" w:color="000000"/>
              <w:bottom w:val="single" w:sz="12" w:space="0" w:color="000000"/>
              <w:right w:val="nil"/>
            </w:tcBorders>
          </w:tcPr>
          <w:p w:rsidR="001B0A1D" w:rsidRDefault="001B0A1D">
            <w:pPr>
              <w:pStyle w:val="TableParagraph"/>
              <w:spacing w:before="9"/>
              <w:ind w:right="24"/>
              <w:rPr>
                <w:b/>
                <w:sz w:val="16"/>
              </w:rPr>
            </w:pPr>
            <w:r>
              <w:rPr>
                <w:b/>
                <w:sz w:val="16"/>
              </w:rPr>
              <w:t>99,80%</w:t>
            </w:r>
          </w:p>
        </w:tc>
      </w:tr>
      <w:tr w:rsidR="001B0A1D">
        <w:trPr>
          <w:trHeight w:val="259"/>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4"/>
              <w:ind w:right="12"/>
              <w:rPr>
                <w:sz w:val="16"/>
              </w:rPr>
            </w:pPr>
            <w:r>
              <w:rPr>
                <w:sz w:val="16"/>
              </w:rPr>
              <w:t>372</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left="122"/>
              <w:jc w:val="left"/>
              <w:rPr>
                <w:sz w:val="16"/>
              </w:rPr>
            </w:pPr>
            <w:r>
              <w:rPr>
                <w:sz w:val="16"/>
              </w:rPr>
              <w:t>Ostale naknade građanima i kućanstvima iz proračuna</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95"/>
              <w:rPr>
                <w:sz w:val="16"/>
              </w:rPr>
            </w:pPr>
            <w:r>
              <w:rPr>
                <w:sz w:val="16"/>
              </w:rPr>
              <w:t>10.000,00</w:t>
            </w: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92"/>
              <w:rPr>
                <w:sz w:val="16"/>
              </w:rPr>
            </w:pPr>
            <w:r>
              <w:rPr>
                <w:sz w:val="16"/>
              </w:rPr>
              <w:t>9.980,00</w:t>
            </w:r>
          </w:p>
        </w:tc>
        <w:tc>
          <w:tcPr>
            <w:tcW w:w="1120" w:type="dxa"/>
            <w:tcBorders>
              <w:top w:val="single" w:sz="12" w:space="0" w:color="000000"/>
              <w:left w:val="single" w:sz="2" w:space="0" w:color="000000"/>
              <w:bottom w:val="single" w:sz="8" w:space="0" w:color="000000"/>
              <w:right w:val="nil"/>
            </w:tcBorders>
          </w:tcPr>
          <w:p w:rsidR="001B0A1D" w:rsidRDefault="001B0A1D">
            <w:pPr>
              <w:pStyle w:val="TableParagraph"/>
              <w:spacing w:before="4"/>
              <w:ind w:right="24"/>
              <w:rPr>
                <w:sz w:val="16"/>
              </w:rPr>
            </w:pPr>
            <w:r>
              <w:rPr>
                <w:sz w:val="16"/>
              </w:rPr>
              <w:t>99,80%</w:t>
            </w:r>
          </w:p>
        </w:tc>
      </w:tr>
      <w:tr w:rsidR="001B0A1D">
        <w:trPr>
          <w:trHeight w:val="258"/>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9"/>
              <w:ind w:right="15"/>
              <w:rPr>
                <w:sz w:val="16"/>
              </w:rPr>
            </w:pPr>
            <w:r>
              <w:rPr>
                <w:sz w:val="16"/>
              </w:rPr>
              <w:t>3721</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left="122"/>
              <w:jc w:val="left"/>
              <w:rPr>
                <w:sz w:val="16"/>
              </w:rPr>
            </w:pPr>
            <w:r>
              <w:rPr>
                <w:sz w:val="16"/>
              </w:rPr>
              <w:t>Naknade građanima i kućanstvima u novcu</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9"/>
              <w:ind w:right="92"/>
              <w:rPr>
                <w:sz w:val="16"/>
              </w:rPr>
            </w:pPr>
            <w:r>
              <w:rPr>
                <w:sz w:val="16"/>
              </w:rPr>
              <w:t>9.980,00</w:t>
            </w:r>
          </w:p>
        </w:tc>
        <w:tc>
          <w:tcPr>
            <w:tcW w:w="1120" w:type="dxa"/>
            <w:tcBorders>
              <w:top w:val="single" w:sz="8" w:space="0" w:color="000000"/>
              <w:left w:val="single" w:sz="2" w:space="0" w:color="000000"/>
              <w:bottom w:val="single" w:sz="12" w:space="0" w:color="000000"/>
              <w:right w:val="nil"/>
            </w:tcBorders>
          </w:tcPr>
          <w:p w:rsidR="001B0A1D" w:rsidRDefault="001B0A1D">
            <w:pPr>
              <w:pStyle w:val="TableParagraph"/>
              <w:jc w:val="left"/>
              <w:rPr>
                <w:rFonts w:ascii="Times New Roman"/>
                <w:sz w:val="16"/>
              </w:rPr>
            </w:pPr>
          </w:p>
        </w:tc>
      </w:tr>
      <w:tr w:rsidR="001B0A1D">
        <w:trPr>
          <w:trHeight w:val="442"/>
        </w:trPr>
        <w:tc>
          <w:tcPr>
            <w:tcW w:w="1134" w:type="dxa"/>
            <w:gridSpan w:val="2"/>
            <w:tcBorders>
              <w:top w:val="single" w:sz="12" w:space="0" w:color="000000"/>
              <w:left w:val="nil"/>
              <w:bottom w:val="single" w:sz="8" w:space="0" w:color="000000"/>
              <w:right w:val="single" w:sz="2" w:space="0" w:color="000000"/>
            </w:tcBorders>
            <w:shd w:val="clear" w:color="auto" w:fill="C0C0C0"/>
          </w:tcPr>
          <w:p w:rsidR="001B0A1D" w:rsidRDefault="001B0A1D">
            <w:pPr>
              <w:pStyle w:val="TableParagraph"/>
              <w:spacing w:before="5"/>
              <w:ind w:left="15"/>
              <w:jc w:val="left"/>
              <w:rPr>
                <w:b/>
                <w:sz w:val="16"/>
              </w:rPr>
            </w:pPr>
            <w:r>
              <w:rPr>
                <w:b/>
                <w:sz w:val="16"/>
              </w:rPr>
              <w:t>Akt. A100310</w:t>
            </w:r>
          </w:p>
        </w:tc>
        <w:tc>
          <w:tcPr>
            <w:tcW w:w="9584"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5"/>
              <w:ind w:left="70"/>
              <w:jc w:val="left"/>
              <w:rPr>
                <w:b/>
                <w:sz w:val="16"/>
              </w:rPr>
            </w:pPr>
            <w:r>
              <w:rPr>
                <w:b/>
                <w:sz w:val="16"/>
              </w:rPr>
              <w:t>ŠKOLSKI PRIBOR ZA PREDŠKOLU U VLADISLAVCIMA - Mjera 16</w:t>
            </w:r>
          </w:p>
        </w:tc>
        <w:tc>
          <w:tcPr>
            <w:tcW w:w="1827"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5"/>
              <w:ind w:right="92"/>
              <w:rPr>
                <w:b/>
                <w:sz w:val="16"/>
              </w:rPr>
            </w:pPr>
            <w:r>
              <w:rPr>
                <w:b/>
                <w:sz w:val="16"/>
              </w:rPr>
              <w:t>2.000,00</w:t>
            </w:r>
          </w:p>
        </w:tc>
        <w:tc>
          <w:tcPr>
            <w:tcW w:w="1828"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5"/>
              <w:ind w:right="89"/>
              <w:rPr>
                <w:b/>
                <w:sz w:val="16"/>
              </w:rPr>
            </w:pPr>
            <w:r>
              <w:rPr>
                <w:b/>
                <w:sz w:val="16"/>
              </w:rPr>
              <w:t>1.334,25</w:t>
            </w:r>
          </w:p>
        </w:tc>
        <w:tc>
          <w:tcPr>
            <w:tcW w:w="1120" w:type="dxa"/>
            <w:tcBorders>
              <w:top w:val="single" w:sz="12" w:space="0" w:color="000000"/>
              <w:left w:val="single" w:sz="2" w:space="0" w:color="000000"/>
              <w:bottom w:val="single" w:sz="8" w:space="0" w:color="000000"/>
              <w:right w:val="nil"/>
            </w:tcBorders>
            <w:shd w:val="clear" w:color="auto" w:fill="C0C0C0"/>
          </w:tcPr>
          <w:p w:rsidR="001B0A1D" w:rsidRDefault="001B0A1D">
            <w:pPr>
              <w:pStyle w:val="TableParagraph"/>
              <w:spacing w:before="5"/>
              <w:ind w:right="24"/>
              <w:rPr>
                <w:b/>
                <w:sz w:val="16"/>
              </w:rPr>
            </w:pPr>
            <w:r>
              <w:rPr>
                <w:b/>
                <w:sz w:val="16"/>
              </w:rPr>
              <w:t>66,71%</w:t>
            </w:r>
          </w:p>
        </w:tc>
      </w:tr>
      <w:tr w:rsidR="001B0A1D">
        <w:trPr>
          <w:trHeight w:val="259"/>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8"/>
              <w:ind w:right="12"/>
              <w:rPr>
                <w:b/>
                <w:sz w:val="16"/>
              </w:rPr>
            </w:pPr>
            <w:r>
              <w:rPr>
                <w:b/>
                <w:sz w:val="16"/>
              </w:rPr>
              <w:t>37</w:t>
            </w:r>
          </w:p>
        </w:tc>
        <w:tc>
          <w:tcPr>
            <w:tcW w:w="401"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left="122"/>
              <w:jc w:val="left"/>
              <w:rPr>
                <w:b/>
                <w:sz w:val="16"/>
              </w:rPr>
            </w:pPr>
            <w:r>
              <w:rPr>
                <w:b/>
                <w:sz w:val="16"/>
              </w:rPr>
              <w:t>Naknade građanima i kućanstvima na temelju osiguranja i druge naknade</w:t>
            </w:r>
          </w:p>
        </w:tc>
        <w:tc>
          <w:tcPr>
            <w:tcW w:w="1827"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92"/>
              <w:rPr>
                <w:b/>
                <w:sz w:val="16"/>
              </w:rPr>
            </w:pPr>
            <w:r>
              <w:rPr>
                <w:b/>
                <w:sz w:val="16"/>
              </w:rPr>
              <w:t>2.000,00</w:t>
            </w:r>
          </w:p>
        </w:tc>
        <w:tc>
          <w:tcPr>
            <w:tcW w:w="1828"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89"/>
              <w:rPr>
                <w:b/>
                <w:sz w:val="16"/>
              </w:rPr>
            </w:pPr>
            <w:r>
              <w:rPr>
                <w:b/>
                <w:sz w:val="16"/>
              </w:rPr>
              <w:t>1.334,25</w:t>
            </w:r>
          </w:p>
        </w:tc>
        <w:tc>
          <w:tcPr>
            <w:tcW w:w="1120" w:type="dxa"/>
            <w:tcBorders>
              <w:top w:val="single" w:sz="8" w:space="0" w:color="000000"/>
              <w:left w:val="single" w:sz="2" w:space="0" w:color="000000"/>
              <w:bottom w:val="single" w:sz="12" w:space="0" w:color="000000"/>
              <w:right w:val="nil"/>
            </w:tcBorders>
          </w:tcPr>
          <w:p w:rsidR="001B0A1D" w:rsidRDefault="001B0A1D">
            <w:pPr>
              <w:pStyle w:val="TableParagraph"/>
              <w:spacing w:before="8"/>
              <w:ind w:right="24"/>
              <w:rPr>
                <w:b/>
                <w:sz w:val="16"/>
              </w:rPr>
            </w:pPr>
            <w:r>
              <w:rPr>
                <w:b/>
                <w:sz w:val="16"/>
              </w:rPr>
              <w:t>66,71%</w:t>
            </w:r>
          </w:p>
        </w:tc>
      </w:tr>
      <w:tr w:rsidR="001B0A1D">
        <w:trPr>
          <w:trHeight w:val="258"/>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3"/>
              <w:ind w:right="12"/>
              <w:rPr>
                <w:sz w:val="16"/>
              </w:rPr>
            </w:pPr>
            <w:r>
              <w:rPr>
                <w:sz w:val="16"/>
              </w:rPr>
              <w:t>372</w:t>
            </w:r>
          </w:p>
        </w:tc>
        <w:tc>
          <w:tcPr>
            <w:tcW w:w="401"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6"/>
              </w:rPr>
            </w:pPr>
          </w:p>
        </w:tc>
        <w:tc>
          <w:tcPr>
            <w:tcW w:w="9584"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left="122"/>
              <w:jc w:val="left"/>
              <w:rPr>
                <w:sz w:val="16"/>
              </w:rPr>
            </w:pPr>
            <w:r>
              <w:rPr>
                <w:sz w:val="16"/>
              </w:rPr>
              <w:t>Ostale naknade građanima i kućanstvima iz proračuna</w:t>
            </w:r>
          </w:p>
        </w:tc>
        <w:tc>
          <w:tcPr>
            <w:tcW w:w="1827"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96"/>
              <w:rPr>
                <w:sz w:val="16"/>
              </w:rPr>
            </w:pPr>
            <w:r>
              <w:rPr>
                <w:sz w:val="16"/>
              </w:rPr>
              <w:t>2.000,00</w:t>
            </w:r>
          </w:p>
        </w:tc>
        <w:tc>
          <w:tcPr>
            <w:tcW w:w="1828"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3"/>
              <w:ind w:right="92"/>
              <w:rPr>
                <w:sz w:val="16"/>
              </w:rPr>
            </w:pPr>
            <w:r>
              <w:rPr>
                <w:sz w:val="16"/>
              </w:rPr>
              <w:t>1.334,25</w:t>
            </w:r>
          </w:p>
        </w:tc>
        <w:tc>
          <w:tcPr>
            <w:tcW w:w="1120" w:type="dxa"/>
            <w:tcBorders>
              <w:top w:val="single" w:sz="12" w:space="0" w:color="000000"/>
              <w:left w:val="single" w:sz="2" w:space="0" w:color="000000"/>
              <w:bottom w:val="single" w:sz="8" w:space="0" w:color="000000"/>
              <w:right w:val="nil"/>
            </w:tcBorders>
          </w:tcPr>
          <w:p w:rsidR="001B0A1D" w:rsidRDefault="001B0A1D">
            <w:pPr>
              <w:pStyle w:val="TableParagraph"/>
              <w:spacing w:before="3"/>
              <w:ind w:right="25"/>
              <w:rPr>
                <w:sz w:val="16"/>
              </w:rPr>
            </w:pPr>
            <w:r>
              <w:rPr>
                <w:w w:val="95"/>
                <w:sz w:val="16"/>
              </w:rPr>
              <w:t>66,71%</w:t>
            </w:r>
          </w:p>
        </w:tc>
      </w:tr>
      <w:tr w:rsidR="001B0A1D">
        <w:trPr>
          <w:trHeight w:val="277"/>
        </w:trPr>
        <w:tc>
          <w:tcPr>
            <w:tcW w:w="733" w:type="dxa"/>
            <w:tcBorders>
              <w:top w:val="single" w:sz="8" w:space="0" w:color="000000"/>
              <w:left w:val="nil"/>
              <w:bottom w:val="nil"/>
              <w:right w:val="single" w:sz="2" w:space="0" w:color="000000"/>
            </w:tcBorders>
          </w:tcPr>
          <w:p w:rsidR="001B0A1D" w:rsidRDefault="001B0A1D">
            <w:pPr>
              <w:pStyle w:val="TableParagraph"/>
              <w:spacing w:before="8"/>
              <w:ind w:right="14"/>
              <w:rPr>
                <w:sz w:val="16"/>
              </w:rPr>
            </w:pPr>
            <w:r>
              <w:rPr>
                <w:sz w:val="16"/>
              </w:rPr>
              <w:t>3722</w:t>
            </w:r>
          </w:p>
        </w:tc>
        <w:tc>
          <w:tcPr>
            <w:tcW w:w="401" w:type="dxa"/>
            <w:tcBorders>
              <w:top w:val="single" w:sz="8" w:space="0" w:color="000000"/>
              <w:left w:val="single" w:sz="2" w:space="0" w:color="000000"/>
              <w:bottom w:val="nil"/>
              <w:right w:val="single" w:sz="2" w:space="0" w:color="000000"/>
            </w:tcBorders>
          </w:tcPr>
          <w:p w:rsidR="001B0A1D" w:rsidRDefault="001B0A1D">
            <w:pPr>
              <w:pStyle w:val="TableParagraph"/>
              <w:jc w:val="left"/>
              <w:rPr>
                <w:rFonts w:ascii="Times New Roman"/>
                <w:sz w:val="16"/>
              </w:rPr>
            </w:pPr>
          </w:p>
        </w:tc>
        <w:tc>
          <w:tcPr>
            <w:tcW w:w="9584" w:type="dxa"/>
            <w:tcBorders>
              <w:top w:val="single" w:sz="8" w:space="0" w:color="000000"/>
              <w:left w:val="single" w:sz="2" w:space="0" w:color="000000"/>
              <w:bottom w:val="nil"/>
              <w:right w:val="single" w:sz="2" w:space="0" w:color="000000"/>
            </w:tcBorders>
          </w:tcPr>
          <w:p w:rsidR="001B0A1D" w:rsidRDefault="001B0A1D">
            <w:pPr>
              <w:pStyle w:val="TableParagraph"/>
              <w:spacing w:before="8"/>
              <w:ind w:left="122"/>
              <w:jc w:val="left"/>
              <w:rPr>
                <w:sz w:val="16"/>
              </w:rPr>
            </w:pPr>
            <w:r>
              <w:rPr>
                <w:sz w:val="16"/>
              </w:rPr>
              <w:t>Naknade građanima i kućanstvima u naravi</w:t>
            </w:r>
          </w:p>
        </w:tc>
        <w:tc>
          <w:tcPr>
            <w:tcW w:w="1827" w:type="dxa"/>
            <w:tcBorders>
              <w:top w:val="single" w:sz="8" w:space="0" w:color="000000"/>
              <w:left w:val="single" w:sz="2" w:space="0" w:color="000000"/>
              <w:bottom w:val="nil"/>
              <w:right w:val="single" w:sz="2" w:space="0" w:color="000000"/>
            </w:tcBorders>
          </w:tcPr>
          <w:p w:rsidR="001B0A1D" w:rsidRDefault="001B0A1D">
            <w:pPr>
              <w:pStyle w:val="TableParagraph"/>
              <w:jc w:val="left"/>
              <w:rPr>
                <w:rFonts w:ascii="Times New Roman"/>
                <w:sz w:val="16"/>
              </w:rPr>
            </w:pPr>
          </w:p>
        </w:tc>
        <w:tc>
          <w:tcPr>
            <w:tcW w:w="1828" w:type="dxa"/>
            <w:tcBorders>
              <w:top w:val="single" w:sz="8" w:space="0" w:color="000000"/>
              <w:left w:val="single" w:sz="2" w:space="0" w:color="000000"/>
              <w:bottom w:val="nil"/>
              <w:right w:val="single" w:sz="2" w:space="0" w:color="000000"/>
            </w:tcBorders>
          </w:tcPr>
          <w:p w:rsidR="001B0A1D" w:rsidRDefault="001B0A1D">
            <w:pPr>
              <w:pStyle w:val="TableParagraph"/>
              <w:spacing w:before="8"/>
              <w:ind w:right="92"/>
              <w:rPr>
                <w:sz w:val="16"/>
              </w:rPr>
            </w:pPr>
            <w:r>
              <w:rPr>
                <w:sz w:val="16"/>
              </w:rPr>
              <w:t>1.334,25</w:t>
            </w:r>
          </w:p>
        </w:tc>
        <w:tc>
          <w:tcPr>
            <w:tcW w:w="1120" w:type="dxa"/>
            <w:tcBorders>
              <w:top w:val="single" w:sz="8" w:space="0" w:color="000000"/>
              <w:left w:val="single" w:sz="2" w:space="0" w:color="000000"/>
              <w:bottom w:val="nil"/>
              <w:right w:val="nil"/>
            </w:tcBorders>
          </w:tcPr>
          <w:p w:rsidR="001B0A1D" w:rsidRDefault="001B0A1D">
            <w:pPr>
              <w:pStyle w:val="TableParagraph"/>
              <w:jc w:val="left"/>
              <w:rPr>
                <w:rFonts w:ascii="Times New Roman"/>
                <w:sz w:val="16"/>
              </w:rPr>
            </w:pPr>
          </w:p>
        </w:tc>
      </w:tr>
    </w:tbl>
    <w:p w:rsidR="001B0A1D" w:rsidRDefault="001B0A1D">
      <w:pPr>
        <w:rPr>
          <w:sz w:val="16"/>
        </w:rPr>
        <w:sectPr w:rsidR="001B0A1D">
          <w:footerReference w:type="default" r:id="rId23"/>
          <w:pgSz w:w="16840" w:h="11910" w:orient="landscape"/>
          <w:pgMar w:top="1100" w:right="380" w:bottom="1000" w:left="720" w:header="0" w:footer="805" w:gutter="0"/>
          <w:pgNumType w:start="30"/>
          <w:cols w:space="720"/>
        </w:sectPr>
      </w:pPr>
    </w:p>
    <w:p w:rsidR="001B0A1D" w:rsidRDefault="001B0A1D">
      <w:pPr>
        <w:pStyle w:val="BodyText"/>
        <w:spacing w:before="1"/>
        <w:rPr>
          <w:sz w:val="2"/>
        </w:rPr>
      </w:pPr>
    </w:p>
    <w:tbl>
      <w:tblPr>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733"/>
        <w:gridCol w:w="400"/>
        <w:gridCol w:w="9583"/>
        <w:gridCol w:w="1826"/>
        <w:gridCol w:w="1826"/>
        <w:gridCol w:w="1118"/>
      </w:tblGrid>
      <w:tr w:rsidR="001B0A1D">
        <w:trPr>
          <w:trHeight w:val="817"/>
        </w:trPr>
        <w:tc>
          <w:tcPr>
            <w:tcW w:w="15486" w:type="dxa"/>
            <w:gridSpan w:val="6"/>
            <w:tcBorders>
              <w:left w:val="nil"/>
              <w:bottom w:val="single" w:sz="12" w:space="0" w:color="000000"/>
              <w:right w:val="nil"/>
            </w:tcBorders>
            <w:shd w:val="clear" w:color="auto" w:fill="C0C0C0"/>
          </w:tcPr>
          <w:p w:rsidR="001B0A1D" w:rsidRDefault="001B0A1D">
            <w:pPr>
              <w:pStyle w:val="TableParagraph"/>
              <w:spacing w:before="61"/>
              <w:ind w:left="1576" w:right="1538"/>
              <w:jc w:val="center"/>
              <w:rPr>
                <w:rFonts w:ascii="Times New Roman" w:hAnsi="Times New Roman"/>
                <w:b/>
                <w:sz w:val="28"/>
              </w:rPr>
            </w:pPr>
            <w:r>
              <w:rPr>
                <w:rFonts w:ascii="Times New Roman" w:hAnsi="Times New Roman"/>
                <w:b/>
                <w:sz w:val="28"/>
              </w:rPr>
              <w:t>GODIŠNJI IZVJEŠTAJ O IZVRŠENJU PRORAČUNA OPĆINE VLADISLAVCI ZA 2017. GODINU</w:t>
            </w:r>
          </w:p>
          <w:p w:rsidR="001B0A1D" w:rsidRDefault="001B0A1D">
            <w:pPr>
              <w:pStyle w:val="TableParagraph"/>
              <w:spacing w:before="73"/>
              <w:ind w:left="1549" w:right="1543"/>
              <w:jc w:val="center"/>
              <w:rPr>
                <w:rFonts w:ascii="Times New Roman" w:eastAsia="Times New Roman"/>
              </w:rPr>
            </w:pPr>
            <w:r>
              <w:rPr>
                <w:rFonts w:ascii="Times New Roman" w:eastAsia="Times New Roman"/>
              </w:rPr>
              <w:t>POSEBNI DIO [T-11]</w:t>
            </w:r>
          </w:p>
        </w:tc>
      </w:tr>
      <w:tr w:rsidR="001B0A1D">
        <w:trPr>
          <w:trHeight w:val="837"/>
        </w:trPr>
        <w:tc>
          <w:tcPr>
            <w:tcW w:w="1133" w:type="dxa"/>
            <w:gridSpan w:val="2"/>
            <w:tcBorders>
              <w:top w:val="single" w:sz="12" w:space="0" w:color="000000"/>
              <w:left w:val="nil"/>
              <w:bottom w:val="single" w:sz="8" w:space="0" w:color="000000"/>
              <w:right w:val="single" w:sz="2" w:space="0" w:color="000000"/>
            </w:tcBorders>
            <w:shd w:val="clear" w:color="auto" w:fill="C0C0C0"/>
          </w:tcPr>
          <w:p w:rsidR="001B0A1D" w:rsidRDefault="001B0A1D">
            <w:pPr>
              <w:pStyle w:val="TableParagraph"/>
              <w:spacing w:before="2"/>
              <w:ind w:left="23"/>
              <w:jc w:val="center"/>
              <w:rPr>
                <w:sz w:val="20"/>
              </w:rPr>
            </w:pPr>
            <w:r>
              <w:rPr>
                <w:sz w:val="20"/>
              </w:rPr>
              <w:t>Račun/ Pozicija</w:t>
            </w:r>
          </w:p>
          <w:p w:rsidR="001B0A1D" w:rsidRDefault="001B0A1D">
            <w:pPr>
              <w:pStyle w:val="TableParagraph"/>
              <w:spacing w:before="80"/>
              <w:ind w:left="183"/>
              <w:jc w:val="center"/>
              <w:rPr>
                <w:sz w:val="18"/>
              </w:rPr>
            </w:pPr>
            <w:r>
              <w:rPr>
                <w:w w:val="99"/>
                <w:sz w:val="18"/>
              </w:rPr>
              <w:t>1</w:t>
            </w:r>
          </w:p>
        </w:tc>
        <w:tc>
          <w:tcPr>
            <w:tcW w:w="9583"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2"/>
              <w:ind w:left="4590" w:right="4549"/>
              <w:jc w:val="center"/>
              <w:rPr>
                <w:sz w:val="20"/>
              </w:rPr>
            </w:pPr>
            <w:r>
              <w:rPr>
                <w:sz w:val="20"/>
              </w:rPr>
              <w:t>Opis</w:t>
            </w:r>
          </w:p>
          <w:p w:rsidR="001B0A1D" w:rsidRDefault="001B0A1D">
            <w:pPr>
              <w:pStyle w:val="TableParagraph"/>
              <w:spacing w:before="11"/>
              <w:jc w:val="left"/>
              <w:rPr>
                <w:rFonts w:ascii="Times New Roman"/>
                <w:sz w:val="27"/>
              </w:rPr>
            </w:pPr>
          </w:p>
          <w:p w:rsidR="001B0A1D" w:rsidRDefault="001B0A1D">
            <w:pPr>
              <w:pStyle w:val="TableParagraph"/>
              <w:ind w:left="40"/>
              <w:jc w:val="center"/>
              <w:rPr>
                <w:sz w:val="18"/>
              </w:rPr>
            </w:pPr>
            <w:r>
              <w:rPr>
                <w:w w:val="99"/>
                <w:sz w:val="18"/>
              </w:rPr>
              <w:t>2</w:t>
            </w:r>
          </w:p>
        </w:tc>
        <w:tc>
          <w:tcPr>
            <w:tcW w:w="1826"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9"/>
              <w:ind w:left="137" w:right="147"/>
              <w:jc w:val="center"/>
              <w:rPr>
                <w:sz w:val="20"/>
              </w:rPr>
            </w:pPr>
            <w:r>
              <w:rPr>
                <w:sz w:val="20"/>
              </w:rPr>
              <w:t>Plan</w:t>
            </w:r>
          </w:p>
          <w:p w:rsidR="001B0A1D" w:rsidRDefault="001B0A1D">
            <w:pPr>
              <w:pStyle w:val="TableParagraph"/>
              <w:spacing w:before="6"/>
              <w:jc w:val="left"/>
              <w:rPr>
                <w:rFonts w:ascii="Times New Roman"/>
                <w:sz w:val="28"/>
              </w:rPr>
            </w:pPr>
          </w:p>
          <w:p w:rsidR="001B0A1D" w:rsidRDefault="001B0A1D">
            <w:pPr>
              <w:pStyle w:val="TableParagraph"/>
              <w:ind w:right="10"/>
              <w:jc w:val="center"/>
              <w:rPr>
                <w:sz w:val="18"/>
              </w:rPr>
            </w:pPr>
            <w:r>
              <w:rPr>
                <w:w w:val="99"/>
                <w:sz w:val="18"/>
              </w:rPr>
              <w:t>3</w:t>
            </w:r>
          </w:p>
        </w:tc>
        <w:tc>
          <w:tcPr>
            <w:tcW w:w="1826"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9"/>
              <w:ind w:left="137" w:right="147"/>
              <w:jc w:val="center"/>
              <w:rPr>
                <w:sz w:val="20"/>
              </w:rPr>
            </w:pPr>
            <w:r>
              <w:rPr>
                <w:sz w:val="20"/>
              </w:rPr>
              <w:t>Ostvarenje 2017</w:t>
            </w:r>
          </w:p>
          <w:p w:rsidR="001B0A1D" w:rsidRDefault="001B0A1D">
            <w:pPr>
              <w:pStyle w:val="TableParagraph"/>
              <w:spacing w:before="1"/>
              <w:jc w:val="left"/>
              <w:rPr>
                <w:rFonts w:ascii="Times New Roman"/>
                <w:sz w:val="28"/>
              </w:rPr>
            </w:pPr>
          </w:p>
          <w:p w:rsidR="001B0A1D" w:rsidRDefault="001B0A1D">
            <w:pPr>
              <w:pStyle w:val="TableParagraph"/>
              <w:ind w:right="1"/>
              <w:jc w:val="center"/>
              <w:rPr>
                <w:sz w:val="18"/>
              </w:rPr>
            </w:pPr>
            <w:r>
              <w:rPr>
                <w:w w:val="99"/>
                <w:sz w:val="18"/>
              </w:rPr>
              <w:t>4</w:t>
            </w:r>
          </w:p>
        </w:tc>
        <w:tc>
          <w:tcPr>
            <w:tcW w:w="1118" w:type="dxa"/>
            <w:tcBorders>
              <w:top w:val="single" w:sz="12" w:space="0" w:color="000000"/>
              <w:left w:val="single" w:sz="2" w:space="0" w:color="000000"/>
              <w:bottom w:val="single" w:sz="8" w:space="0" w:color="000000"/>
              <w:right w:val="nil"/>
            </w:tcBorders>
            <w:shd w:val="clear" w:color="auto" w:fill="C0C0C0"/>
          </w:tcPr>
          <w:p w:rsidR="001B0A1D" w:rsidRDefault="001B0A1D">
            <w:pPr>
              <w:pStyle w:val="TableParagraph"/>
              <w:spacing w:before="9"/>
              <w:ind w:left="225" w:right="239"/>
              <w:jc w:val="center"/>
              <w:rPr>
                <w:sz w:val="20"/>
              </w:rPr>
            </w:pPr>
            <w:r>
              <w:rPr>
                <w:sz w:val="20"/>
              </w:rPr>
              <w:t>Indeks 4/3</w:t>
            </w:r>
          </w:p>
          <w:p w:rsidR="001B0A1D" w:rsidRDefault="001B0A1D">
            <w:pPr>
              <w:pStyle w:val="TableParagraph"/>
              <w:spacing w:before="67"/>
              <w:ind w:right="10"/>
              <w:jc w:val="center"/>
              <w:rPr>
                <w:sz w:val="18"/>
              </w:rPr>
            </w:pPr>
            <w:r>
              <w:rPr>
                <w:w w:val="99"/>
                <w:sz w:val="18"/>
              </w:rPr>
              <w:t>5</w:t>
            </w:r>
          </w:p>
        </w:tc>
      </w:tr>
      <w:tr w:rsidR="001B0A1D">
        <w:trPr>
          <w:trHeight w:val="496"/>
        </w:trPr>
        <w:tc>
          <w:tcPr>
            <w:tcW w:w="1133" w:type="dxa"/>
            <w:gridSpan w:val="2"/>
            <w:tcBorders>
              <w:top w:val="single" w:sz="8" w:space="0" w:color="000000"/>
              <w:left w:val="nil"/>
              <w:bottom w:val="single" w:sz="12" w:space="0" w:color="000000"/>
              <w:right w:val="single" w:sz="2" w:space="0" w:color="000000"/>
            </w:tcBorders>
            <w:shd w:val="clear" w:color="auto" w:fill="959595"/>
          </w:tcPr>
          <w:p w:rsidR="001B0A1D" w:rsidRDefault="001B0A1D">
            <w:pPr>
              <w:pStyle w:val="TableParagraph"/>
              <w:spacing w:before="6"/>
              <w:ind w:left="25"/>
              <w:jc w:val="left"/>
              <w:rPr>
                <w:b/>
                <w:sz w:val="16"/>
              </w:rPr>
            </w:pPr>
            <w:r>
              <w:rPr>
                <w:b/>
                <w:sz w:val="16"/>
              </w:rPr>
              <w:t>Program</w:t>
            </w:r>
          </w:p>
          <w:p w:rsidR="001B0A1D" w:rsidRDefault="001B0A1D">
            <w:pPr>
              <w:pStyle w:val="TableParagraph"/>
              <w:spacing w:before="33"/>
              <w:ind w:left="713"/>
              <w:jc w:val="left"/>
              <w:rPr>
                <w:b/>
                <w:sz w:val="16"/>
              </w:rPr>
            </w:pPr>
            <w:r>
              <w:rPr>
                <w:b/>
                <w:sz w:val="16"/>
              </w:rPr>
              <w:t>1121</w:t>
            </w:r>
          </w:p>
        </w:tc>
        <w:tc>
          <w:tcPr>
            <w:tcW w:w="9583" w:type="dxa"/>
            <w:tcBorders>
              <w:top w:val="single" w:sz="8" w:space="0" w:color="000000"/>
              <w:left w:val="single" w:sz="2" w:space="0" w:color="000000"/>
              <w:bottom w:val="single" w:sz="12" w:space="0" w:color="000000"/>
              <w:right w:val="single" w:sz="2" w:space="0" w:color="000000"/>
            </w:tcBorders>
            <w:shd w:val="clear" w:color="auto" w:fill="959595"/>
          </w:tcPr>
          <w:p w:rsidR="001B0A1D" w:rsidRDefault="001B0A1D">
            <w:pPr>
              <w:pStyle w:val="TableParagraph"/>
              <w:spacing w:before="8"/>
              <w:ind w:left="81"/>
              <w:jc w:val="left"/>
              <w:rPr>
                <w:b/>
                <w:sz w:val="20"/>
              </w:rPr>
            </w:pPr>
            <w:r>
              <w:rPr>
                <w:b/>
                <w:sz w:val="20"/>
              </w:rPr>
              <w:t>TEKUĆA DONACIJA VJERSKIM ZAJEDNICAMA</w:t>
            </w:r>
          </w:p>
        </w:tc>
        <w:tc>
          <w:tcPr>
            <w:tcW w:w="1826" w:type="dxa"/>
            <w:tcBorders>
              <w:top w:val="single" w:sz="8" w:space="0" w:color="000000"/>
              <w:left w:val="single" w:sz="2" w:space="0" w:color="000000"/>
              <w:bottom w:val="single" w:sz="12" w:space="0" w:color="000000"/>
              <w:right w:val="single" w:sz="2" w:space="0" w:color="000000"/>
            </w:tcBorders>
            <w:shd w:val="clear" w:color="auto" w:fill="959595"/>
          </w:tcPr>
          <w:p w:rsidR="001B0A1D" w:rsidRDefault="001B0A1D">
            <w:pPr>
              <w:pStyle w:val="TableParagraph"/>
              <w:spacing w:before="8"/>
              <w:ind w:right="77"/>
              <w:rPr>
                <w:b/>
                <w:sz w:val="20"/>
              </w:rPr>
            </w:pPr>
            <w:r>
              <w:rPr>
                <w:b/>
                <w:w w:val="95"/>
                <w:sz w:val="20"/>
              </w:rPr>
              <w:t>5.400,00</w:t>
            </w:r>
          </w:p>
        </w:tc>
        <w:tc>
          <w:tcPr>
            <w:tcW w:w="1826" w:type="dxa"/>
            <w:tcBorders>
              <w:top w:val="single" w:sz="8" w:space="0" w:color="000000"/>
              <w:left w:val="single" w:sz="2" w:space="0" w:color="000000"/>
              <w:bottom w:val="single" w:sz="12" w:space="0" w:color="000000"/>
              <w:right w:val="single" w:sz="2" w:space="0" w:color="000000"/>
            </w:tcBorders>
            <w:shd w:val="clear" w:color="auto" w:fill="959595"/>
          </w:tcPr>
          <w:p w:rsidR="001B0A1D" w:rsidRDefault="001B0A1D">
            <w:pPr>
              <w:pStyle w:val="TableParagraph"/>
              <w:spacing w:before="8"/>
              <w:ind w:right="72"/>
              <w:rPr>
                <w:b/>
                <w:sz w:val="20"/>
              </w:rPr>
            </w:pPr>
            <w:r>
              <w:rPr>
                <w:b/>
                <w:w w:val="95"/>
                <w:sz w:val="20"/>
              </w:rPr>
              <w:t>5.400,00</w:t>
            </w:r>
          </w:p>
        </w:tc>
        <w:tc>
          <w:tcPr>
            <w:tcW w:w="1118" w:type="dxa"/>
            <w:tcBorders>
              <w:top w:val="single" w:sz="8" w:space="0" w:color="000000"/>
              <w:left w:val="single" w:sz="2" w:space="0" w:color="000000"/>
              <w:bottom w:val="single" w:sz="12" w:space="0" w:color="000000"/>
              <w:right w:val="nil"/>
            </w:tcBorders>
            <w:shd w:val="clear" w:color="auto" w:fill="959595"/>
          </w:tcPr>
          <w:p w:rsidR="001B0A1D" w:rsidRDefault="001B0A1D">
            <w:pPr>
              <w:pStyle w:val="TableParagraph"/>
              <w:spacing w:before="8"/>
              <w:ind w:right="8"/>
              <w:rPr>
                <w:b/>
                <w:sz w:val="20"/>
              </w:rPr>
            </w:pPr>
            <w:r>
              <w:rPr>
                <w:b/>
                <w:w w:val="95"/>
                <w:sz w:val="20"/>
              </w:rPr>
              <w:t>100,00%</w:t>
            </w:r>
          </w:p>
        </w:tc>
      </w:tr>
      <w:tr w:rsidR="001B0A1D">
        <w:trPr>
          <w:trHeight w:val="440"/>
        </w:trPr>
        <w:tc>
          <w:tcPr>
            <w:tcW w:w="1133" w:type="dxa"/>
            <w:gridSpan w:val="2"/>
            <w:tcBorders>
              <w:top w:val="single" w:sz="12" w:space="0" w:color="000000"/>
              <w:left w:val="nil"/>
              <w:bottom w:val="single" w:sz="8" w:space="0" w:color="000000"/>
              <w:right w:val="single" w:sz="2" w:space="0" w:color="000000"/>
            </w:tcBorders>
            <w:shd w:val="clear" w:color="auto" w:fill="C0C0C0"/>
          </w:tcPr>
          <w:p w:rsidR="001B0A1D" w:rsidRDefault="001B0A1D">
            <w:pPr>
              <w:pStyle w:val="TableParagraph"/>
              <w:spacing w:before="5"/>
              <w:ind w:left="25"/>
              <w:jc w:val="left"/>
              <w:rPr>
                <w:b/>
                <w:sz w:val="16"/>
              </w:rPr>
            </w:pPr>
            <w:r>
              <w:rPr>
                <w:b/>
                <w:sz w:val="16"/>
              </w:rPr>
              <w:t>Akt. A100352</w:t>
            </w:r>
          </w:p>
        </w:tc>
        <w:tc>
          <w:tcPr>
            <w:tcW w:w="9583"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5"/>
              <w:ind w:left="81"/>
              <w:jc w:val="left"/>
              <w:rPr>
                <w:b/>
                <w:sz w:val="16"/>
              </w:rPr>
            </w:pPr>
            <w:r>
              <w:rPr>
                <w:b/>
                <w:sz w:val="16"/>
              </w:rPr>
              <w:t>TEKUĆA DONACIJA REFORMIRANOJ CRKVI U HRASTINU</w:t>
            </w:r>
          </w:p>
        </w:tc>
        <w:tc>
          <w:tcPr>
            <w:tcW w:w="1826"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5"/>
              <w:ind w:right="79"/>
              <w:rPr>
                <w:b/>
                <w:sz w:val="16"/>
              </w:rPr>
            </w:pPr>
            <w:r>
              <w:rPr>
                <w:b/>
                <w:sz w:val="16"/>
              </w:rPr>
              <w:t>5.400,00</w:t>
            </w:r>
          </w:p>
        </w:tc>
        <w:tc>
          <w:tcPr>
            <w:tcW w:w="1826"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5"/>
              <w:ind w:right="74"/>
              <w:rPr>
                <w:b/>
                <w:sz w:val="16"/>
              </w:rPr>
            </w:pPr>
            <w:r>
              <w:rPr>
                <w:b/>
                <w:sz w:val="16"/>
              </w:rPr>
              <w:t>5.400,00</w:t>
            </w:r>
          </w:p>
        </w:tc>
        <w:tc>
          <w:tcPr>
            <w:tcW w:w="1118" w:type="dxa"/>
            <w:tcBorders>
              <w:top w:val="single" w:sz="12" w:space="0" w:color="000000"/>
              <w:left w:val="single" w:sz="2" w:space="0" w:color="000000"/>
              <w:bottom w:val="single" w:sz="8" w:space="0" w:color="000000"/>
              <w:right w:val="nil"/>
            </w:tcBorders>
            <w:shd w:val="clear" w:color="auto" w:fill="C0C0C0"/>
          </w:tcPr>
          <w:p w:rsidR="001B0A1D" w:rsidRDefault="001B0A1D">
            <w:pPr>
              <w:pStyle w:val="TableParagraph"/>
              <w:spacing w:before="5"/>
              <w:ind w:right="7"/>
              <w:rPr>
                <w:b/>
                <w:sz w:val="16"/>
              </w:rPr>
            </w:pPr>
            <w:r>
              <w:rPr>
                <w:b/>
                <w:sz w:val="16"/>
              </w:rPr>
              <w:t>100,00%</w:t>
            </w:r>
          </w:p>
        </w:tc>
      </w:tr>
      <w:tr w:rsidR="001B0A1D">
        <w:trPr>
          <w:trHeight w:val="262"/>
        </w:trPr>
        <w:tc>
          <w:tcPr>
            <w:tcW w:w="733" w:type="dxa"/>
            <w:tcBorders>
              <w:top w:val="single" w:sz="8" w:space="0" w:color="000000"/>
              <w:left w:val="nil"/>
              <w:bottom w:val="single" w:sz="8" w:space="0" w:color="000000"/>
              <w:right w:val="single" w:sz="2" w:space="0" w:color="000000"/>
            </w:tcBorders>
          </w:tcPr>
          <w:p w:rsidR="001B0A1D" w:rsidRDefault="001B0A1D">
            <w:pPr>
              <w:pStyle w:val="TableParagraph"/>
              <w:spacing w:before="7"/>
              <w:ind w:right="1"/>
              <w:rPr>
                <w:b/>
                <w:sz w:val="16"/>
              </w:rPr>
            </w:pPr>
            <w:r>
              <w:rPr>
                <w:b/>
                <w:w w:val="95"/>
                <w:sz w:val="16"/>
              </w:rPr>
              <w:t>38</w:t>
            </w:r>
          </w:p>
        </w:tc>
        <w:tc>
          <w:tcPr>
            <w:tcW w:w="400"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8"/>
              </w:rPr>
            </w:pPr>
          </w:p>
        </w:tc>
        <w:tc>
          <w:tcPr>
            <w:tcW w:w="9583"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7"/>
              <w:ind w:left="133"/>
              <w:jc w:val="left"/>
              <w:rPr>
                <w:b/>
                <w:sz w:val="16"/>
              </w:rPr>
            </w:pPr>
            <w:r>
              <w:rPr>
                <w:b/>
                <w:sz w:val="16"/>
              </w:rPr>
              <w:t>Ostali rashodi</w:t>
            </w:r>
          </w:p>
        </w:tc>
        <w:tc>
          <w:tcPr>
            <w:tcW w:w="1826"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7"/>
              <w:ind w:right="77"/>
              <w:rPr>
                <w:b/>
                <w:sz w:val="16"/>
              </w:rPr>
            </w:pPr>
            <w:r>
              <w:rPr>
                <w:b/>
                <w:w w:val="95"/>
                <w:sz w:val="16"/>
              </w:rPr>
              <w:t>5.400,00</w:t>
            </w:r>
          </w:p>
        </w:tc>
        <w:tc>
          <w:tcPr>
            <w:tcW w:w="1826"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7"/>
              <w:ind w:right="72"/>
              <w:rPr>
                <w:b/>
                <w:sz w:val="16"/>
              </w:rPr>
            </w:pPr>
            <w:r>
              <w:rPr>
                <w:b/>
                <w:w w:val="95"/>
                <w:sz w:val="16"/>
              </w:rPr>
              <w:t>5.400,00</w:t>
            </w:r>
          </w:p>
        </w:tc>
        <w:tc>
          <w:tcPr>
            <w:tcW w:w="1118" w:type="dxa"/>
            <w:tcBorders>
              <w:top w:val="single" w:sz="8" w:space="0" w:color="000000"/>
              <w:left w:val="single" w:sz="2" w:space="0" w:color="000000"/>
              <w:bottom w:val="single" w:sz="8" w:space="0" w:color="000000"/>
              <w:right w:val="nil"/>
            </w:tcBorders>
          </w:tcPr>
          <w:p w:rsidR="001B0A1D" w:rsidRDefault="001B0A1D">
            <w:pPr>
              <w:pStyle w:val="TableParagraph"/>
              <w:spacing w:before="7"/>
              <w:ind w:right="6"/>
              <w:rPr>
                <w:b/>
                <w:sz w:val="16"/>
              </w:rPr>
            </w:pPr>
            <w:r>
              <w:rPr>
                <w:b/>
                <w:sz w:val="16"/>
              </w:rPr>
              <w:t>100,00%</w:t>
            </w:r>
          </w:p>
        </w:tc>
      </w:tr>
      <w:tr w:rsidR="001B0A1D">
        <w:trPr>
          <w:trHeight w:val="267"/>
        </w:trPr>
        <w:tc>
          <w:tcPr>
            <w:tcW w:w="733" w:type="dxa"/>
            <w:tcBorders>
              <w:top w:val="single" w:sz="8" w:space="0" w:color="000000"/>
              <w:left w:val="nil"/>
              <w:bottom w:val="single" w:sz="8" w:space="0" w:color="000000"/>
              <w:right w:val="single" w:sz="2" w:space="0" w:color="000000"/>
            </w:tcBorders>
          </w:tcPr>
          <w:p w:rsidR="001B0A1D" w:rsidRDefault="001B0A1D">
            <w:pPr>
              <w:pStyle w:val="TableParagraph"/>
              <w:spacing w:before="10"/>
              <w:ind w:right="1"/>
              <w:rPr>
                <w:sz w:val="16"/>
              </w:rPr>
            </w:pPr>
            <w:r>
              <w:rPr>
                <w:sz w:val="16"/>
              </w:rPr>
              <w:t>381</w:t>
            </w:r>
          </w:p>
        </w:tc>
        <w:tc>
          <w:tcPr>
            <w:tcW w:w="400"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8"/>
              </w:rPr>
            </w:pPr>
          </w:p>
        </w:tc>
        <w:tc>
          <w:tcPr>
            <w:tcW w:w="9583"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10"/>
              <w:ind w:left="133"/>
              <w:jc w:val="left"/>
              <w:rPr>
                <w:sz w:val="16"/>
              </w:rPr>
            </w:pPr>
            <w:r>
              <w:rPr>
                <w:sz w:val="16"/>
              </w:rPr>
              <w:t>Tekuće donacije</w:t>
            </w:r>
          </w:p>
        </w:tc>
        <w:tc>
          <w:tcPr>
            <w:tcW w:w="1826"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10"/>
              <w:ind w:right="83"/>
              <w:rPr>
                <w:sz w:val="16"/>
              </w:rPr>
            </w:pPr>
            <w:r>
              <w:rPr>
                <w:sz w:val="16"/>
              </w:rPr>
              <w:t>5.400,00</w:t>
            </w:r>
          </w:p>
        </w:tc>
        <w:tc>
          <w:tcPr>
            <w:tcW w:w="1826"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10"/>
              <w:ind w:right="77"/>
              <w:rPr>
                <w:sz w:val="16"/>
              </w:rPr>
            </w:pPr>
            <w:r>
              <w:rPr>
                <w:sz w:val="16"/>
              </w:rPr>
              <w:t>5.400,00</w:t>
            </w:r>
          </w:p>
        </w:tc>
        <w:tc>
          <w:tcPr>
            <w:tcW w:w="1118" w:type="dxa"/>
            <w:tcBorders>
              <w:top w:val="single" w:sz="8" w:space="0" w:color="000000"/>
              <w:left w:val="single" w:sz="2" w:space="0" w:color="000000"/>
              <w:bottom w:val="single" w:sz="8" w:space="0" w:color="000000"/>
              <w:right w:val="nil"/>
            </w:tcBorders>
          </w:tcPr>
          <w:p w:rsidR="001B0A1D" w:rsidRDefault="001B0A1D">
            <w:pPr>
              <w:pStyle w:val="TableParagraph"/>
              <w:spacing w:before="10"/>
              <w:ind w:right="9"/>
              <w:rPr>
                <w:sz w:val="16"/>
              </w:rPr>
            </w:pPr>
            <w:r>
              <w:rPr>
                <w:sz w:val="16"/>
              </w:rPr>
              <w:t>100,00%</w:t>
            </w:r>
          </w:p>
        </w:tc>
      </w:tr>
      <w:tr w:rsidR="001B0A1D">
        <w:trPr>
          <w:trHeight w:val="263"/>
        </w:trPr>
        <w:tc>
          <w:tcPr>
            <w:tcW w:w="733" w:type="dxa"/>
            <w:tcBorders>
              <w:top w:val="single" w:sz="8" w:space="0" w:color="000000"/>
              <w:left w:val="nil"/>
              <w:bottom w:val="single" w:sz="8" w:space="0" w:color="000000"/>
              <w:right w:val="single" w:sz="2" w:space="0" w:color="000000"/>
            </w:tcBorders>
          </w:tcPr>
          <w:p w:rsidR="001B0A1D" w:rsidRDefault="001B0A1D">
            <w:pPr>
              <w:pStyle w:val="TableParagraph"/>
              <w:spacing w:before="8"/>
              <w:ind w:right="4"/>
              <w:rPr>
                <w:sz w:val="16"/>
              </w:rPr>
            </w:pPr>
            <w:r>
              <w:rPr>
                <w:sz w:val="16"/>
              </w:rPr>
              <w:t>3811</w:t>
            </w:r>
          </w:p>
        </w:tc>
        <w:tc>
          <w:tcPr>
            <w:tcW w:w="400"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8"/>
              </w:rPr>
            </w:pPr>
          </w:p>
        </w:tc>
        <w:tc>
          <w:tcPr>
            <w:tcW w:w="9583"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8"/>
              <w:ind w:left="133"/>
              <w:jc w:val="left"/>
              <w:rPr>
                <w:sz w:val="16"/>
              </w:rPr>
            </w:pPr>
            <w:r>
              <w:rPr>
                <w:sz w:val="16"/>
              </w:rPr>
              <w:t>Tekuće donacije u novcu</w:t>
            </w:r>
          </w:p>
        </w:tc>
        <w:tc>
          <w:tcPr>
            <w:tcW w:w="1826"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8"/>
              </w:rPr>
            </w:pPr>
          </w:p>
        </w:tc>
        <w:tc>
          <w:tcPr>
            <w:tcW w:w="1826" w:type="dxa"/>
            <w:tcBorders>
              <w:top w:val="single" w:sz="8" w:space="0" w:color="000000"/>
              <w:left w:val="single" w:sz="2" w:space="0" w:color="000000"/>
              <w:bottom w:val="single" w:sz="8" w:space="0" w:color="000000"/>
              <w:right w:val="single" w:sz="2" w:space="0" w:color="000000"/>
            </w:tcBorders>
          </w:tcPr>
          <w:p w:rsidR="001B0A1D" w:rsidRDefault="001B0A1D">
            <w:pPr>
              <w:pStyle w:val="TableParagraph"/>
              <w:spacing w:before="8"/>
              <w:ind w:right="77"/>
              <w:rPr>
                <w:sz w:val="16"/>
              </w:rPr>
            </w:pPr>
            <w:r>
              <w:rPr>
                <w:sz w:val="16"/>
              </w:rPr>
              <w:t>5.400,00</w:t>
            </w:r>
          </w:p>
        </w:tc>
        <w:tc>
          <w:tcPr>
            <w:tcW w:w="1118" w:type="dxa"/>
            <w:tcBorders>
              <w:top w:val="single" w:sz="8" w:space="0" w:color="000000"/>
              <w:left w:val="single" w:sz="2" w:space="0" w:color="000000"/>
              <w:bottom w:val="single" w:sz="8" w:space="0" w:color="000000"/>
              <w:right w:val="nil"/>
            </w:tcBorders>
          </w:tcPr>
          <w:p w:rsidR="001B0A1D" w:rsidRDefault="001B0A1D">
            <w:pPr>
              <w:pStyle w:val="TableParagraph"/>
              <w:jc w:val="left"/>
              <w:rPr>
                <w:rFonts w:ascii="Times New Roman"/>
                <w:sz w:val="18"/>
              </w:rPr>
            </w:pPr>
          </w:p>
        </w:tc>
      </w:tr>
      <w:tr w:rsidR="001B0A1D">
        <w:trPr>
          <w:trHeight w:val="498"/>
        </w:trPr>
        <w:tc>
          <w:tcPr>
            <w:tcW w:w="1133" w:type="dxa"/>
            <w:gridSpan w:val="2"/>
            <w:tcBorders>
              <w:top w:val="single" w:sz="8" w:space="0" w:color="000000"/>
              <w:left w:val="nil"/>
              <w:bottom w:val="single" w:sz="12" w:space="0" w:color="000000"/>
              <w:right w:val="single" w:sz="2" w:space="0" w:color="000000"/>
            </w:tcBorders>
            <w:shd w:val="clear" w:color="auto" w:fill="959595"/>
          </w:tcPr>
          <w:p w:rsidR="001B0A1D" w:rsidRDefault="001B0A1D">
            <w:pPr>
              <w:pStyle w:val="TableParagraph"/>
              <w:spacing w:before="7"/>
              <w:ind w:left="25"/>
              <w:jc w:val="left"/>
              <w:rPr>
                <w:b/>
                <w:sz w:val="16"/>
              </w:rPr>
            </w:pPr>
            <w:r>
              <w:rPr>
                <w:b/>
                <w:sz w:val="16"/>
              </w:rPr>
              <w:t>Program</w:t>
            </w:r>
          </w:p>
          <w:p w:rsidR="001B0A1D" w:rsidRDefault="001B0A1D">
            <w:pPr>
              <w:pStyle w:val="TableParagraph"/>
              <w:spacing w:before="32"/>
              <w:ind w:left="713"/>
              <w:jc w:val="left"/>
              <w:rPr>
                <w:b/>
                <w:sz w:val="16"/>
              </w:rPr>
            </w:pPr>
            <w:r>
              <w:rPr>
                <w:b/>
                <w:sz w:val="16"/>
              </w:rPr>
              <w:t>1124</w:t>
            </w:r>
          </w:p>
        </w:tc>
        <w:tc>
          <w:tcPr>
            <w:tcW w:w="9583" w:type="dxa"/>
            <w:tcBorders>
              <w:top w:val="single" w:sz="8" w:space="0" w:color="000000"/>
              <w:left w:val="single" w:sz="2" w:space="0" w:color="000000"/>
              <w:bottom w:val="single" w:sz="12" w:space="0" w:color="000000"/>
              <w:right w:val="single" w:sz="2" w:space="0" w:color="000000"/>
            </w:tcBorders>
            <w:shd w:val="clear" w:color="auto" w:fill="959595"/>
          </w:tcPr>
          <w:p w:rsidR="001B0A1D" w:rsidRDefault="001B0A1D">
            <w:pPr>
              <w:pStyle w:val="TableParagraph"/>
              <w:spacing w:before="17" w:line="240" w:lineRule="exact"/>
              <w:ind w:left="81" w:right="802"/>
              <w:jc w:val="left"/>
              <w:rPr>
                <w:b/>
                <w:sz w:val="20"/>
              </w:rPr>
            </w:pPr>
            <w:r>
              <w:rPr>
                <w:b/>
                <w:sz w:val="20"/>
              </w:rPr>
              <w:t>REKONSTRUKCIJA GRAĐEVINE INFRASTRUKTURNE NAMJENE, PROMETNOG SUSTAVA CESTOVNOG PROMETA - REKONSTRUKCIJA ULICE FERENCA KIŠA U HRASTINU</w:t>
            </w:r>
          </w:p>
        </w:tc>
        <w:tc>
          <w:tcPr>
            <w:tcW w:w="1826" w:type="dxa"/>
            <w:tcBorders>
              <w:top w:val="single" w:sz="8" w:space="0" w:color="000000"/>
              <w:left w:val="single" w:sz="2" w:space="0" w:color="000000"/>
              <w:bottom w:val="single" w:sz="12" w:space="0" w:color="000000"/>
              <w:right w:val="single" w:sz="2" w:space="0" w:color="000000"/>
            </w:tcBorders>
            <w:shd w:val="clear" w:color="auto" w:fill="959595"/>
          </w:tcPr>
          <w:p w:rsidR="001B0A1D" w:rsidRDefault="001B0A1D">
            <w:pPr>
              <w:pStyle w:val="TableParagraph"/>
              <w:spacing w:before="9"/>
              <w:ind w:right="77"/>
              <w:rPr>
                <w:b/>
                <w:sz w:val="20"/>
              </w:rPr>
            </w:pPr>
            <w:r>
              <w:rPr>
                <w:b/>
                <w:w w:val="95"/>
                <w:sz w:val="20"/>
              </w:rPr>
              <w:t>85.000,00</w:t>
            </w:r>
          </w:p>
        </w:tc>
        <w:tc>
          <w:tcPr>
            <w:tcW w:w="1826" w:type="dxa"/>
            <w:tcBorders>
              <w:top w:val="single" w:sz="8" w:space="0" w:color="000000"/>
              <w:left w:val="single" w:sz="2" w:space="0" w:color="000000"/>
              <w:bottom w:val="single" w:sz="12" w:space="0" w:color="000000"/>
              <w:right w:val="single" w:sz="2" w:space="0" w:color="000000"/>
            </w:tcBorders>
            <w:shd w:val="clear" w:color="auto" w:fill="959595"/>
          </w:tcPr>
          <w:p w:rsidR="001B0A1D" w:rsidRDefault="001B0A1D">
            <w:pPr>
              <w:pStyle w:val="TableParagraph"/>
              <w:spacing w:before="9"/>
              <w:ind w:right="73"/>
              <w:rPr>
                <w:b/>
                <w:sz w:val="20"/>
              </w:rPr>
            </w:pPr>
            <w:r>
              <w:rPr>
                <w:b/>
                <w:w w:val="95"/>
                <w:sz w:val="20"/>
              </w:rPr>
              <w:t>0,00</w:t>
            </w:r>
          </w:p>
        </w:tc>
        <w:tc>
          <w:tcPr>
            <w:tcW w:w="1118" w:type="dxa"/>
            <w:tcBorders>
              <w:top w:val="single" w:sz="8" w:space="0" w:color="000000"/>
              <w:left w:val="single" w:sz="2" w:space="0" w:color="000000"/>
              <w:bottom w:val="single" w:sz="12" w:space="0" w:color="000000"/>
              <w:right w:val="nil"/>
            </w:tcBorders>
            <w:shd w:val="clear" w:color="auto" w:fill="959595"/>
          </w:tcPr>
          <w:p w:rsidR="001B0A1D" w:rsidRDefault="001B0A1D">
            <w:pPr>
              <w:pStyle w:val="TableParagraph"/>
              <w:spacing w:before="9"/>
              <w:ind w:right="9"/>
              <w:rPr>
                <w:b/>
                <w:sz w:val="20"/>
              </w:rPr>
            </w:pPr>
            <w:r>
              <w:rPr>
                <w:b/>
                <w:w w:val="95"/>
                <w:sz w:val="20"/>
              </w:rPr>
              <w:t>0,00%</w:t>
            </w:r>
          </w:p>
        </w:tc>
      </w:tr>
      <w:tr w:rsidR="001B0A1D">
        <w:trPr>
          <w:trHeight w:val="439"/>
        </w:trPr>
        <w:tc>
          <w:tcPr>
            <w:tcW w:w="1133" w:type="dxa"/>
            <w:gridSpan w:val="2"/>
            <w:tcBorders>
              <w:top w:val="single" w:sz="12" w:space="0" w:color="000000"/>
              <w:left w:val="nil"/>
              <w:bottom w:val="single" w:sz="8" w:space="0" w:color="000000"/>
              <w:right w:val="single" w:sz="2" w:space="0" w:color="000000"/>
            </w:tcBorders>
            <w:shd w:val="clear" w:color="auto" w:fill="C0C0C0"/>
          </w:tcPr>
          <w:p w:rsidR="001B0A1D" w:rsidRDefault="001B0A1D">
            <w:pPr>
              <w:pStyle w:val="TableParagraph"/>
              <w:spacing w:before="4"/>
              <w:ind w:left="25"/>
              <w:jc w:val="left"/>
              <w:rPr>
                <w:b/>
                <w:sz w:val="16"/>
              </w:rPr>
            </w:pPr>
            <w:r>
              <w:rPr>
                <w:b/>
                <w:sz w:val="16"/>
              </w:rPr>
              <w:t>Akt. A100052</w:t>
            </w:r>
          </w:p>
        </w:tc>
        <w:tc>
          <w:tcPr>
            <w:tcW w:w="9583"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4"/>
              <w:ind w:left="81"/>
              <w:jc w:val="left"/>
              <w:rPr>
                <w:b/>
                <w:sz w:val="16"/>
              </w:rPr>
            </w:pPr>
            <w:r>
              <w:rPr>
                <w:b/>
                <w:sz w:val="16"/>
              </w:rPr>
              <w:t>REKONSTRUKCIJA NERAZVRSTANE CESTE FERENCA KIŠA U HRASTINU</w:t>
            </w:r>
          </w:p>
        </w:tc>
        <w:tc>
          <w:tcPr>
            <w:tcW w:w="1826"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4"/>
              <w:ind w:right="80"/>
              <w:rPr>
                <w:b/>
                <w:sz w:val="16"/>
              </w:rPr>
            </w:pPr>
            <w:r>
              <w:rPr>
                <w:b/>
                <w:sz w:val="16"/>
              </w:rPr>
              <w:t>85.000,00</w:t>
            </w:r>
          </w:p>
        </w:tc>
        <w:tc>
          <w:tcPr>
            <w:tcW w:w="1826" w:type="dxa"/>
            <w:tcBorders>
              <w:top w:val="single" w:sz="12" w:space="0" w:color="000000"/>
              <w:left w:val="single" w:sz="2" w:space="0" w:color="000000"/>
              <w:bottom w:val="single" w:sz="8" w:space="0" w:color="000000"/>
              <w:right w:val="single" w:sz="2" w:space="0" w:color="000000"/>
            </w:tcBorders>
            <w:shd w:val="clear" w:color="auto" w:fill="C0C0C0"/>
          </w:tcPr>
          <w:p w:rsidR="001B0A1D" w:rsidRDefault="001B0A1D">
            <w:pPr>
              <w:pStyle w:val="TableParagraph"/>
              <w:spacing w:before="4"/>
              <w:ind w:right="74"/>
              <w:rPr>
                <w:b/>
                <w:sz w:val="16"/>
              </w:rPr>
            </w:pPr>
            <w:r>
              <w:rPr>
                <w:b/>
                <w:sz w:val="16"/>
              </w:rPr>
              <w:t>0,00</w:t>
            </w:r>
          </w:p>
        </w:tc>
        <w:tc>
          <w:tcPr>
            <w:tcW w:w="1118" w:type="dxa"/>
            <w:tcBorders>
              <w:top w:val="single" w:sz="12" w:space="0" w:color="000000"/>
              <w:left w:val="single" w:sz="2" w:space="0" w:color="000000"/>
              <w:bottom w:val="single" w:sz="8" w:space="0" w:color="000000"/>
              <w:right w:val="nil"/>
            </w:tcBorders>
            <w:shd w:val="clear" w:color="auto" w:fill="C0C0C0"/>
          </w:tcPr>
          <w:p w:rsidR="001B0A1D" w:rsidRDefault="001B0A1D">
            <w:pPr>
              <w:pStyle w:val="TableParagraph"/>
              <w:spacing w:before="4"/>
              <w:ind w:right="7"/>
              <w:rPr>
                <w:b/>
                <w:sz w:val="16"/>
              </w:rPr>
            </w:pPr>
            <w:r>
              <w:rPr>
                <w:b/>
                <w:w w:val="95"/>
                <w:sz w:val="16"/>
              </w:rPr>
              <w:t>0,00%</w:t>
            </w:r>
          </w:p>
        </w:tc>
      </w:tr>
      <w:tr w:rsidR="001B0A1D">
        <w:trPr>
          <w:trHeight w:val="258"/>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8"/>
              <w:ind w:right="1"/>
              <w:rPr>
                <w:b/>
                <w:sz w:val="16"/>
              </w:rPr>
            </w:pPr>
            <w:r>
              <w:rPr>
                <w:b/>
                <w:w w:val="95"/>
                <w:sz w:val="16"/>
              </w:rPr>
              <w:t>42</w:t>
            </w:r>
          </w:p>
        </w:tc>
        <w:tc>
          <w:tcPr>
            <w:tcW w:w="400"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8"/>
              </w:rPr>
            </w:pPr>
          </w:p>
        </w:tc>
        <w:tc>
          <w:tcPr>
            <w:tcW w:w="9583"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left="133"/>
              <w:jc w:val="left"/>
              <w:rPr>
                <w:b/>
                <w:sz w:val="16"/>
              </w:rPr>
            </w:pPr>
            <w:r>
              <w:rPr>
                <w:b/>
                <w:sz w:val="16"/>
              </w:rPr>
              <w:t>Rashodi za nabavu proizvedene dugotrajne imovine</w:t>
            </w:r>
          </w:p>
        </w:tc>
        <w:tc>
          <w:tcPr>
            <w:tcW w:w="1826"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77"/>
              <w:rPr>
                <w:b/>
                <w:sz w:val="16"/>
              </w:rPr>
            </w:pPr>
            <w:r>
              <w:rPr>
                <w:b/>
                <w:w w:val="95"/>
                <w:sz w:val="16"/>
              </w:rPr>
              <w:t>85.000,00</w:t>
            </w:r>
          </w:p>
        </w:tc>
        <w:tc>
          <w:tcPr>
            <w:tcW w:w="1826"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73"/>
              <w:rPr>
                <w:b/>
                <w:sz w:val="16"/>
              </w:rPr>
            </w:pPr>
            <w:r>
              <w:rPr>
                <w:b/>
                <w:sz w:val="16"/>
              </w:rPr>
              <w:t>0,00</w:t>
            </w:r>
          </w:p>
        </w:tc>
        <w:tc>
          <w:tcPr>
            <w:tcW w:w="1118" w:type="dxa"/>
            <w:tcBorders>
              <w:top w:val="single" w:sz="8" w:space="0" w:color="000000"/>
              <w:left w:val="single" w:sz="2" w:space="0" w:color="000000"/>
              <w:bottom w:val="single" w:sz="12" w:space="0" w:color="000000"/>
              <w:right w:val="nil"/>
            </w:tcBorders>
          </w:tcPr>
          <w:p w:rsidR="001B0A1D" w:rsidRDefault="001B0A1D">
            <w:pPr>
              <w:pStyle w:val="TableParagraph"/>
              <w:spacing w:before="8"/>
              <w:ind w:right="5"/>
              <w:rPr>
                <w:b/>
                <w:sz w:val="16"/>
              </w:rPr>
            </w:pPr>
            <w:r>
              <w:rPr>
                <w:b/>
                <w:w w:val="95"/>
                <w:sz w:val="16"/>
              </w:rPr>
              <w:t>0,00%</w:t>
            </w:r>
          </w:p>
        </w:tc>
      </w:tr>
      <w:tr w:rsidR="001B0A1D">
        <w:trPr>
          <w:trHeight w:val="259"/>
        </w:trPr>
        <w:tc>
          <w:tcPr>
            <w:tcW w:w="733" w:type="dxa"/>
            <w:tcBorders>
              <w:top w:val="single" w:sz="12" w:space="0" w:color="000000"/>
              <w:left w:val="nil"/>
              <w:bottom w:val="single" w:sz="8" w:space="0" w:color="000000"/>
              <w:right w:val="single" w:sz="2" w:space="0" w:color="000000"/>
            </w:tcBorders>
          </w:tcPr>
          <w:p w:rsidR="001B0A1D" w:rsidRDefault="001B0A1D">
            <w:pPr>
              <w:pStyle w:val="TableParagraph"/>
              <w:spacing w:before="4"/>
              <w:ind w:right="1"/>
              <w:rPr>
                <w:sz w:val="16"/>
              </w:rPr>
            </w:pPr>
            <w:r>
              <w:rPr>
                <w:sz w:val="16"/>
              </w:rPr>
              <w:t>421</w:t>
            </w:r>
          </w:p>
        </w:tc>
        <w:tc>
          <w:tcPr>
            <w:tcW w:w="400"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jc w:val="left"/>
              <w:rPr>
                <w:rFonts w:ascii="Times New Roman"/>
                <w:sz w:val="18"/>
              </w:rPr>
            </w:pPr>
          </w:p>
        </w:tc>
        <w:tc>
          <w:tcPr>
            <w:tcW w:w="9583"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left="133"/>
              <w:jc w:val="left"/>
              <w:rPr>
                <w:sz w:val="16"/>
              </w:rPr>
            </w:pPr>
            <w:r>
              <w:rPr>
                <w:sz w:val="16"/>
              </w:rPr>
              <w:t>Građevinski objekti</w:t>
            </w:r>
          </w:p>
        </w:tc>
        <w:tc>
          <w:tcPr>
            <w:tcW w:w="1826"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83"/>
              <w:rPr>
                <w:sz w:val="16"/>
              </w:rPr>
            </w:pPr>
            <w:r>
              <w:rPr>
                <w:sz w:val="16"/>
              </w:rPr>
              <w:t>85.000,00</w:t>
            </w:r>
          </w:p>
        </w:tc>
        <w:tc>
          <w:tcPr>
            <w:tcW w:w="1826" w:type="dxa"/>
            <w:tcBorders>
              <w:top w:val="single" w:sz="12" w:space="0" w:color="000000"/>
              <w:left w:val="single" w:sz="2" w:space="0" w:color="000000"/>
              <w:bottom w:val="single" w:sz="8" w:space="0" w:color="000000"/>
              <w:right w:val="single" w:sz="2" w:space="0" w:color="000000"/>
            </w:tcBorders>
          </w:tcPr>
          <w:p w:rsidR="001B0A1D" w:rsidRDefault="001B0A1D">
            <w:pPr>
              <w:pStyle w:val="TableParagraph"/>
              <w:spacing w:before="4"/>
              <w:ind w:right="75"/>
              <w:rPr>
                <w:sz w:val="16"/>
              </w:rPr>
            </w:pPr>
            <w:r>
              <w:rPr>
                <w:sz w:val="16"/>
              </w:rPr>
              <w:t>0,00</w:t>
            </w:r>
          </w:p>
        </w:tc>
        <w:tc>
          <w:tcPr>
            <w:tcW w:w="1118" w:type="dxa"/>
            <w:tcBorders>
              <w:top w:val="single" w:sz="12" w:space="0" w:color="000000"/>
              <w:left w:val="single" w:sz="2" w:space="0" w:color="000000"/>
              <w:bottom w:val="single" w:sz="8" w:space="0" w:color="000000"/>
              <w:right w:val="nil"/>
            </w:tcBorders>
          </w:tcPr>
          <w:p w:rsidR="001B0A1D" w:rsidRDefault="001B0A1D">
            <w:pPr>
              <w:pStyle w:val="TableParagraph"/>
              <w:spacing w:before="4"/>
              <w:ind w:right="8"/>
              <w:rPr>
                <w:sz w:val="16"/>
              </w:rPr>
            </w:pPr>
            <w:r>
              <w:rPr>
                <w:w w:val="95"/>
                <w:sz w:val="16"/>
              </w:rPr>
              <w:t>0,00%</w:t>
            </w:r>
          </w:p>
        </w:tc>
      </w:tr>
      <w:tr w:rsidR="001B0A1D">
        <w:trPr>
          <w:trHeight w:val="262"/>
        </w:trPr>
        <w:tc>
          <w:tcPr>
            <w:tcW w:w="733" w:type="dxa"/>
            <w:tcBorders>
              <w:top w:val="single" w:sz="8" w:space="0" w:color="000000"/>
              <w:left w:val="nil"/>
              <w:bottom w:val="single" w:sz="12" w:space="0" w:color="000000"/>
              <w:right w:val="single" w:sz="2" w:space="0" w:color="000000"/>
            </w:tcBorders>
          </w:tcPr>
          <w:p w:rsidR="001B0A1D" w:rsidRDefault="001B0A1D">
            <w:pPr>
              <w:pStyle w:val="TableParagraph"/>
              <w:spacing w:before="8"/>
              <w:ind w:right="4"/>
              <w:rPr>
                <w:sz w:val="16"/>
              </w:rPr>
            </w:pPr>
            <w:r>
              <w:rPr>
                <w:sz w:val="16"/>
              </w:rPr>
              <w:t>4213</w:t>
            </w:r>
          </w:p>
        </w:tc>
        <w:tc>
          <w:tcPr>
            <w:tcW w:w="400"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8"/>
              </w:rPr>
            </w:pPr>
          </w:p>
        </w:tc>
        <w:tc>
          <w:tcPr>
            <w:tcW w:w="9583"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left="133"/>
              <w:jc w:val="left"/>
              <w:rPr>
                <w:sz w:val="16"/>
              </w:rPr>
            </w:pPr>
            <w:r>
              <w:rPr>
                <w:sz w:val="16"/>
              </w:rPr>
              <w:t>Ceste, željeznice i ostali prometni objekti</w:t>
            </w:r>
          </w:p>
        </w:tc>
        <w:tc>
          <w:tcPr>
            <w:tcW w:w="1826"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jc w:val="left"/>
              <w:rPr>
                <w:rFonts w:ascii="Times New Roman"/>
                <w:sz w:val="18"/>
              </w:rPr>
            </w:pPr>
          </w:p>
        </w:tc>
        <w:tc>
          <w:tcPr>
            <w:tcW w:w="1826" w:type="dxa"/>
            <w:tcBorders>
              <w:top w:val="single" w:sz="8" w:space="0" w:color="000000"/>
              <w:left w:val="single" w:sz="2" w:space="0" w:color="000000"/>
              <w:bottom w:val="single" w:sz="12" w:space="0" w:color="000000"/>
              <w:right w:val="single" w:sz="2" w:space="0" w:color="000000"/>
            </w:tcBorders>
          </w:tcPr>
          <w:p w:rsidR="001B0A1D" w:rsidRDefault="001B0A1D">
            <w:pPr>
              <w:pStyle w:val="TableParagraph"/>
              <w:spacing w:before="8"/>
              <w:ind w:right="75"/>
              <w:rPr>
                <w:sz w:val="16"/>
              </w:rPr>
            </w:pPr>
            <w:r>
              <w:rPr>
                <w:sz w:val="16"/>
              </w:rPr>
              <w:t>0,00</w:t>
            </w:r>
          </w:p>
        </w:tc>
        <w:tc>
          <w:tcPr>
            <w:tcW w:w="1118" w:type="dxa"/>
            <w:tcBorders>
              <w:top w:val="single" w:sz="8" w:space="0" w:color="000000"/>
              <w:left w:val="single" w:sz="2" w:space="0" w:color="000000"/>
              <w:bottom w:val="single" w:sz="12" w:space="0" w:color="000000"/>
              <w:right w:val="nil"/>
            </w:tcBorders>
          </w:tcPr>
          <w:p w:rsidR="001B0A1D" w:rsidRDefault="001B0A1D">
            <w:pPr>
              <w:pStyle w:val="TableParagraph"/>
              <w:jc w:val="left"/>
              <w:rPr>
                <w:rFonts w:ascii="Times New Roman"/>
                <w:sz w:val="18"/>
              </w:rPr>
            </w:pPr>
          </w:p>
        </w:tc>
      </w:tr>
      <w:tr w:rsidR="001B0A1D">
        <w:trPr>
          <w:trHeight w:val="419"/>
        </w:trPr>
        <w:tc>
          <w:tcPr>
            <w:tcW w:w="10716" w:type="dxa"/>
            <w:gridSpan w:val="3"/>
            <w:tcBorders>
              <w:top w:val="single" w:sz="12" w:space="0" w:color="000000"/>
              <w:left w:val="nil"/>
              <w:bottom w:val="single" w:sz="12" w:space="0" w:color="000000"/>
              <w:right w:val="single" w:sz="2" w:space="0" w:color="000000"/>
            </w:tcBorders>
            <w:shd w:val="clear" w:color="auto" w:fill="C0C0C0"/>
          </w:tcPr>
          <w:p w:rsidR="001B0A1D" w:rsidRDefault="001B0A1D">
            <w:pPr>
              <w:pStyle w:val="TableParagraph"/>
              <w:spacing w:before="65"/>
              <w:ind w:left="1222"/>
              <w:jc w:val="left"/>
              <w:rPr>
                <w:rFonts w:ascii="Times New Roman" w:eastAsia="Times New Roman"/>
                <w:b/>
                <w:sz w:val="24"/>
              </w:rPr>
            </w:pPr>
            <w:r>
              <w:rPr>
                <w:rFonts w:ascii="Times New Roman" w:eastAsia="Times New Roman"/>
                <w:b/>
                <w:sz w:val="24"/>
              </w:rPr>
              <w:t>UKUPNO</w:t>
            </w:r>
          </w:p>
        </w:tc>
        <w:tc>
          <w:tcPr>
            <w:tcW w:w="1826" w:type="dxa"/>
            <w:tcBorders>
              <w:top w:val="single" w:sz="12"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67"/>
              <w:ind w:right="79"/>
              <w:rPr>
                <w:rFonts w:ascii="Times New Roman"/>
                <w:b/>
                <w:sz w:val="24"/>
              </w:rPr>
            </w:pPr>
            <w:r>
              <w:rPr>
                <w:rFonts w:ascii="Times New Roman" w:eastAsia="Times New Roman"/>
                <w:b/>
                <w:w w:val="95"/>
                <w:sz w:val="24"/>
              </w:rPr>
              <w:t>5.804.240,00</w:t>
            </w:r>
          </w:p>
        </w:tc>
        <w:tc>
          <w:tcPr>
            <w:tcW w:w="1826" w:type="dxa"/>
            <w:tcBorders>
              <w:top w:val="single" w:sz="12" w:space="0" w:color="000000"/>
              <w:left w:val="single" w:sz="2" w:space="0" w:color="000000"/>
              <w:bottom w:val="single" w:sz="12" w:space="0" w:color="000000"/>
              <w:right w:val="single" w:sz="2" w:space="0" w:color="000000"/>
            </w:tcBorders>
            <w:shd w:val="clear" w:color="auto" w:fill="C0C0C0"/>
          </w:tcPr>
          <w:p w:rsidR="001B0A1D" w:rsidRDefault="001B0A1D">
            <w:pPr>
              <w:pStyle w:val="TableParagraph"/>
              <w:spacing w:before="67"/>
              <w:ind w:right="73"/>
              <w:rPr>
                <w:rFonts w:ascii="Times New Roman"/>
                <w:b/>
                <w:sz w:val="24"/>
              </w:rPr>
            </w:pPr>
            <w:r>
              <w:rPr>
                <w:rFonts w:ascii="Times New Roman" w:eastAsia="Times New Roman"/>
                <w:b/>
                <w:w w:val="95"/>
                <w:sz w:val="24"/>
              </w:rPr>
              <w:t>5.287.608,94</w:t>
            </w:r>
          </w:p>
        </w:tc>
        <w:tc>
          <w:tcPr>
            <w:tcW w:w="1118" w:type="dxa"/>
            <w:tcBorders>
              <w:top w:val="single" w:sz="12" w:space="0" w:color="000000"/>
              <w:left w:val="single" w:sz="2" w:space="0" w:color="000000"/>
              <w:bottom w:val="single" w:sz="12" w:space="0" w:color="000000"/>
              <w:right w:val="nil"/>
            </w:tcBorders>
            <w:shd w:val="clear" w:color="auto" w:fill="C0C0C0"/>
          </w:tcPr>
          <w:p w:rsidR="001B0A1D" w:rsidRDefault="001B0A1D">
            <w:pPr>
              <w:pStyle w:val="TableParagraph"/>
              <w:spacing w:before="71"/>
              <w:ind w:right="10"/>
              <w:rPr>
                <w:rFonts w:ascii="Times New Roman"/>
                <w:b/>
                <w:sz w:val="24"/>
              </w:rPr>
            </w:pPr>
            <w:r>
              <w:rPr>
                <w:rFonts w:ascii="Times New Roman" w:eastAsia="Times New Roman"/>
                <w:b/>
                <w:w w:val="95"/>
                <w:sz w:val="24"/>
              </w:rPr>
              <w:t>91,10%</w:t>
            </w:r>
          </w:p>
        </w:tc>
      </w:tr>
    </w:tbl>
    <w:p w:rsidR="001B0A1D" w:rsidRDefault="001B0A1D">
      <w:pPr>
        <w:rPr>
          <w:sz w:val="24"/>
        </w:rPr>
        <w:sectPr w:rsidR="001B0A1D">
          <w:pgSz w:w="16840" w:h="11910" w:orient="landscape"/>
          <w:pgMar w:top="1100" w:right="380" w:bottom="1000" w:left="720" w:header="0" w:footer="805" w:gutter="0"/>
          <w:cols w:space="720"/>
        </w:sectPr>
      </w:pPr>
    </w:p>
    <w:p w:rsidR="001B0A1D" w:rsidRDefault="001B0A1D">
      <w:pPr>
        <w:pStyle w:val="BodyText"/>
        <w:rPr>
          <w:sz w:val="20"/>
        </w:rPr>
      </w:pPr>
    </w:p>
    <w:p w:rsidR="001B0A1D" w:rsidRDefault="001B0A1D">
      <w:pPr>
        <w:pStyle w:val="BodyText"/>
        <w:spacing w:before="6"/>
        <w:rPr>
          <w:sz w:val="28"/>
        </w:rPr>
      </w:pPr>
    </w:p>
    <w:p w:rsidR="001B0A1D" w:rsidRDefault="001B0A1D">
      <w:pPr>
        <w:pStyle w:val="Heading1"/>
        <w:numPr>
          <w:ilvl w:val="0"/>
          <w:numId w:val="8"/>
        </w:numPr>
        <w:tabs>
          <w:tab w:val="left" w:pos="4186"/>
        </w:tabs>
        <w:spacing w:before="86"/>
        <w:ind w:left="4185" w:hanging="536"/>
      </w:pPr>
      <w:r>
        <w:rPr>
          <w:w w:val="105"/>
        </w:rPr>
        <w:t>ZAVRŠNE</w:t>
      </w:r>
      <w:r>
        <w:rPr>
          <w:spacing w:val="-2"/>
          <w:w w:val="105"/>
        </w:rPr>
        <w:t xml:space="preserve"> </w:t>
      </w:r>
      <w:r>
        <w:rPr>
          <w:w w:val="105"/>
        </w:rPr>
        <w:t>ODREDBE</w:t>
      </w:r>
    </w:p>
    <w:p w:rsidR="001B0A1D" w:rsidRDefault="001B0A1D">
      <w:pPr>
        <w:pStyle w:val="BodyText"/>
        <w:rPr>
          <w:sz w:val="34"/>
        </w:rPr>
      </w:pPr>
    </w:p>
    <w:p w:rsidR="001B0A1D" w:rsidRDefault="001B0A1D">
      <w:pPr>
        <w:pStyle w:val="BodyText"/>
        <w:rPr>
          <w:sz w:val="34"/>
        </w:rPr>
      </w:pPr>
    </w:p>
    <w:p w:rsidR="001B0A1D" w:rsidRDefault="001B0A1D">
      <w:pPr>
        <w:pStyle w:val="BodyText"/>
        <w:rPr>
          <w:sz w:val="28"/>
        </w:rPr>
      </w:pPr>
    </w:p>
    <w:p w:rsidR="001B0A1D" w:rsidRDefault="001B0A1D">
      <w:pPr>
        <w:pStyle w:val="BodyText"/>
        <w:ind w:left="5017"/>
      </w:pPr>
      <w:r>
        <w:rPr>
          <w:w w:val="105"/>
        </w:rPr>
        <w:t>Članak 4.</w:t>
      </w:r>
    </w:p>
    <w:p w:rsidR="001B0A1D" w:rsidRDefault="001B0A1D">
      <w:pPr>
        <w:pStyle w:val="BodyText"/>
        <w:rPr>
          <w:sz w:val="26"/>
        </w:rPr>
      </w:pPr>
    </w:p>
    <w:p w:rsidR="001B0A1D" w:rsidRDefault="001B0A1D">
      <w:pPr>
        <w:pStyle w:val="BodyText"/>
        <w:spacing w:before="6"/>
        <w:rPr>
          <w:sz w:val="21"/>
        </w:rPr>
      </w:pPr>
    </w:p>
    <w:p w:rsidR="001B0A1D" w:rsidRDefault="001B0A1D">
      <w:pPr>
        <w:pStyle w:val="BodyText"/>
        <w:spacing w:before="1"/>
        <w:ind w:left="976" w:right="1704"/>
      </w:pPr>
      <w:r>
        <w:t xml:space="preserve">Godišnji izvještaj o izvršenju Proračuna Općine Vladislavci za 2017. godinu objavit će se u Službenom glasniku Općine Vladislavci i na web stranicama Općine Vladislavci </w:t>
      </w:r>
      <w:hyperlink r:id="rId24">
        <w:r>
          <w:t>www.opcina-vladislavci.hr.</w:t>
        </w:r>
      </w:hyperlink>
    </w:p>
    <w:p w:rsidR="001B0A1D" w:rsidRDefault="001B0A1D">
      <w:pPr>
        <w:pStyle w:val="BodyText"/>
        <w:rPr>
          <w:sz w:val="26"/>
        </w:rPr>
      </w:pPr>
    </w:p>
    <w:p w:rsidR="001B0A1D" w:rsidRDefault="001B0A1D">
      <w:pPr>
        <w:pStyle w:val="BodyText"/>
        <w:rPr>
          <w:sz w:val="26"/>
        </w:rPr>
      </w:pPr>
    </w:p>
    <w:p w:rsidR="001B0A1D" w:rsidRDefault="001B0A1D">
      <w:pPr>
        <w:pStyle w:val="BodyText"/>
        <w:rPr>
          <w:sz w:val="26"/>
        </w:rPr>
      </w:pPr>
    </w:p>
    <w:p w:rsidR="001B0A1D" w:rsidRPr="002F3728" w:rsidRDefault="001B0A1D">
      <w:pPr>
        <w:pStyle w:val="BodyText"/>
        <w:spacing w:before="207"/>
        <w:ind w:left="976" w:right="7934"/>
        <w:rPr>
          <w:lang w:val="sv-SE"/>
        </w:rPr>
      </w:pPr>
      <w:r w:rsidRPr="002F3728">
        <w:rPr>
          <w:lang w:val="sv-SE"/>
        </w:rPr>
        <w:t>KLASA: 400-05/18-01/01 Urbroj: 2158/07-01-18-02</w:t>
      </w:r>
    </w:p>
    <w:p w:rsidR="001B0A1D" w:rsidRPr="002F3728" w:rsidRDefault="001B0A1D">
      <w:pPr>
        <w:pStyle w:val="BodyText"/>
        <w:ind w:left="976"/>
        <w:rPr>
          <w:lang w:val="sv-SE"/>
        </w:rPr>
      </w:pPr>
      <w:r w:rsidRPr="002F3728">
        <w:rPr>
          <w:lang w:val="sv-SE"/>
        </w:rPr>
        <w:t>Vladislavci, 22. svibnja 2018.</w:t>
      </w:r>
    </w:p>
    <w:p w:rsidR="001B0A1D" w:rsidRPr="002F3728" w:rsidRDefault="001B0A1D">
      <w:pPr>
        <w:pStyle w:val="BodyText"/>
        <w:rPr>
          <w:sz w:val="26"/>
          <w:lang w:val="sv-SE"/>
        </w:rPr>
      </w:pPr>
    </w:p>
    <w:p w:rsidR="001B0A1D" w:rsidRPr="002F3728" w:rsidRDefault="001B0A1D">
      <w:pPr>
        <w:pStyle w:val="BodyText"/>
        <w:rPr>
          <w:sz w:val="26"/>
          <w:lang w:val="sv-SE"/>
        </w:rPr>
      </w:pPr>
    </w:p>
    <w:p w:rsidR="001B0A1D" w:rsidRPr="002F3728" w:rsidRDefault="001B0A1D">
      <w:pPr>
        <w:pStyle w:val="BodyText"/>
        <w:rPr>
          <w:sz w:val="26"/>
          <w:lang w:val="sv-SE"/>
        </w:rPr>
      </w:pPr>
    </w:p>
    <w:p w:rsidR="001B0A1D" w:rsidRPr="002F3728" w:rsidRDefault="001B0A1D">
      <w:pPr>
        <w:pStyle w:val="BodyText"/>
        <w:rPr>
          <w:sz w:val="26"/>
          <w:lang w:val="sv-SE"/>
        </w:rPr>
      </w:pPr>
    </w:p>
    <w:p w:rsidR="001B0A1D" w:rsidRPr="002F3728" w:rsidRDefault="001B0A1D">
      <w:pPr>
        <w:pStyle w:val="BodyText"/>
        <w:rPr>
          <w:sz w:val="26"/>
          <w:lang w:val="sv-SE"/>
        </w:rPr>
      </w:pPr>
    </w:p>
    <w:p w:rsidR="001B0A1D" w:rsidRPr="002F3728" w:rsidRDefault="001B0A1D">
      <w:pPr>
        <w:pStyle w:val="BodyText"/>
        <w:spacing w:before="159"/>
        <w:ind w:left="7170" w:right="2568" w:hanging="2"/>
        <w:jc w:val="center"/>
        <w:rPr>
          <w:lang w:val="sv-SE"/>
        </w:rPr>
      </w:pPr>
      <w:r w:rsidRPr="002F3728">
        <w:rPr>
          <w:lang w:val="sv-SE"/>
        </w:rPr>
        <w:t>Predsjednik Općinskog Vijeća</w:t>
      </w:r>
    </w:p>
    <w:p w:rsidR="001B0A1D" w:rsidRPr="002F3728" w:rsidRDefault="001B0A1D">
      <w:pPr>
        <w:pStyle w:val="BodyText"/>
        <w:spacing w:before="11"/>
        <w:rPr>
          <w:sz w:val="23"/>
          <w:lang w:val="sv-SE"/>
        </w:rPr>
      </w:pPr>
    </w:p>
    <w:p w:rsidR="001B0A1D" w:rsidRDefault="001B0A1D" w:rsidP="002F3728">
      <w:pPr>
        <w:pStyle w:val="BodyText"/>
        <w:ind w:left="6850" w:right="2252"/>
        <w:jc w:val="center"/>
        <w:sectPr w:rsidR="001B0A1D">
          <w:footerReference w:type="default" r:id="rId25"/>
          <w:pgSz w:w="11910" w:h="16840"/>
          <w:pgMar w:top="1580" w:right="0" w:bottom="280" w:left="440" w:header="0" w:footer="0" w:gutter="0"/>
          <w:cols w:space="720"/>
        </w:sectPr>
      </w:pPr>
      <w:r>
        <w:t>Krunoslav Morović</w:t>
      </w:r>
    </w:p>
    <w:p w:rsidR="001B0A1D" w:rsidRDefault="001B0A1D">
      <w:pPr>
        <w:pStyle w:val="Heading2"/>
      </w:pPr>
      <w:r>
        <w:rPr>
          <w:w w:val="105"/>
        </w:rPr>
        <w:t>OBRAZLOŽENJE</w:t>
      </w:r>
    </w:p>
    <w:p w:rsidR="001B0A1D" w:rsidRDefault="001B0A1D">
      <w:pPr>
        <w:pStyle w:val="BodyText"/>
        <w:ind w:left="2149" w:right="3045" w:firstLine="2"/>
        <w:jc w:val="center"/>
      </w:pPr>
      <w:r>
        <w:rPr>
          <w:w w:val="105"/>
        </w:rPr>
        <w:t xml:space="preserve">GODIŠNJEG IZVJEŠTAJA </w:t>
      </w:r>
      <w:r>
        <w:rPr>
          <w:spacing w:val="2"/>
          <w:w w:val="105"/>
        </w:rPr>
        <w:t xml:space="preserve">OIZVRŠENJU </w:t>
      </w:r>
      <w:r>
        <w:rPr>
          <w:spacing w:val="-5"/>
          <w:w w:val="105"/>
        </w:rPr>
        <w:t xml:space="preserve">PRORAČUNA </w:t>
      </w:r>
      <w:r>
        <w:rPr>
          <w:w w:val="105"/>
        </w:rPr>
        <w:t>OPĆINE</w:t>
      </w:r>
      <w:r>
        <w:rPr>
          <w:spacing w:val="-4"/>
          <w:w w:val="105"/>
        </w:rPr>
        <w:t xml:space="preserve"> </w:t>
      </w:r>
      <w:r>
        <w:rPr>
          <w:w w:val="105"/>
        </w:rPr>
        <w:t>VLADISLAVCI</w:t>
      </w:r>
      <w:r>
        <w:rPr>
          <w:spacing w:val="-31"/>
          <w:w w:val="105"/>
        </w:rPr>
        <w:t xml:space="preserve"> </w:t>
      </w:r>
      <w:r>
        <w:rPr>
          <w:w w:val="105"/>
        </w:rPr>
        <w:t>ZA</w:t>
      </w:r>
      <w:r>
        <w:rPr>
          <w:spacing w:val="-31"/>
          <w:w w:val="105"/>
        </w:rPr>
        <w:t xml:space="preserve"> </w:t>
      </w:r>
      <w:r>
        <w:rPr>
          <w:w w:val="105"/>
        </w:rPr>
        <w:t>RAZDOBLJE</w:t>
      </w:r>
      <w:r>
        <w:rPr>
          <w:spacing w:val="-32"/>
          <w:w w:val="105"/>
        </w:rPr>
        <w:t xml:space="preserve"> </w:t>
      </w:r>
      <w:r>
        <w:rPr>
          <w:w w:val="105"/>
        </w:rPr>
        <w:t>OD</w:t>
      </w:r>
      <w:r>
        <w:rPr>
          <w:spacing w:val="-31"/>
          <w:w w:val="105"/>
        </w:rPr>
        <w:t xml:space="preserve"> </w:t>
      </w:r>
      <w:r>
        <w:rPr>
          <w:w w:val="105"/>
        </w:rPr>
        <w:t>1.</w:t>
      </w:r>
      <w:r>
        <w:rPr>
          <w:spacing w:val="-32"/>
          <w:w w:val="105"/>
        </w:rPr>
        <w:t xml:space="preserve"> </w:t>
      </w:r>
      <w:r>
        <w:rPr>
          <w:w w:val="105"/>
        </w:rPr>
        <w:t>SIJEČNJA DO</w:t>
      </w:r>
      <w:r>
        <w:rPr>
          <w:spacing w:val="-50"/>
          <w:w w:val="105"/>
        </w:rPr>
        <w:t xml:space="preserve"> </w:t>
      </w:r>
      <w:r>
        <w:rPr>
          <w:spacing w:val="-12"/>
          <w:w w:val="105"/>
        </w:rPr>
        <w:t xml:space="preserve">31. </w:t>
      </w:r>
      <w:r>
        <w:rPr>
          <w:spacing w:val="-16"/>
          <w:w w:val="105"/>
        </w:rPr>
        <w:t>PROSINCA2017.</w:t>
      </w:r>
    </w:p>
    <w:p w:rsidR="001B0A1D" w:rsidRDefault="001B0A1D">
      <w:pPr>
        <w:pStyle w:val="BodyText"/>
        <w:rPr>
          <w:sz w:val="20"/>
        </w:rPr>
      </w:pPr>
    </w:p>
    <w:p w:rsidR="001B0A1D" w:rsidRDefault="001B0A1D">
      <w:pPr>
        <w:pStyle w:val="BodyText"/>
        <w:spacing w:before="3"/>
        <w:rPr>
          <w:sz w:val="20"/>
        </w:rPr>
      </w:pPr>
    </w:p>
    <w:p w:rsidR="001B0A1D" w:rsidRDefault="001B0A1D">
      <w:pPr>
        <w:pStyle w:val="BodyText"/>
        <w:tabs>
          <w:tab w:val="left" w:pos="10211"/>
        </w:tabs>
        <w:spacing w:before="90" w:line="274" w:lineRule="exact"/>
        <w:ind w:left="1112"/>
      </w:pPr>
      <w:r>
        <w:rPr>
          <w:shd w:val="clear" w:color="auto" w:fill="74B5E4"/>
        </w:rPr>
        <w:t>UVOD</w:t>
      </w:r>
      <w:r>
        <w:rPr>
          <w:shd w:val="clear" w:color="auto" w:fill="74B5E4"/>
        </w:rPr>
        <w:tab/>
      </w:r>
    </w:p>
    <w:p w:rsidR="001B0A1D" w:rsidRDefault="001B0A1D">
      <w:pPr>
        <w:pStyle w:val="BodyText"/>
        <w:ind w:left="1112" w:right="1305"/>
        <w:jc w:val="both"/>
      </w:pPr>
      <w:r>
        <w:t>Člankom 109. stavkom 2. Zakona o Proračunu („Narodne novine“ broj 87/08, 136/12 i 15/15) propisana je obveza izrade i podnošenja Godišnjeg izvještaja o izvršenju Proračuna predstavničkom tijelu na donošenje do 01. lipnja tekuće godine za prethodnu godinu.</w:t>
      </w:r>
    </w:p>
    <w:p w:rsidR="001B0A1D" w:rsidRDefault="001B0A1D">
      <w:pPr>
        <w:pStyle w:val="BodyText"/>
        <w:spacing w:before="6"/>
        <w:rPr>
          <w:sz w:val="23"/>
        </w:rPr>
      </w:pPr>
    </w:p>
    <w:p w:rsidR="001B0A1D" w:rsidRDefault="001B0A1D">
      <w:pPr>
        <w:pStyle w:val="BodyText"/>
        <w:spacing w:before="1"/>
        <w:ind w:left="1112" w:right="1309"/>
        <w:jc w:val="both"/>
      </w:pPr>
      <w:r>
        <w:t>Sadržaj godišnjeg izvještaja o izvršenju Proračuna propisan je Pravilnikom o polugodišnjem i godišnjem izvještaju o izvršenju Proračuna („Narodne novine broj 24/13 i 102/17). U članku</w:t>
      </w:r>
    </w:p>
    <w:p w:rsidR="001B0A1D" w:rsidRDefault="001B0A1D">
      <w:pPr>
        <w:pStyle w:val="ListParagraph"/>
        <w:numPr>
          <w:ilvl w:val="0"/>
          <w:numId w:val="6"/>
        </w:numPr>
        <w:tabs>
          <w:tab w:val="left" w:pos="1394"/>
        </w:tabs>
        <w:ind w:right="1310" w:firstLine="0"/>
        <w:jc w:val="both"/>
        <w:rPr>
          <w:sz w:val="24"/>
        </w:rPr>
      </w:pPr>
      <w:r>
        <w:rPr>
          <w:sz w:val="24"/>
        </w:rPr>
        <w:t>navedenog Pravilnika utvrđeno je da Godišnji izvještaj o izvršenju Proračuna lokalne i područne samouprave</w:t>
      </w:r>
      <w:r>
        <w:rPr>
          <w:spacing w:val="-1"/>
          <w:sz w:val="24"/>
        </w:rPr>
        <w:t xml:space="preserve"> </w:t>
      </w:r>
      <w:r>
        <w:rPr>
          <w:sz w:val="24"/>
        </w:rPr>
        <w:t>sadrži:</w:t>
      </w:r>
    </w:p>
    <w:p w:rsidR="001B0A1D" w:rsidRDefault="001B0A1D">
      <w:pPr>
        <w:pStyle w:val="BodyText"/>
        <w:spacing w:before="11"/>
        <w:rPr>
          <w:sz w:val="23"/>
        </w:rPr>
      </w:pPr>
    </w:p>
    <w:p w:rsidR="001B0A1D" w:rsidRDefault="001B0A1D">
      <w:pPr>
        <w:pStyle w:val="ListParagraph"/>
        <w:numPr>
          <w:ilvl w:val="1"/>
          <w:numId w:val="6"/>
        </w:numPr>
        <w:tabs>
          <w:tab w:val="left" w:pos="1836"/>
        </w:tabs>
        <w:ind w:right="1614" w:hanging="360"/>
        <w:rPr>
          <w:sz w:val="24"/>
        </w:rPr>
      </w:pPr>
      <w:r>
        <w:rPr>
          <w:sz w:val="24"/>
        </w:rPr>
        <w:t>Opći dio Proračuna koji čini Račun prihoda i rashoda i Račun financiranja na razini odjeljka ekonomske</w:t>
      </w:r>
      <w:r>
        <w:rPr>
          <w:spacing w:val="-8"/>
          <w:sz w:val="24"/>
        </w:rPr>
        <w:t xml:space="preserve"> </w:t>
      </w:r>
      <w:r>
        <w:rPr>
          <w:sz w:val="24"/>
        </w:rPr>
        <w:t>klasifikacije,</w:t>
      </w:r>
    </w:p>
    <w:p w:rsidR="001B0A1D" w:rsidRDefault="001B0A1D">
      <w:pPr>
        <w:pStyle w:val="ListParagraph"/>
        <w:numPr>
          <w:ilvl w:val="1"/>
          <w:numId w:val="6"/>
        </w:numPr>
        <w:tabs>
          <w:tab w:val="left" w:pos="1836"/>
        </w:tabs>
        <w:ind w:right="2101" w:hanging="360"/>
        <w:rPr>
          <w:sz w:val="24"/>
        </w:rPr>
      </w:pPr>
      <w:r>
        <w:rPr>
          <w:sz w:val="24"/>
        </w:rPr>
        <w:t>Posebni dio Proračuna po organizacijskog i programskoj klasifikaciji na razini odjeljka ekonomske</w:t>
      </w:r>
      <w:r>
        <w:rPr>
          <w:spacing w:val="-8"/>
          <w:sz w:val="24"/>
        </w:rPr>
        <w:t xml:space="preserve"> </w:t>
      </w:r>
      <w:r>
        <w:rPr>
          <w:sz w:val="24"/>
        </w:rPr>
        <w:t>klasifikacije</w:t>
      </w:r>
    </w:p>
    <w:p w:rsidR="001B0A1D" w:rsidRPr="00BA6A13" w:rsidRDefault="001B0A1D">
      <w:pPr>
        <w:pStyle w:val="ListParagraph"/>
        <w:numPr>
          <w:ilvl w:val="1"/>
          <w:numId w:val="6"/>
        </w:numPr>
        <w:tabs>
          <w:tab w:val="left" w:pos="1836"/>
        </w:tabs>
        <w:ind w:hanging="360"/>
        <w:rPr>
          <w:sz w:val="24"/>
          <w:lang w:val="sv-SE"/>
        </w:rPr>
      </w:pPr>
      <w:r w:rsidRPr="00BA6A13">
        <w:rPr>
          <w:sz w:val="24"/>
          <w:lang w:val="sv-SE"/>
        </w:rPr>
        <w:t>Izvještaj o zaduživanju na domaćem i stranom tržištu novca i</w:t>
      </w:r>
      <w:r w:rsidRPr="00BA6A13">
        <w:rPr>
          <w:spacing w:val="-10"/>
          <w:sz w:val="24"/>
          <w:lang w:val="sv-SE"/>
        </w:rPr>
        <w:t xml:space="preserve"> </w:t>
      </w:r>
      <w:r w:rsidRPr="00BA6A13">
        <w:rPr>
          <w:sz w:val="24"/>
          <w:lang w:val="sv-SE"/>
        </w:rPr>
        <w:t>kapitala</w:t>
      </w:r>
    </w:p>
    <w:p w:rsidR="001B0A1D" w:rsidRPr="00BA6A13" w:rsidRDefault="001B0A1D">
      <w:pPr>
        <w:pStyle w:val="ListParagraph"/>
        <w:numPr>
          <w:ilvl w:val="1"/>
          <w:numId w:val="6"/>
        </w:numPr>
        <w:tabs>
          <w:tab w:val="left" w:pos="1836"/>
        </w:tabs>
        <w:ind w:hanging="360"/>
        <w:rPr>
          <w:sz w:val="24"/>
          <w:lang w:val="sv-SE"/>
        </w:rPr>
      </w:pPr>
      <w:r w:rsidRPr="00BA6A13">
        <w:rPr>
          <w:sz w:val="24"/>
          <w:lang w:val="sv-SE"/>
        </w:rPr>
        <w:t>Izvještaj o korištenju proračunske</w:t>
      </w:r>
      <w:r w:rsidRPr="00BA6A13">
        <w:rPr>
          <w:spacing w:val="-1"/>
          <w:sz w:val="24"/>
          <w:lang w:val="sv-SE"/>
        </w:rPr>
        <w:t xml:space="preserve"> </w:t>
      </w:r>
      <w:r w:rsidRPr="00BA6A13">
        <w:rPr>
          <w:sz w:val="24"/>
          <w:lang w:val="sv-SE"/>
        </w:rPr>
        <w:t>zalihe,</w:t>
      </w:r>
    </w:p>
    <w:p w:rsidR="001B0A1D" w:rsidRPr="00BA6A13" w:rsidRDefault="001B0A1D">
      <w:pPr>
        <w:pStyle w:val="ListParagraph"/>
        <w:numPr>
          <w:ilvl w:val="1"/>
          <w:numId w:val="6"/>
        </w:numPr>
        <w:tabs>
          <w:tab w:val="left" w:pos="1836"/>
        </w:tabs>
        <w:ind w:hanging="360"/>
        <w:rPr>
          <w:sz w:val="24"/>
          <w:lang w:val="sv-SE"/>
        </w:rPr>
      </w:pPr>
      <w:r w:rsidRPr="00BA6A13">
        <w:rPr>
          <w:sz w:val="24"/>
          <w:lang w:val="sv-SE"/>
        </w:rPr>
        <w:t>Izvještaj o danim jamstvima i izdacima po</w:t>
      </w:r>
      <w:r w:rsidRPr="00BA6A13">
        <w:rPr>
          <w:spacing w:val="-6"/>
          <w:sz w:val="24"/>
          <w:lang w:val="sv-SE"/>
        </w:rPr>
        <w:t xml:space="preserve"> </w:t>
      </w:r>
      <w:r w:rsidRPr="00BA6A13">
        <w:rPr>
          <w:sz w:val="24"/>
          <w:lang w:val="sv-SE"/>
        </w:rPr>
        <w:t>jamstvima</w:t>
      </w:r>
    </w:p>
    <w:p w:rsidR="001B0A1D" w:rsidRPr="00BA6A13" w:rsidRDefault="001B0A1D">
      <w:pPr>
        <w:pStyle w:val="ListParagraph"/>
        <w:numPr>
          <w:ilvl w:val="1"/>
          <w:numId w:val="6"/>
        </w:numPr>
        <w:tabs>
          <w:tab w:val="left" w:pos="1836"/>
        </w:tabs>
        <w:ind w:hanging="360"/>
        <w:rPr>
          <w:sz w:val="24"/>
          <w:lang w:val="sv-SE"/>
        </w:rPr>
      </w:pPr>
      <w:r w:rsidRPr="00BA6A13">
        <w:rPr>
          <w:sz w:val="24"/>
          <w:lang w:val="sv-SE"/>
        </w:rPr>
        <w:t>Obrazloženje ostvarenja prihoda i primitaka, rashoda i izdataka.</w:t>
      </w:r>
    </w:p>
    <w:p w:rsidR="001B0A1D" w:rsidRPr="00BA6A13" w:rsidRDefault="001B0A1D">
      <w:pPr>
        <w:pStyle w:val="BodyText"/>
        <w:spacing w:before="9"/>
        <w:rPr>
          <w:sz w:val="23"/>
          <w:lang w:val="sv-SE"/>
        </w:rPr>
      </w:pPr>
    </w:p>
    <w:p w:rsidR="001B0A1D" w:rsidRPr="00BA6A13" w:rsidRDefault="001B0A1D">
      <w:pPr>
        <w:pStyle w:val="BodyText"/>
        <w:ind w:left="1112" w:right="1306"/>
        <w:jc w:val="both"/>
        <w:rPr>
          <w:lang w:val="sv-SE"/>
        </w:rPr>
      </w:pPr>
      <w:r w:rsidRPr="00BA6A13">
        <w:rPr>
          <w:lang w:val="sv-SE"/>
        </w:rPr>
        <w:t>Prema odredbama članka 111. Zakona o Proračunu („Narodne novine“ broj 87/08, 136/12 i 15/15) i članka 17. Pravilnika o polugodišnjem i godišnjem izvještaju o izvršenju proračuna („Narodne novine“ broj 24/13 i 102/17), Godišnji izvještaj o izvršenju Proračuna dostaviti će se Ministarstvu financija i Državnom uredu za reviziju u roku od petnaest dana od dana donošenja</w:t>
      </w:r>
    </w:p>
    <w:p w:rsidR="001B0A1D" w:rsidRPr="00BA6A13" w:rsidRDefault="001B0A1D">
      <w:pPr>
        <w:pStyle w:val="BodyText"/>
        <w:spacing w:before="3"/>
        <w:rPr>
          <w:lang w:val="sv-SE"/>
        </w:rPr>
      </w:pPr>
    </w:p>
    <w:p w:rsidR="001B0A1D" w:rsidRPr="00BA6A13" w:rsidRDefault="001B0A1D">
      <w:pPr>
        <w:pStyle w:val="BodyText"/>
        <w:ind w:left="1112" w:right="1306"/>
        <w:jc w:val="both"/>
        <w:rPr>
          <w:lang w:val="sv-SE"/>
        </w:rPr>
      </w:pPr>
      <w:r w:rsidRPr="00BA6A13">
        <w:rPr>
          <w:lang w:val="sv-SE"/>
        </w:rPr>
        <w:t>Godišnji izvještaj o izvršenju proračuna Općine Vladislavci za 2017. godinu objavit će se na internetskim stranicama Općine Vladislavci (</w:t>
      </w:r>
      <w:r w:rsidRPr="00BA6A13">
        <w:rPr>
          <w:color w:val="115B2F"/>
          <w:lang w:val="sv-SE"/>
        </w:rPr>
        <w:t>www.opcina-vladislavci.hr</w:t>
      </w:r>
      <w:r w:rsidRPr="00BA6A13">
        <w:rPr>
          <w:lang w:val="sv-SE"/>
        </w:rPr>
        <w:t>) i u „Službenom glasniku“ Općine Vladislavci.</w:t>
      </w:r>
    </w:p>
    <w:p w:rsidR="001B0A1D" w:rsidRPr="00BA6A13" w:rsidRDefault="001B0A1D">
      <w:pPr>
        <w:pStyle w:val="BodyText"/>
        <w:rPr>
          <w:sz w:val="20"/>
          <w:lang w:val="sv-SE"/>
        </w:rPr>
      </w:pPr>
    </w:p>
    <w:p w:rsidR="001B0A1D" w:rsidRPr="00BA6A13" w:rsidRDefault="001B0A1D">
      <w:pPr>
        <w:pStyle w:val="BodyText"/>
        <w:spacing w:before="9"/>
        <w:rPr>
          <w:lang w:val="sv-SE"/>
        </w:rPr>
      </w:pPr>
    </w:p>
    <w:p w:rsidR="001B0A1D" w:rsidRPr="00BA6A13" w:rsidRDefault="001B0A1D">
      <w:pPr>
        <w:pStyle w:val="BodyText"/>
        <w:spacing w:before="90"/>
        <w:ind w:left="978" w:right="2118"/>
        <w:rPr>
          <w:lang w:val="sv-SE"/>
        </w:rPr>
      </w:pPr>
      <w:r>
        <w:rPr>
          <w:noProof/>
          <w:lang w:val="hr-HR" w:eastAsia="hr-HR"/>
        </w:rPr>
        <w:pict>
          <v:rect id="_x0000_s1121" style="position:absolute;left:0;text-align:left;margin-left:69.5pt;margin-top:4.9pt;width:456.35pt;height:27.6pt;z-index:-251613696;mso-position-horizontal-relative:page" fillcolor="#74b5e4" stroked="f">
            <w10:wrap anchorx="page"/>
          </v:rect>
        </w:pict>
      </w:r>
      <w:r w:rsidRPr="00BA6A13">
        <w:rPr>
          <w:lang w:val="sv-SE"/>
        </w:rPr>
        <w:t>IZVJEŠTAJ O ZADUŽIVANJU NA DOMAĆEM I STRANOM TRŽIŠTU NOVCA I KAPITALA</w:t>
      </w:r>
    </w:p>
    <w:p w:rsidR="001B0A1D" w:rsidRPr="00BA6A13" w:rsidRDefault="001B0A1D">
      <w:pPr>
        <w:pStyle w:val="BodyText"/>
        <w:spacing w:before="11" w:line="220" w:lineRule="auto"/>
        <w:ind w:left="1112" w:right="1416"/>
        <w:jc w:val="both"/>
        <w:rPr>
          <w:lang w:val="sv-SE"/>
        </w:rPr>
      </w:pPr>
      <w:r w:rsidRPr="00BA6A13">
        <w:rPr>
          <w:lang w:val="sv-SE"/>
        </w:rPr>
        <w:t>Odlukom o izvršenju Proračuna Općine Vladislavci za 2017. godinu propisano je da se općina može zaduživati uzimanjem kredita i izdavanjem vrijednosnih papira. Jedinica lokalne samouprave može se dugoročno zadužiti samo za investiciju koja se financira iz njezina Proračuna, a koju potvrđuje njezino predstavničko tijelo uz prethodnu suglasnost VLADE RH.</w:t>
      </w:r>
    </w:p>
    <w:p w:rsidR="001B0A1D" w:rsidRPr="00BA6A13" w:rsidRDefault="001B0A1D">
      <w:pPr>
        <w:pStyle w:val="BodyText"/>
        <w:spacing w:before="3"/>
        <w:rPr>
          <w:sz w:val="23"/>
          <w:lang w:val="sv-SE"/>
        </w:rPr>
      </w:pPr>
    </w:p>
    <w:p w:rsidR="001B0A1D" w:rsidRPr="00BA6A13" w:rsidRDefault="001B0A1D">
      <w:pPr>
        <w:pStyle w:val="BodyText"/>
        <w:ind w:left="1112" w:right="1420"/>
        <w:jc w:val="both"/>
        <w:rPr>
          <w:lang w:val="sv-SE"/>
        </w:rPr>
      </w:pPr>
      <w:r w:rsidRPr="00BA6A13">
        <w:rPr>
          <w:lang w:val="sv-SE"/>
        </w:rPr>
        <w:t>U 2017. godini Općina se nije zaduživala kod kreditnih institucija i drugih pravnih subjekata.</w:t>
      </w:r>
    </w:p>
    <w:p w:rsidR="001B0A1D" w:rsidRPr="00BA6A13" w:rsidRDefault="001B0A1D">
      <w:pPr>
        <w:jc w:val="both"/>
        <w:rPr>
          <w:lang w:val="sv-SE"/>
        </w:rPr>
        <w:sectPr w:rsidR="001B0A1D" w:rsidRPr="00BA6A13">
          <w:footerReference w:type="default" r:id="rId26"/>
          <w:pgSz w:w="11910" w:h="16840"/>
          <w:pgMar w:top="1420" w:right="0" w:bottom="980" w:left="440" w:header="0" w:footer="782" w:gutter="0"/>
          <w:pgNumType w:start="1"/>
          <w:cols w:space="720"/>
        </w:sectPr>
      </w:pPr>
    </w:p>
    <w:p w:rsidR="001B0A1D" w:rsidRPr="00BA6A13" w:rsidRDefault="001B0A1D">
      <w:pPr>
        <w:pStyle w:val="BodyText"/>
        <w:tabs>
          <w:tab w:val="left" w:pos="10211"/>
        </w:tabs>
        <w:spacing w:before="72"/>
        <w:ind w:left="1112"/>
        <w:rPr>
          <w:lang w:val="sv-SE"/>
        </w:rPr>
      </w:pPr>
      <w:r w:rsidRPr="00BA6A13">
        <w:rPr>
          <w:w w:val="105"/>
          <w:shd w:val="clear" w:color="auto" w:fill="74B5E4"/>
          <w:lang w:val="sv-SE"/>
        </w:rPr>
        <w:t>IZVJEŠTAJ</w:t>
      </w:r>
      <w:r w:rsidRPr="00BA6A13">
        <w:rPr>
          <w:w w:val="105"/>
          <w:lang w:val="sv-SE"/>
        </w:rPr>
        <w:t xml:space="preserve"> </w:t>
      </w:r>
      <w:r w:rsidRPr="00BA6A13">
        <w:rPr>
          <w:w w:val="105"/>
          <w:shd w:val="clear" w:color="auto" w:fill="74B5E4"/>
          <w:lang w:val="sv-SE"/>
        </w:rPr>
        <w:t>O</w:t>
      </w:r>
      <w:r w:rsidRPr="00BA6A13">
        <w:rPr>
          <w:spacing w:val="-17"/>
          <w:w w:val="105"/>
          <w:lang w:val="sv-SE"/>
        </w:rPr>
        <w:t xml:space="preserve"> </w:t>
      </w:r>
      <w:r w:rsidRPr="00BA6A13">
        <w:rPr>
          <w:w w:val="105"/>
          <w:shd w:val="clear" w:color="auto" w:fill="74B5E4"/>
          <w:lang w:val="sv-SE"/>
        </w:rPr>
        <w:t>KORIŠTENJUPRORAČUNSKEZALIHE</w:t>
      </w:r>
      <w:r w:rsidRPr="00BA6A13">
        <w:rPr>
          <w:shd w:val="clear" w:color="auto" w:fill="74B5E4"/>
          <w:lang w:val="sv-SE"/>
        </w:rPr>
        <w:tab/>
      </w:r>
    </w:p>
    <w:p w:rsidR="001B0A1D" w:rsidRPr="00BA6A13" w:rsidRDefault="001B0A1D">
      <w:pPr>
        <w:pStyle w:val="BodyText"/>
        <w:spacing w:before="6"/>
        <w:rPr>
          <w:sz w:val="23"/>
          <w:lang w:val="sv-SE"/>
        </w:rPr>
      </w:pPr>
    </w:p>
    <w:p w:rsidR="001B0A1D" w:rsidRPr="00BA6A13" w:rsidRDefault="001B0A1D">
      <w:pPr>
        <w:pStyle w:val="BodyText"/>
        <w:ind w:left="1112" w:right="1487"/>
        <w:jc w:val="both"/>
        <w:rPr>
          <w:lang w:val="sv-SE"/>
        </w:rPr>
      </w:pPr>
      <w:r w:rsidRPr="00BA6A13">
        <w:rPr>
          <w:lang w:val="sv-SE"/>
        </w:rPr>
        <w:t>Sukladno članku 56. Zakona o proračunu („Narodne novine“ broj 87/08, 136/12 i 15/15) i Odluke o izvršenju Proračunu Općine Vladislavci za 2017. godinu sredstva proračunske zalihe mogu se koristiti za nepredviđene namjene za koje u proračunu nisi osigurana sredstva ili za namjene za koje se tijekom godine pokaže da za njih nisu utvrđena dostatna sredstva jer ih pri planiranju Proračuna nije bilo moguće predvidjeti.</w:t>
      </w:r>
    </w:p>
    <w:p w:rsidR="001B0A1D" w:rsidRPr="00BA6A13" w:rsidRDefault="001B0A1D">
      <w:pPr>
        <w:pStyle w:val="BodyText"/>
        <w:spacing w:before="9"/>
        <w:rPr>
          <w:sz w:val="23"/>
          <w:lang w:val="sv-SE"/>
        </w:rPr>
      </w:pPr>
    </w:p>
    <w:p w:rsidR="001B0A1D" w:rsidRPr="00BA6A13" w:rsidRDefault="001B0A1D">
      <w:pPr>
        <w:pStyle w:val="BodyText"/>
        <w:spacing w:before="1"/>
        <w:ind w:left="1112" w:right="1489"/>
        <w:jc w:val="both"/>
        <w:rPr>
          <w:lang w:val="sv-SE"/>
        </w:rPr>
      </w:pPr>
      <w:r w:rsidRPr="00BA6A13">
        <w:rPr>
          <w:lang w:val="sv-SE"/>
        </w:rPr>
        <w:t>Sredstva se mogu koristiti za financiranje rashoda nastalih pri otklanjanju posljedica elementarnih nepogoda, epidemija, ekoloških nesreća ili izvanrednih događaja i ostalih nepredvidivih nesreća, te za druge nepredviđene rashode tijekom godine.</w:t>
      </w:r>
    </w:p>
    <w:p w:rsidR="001B0A1D" w:rsidRPr="00BA6A13" w:rsidRDefault="001B0A1D">
      <w:pPr>
        <w:pStyle w:val="BodyText"/>
        <w:rPr>
          <w:lang w:val="sv-SE"/>
        </w:rPr>
      </w:pPr>
    </w:p>
    <w:p w:rsidR="001B0A1D" w:rsidRPr="00BA6A13" w:rsidRDefault="001B0A1D">
      <w:pPr>
        <w:pStyle w:val="BodyText"/>
        <w:ind w:left="1112" w:right="1487"/>
        <w:jc w:val="both"/>
        <w:rPr>
          <w:lang w:val="sv-SE"/>
        </w:rPr>
      </w:pPr>
      <w:r w:rsidRPr="00BA6A13">
        <w:rPr>
          <w:lang w:val="sv-SE"/>
        </w:rPr>
        <w:t>U razdoblju od 1.1.2017. do 31.12.2017. korištena su sredstva proračunske zalihe za sljedeće neplanirane</w:t>
      </w:r>
      <w:r w:rsidRPr="00BA6A13">
        <w:rPr>
          <w:spacing w:val="-4"/>
          <w:lang w:val="sv-SE"/>
        </w:rPr>
        <w:t xml:space="preserve"> </w:t>
      </w:r>
      <w:r w:rsidRPr="00BA6A13">
        <w:rPr>
          <w:lang w:val="sv-SE"/>
        </w:rPr>
        <w:t>izdatke:</w:t>
      </w:r>
    </w:p>
    <w:p w:rsidR="001B0A1D" w:rsidRPr="00BA6A13" w:rsidRDefault="001B0A1D">
      <w:pPr>
        <w:pStyle w:val="ListParagraph"/>
        <w:numPr>
          <w:ilvl w:val="0"/>
          <w:numId w:val="1"/>
        </w:numPr>
        <w:tabs>
          <w:tab w:val="left" w:pos="1824"/>
        </w:tabs>
        <w:ind w:right="1490" w:hanging="360"/>
        <w:rPr>
          <w:sz w:val="24"/>
          <w:lang w:val="sv-SE"/>
        </w:rPr>
      </w:pPr>
      <w:r w:rsidRPr="00BA6A13">
        <w:rPr>
          <w:sz w:val="24"/>
          <w:lang w:val="sv-SE"/>
        </w:rPr>
        <w:t xml:space="preserve">Usluga obavljanja detaljnog energetskog pregleda nakon izvedene energetske </w:t>
      </w:r>
      <w:r w:rsidRPr="00BA6A13">
        <w:rPr>
          <w:spacing w:val="-7"/>
          <w:sz w:val="24"/>
          <w:lang w:val="sv-SE"/>
        </w:rPr>
        <w:t xml:space="preserve">obnove </w:t>
      </w:r>
      <w:r w:rsidRPr="00BA6A13">
        <w:rPr>
          <w:sz w:val="24"/>
          <w:lang w:val="sv-SE"/>
        </w:rPr>
        <w:t>zgrade Društvenog doma u Dopsinu u iznosu od 9.000,00</w:t>
      </w:r>
      <w:r w:rsidRPr="00BA6A13">
        <w:rPr>
          <w:spacing w:val="-15"/>
          <w:sz w:val="24"/>
          <w:lang w:val="sv-SE"/>
        </w:rPr>
        <w:t xml:space="preserve"> </w:t>
      </w:r>
      <w:r w:rsidRPr="00BA6A13">
        <w:rPr>
          <w:sz w:val="24"/>
          <w:lang w:val="sv-SE"/>
        </w:rPr>
        <w:t>kn</w:t>
      </w:r>
    </w:p>
    <w:p w:rsidR="001B0A1D" w:rsidRPr="00BA6A13" w:rsidRDefault="001B0A1D">
      <w:pPr>
        <w:pStyle w:val="ListParagraph"/>
        <w:numPr>
          <w:ilvl w:val="0"/>
          <w:numId w:val="1"/>
        </w:numPr>
        <w:tabs>
          <w:tab w:val="left" w:pos="1824"/>
        </w:tabs>
        <w:ind w:right="1443" w:hanging="360"/>
        <w:rPr>
          <w:sz w:val="24"/>
          <w:lang w:val="sv-SE"/>
        </w:rPr>
      </w:pPr>
      <w:r w:rsidRPr="00BA6A13">
        <w:rPr>
          <w:sz w:val="24"/>
          <w:lang w:val="sv-SE"/>
        </w:rPr>
        <w:t xml:space="preserve">Tekuća donacija Zajednici tehničke kulture Osječko-baranjske županije u iznosu </w:t>
      </w:r>
      <w:r w:rsidRPr="00BA6A13">
        <w:rPr>
          <w:spacing w:val="-24"/>
          <w:sz w:val="24"/>
          <w:lang w:val="sv-SE"/>
        </w:rPr>
        <w:t xml:space="preserve">od </w:t>
      </w:r>
      <w:r w:rsidRPr="00BA6A13">
        <w:rPr>
          <w:sz w:val="24"/>
          <w:lang w:val="sv-SE"/>
        </w:rPr>
        <w:t>2.522,16 kn</w:t>
      </w:r>
    </w:p>
    <w:p w:rsidR="001B0A1D" w:rsidRPr="00BA6A13" w:rsidRDefault="001B0A1D">
      <w:pPr>
        <w:pStyle w:val="ListParagraph"/>
        <w:numPr>
          <w:ilvl w:val="0"/>
          <w:numId w:val="1"/>
        </w:numPr>
        <w:tabs>
          <w:tab w:val="left" w:pos="1824"/>
        </w:tabs>
        <w:ind w:right="1441" w:hanging="360"/>
        <w:rPr>
          <w:sz w:val="24"/>
          <w:lang w:val="sv-SE"/>
        </w:rPr>
      </w:pPr>
      <w:r w:rsidRPr="00BA6A13">
        <w:rPr>
          <w:sz w:val="24"/>
          <w:lang w:val="sv-SE"/>
        </w:rPr>
        <w:t>Vodni doprinos za izgradnju Javne rasvjete na lokaciji cesta Vladislavci – Dopsin u iznosu od 764,30 kn</w:t>
      </w:r>
    </w:p>
    <w:p w:rsidR="001B0A1D" w:rsidRPr="00BA6A13" w:rsidRDefault="001B0A1D">
      <w:pPr>
        <w:pStyle w:val="ListParagraph"/>
        <w:numPr>
          <w:ilvl w:val="0"/>
          <w:numId w:val="1"/>
        </w:numPr>
        <w:tabs>
          <w:tab w:val="left" w:pos="1824"/>
        </w:tabs>
        <w:ind w:hanging="360"/>
        <w:rPr>
          <w:sz w:val="24"/>
          <w:lang w:val="sv-SE"/>
        </w:rPr>
      </w:pPr>
      <w:r w:rsidRPr="00BA6A13">
        <w:rPr>
          <w:sz w:val="24"/>
          <w:lang w:val="sv-SE"/>
        </w:rPr>
        <w:t>Tekuća donacija školskim ustanovama u iznosu od 389,10</w:t>
      </w:r>
      <w:r w:rsidRPr="00BA6A13">
        <w:rPr>
          <w:spacing w:val="-9"/>
          <w:sz w:val="24"/>
          <w:lang w:val="sv-SE"/>
        </w:rPr>
        <w:t xml:space="preserve"> </w:t>
      </w:r>
      <w:r w:rsidRPr="00BA6A13">
        <w:rPr>
          <w:sz w:val="24"/>
          <w:lang w:val="sv-SE"/>
        </w:rPr>
        <w:t>kn</w:t>
      </w:r>
    </w:p>
    <w:p w:rsidR="001B0A1D" w:rsidRPr="00BA6A13" w:rsidRDefault="001B0A1D">
      <w:pPr>
        <w:pStyle w:val="ListParagraph"/>
        <w:numPr>
          <w:ilvl w:val="0"/>
          <w:numId w:val="1"/>
        </w:numPr>
        <w:tabs>
          <w:tab w:val="left" w:pos="1824"/>
        </w:tabs>
        <w:ind w:hanging="360"/>
        <w:rPr>
          <w:sz w:val="24"/>
          <w:lang w:val="sv-SE"/>
        </w:rPr>
      </w:pPr>
      <w:r w:rsidRPr="00BA6A13">
        <w:rPr>
          <w:sz w:val="24"/>
          <w:lang w:val="sv-SE"/>
        </w:rPr>
        <w:t>Naknada štete građanima u iznosu od 550,00</w:t>
      </w:r>
      <w:r w:rsidRPr="00BA6A13">
        <w:rPr>
          <w:spacing w:val="5"/>
          <w:sz w:val="24"/>
          <w:lang w:val="sv-SE"/>
        </w:rPr>
        <w:t xml:space="preserve"> </w:t>
      </w:r>
      <w:r w:rsidRPr="00BA6A13">
        <w:rPr>
          <w:sz w:val="24"/>
          <w:lang w:val="sv-SE"/>
        </w:rPr>
        <w:t>kn</w:t>
      </w:r>
    </w:p>
    <w:p w:rsidR="001B0A1D" w:rsidRPr="00BA6A13" w:rsidRDefault="001B0A1D">
      <w:pPr>
        <w:pStyle w:val="ListParagraph"/>
        <w:numPr>
          <w:ilvl w:val="0"/>
          <w:numId w:val="1"/>
        </w:numPr>
        <w:tabs>
          <w:tab w:val="left" w:pos="1824"/>
        </w:tabs>
        <w:ind w:hanging="360"/>
        <w:rPr>
          <w:sz w:val="24"/>
          <w:lang w:val="sv-SE"/>
        </w:rPr>
      </w:pPr>
      <w:r w:rsidRPr="00BA6A13">
        <w:rPr>
          <w:sz w:val="24"/>
          <w:lang w:val="sv-SE"/>
        </w:rPr>
        <w:t>Plaćanje duga za naslijeđenu ošasnu imovinu u iznosu od 2.378,46</w:t>
      </w:r>
      <w:r w:rsidRPr="00BA6A13">
        <w:rPr>
          <w:spacing w:val="-10"/>
          <w:sz w:val="24"/>
          <w:lang w:val="sv-SE"/>
        </w:rPr>
        <w:t xml:space="preserve"> </w:t>
      </w:r>
      <w:r w:rsidRPr="00BA6A13">
        <w:rPr>
          <w:sz w:val="24"/>
          <w:lang w:val="sv-SE"/>
        </w:rPr>
        <w:t>kn</w:t>
      </w:r>
    </w:p>
    <w:p w:rsidR="001B0A1D" w:rsidRPr="00BA6A13" w:rsidRDefault="001B0A1D">
      <w:pPr>
        <w:pStyle w:val="ListParagraph"/>
        <w:numPr>
          <w:ilvl w:val="0"/>
          <w:numId w:val="1"/>
        </w:numPr>
        <w:tabs>
          <w:tab w:val="left" w:pos="1824"/>
        </w:tabs>
        <w:ind w:hanging="360"/>
        <w:rPr>
          <w:sz w:val="24"/>
          <w:lang w:val="sv-SE"/>
        </w:rPr>
      </w:pPr>
      <w:r w:rsidRPr="00BA6A13">
        <w:rPr>
          <w:sz w:val="24"/>
          <w:lang w:val="sv-SE"/>
        </w:rPr>
        <w:t>Oprema za dječja igrališta u iznosu od 25.987,96</w:t>
      </w:r>
      <w:r w:rsidRPr="00BA6A13">
        <w:rPr>
          <w:spacing w:val="-8"/>
          <w:sz w:val="24"/>
          <w:lang w:val="sv-SE"/>
        </w:rPr>
        <w:t xml:space="preserve"> </w:t>
      </w:r>
      <w:r w:rsidRPr="00BA6A13">
        <w:rPr>
          <w:sz w:val="24"/>
          <w:lang w:val="sv-SE"/>
        </w:rPr>
        <w:t>kn</w:t>
      </w:r>
    </w:p>
    <w:p w:rsidR="001B0A1D" w:rsidRPr="00BA6A13" w:rsidRDefault="001B0A1D">
      <w:pPr>
        <w:pStyle w:val="ListParagraph"/>
        <w:numPr>
          <w:ilvl w:val="0"/>
          <w:numId w:val="1"/>
        </w:numPr>
        <w:tabs>
          <w:tab w:val="left" w:pos="1824"/>
        </w:tabs>
        <w:ind w:hanging="360"/>
        <w:rPr>
          <w:sz w:val="24"/>
          <w:lang w:val="sv-SE"/>
        </w:rPr>
      </w:pPr>
      <w:r w:rsidRPr="00BA6A13">
        <w:rPr>
          <w:sz w:val="24"/>
          <w:lang w:val="sv-SE"/>
        </w:rPr>
        <w:t>Uredski namještaj za DVD Hrastin u iznosu od 2.149,98</w:t>
      </w:r>
      <w:r w:rsidRPr="00BA6A13">
        <w:rPr>
          <w:spacing w:val="-9"/>
          <w:sz w:val="24"/>
          <w:lang w:val="sv-SE"/>
        </w:rPr>
        <w:t xml:space="preserve"> </w:t>
      </w:r>
      <w:r w:rsidRPr="00BA6A13">
        <w:rPr>
          <w:sz w:val="24"/>
          <w:lang w:val="sv-SE"/>
        </w:rPr>
        <w:t>kn</w:t>
      </w:r>
    </w:p>
    <w:p w:rsidR="001B0A1D" w:rsidRPr="00BA6A13" w:rsidRDefault="001B0A1D">
      <w:pPr>
        <w:pStyle w:val="ListParagraph"/>
        <w:numPr>
          <w:ilvl w:val="0"/>
          <w:numId w:val="1"/>
        </w:numPr>
        <w:tabs>
          <w:tab w:val="left" w:pos="1824"/>
        </w:tabs>
        <w:ind w:hanging="360"/>
        <w:rPr>
          <w:sz w:val="24"/>
          <w:lang w:val="sv-SE"/>
        </w:rPr>
      </w:pPr>
      <w:r w:rsidRPr="00BA6A13">
        <w:rPr>
          <w:sz w:val="24"/>
          <w:lang w:val="sv-SE"/>
        </w:rPr>
        <w:t>Uredski namještaj za DVD Vladislavci u iznosu od 4.000,00</w:t>
      </w:r>
      <w:r w:rsidRPr="00BA6A13">
        <w:rPr>
          <w:spacing w:val="-9"/>
          <w:sz w:val="24"/>
          <w:lang w:val="sv-SE"/>
        </w:rPr>
        <w:t xml:space="preserve"> </w:t>
      </w:r>
      <w:r w:rsidRPr="00BA6A13">
        <w:rPr>
          <w:sz w:val="24"/>
          <w:lang w:val="sv-SE"/>
        </w:rPr>
        <w:t>kn</w:t>
      </w:r>
    </w:p>
    <w:p w:rsidR="001B0A1D" w:rsidRPr="00BA6A13" w:rsidRDefault="001B0A1D">
      <w:pPr>
        <w:pStyle w:val="ListParagraph"/>
        <w:numPr>
          <w:ilvl w:val="0"/>
          <w:numId w:val="1"/>
        </w:numPr>
        <w:tabs>
          <w:tab w:val="left" w:pos="1824"/>
        </w:tabs>
        <w:ind w:hanging="360"/>
        <w:rPr>
          <w:sz w:val="24"/>
          <w:lang w:val="sv-SE"/>
        </w:rPr>
      </w:pPr>
      <w:r w:rsidRPr="00BA6A13">
        <w:rPr>
          <w:sz w:val="24"/>
          <w:lang w:val="sv-SE"/>
        </w:rPr>
        <w:t>Nekomercijalni oglas: lokalni izbori 2017. u iznosu od 3.937,50</w:t>
      </w:r>
      <w:r w:rsidRPr="00BA6A13">
        <w:rPr>
          <w:spacing w:val="-5"/>
          <w:sz w:val="24"/>
          <w:lang w:val="sv-SE"/>
        </w:rPr>
        <w:t xml:space="preserve"> </w:t>
      </w:r>
      <w:r w:rsidRPr="00BA6A13">
        <w:rPr>
          <w:sz w:val="24"/>
          <w:lang w:val="sv-SE"/>
        </w:rPr>
        <w:t>kn</w:t>
      </w:r>
    </w:p>
    <w:p w:rsidR="001B0A1D" w:rsidRPr="00BA6A13" w:rsidRDefault="001B0A1D">
      <w:pPr>
        <w:pStyle w:val="ListParagraph"/>
        <w:numPr>
          <w:ilvl w:val="0"/>
          <w:numId w:val="1"/>
        </w:numPr>
        <w:tabs>
          <w:tab w:val="left" w:pos="1824"/>
        </w:tabs>
        <w:ind w:hanging="360"/>
        <w:rPr>
          <w:sz w:val="24"/>
          <w:lang w:val="sv-SE"/>
        </w:rPr>
      </w:pPr>
      <w:r w:rsidRPr="00BA6A13">
        <w:rPr>
          <w:sz w:val="24"/>
          <w:lang w:val="sv-SE"/>
        </w:rPr>
        <w:t>Odvoz komunalnog otpada u iznosu od 982,42</w:t>
      </w:r>
      <w:r w:rsidRPr="00BA6A13">
        <w:rPr>
          <w:spacing w:val="-5"/>
          <w:sz w:val="24"/>
          <w:lang w:val="sv-SE"/>
        </w:rPr>
        <w:t xml:space="preserve"> </w:t>
      </w:r>
      <w:r w:rsidRPr="00BA6A13">
        <w:rPr>
          <w:sz w:val="24"/>
          <w:lang w:val="sv-SE"/>
        </w:rPr>
        <w:t>kn</w:t>
      </w:r>
    </w:p>
    <w:p w:rsidR="001B0A1D" w:rsidRPr="00BA6A13" w:rsidRDefault="001B0A1D">
      <w:pPr>
        <w:pStyle w:val="ListParagraph"/>
        <w:numPr>
          <w:ilvl w:val="0"/>
          <w:numId w:val="1"/>
        </w:numPr>
        <w:tabs>
          <w:tab w:val="left" w:pos="1824"/>
        </w:tabs>
        <w:ind w:hanging="360"/>
        <w:rPr>
          <w:sz w:val="24"/>
          <w:lang w:val="sv-SE"/>
        </w:rPr>
      </w:pPr>
      <w:r w:rsidRPr="00BA6A13">
        <w:rPr>
          <w:sz w:val="24"/>
          <w:lang w:val="sv-SE"/>
        </w:rPr>
        <w:t>Uredski materijal za lokalne izbore u iznosu od 1.449,70</w:t>
      </w:r>
      <w:r w:rsidRPr="00BA6A13">
        <w:rPr>
          <w:spacing w:val="-14"/>
          <w:sz w:val="24"/>
          <w:lang w:val="sv-SE"/>
        </w:rPr>
        <w:t xml:space="preserve"> </w:t>
      </w:r>
      <w:r w:rsidRPr="00BA6A13">
        <w:rPr>
          <w:sz w:val="24"/>
          <w:lang w:val="sv-SE"/>
        </w:rPr>
        <w:t>kn</w:t>
      </w: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spacing w:before="8"/>
        <w:rPr>
          <w:sz w:val="20"/>
          <w:lang w:val="sv-SE"/>
        </w:rPr>
      </w:pPr>
    </w:p>
    <w:p w:rsidR="001B0A1D" w:rsidRPr="00BA6A13" w:rsidRDefault="001B0A1D">
      <w:pPr>
        <w:pStyle w:val="BodyText"/>
        <w:tabs>
          <w:tab w:val="left" w:pos="10211"/>
        </w:tabs>
        <w:spacing w:before="90"/>
        <w:ind w:left="1112"/>
        <w:rPr>
          <w:lang w:val="sv-SE"/>
        </w:rPr>
      </w:pPr>
      <w:r w:rsidRPr="00BA6A13">
        <w:rPr>
          <w:w w:val="105"/>
          <w:shd w:val="clear" w:color="auto" w:fill="74B5E4"/>
          <w:lang w:val="sv-SE"/>
        </w:rPr>
        <w:t>IZVJEŠTAJ</w:t>
      </w:r>
      <w:r w:rsidRPr="00BA6A13">
        <w:rPr>
          <w:w w:val="105"/>
          <w:lang w:val="sv-SE"/>
        </w:rPr>
        <w:t xml:space="preserve"> </w:t>
      </w:r>
      <w:r w:rsidRPr="00BA6A13">
        <w:rPr>
          <w:w w:val="105"/>
          <w:shd w:val="clear" w:color="auto" w:fill="74B5E4"/>
          <w:lang w:val="sv-SE"/>
        </w:rPr>
        <w:t>O</w:t>
      </w:r>
      <w:r w:rsidRPr="00BA6A13">
        <w:rPr>
          <w:w w:val="105"/>
          <w:lang w:val="sv-SE"/>
        </w:rPr>
        <w:t xml:space="preserve"> </w:t>
      </w:r>
      <w:r w:rsidRPr="00BA6A13">
        <w:rPr>
          <w:w w:val="105"/>
          <w:shd w:val="clear" w:color="auto" w:fill="74B5E4"/>
          <w:lang w:val="sv-SE"/>
        </w:rPr>
        <w:t>DANIM JAMSTVIMA</w:t>
      </w:r>
      <w:r w:rsidRPr="00BA6A13">
        <w:rPr>
          <w:spacing w:val="-42"/>
          <w:w w:val="105"/>
          <w:lang w:val="sv-SE"/>
        </w:rPr>
        <w:t xml:space="preserve"> </w:t>
      </w:r>
      <w:r w:rsidRPr="00BA6A13">
        <w:rPr>
          <w:w w:val="105"/>
          <w:shd w:val="clear" w:color="auto" w:fill="74B5E4"/>
          <w:lang w:val="sv-SE"/>
        </w:rPr>
        <w:t>I IZDACIMA PO JAMSTVIMA</w:t>
      </w:r>
      <w:r w:rsidRPr="00BA6A13">
        <w:rPr>
          <w:shd w:val="clear" w:color="auto" w:fill="74B5E4"/>
          <w:lang w:val="sv-SE"/>
        </w:rPr>
        <w:tab/>
      </w:r>
    </w:p>
    <w:p w:rsidR="001B0A1D" w:rsidRPr="00BA6A13" w:rsidRDefault="001B0A1D">
      <w:pPr>
        <w:pStyle w:val="BodyText"/>
        <w:spacing w:before="11"/>
        <w:rPr>
          <w:sz w:val="23"/>
          <w:lang w:val="sv-SE"/>
        </w:rPr>
      </w:pPr>
    </w:p>
    <w:p w:rsidR="001B0A1D" w:rsidRPr="00BA6A13" w:rsidRDefault="001B0A1D">
      <w:pPr>
        <w:pStyle w:val="BodyText"/>
        <w:spacing w:line="235" w:lineRule="auto"/>
        <w:ind w:left="1112" w:right="1601"/>
        <w:rPr>
          <w:lang w:val="sv-SE"/>
        </w:rPr>
      </w:pPr>
      <w:r w:rsidRPr="00BA6A13">
        <w:rPr>
          <w:lang w:val="sv-SE"/>
        </w:rPr>
        <w:t>Izdavanje jamstva jedinice lokalne samouprave propisano je odredbama članka 91. Zakona o Proračunu („Narodne novine“ broj: 87/08, 136/12 i 15/15).</w:t>
      </w:r>
    </w:p>
    <w:p w:rsidR="001B0A1D" w:rsidRPr="00BA6A13" w:rsidRDefault="001B0A1D">
      <w:pPr>
        <w:pStyle w:val="BodyText"/>
        <w:spacing w:before="2"/>
        <w:rPr>
          <w:lang w:val="sv-SE"/>
        </w:rPr>
      </w:pPr>
    </w:p>
    <w:p w:rsidR="001B0A1D" w:rsidRPr="00BA6A13" w:rsidRDefault="001B0A1D">
      <w:pPr>
        <w:pStyle w:val="BodyText"/>
        <w:ind w:left="1112" w:right="1519"/>
        <w:rPr>
          <w:lang w:val="sv-SE"/>
        </w:rPr>
      </w:pPr>
      <w:r w:rsidRPr="00BA6A13">
        <w:rPr>
          <w:lang w:val="sv-SE"/>
        </w:rPr>
        <w:t>U razdoblju od 1. siječnja do 31.prosinca 2017. godine nisu dana nova jamstva i suglasnosti na zaduživanje, niti je u izvještajnom razdoblju bilo izdataka po danim jamstvima.</w:t>
      </w:r>
    </w:p>
    <w:p w:rsidR="001B0A1D" w:rsidRPr="00BA6A13" w:rsidRDefault="001B0A1D">
      <w:pPr>
        <w:rPr>
          <w:lang w:val="sv-SE"/>
        </w:rPr>
        <w:sectPr w:rsidR="001B0A1D" w:rsidRPr="00BA6A13">
          <w:pgSz w:w="11910" w:h="16840"/>
          <w:pgMar w:top="1320" w:right="0" w:bottom="980" w:left="440" w:header="0" w:footer="782" w:gutter="0"/>
          <w:cols w:space="720"/>
        </w:sectPr>
      </w:pPr>
    </w:p>
    <w:p w:rsidR="001B0A1D" w:rsidRPr="00BA6A13" w:rsidRDefault="001B0A1D">
      <w:pPr>
        <w:pStyle w:val="Heading2"/>
        <w:spacing w:before="73"/>
        <w:ind w:left="1535"/>
        <w:rPr>
          <w:lang w:val="sv-SE"/>
        </w:rPr>
      </w:pPr>
      <w:r w:rsidRPr="00BA6A13">
        <w:rPr>
          <w:w w:val="105"/>
          <w:lang w:val="sv-SE"/>
        </w:rPr>
        <w:t>OBRAZLOŽENJE</w:t>
      </w:r>
    </w:p>
    <w:p w:rsidR="001B0A1D" w:rsidRPr="00BA6A13" w:rsidRDefault="001B0A1D">
      <w:pPr>
        <w:pStyle w:val="BodyText"/>
        <w:spacing w:line="274" w:lineRule="exact"/>
        <w:ind w:left="1543" w:right="2252"/>
        <w:jc w:val="center"/>
        <w:rPr>
          <w:lang w:val="sv-SE"/>
        </w:rPr>
      </w:pPr>
      <w:r w:rsidRPr="00BA6A13">
        <w:rPr>
          <w:lang w:val="sv-SE"/>
        </w:rPr>
        <w:t>OSTVARENJA PRIHODA I PRIMITAKA, RASHODA I IZDATAKA</w:t>
      </w: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spacing w:before="2"/>
        <w:rPr>
          <w:lang w:val="sv-SE"/>
        </w:rPr>
      </w:pPr>
    </w:p>
    <w:p w:rsidR="001B0A1D" w:rsidRPr="00BA6A13" w:rsidRDefault="001B0A1D">
      <w:pPr>
        <w:pStyle w:val="BodyText"/>
        <w:tabs>
          <w:tab w:val="left" w:pos="10211"/>
        </w:tabs>
        <w:spacing w:before="90"/>
        <w:ind w:left="1112"/>
        <w:rPr>
          <w:lang w:val="sv-SE"/>
        </w:rPr>
      </w:pPr>
      <w:r w:rsidRPr="00BA6A13">
        <w:rPr>
          <w:shd w:val="clear" w:color="auto" w:fill="74B5E4"/>
          <w:lang w:val="sv-SE"/>
        </w:rPr>
        <w:t>OBRAZLOŽENJE OPĆEG DIJELA</w:t>
      </w:r>
      <w:r w:rsidRPr="00BA6A13">
        <w:rPr>
          <w:spacing w:val="-47"/>
          <w:lang w:val="sv-SE"/>
        </w:rPr>
        <w:t xml:space="preserve"> </w:t>
      </w:r>
      <w:r w:rsidRPr="00BA6A13">
        <w:rPr>
          <w:shd w:val="clear" w:color="auto" w:fill="74B5E4"/>
          <w:lang w:val="sv-SE"/>
        </w:rPr>
        <w:t>PRORAČUNA</w:t>
      </w:r>
      <w:r w:rsidRPr="00BA6A13">
        <w:rPr>
          <w:shd w:val="clear" w:color="auto" w:fill="74B5E4"/>
          <w:lang w:val="sv-SE"/>
        </w:rPr>
        <w:tab/>
      </w:r>
    </w:p>
    <w:p w:rsidR="001B0A1D" w:rsidRPr="00BA6A13" w:rsidRDefault="001B0A1D">
      <w:pPr>
        <w:pStyle w:val="BodyText"/>
        <w:spacing w:before="4"/>
        <w:rPr>
          <w:sz w:val="23"/>
          <w:lang w:val="sv-SE"/>
        </w:rPr>
      </w:pPr>
    </w:p>
    <w:p w:rsidR="001B0A1D" w:rsidRDefault="001B0A1D">
      <w:pPr>
        <w:pStyle w:val="BodyText"/>
        <w:ind w:left="1112" w:right="1704"/>
      </w:pPr>
      <w:r w:rsidRPr="00BA6A13">
        <w:rPr>
          <w:lang w:val="sv-SE"/>
        </w:rPr>
        <w:t xml:space="preserve">Proračun Općine Vladislavci za 2017. godinu usvojen je na 22. sjednici Općinskog vijeća Općine Vladislavci održanoj 22. </w:t>
      </w:r>
      <w:r>
        <w:t>Studenog 2016. g. u iznosu od 5.821.176,96 kn.</w:t>
      </w:r>
    </w:p>
    <w:p w:rsidR="001B0A1D" w:rsidRDefault="001B0A1D">
      <w:pPr>
        <w:pStyle w:val="BodyText"/>
      </w:pPr>
    </w:p>
    <w:p w:rsidR="001B0A1D" w:rsidRDefault="001B0A1D">
      <w:pPr>
        <w:pStyle w:val="ListParagraph"/>
        <w:numPr>
          <w:ilvl w:val="0"/>
          <w:numId w:val="5"/>
        </w:numPr>
        <w:tabs>
          <w:tab w:val="left" w:pos="1351"/>
        </w:tabs>
        <w:ind w:right="1490" w:firstLine="0"/>
        <w:rPr>
          <w:sz w:val="24"/>
        </w:rPr>
      </w:pPr>
      <w:r>
        <w:rPr>
          <w:sz w:val="24"/>
        </w:rPr>
        <w:t>Izmjene i dopune Proračuna Općine Vladislavci usvojene su na 4. sjednici Općinskog vijeća održanoj 11. rujna 2017.g. u iznosu od 7.625.788,95</w:t>
      </w:r>
      <w:r>
        <w:rPr>
          <w:spacing w:val="-4"/>
          <w:sz w:val="24"/>
        </w:rPr>
        <w:t xml:space="preserve"> </w:t>
      </w:r>
      <w:r>
        <w:rPr>
          <w:sz w:val="24"/>
        </w:rPr>
        <w:t>kn.</w:t>
      </w:r>
    </w:p>
    <w:p w:rsidR="001B0A1D" w:rsidRDefault="001B0A1D">
      <w:pPr>
        <w:pStyle w:val="BodyText"/>
      </w:pPr>
    </w:p>
    <w:p w:rsidR="001B0A1D" w:rsidRDefault="001B0A1D">
      <w:pPr>
        <w:pStyle w:val="ListParagraph"/>
        <w:numPr>
          <w:ilvl w:val="0"/>
          <w:numId w:val="5"/>
        </w:numPr>
        <w:tabs>
          <w:tab w:val="left" w:pos="1424"/>
        </w:tabs>
        <w:ind w:right="1488" w:firstLine="0"/>
        <w:rPr>
          <w:sz w:val="24"/>
        </w:rPr>
      </w:pPr>
      <w:r>
        <w:rPr>
          <w:sz w:val="24"/>
        </w:rPr>
        <w:t>Izmjene i dopune Proračuna Općine Vladislavci usvojene su na 5. sjednici Općinskog vijeća održanoj 20. prosinca 2017.g. u iznosu od 6.450.633,81</w:t>
      </w:r>
      <w:r>
        <w:rPr>
          <w:spacing w:val="-7"/>
          <w:sz w:val="24"/>
        </w:rPr>
        <w:t xml:space="preserve"> </w:t>
      </w:r>
      <w:r>
        <w:rPr>
          <w:sz w:val="24"/>
        </w:rPr>
        <w:t>kn</w:t>
      </w:r>
    </w:p>
    <w:p w:rsidR="001B0A1D" w:rsidRDefault="001B0A1D">
      <w:pPr>
        <w:pStyle w:val="BodyText"/>
      </w:pPr>
    </w:p>
    <w:p w:rsidR="001B0A1D" w:rsidRDefault="001B0A1D">
      <w:pPr>
        <w:pStyle w:val="BodyText"/>
        <w:ind w:left="1112" w:right="1704"/>
      </w:pPr>
      <w:r>
        <w:t>Izvršenje Proračuna Općine Vladislavci za razdoblje od 1. siječnja do 31. prosinca 2017. realizirano je kako slijedi:</w:t>
      </w:r>
    </w:p>
    <w:p w:rsidR="001B0A1D" w:rsidRDefault="001B0A1D">
      <w:pPr>
        <w:pStyle w:val="ListParagraph"/>
        <w:numPr>
          <w:ilvl w:val="1"/>
          <w:numId w:val="5"/>
        </w:numPr>
        <w:tabs>
          <w:tab w:val="left" w:pos="1824"/>
        </w:tabs>
        <w:spacing w:before="3"/>
        <w:ind w:right="1484" w:hanging="360"/>
        <w:jc w:val="both"/>
        <w:rPr>
          <w:sz w:val="24"/>
        </w:rPr>
      </w:pPr>
      <w:r>
        <w:rPr>
          <w:sz w:val="24"/>
        </w:rPr>
        <w:t>Ostvarenje tekućih prihoda poslovanja i prihoda od prodaje nefinancijske imovine iznosi 5.712.800,30 kn, a realizacija tekućih rashoda i rashoda za nabavu nefinancijske imovine iznose 5.287.608,94 kn to rezultira viškom prihoda u iznosu od 425.191,36 kn.</w:t>
      </w:r>
    </w:p>
    <w:p w:rsidR="001B0A1D" w:rsidRPr="00BA6A13" w:rsidRDefault="001B0A1D">
      <w:pPr>
        <w:pStyle w:val="ListParagraph"/>
        <w:numPr>
          <w:ilvl w:val="1"/>
          <w:numId w:val="5"/>
        </w:numPr>
        <w:tabs>
          <w:tab w:val="left" w:pos="1824"/>
        </w:tabs>
        <w:ind w:right="1490" w:hanging="360"/>
        <w:jc w:val="both"/>
        <w:rPr>
          <w:sz w:val="24"/>
          <w:lang w:val="sv-SE"/>
        </w:rPr>
      </w:pPr>
      <w:r w:rsidRPr="00BA6A13">
        <w:rPr>
          <w:sz w:val="24"/>
          <w:lang w:val="sv-SE"/>
        </w:rPr>
        <w:t>Općina Vladislavci se u razdoblju od 1. Siječnja do 31. prosinca 2017. godine nije zadužila kod kreditnih institucija i drugih pravnih osoba niti je u navedenom razdoblju imala odljeve po prethodnim</w:t>
      </w:r>
      <w:r w:rsidRPr="00BA6A13">
        <w:rPr>
          <w:spacing w:val="-2"/>
          <w:sz w:val="24"/>
          <w:lang w:val="sv-SE"/>
        </w:rPr>
        <w:t xml:space="preserve"> </w:t>
      </w:r>
      <w:r w:rsidRPr="00BA6A13">
        <w:rPr>
          <w:sz w:val="24"/>
          <w:lang w:val="sv-SE"/>
        </w:rPr>
        <w:t>zaduživanjima.</w:t>
      </w:r>
    </w:p>
    <w:p w:rsidR="001B0A1D" w:rsidRPr="00BA6A13" w:rsidRDefault="001B0A1D">
      <w:pPr>
        <w:pStyle w:val="ListParagraph"/>
        <w:numPr>
          <w:ilvl w:val="1"/>
          <w:numId w:val="5"/>
        </w:numPr>
        <w:tabs>
          <w:tab w:val="left" w:pos="1824"/>
        </w:tabs>
        <w:ind w:right="1488" w:hanging="360"/>
        <w:jc w:val="both"/>
        <w:rPr>
          <w:sz w:val="24"/>
          <w:lang w:val="sv-SE"/>
        </w:rPr>
      </w:pPr>
      <w:r w:rsidRPr="00BA6A13">
        <w:rPr>
          <w:sz w:val="24"/>
          <w:lang w:val="sv-SE"/>
        </w:rPr>
        <w:t>Raspoloživa sredstva iz prethodnih godina iznose 646.393,81 kn (preneseni manjak prihoda) uvećana za višak razdoblja (višak na dan 31.12.2017.) u iznosu od 425.191,36 kn čine preneseni manjak prihoda i primitka za pokriće u narednom razdoblju u iznosu od 221.202,45</w:t>
      </w:r>
      <w:r w:rsidRPr="00BA6A13">
        <w:rPr>
          <w:spacing w:val="-1"/>
          <w:sz w:val="24"/>
          <w:lang w:val="sv-SE"/>
        </w:rPr>
        <w:t xml:space="preserve"> </w:t>
      </w:r>
      <w:r w:rsidRPr="00BA6A13">
        <w:rPr>
          <w:sz w:val="24"/>
          <w:lang w:val="sv-SE"/>
        </w:rPr>
        <w:t>kn.</w:t>
      </w:r>
    </w:p>
    <w:p w:rsidR="001B0A1D" w:rsidRPr="00BA6A13" w:rsidRDefault="001B0A1D">
      <w:pPr>
        <w:pStyle w:val="BodyText"/>
        <w:rPr>
          <w:sz w:val="26"/>
          <w:lang w:val="sv-SE"/>
        </w:rPr>
      </w:pPr>
    </w:p>
    <w:p w:rsidR="001B0A1D" w:rsidRPr="00BA6A13" w:rsidRDefault="001B0A1D">
      <w:pPr>
        <w:pStyle w:val="BodyText"/>
        <w:rPr>
          <w:sz w:val="26"/>
          <w:lang w:val="sv-SE"/>
        </w:rPr>
      </w:pPr>
    </w:p>
    <w:p w:rsidR="001B0A1D" w:rsidRPr="00BA6A13" w:rsidRDefault="001B0A1D">
      <w:pPr>
        <w:pStyle w:val="BodyText"/>
        <w:spacing w:before="7"/>
        <w:rPr>
          <w:sz w:val="20"/>
          <w:lang w:val="sv-SE"/>
        </w:rPr>
      </w:pPr>
    </w:p>
    <w:p w:rsidR="001B0A1D" w:rsidRPr="00BA6A13" w:rsidRDefault="001B0A1D">
      <w:pPr>
        <w:pStyle w:val="BodyText"/>
        <w:spacing w:line="237" w:lineRule="auto"/>
        <w:ind w:left="1897" w:right="2203"/>
        <w:jc w:val="center"/>
        <w:rPr>
          <w:lang w:val="sv-SE"/>
        </w:rPr>
      </w:pPr>
      <w:r w:rsidRPr="00BA6A13">
        <w:rPr>
          <w:w w:val="105"/>
          <w:lang w:val="sv-SE"/>
        </w:rPr>
        <w:t>OBRAZLOŽENJE RAČUNA PRIHODA I RASHODA I RAČUNA FINANCIRANJA/ZADUŽIVANJA</w:t>
      </w:r>
    </w:p>
    <w:p w:rsidR="001B0A1D" w:rsidRPr="00BA6A13" w:rsidRDefault="001B0A1D">
      <w:pPr>
        <w:pStyle w:val="BodyText"/>
        <w:rPr>
          <w:sz w:val="20"/>
          <w:lang w:val="sv-SE"/>
        </w:rPr>
      </w:pPr>
    </w:p>
    <w:p w:rsidR="001B0A1D" w:rsidRPr="00BA6A13" w:rsidRDefault="001B0A1D">
      <w:pPr>
        <w:pStyle w:val="BodyText"/>
        <w:spacing w:before="5"/>
        <w:rPr>
          <w:sz w:val="20"/>
          <w:lang w:val="sv-SE"/>
        </w:rPr>
      </w:pPr>
    </w:p>
    <w:p w:rsidR="001B0A1D" w:rsidRPr="00BA6A13" w:rsidRDefault="001B0A1D">
      <w:pPr>
        <w:pStyle w:val="BodyText"/>
        <w:tabs>
          <w:tab w:val="left" w:pos="10211"/>
        </w:tabs>
        <w:spacing w:before="90"/>
        <w:ind w:left="1112"/>
        <w:rPr>
          <w:lang w:val="sv-SE"/>
        </w:rPr>
      </w:pPr>
      <w:r w:rsidRPr="00BA6A13">
        <w:rPr>
          <w:shd w:val="clear" w:color="auto" w:fill="74B5E4"/>
          <w:lang w:val="sv-SE"/>
        </w:rPr>
        <w:t>Prihodi i primici poslovanja – opći</w:t>
      </w:r>
      <w:r w:rsidRPr="00BA6A13">
        <w:rPr>
          <w:spacing w:val="8"/>
          <w:shd w:val="clear" w:color="auto" w:fill="74B5E4"/>
          <w:lang w:val="sv-SE"/>
        </w:rPr>
        <w:t xml:space="preserve"> </w:t>
      </w:r>
      <w:r w:rsidRPr="00BA6A13">
        <w:rPr>
          <w:shd w:val="clear" w:color="auto" w:fill="74B5E4"/>
          <w:lang w:val="sv-SE"/>
        </w:rPr>
        <w:t>dio</w:t>
      </w:r>
      <w:r w:rsidRPr="00BA6A13">
        <w:rPr>
          <w:shd w:val="clear" w:color="auto" w:fill="74B5E4"/>
          <w:lang w:val="sv-SE"/>
        </w:rPr>
        <w:tab/>
      </w:r>
    </w:p>
    <w:p w:rsidR="001B0A1D" w:rsidRPr="00BA6A13" w:rsidRDefault="001B0A1D">
      <w:pPr>
        <w:pStyle w:val="BodyText"/>
        <w:spacing w:before="89"/>
        <w:ind w:left="1112" w:right="1308"/>
        <w:jc w:val="both"/>
        <w:rPr>
          <w:lang w:val="sv-SE"/>
        </w:rPr>
      </w:pPr>
      <w:r w:rsidRPr="00BA6A13">
        <w:rPr>
          <w:lang w:val="sv-SE"/>
        </w:rPr>
        <w:t>U razdoblju od 1. Siječnja do 31. prosinca 2017. godine Općina Vladislavci ostvarila je ukupno prihoda poslovanja u iznosu od 4.945.596,11 kn i prihoda od prodaje nefinancijske imovine u iznosu od 767.204,19 kn. Primitka od financijske imovine i zaduživanja u izvještajnom razdoblju nije bilo.</w:t>
      </w:r>
    </w:p>
    <w:p w:rsidR="001B0A1D" w:rsidRPr="00BA6A13" w:rsidRDefault="001B0A1D">
      <w:pPr>
        <w:pStyle w:val="BodyText"/>
        <w:spacing w:before="11"/>
        <w:rPr>
          <w:sz w:val="31"/>
          <w:lang w:val="sv-SE"/>
        </w:rPr>
      </w:pPr>
    </w:p>
    <w:p w:rsidR="001B0A1D" w:rsidRPr="00BA6A13" w:rsidRDefault="001B0A1D">
      <w:pPr>
        <w:pStyle w:val="BodyText"/>
        <w:ind w:left="1112" w:right="1308"/>
        <w:jc w:val="both"/>
        <w:rPr>
          <w:lang w:val="sv-SE"/>
        </w:rPr>
      </w:pPr>
      <w:r w:rsidRPr="00BA6A13">
        <w:rPr>
          <w:lang w:val="sv-SE"/>
        </w:rPr>
        <w:t>U grafičkom prikazu broj 1. daje se pregled ostvarenih prihoda i primitaka Proračuna Općine Vladislavci za radoblje od 1. siječnja do 31. prosinca 2017. godine s usporednim prikazom realizacije za isti period 2016. godine.</w:t>
      </w:r>
    </w:p>
    <w:p w:rsidR="001B0A1D" w:rsidRPr="00BA6A13" w:rsidRDefault="001B0A1D">
      <w:pPr>
        <w:jc w:val="both"/>
        <w:rPr>
          <w:lang w:val="sv-SE"/>
        </w:rPr>
        <w:sectPr w:rsidR="001B0A1D" w:rsidRPr="00BA6A13">
          <w:pgSz w:w="11910" w:h="16840"/>
          <w:pgMar w:top="1320" w:right="0" w:bottom="980" w:left="440" w:header="0" w:footer="782" w:gutter="0"/>
          <w:cols w:space="720"/>
        </w:sectPr>
      </w:pPr>
    </w:p>
    <w:p w:rsidR="001B0A1D" w:rsidRPr="00BA6A13" w:rsidRDefault="001B0A1D">
      <w:pPr>
        <w:pStyle w:val="BodyText"/>
        <w:spacing w:before="72"/>
        <w:ind w:left="1112" w:right="1847"/>
        <w:rPr>
          <w:lang w:val="sv-SE"/>
        </w:rPr>
      </w:pPr>
      <w:r>
        <w:rPr>
          <w:noProof/>
          <w:lang w:val="hr-HR" w:eastAsia="hr-HR"/>
        </w:rPr>
        <w:pict>
          <v:group id="_x0000_s1122" style="position:absolute;left:0;text-align:left;margin-left:74.2pt;margin-top:71.8pt;width:456.7pt;height:306.75pt;z-index:251598336;mso-position-horizontal-relative:page" coordorigin="1484,1436" coordsize="9134,6135">
            <v:rect id="_x0000_s1123" style="position:absolute;left:1491;top:1443;width:9119;height:6120" filled="f"/>
            <v:rect id="_x0000_s1124" style="position:absolute;left:2945;top:3063;width:5655;height:2415" fillcolor="#bfbfbf" stroked="f"/>
            <v:shape id="_x0000_s1125" style="position:absolute;left:2945;top:5178;width:5655;height:2" coordorigin="2946,5178" coordsize="5655,0" o:spt="100" adj="0,,0" path="m8465,5178r135,m5240,5178r2865,m4431,5178r629,m3621,5178r270,m2946,5178r135,e" filled="f" strokeweight=".1323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shape id="_x0000_s1126" style="position:absolute;left:2945;top:4878;width:5655;height:2" coordorigin="2946,4878" coordsize="5655,0" o:spt="100" adj="0,,0" path="m4431,4878r4169,m3621,4878r270,m3261,4878r180,m2946,4878r135,e" filled="f" strokeweight=".1323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shape id="_x0000_s1127" style="position:absolute;left:2945;top:4578;width:5655;height:2" coordorigin="2946,4578" coordsize="5655,0" o:spt="100" adj="0,,0" path="m4431,4578r4169,m2946,4578r945,e" filled="f" strokeweight=".1323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shape id="_x0000_s1128" style="position:absolute;left:2945;top:4278;width:5655;height:2" coordorigin="2946,4278" coordsize="5655,0" o:spt="100" adj="0,,0" path="m4431,4278r4169,m2946,4278r1125,e" filled="f" strokeweight=".1323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shape id="_x0000_s1129" style="position:absolute;left:2945;top:3963;width:5655;height:2" coordorigin="2946,3963" coordsize="5655,0" o:spt="100" adj="0,,0" path="m4431,3963r4169,m2946,3963r1125,e" filled="f" strokeweight=".1323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shape id="_x0000_s1130" style="position:absolute;left:2945;top:3663;width:5655;height:2" coordorigin="2946,3664" coordsize="5655,0" o:spt="100" adj="0,,0" path="m4431,3664r4169,m2946,3664r1125,e" filled="f" strokeweight=".1323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line id="_x0000_s1131" style="position:absolute" from="2946,3364" to="8600,3364" strokeweight=".1323mm"/>
            <v:line id="_x0000_s1132" style="position:absolute" from="2946,3064" to="8600,3064" strokeweight=".1323mm"/>
            <v:shape id="_x0000_s1133" style="position:absolute;left:2945;top:3063;width:5655;height:2415" coordorigin="2946,3064" coordsize="5655,2415" o:spt="100" adj="0,,0" path="m2946,3064r5654,m8600,3064r,2414m2946,5478r5654,m2946,3064r,2414e" filled="f" strokecolor="gray">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rect id="_x0000_s1134" style="position:absolute;left:3080;top:4818;width:180;height:660" fillcolor="#99f" stroked="f"/>
            <v:rect id="_x0000_s1135" style="position:absolute;left:3080;top:4818;width:180;height:660" filled="f"/>
            <v:rect id="_x0000_s1136" style="position:absolute;left:3890;top:4398;width:180;height:1080" fillcolor="#99f" stroked="f"/>
            <v:rect id="_x0000_s1137" style="position:absolute;left:3890;top:4398;width:180;height:1080" filled="f"/>
            <v:rect id="_x0000_s1138" style="position:absolute;left:4700;top:5208;width:180;height:270" fillcolor="#99f" stroked="f"/>
            <v:rect id="_x0000_s1139" style="position:absolute;left:4700;top:5208;width:180;height:270" filled="f"/>
            <v:rect id="_x0000_s1140" style="position:absolute;left:5510;top:5178;width:180;height:300" fillcolor="#99f" stroked="f"/>
            <v:rect id="_x0000_s1141" style="position:absolute;left:5510;top:5178;width:180;height:300" filled="f"/>
            <v:rect id="_x0000_s1142" style="position:absolute;left:7115;top:5253;width:180;height:225" fillcolor="#99f" stroked="f"/>
            <v:rect id="_x0000_s1143" style="position:absolute;left:7115;top:5253;width:180;height:225" filled="f"/>
            <v:rect id="_x0000_s1144" style="position:absolute;left:7924;top:5253;width:180;height:225" fillcolor="#99f" stroked="f"/>
            <v:rect id="_x0000_s1145" style="position:absolute;left:7924;top:5253;width:180;height:225" filled="f"/>
            <v:rect id="_x0000_s1146" style="position:absolute;left:3260;top:4908;width:180;height:570" fillcolor="#936" stroked="f"/>
            <v:rect id="_x0000_s1147" style="position:absolute;left:3260;top:4908;width:180;height:570" filled="f"/>
            <v:rect id="_x0000_s1148" style="position:absolute;left:4070;top:3573;width:180;height:1905" fillcolor="#936" stroked="f"/>
            <v:rect id="_x0000_s1149" style="position:absolute;left:4070;top:3573;width:180;height:1905" filled="f"/>
            <v:rect id="_x0000_s1150" style="position:absolute;left:4880;top:5253;width:180;height:225" fillcolor="#936" stroked="f"/>
            <v:rect id="_x0000_s1151" style="position:absolute;left:4880;top:5253;width:180;height:225" filled="f"/>
            <v:rect id="_x0000_s1152" style="position:absolute;left:5690;top:5208;width:165;height:270" fillcolor="#936" stroked="f"/>
            <v:rect id="_x0000_s1153" style="position:absolute;left:5690;top:5208;width:165;height:270" filled="f"/>
            <v:rect id="_x0000_s1154" style="position:absolute;left:8104;top:5013;width:180;height:465" fillcolor="#936" stroked="f"/>
            <v:rect id="_x0000_s1155" style="position:absolute;left:8104;top:5013;width:180;height:465" filled="f"/>
            <v:rect id="_x0000_s1156" style="position:absolute;left:3440;top:4788;width:180;height:690" fillcolor="#ffc" stroked="f"/>
            <v:rect id="_x0000_s1157" style="position:absolute;left:3440;top:4788;width:180;height:690" filled="f"/>
            <v:rect id="_x0000_s1158" style="position:absolute;left:4250;top:3378;width:180;height:2100" fillcolor="#ffc" stroked="f"/>
            <v:rect id="_x0000_s1159" style="position:absolute;left:4250;top:3378;width:180;height:2100" filled="f"/>
            <v:rect id="_x0000_s1160" style="position:absolute;left:5060;top:5133;width:180;height:345" fillcolor="#ffc" stroked="f"/>
            <v:rect id="_x0000_s1161" style="position:absolute;left:5060;top:5133;width:180;height:345" filled="f"/>
            <v:rect id="_x0000_s1162" style="position:absolute;left:5855;top:5178;width:180;height:300" fillcolor="#ffc" stroked="f"/>
            <v:rect id="_x0000_s1163" style="position:absolute;left:5855;top:5178;width:180;height:300" filled="f"/>
            <v:rect id="_x0000_s1164" style="position:absolute;left:8284;top:5013;width:180;height:465" fillcolor="#ffc" stroked="f"/>
            <v:rect id="_x0000_s1165" style="position:absolute;left:8284;top:5013;width:180;height:465" filled="f"/>
            <v:shape id="_x0000_s1166" style="position:absolute;left:3847;top:3891;width:7619;height:5740" coordorigin="3848,3892" coordsize="7619,5740" o:spt="100" adj="0,,0" path="m2946,3064r,2414m2886,5478r60,m2886,5178r60,m2886,4878r60,m2886,4578r60,m2886,4278r60,m2886,3963r60,m2886,3664r60,m2886,3364r60,m2886,3064r60,m2946,5478r5654,m2946,5538r,-60m3756,5538r,-60m4566,5538r,-60m5375,5538r,-60m6170,5538r,-60m6980,5538r,-60m7790,5538r,-60m8600,5538r,-60m2946,5478r,1890m8600,5478r,1890m3756,5478r,1890m4566,5478r,1890m5375,5478r,1890m6170,5478r,1890m6980,5478r,1890m7790,5478r,1890e" filled="f" strokeweight=".1323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rect id="_x0000_s1167" style="position:absolute;left:8764;top:3798;width:1785;height:945" filled="f" strokeweight=".1323mm"/>
            <v:rect id="_x0000_s1168" style="position:absolute;left:8839;top:3918;width:105;height:105" fillcolor="#99f" stroked="f"/>
            <v:rect id="_x0000_s1169" style="position:absolute;left:8839;top:3918;width:105;height:105" filled="f"/>
            <v:rect id="_x0000_s1170" style="position:absolute;left:8839;top:4233;width:105;height:105" fillcolor="#936" stroked="f"/>
            <v:rect id="_x0000_s1171" style="position:absolute;left:8839;top:4233;width:105;height:105" filled="f"/>
            <v:rect id="_x0000_s1172" style="position:absolute;left:8839;top:4548;width:105;height:105" fillcolor="#ffc" stroked="f"/>
            <v:shape id="_x0000_s1173" style="position:absolute;left:1988;top:3631;width:12158;height:8159" coordorigin="1988,3632" coordsize="12158,8159" o:spt="100" adj="0,,0" path="m8840,4548r105,l8945,4653r-105,l8840,4548xm1491,1444r9119,l10610,7563r-9119,l1491,1444xe" fill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shape id="_x0000_s1174" type="#_x0000_t202" style="position:absolute;left:8090;top:7113;width:234;height:216" filled="f" stroked="f">
              <v:textbox inset="0,0,0,0">
                <w:txbxContent>
                  <w:p w:rsidR="001B0A1D" w:rsidRDefault="001B0A1D">
                    <w:pPr>
                      <w:spacing w:line="215" w:lineRule="exact"/>
                      <w:rPr>
                        <w:sz w:val="19"/>
                      </w:rPr>
                    </w:pPr>
                    <w:r>
                      <w:rPr>
                        <w:w w:val="115"/>
                        <w:sz w:val="19"/>
                      </w:rPr>
                      <w:t>71</w:t>
                    </w:r>
                  </w:p>
                </w:txbxContent>
              </v:textbox>
            </v:shape>
            <v:shape id="_x0000_s1175" type="#_x0000_t202" style="position:absolute;left:7278;top:7113;width:236;height:216" filled="f" stroked="f">
              <v:textbox inset="0,0,0,0">
                <w:txbxContent>
                  <w:p w:rsidR="001B0A1D" w:rsidRDefault="001B0A1D">
                    <w:pPr>
                      <w:spacing w:line="215" w:lineRule="exact"/>
                      <w:rPr>
                        <w:sz w:val="19"/>
                      </w:rPr>
                    </w:pPr>
                    <w:r>
                      <w:rPr>
                        <w:w w:val="115"/>
                        <w:sz w:val="19"/>
                      </w:rPr>
                      <w:t>68</w:t>
                    </w:r>
                  </w:p>
                </w:txbxContent>
              </v:textbox>
            </v:shape>
            <v:shape id="_x0000_s1176" type="#_x0000_t202" style="position:absolute;left:6470;top:7113;width:234;height:216" filled="f" stroked="f">
              <v:textbox inset="0,0,0,0">
                <w:txbxContent>
                  <w:p w:rsidR="001B0A1D" w:rsidRDefault="001B0A1D">
                    <w:pPr>
                      <w:spacing w:line="215" w:lineRule="exact"/>
                      <w:rPr>
                        <w:sz w:val="19"/>
                      </w:rPr>
                    </w:pPr>
                    <w:r>
                      <w:rPr>
                        <w:w w:val="115"/>
                        <w:sz w:val="19"/>
                      </w:rPr>
                      <w:t>66</w:t>
                    </w:r>
                  </w:p>
                </w:txbxContent>
              </v:textbox>
            </v:shape>
            <v:shape id="_x0000_s1177" type="#_x0000_t202" style="position:absolute;left:5676;top:7113;width:232;height:216" filled="f" stroked="f">
              <v:textbox inset="0,0,0,0">
                <w:txbxContent>
                  <w:p w:rsidR="001B0A1D" w:rsidRDefault="001B0A1D">
                    <w:pPr>
                      <w:spacing w:line="215" w:lineRule="exact"/>
                      <w:rPr>
                        <w:sz w:val="19"/>
                      </w:rPr>
                    </w:pPr>
                    <w:r>
                      <w:rPr>
                        <w:w w:val="115"/>
                        <w:sz w:val="19"/>
                      </w:rPr>
                      <w:t>65</w:t>
                    </w:r>
                  </w:p>
                </w:txbxContent>
              </v:textbox>
            </v:shape>
            <v:shape id="_x0000_s1178" type="#_x0000_t202" style="position:absolute;left:4864;top:7113;width:234;height:216" filled="f" stroked="f">
              <v:textbox inset="0,0,0,0">
                <w:txbxContent>
                  <w:p w:rsidR="001B0A1D" w:rsidRDefault="001B0A1D">
                    <w:pPr>
                      <w:spacing w:line="215" w:lineRule="exact"/>
                      <w:rPr>
                        <w:sz w:val="19"/>
                      </w:rPr>
                    </w:pPr>
                    <w:r>
                      <w:rPr>
                        <w:w w:val="115"/>
                        <w:sz w:val="19"/>
                      </w:rPr>
                      <w:t>64</w:t>
                    </w:r>
                  </w:p>
                </w:txbxContent>
              </v:textbox>
            </v:shape>
            <v:shape id="_x0000_s1179" type="#_x0000_t202" style="position:absolute;left:4056;top:7113;width:234;height:216" filled="f" stroked="f">
              <v:textbox inset="0,0,0,0">
                <w:txbxContent>
                  <w:p w:rsidR="001B0A1D" w:rsidRDefault="001B0A1D">
                    <w:pPr>
                      <w:spacing w:line="215" w:lineRule="exact"/>
                      <w:rPr>
                        <w:sz w:val="19"/>
                      </w:rPr>
                    </w:pPr>
                    <w:r>
                      <w:rPr>
                        <w:w w:val="115"/>
                        <w:sz w:val="19"/>
                      </w:rPr>
                      <w:t>63</w:t>
                    </w:r>
                  </w:p>
                </w:txbxContent>
              </v:textbox>
            </v:shape>
            <v:shape id="_x0000_s1180" type="#_x0000_t202" style="position:absolute;left:3244;top:7113;width:234;height:216" filled="f" stroked="f">
              <v:textbox inset="0,0,0,0">
                <w:txbxContent>
                  <w:p w:rsidR="001B0A1D" w:rsidRDefault="001B0A1D">
                    <w:pPr>
                      <w:spacing w:line="215" w:lineRule="exact"/>
                      <w:rPr>
                        <w:sz w:val="19"/>
                      </w:rPr>
                    </w:pPr>
                    <w:r>
                      <w:rPr>
                        <w:w w:val="115"/>
                        <w:sz w:val="19"/>
                      </w:rPr>
                      <w:t>61</w:t>
                    </w:r>
                  </w:p>
                </w:txbxContent>
              </v:textbox>
            </v:shape>
            <v:shape id="_x0000_s1181" type="#_x0000_t202" style="position:absolute;left:9004;top:3844;width:1515;height:848" filled="f" stroked="f">
              <v:textbox inset="0,0,0,0">
                <w:txbxContent>
                  <w:p w:rsidR="001B0A1D" w:rsidRDefault="001B0A1D">
                    <w:pPr>
                      <w:spacing w:line="215" w:lineRule="exact"/>
                      <w:rPr>
                        <w:sz w:val="19"/>
                      </w:rPr>
                    </w:pPr>
                    <w:r>
                      <w:rPr>
                        <w:w w:val="110"/>
                        <w:sz w:val="19"/>
                      </w:rPr>
                      <w:t>Realizacija</w:t>
                    </w:r>
                    <w:r>
                      <w:rPr>
                        <w:spacing w:val="36"/>
                        <w:w w:val="110"/>
                        <w:sz w:val="19"/>
                      </w:rPr>
                      <w:t xml:space="preserve"> </w:t>
                    </w:r>
                    <w:r>
                      <w:rPr>
                        <w:spacing w:val="-4"/>
                        <w:w w:val="110"/>
                        <w:sz w:val="19"/>
                      </w:rPr>
                      <w:t>2016.</w:t>
                    </w:r>
                  </w:p>
                  <w:p w:rsidR="001B0A1D" w:rsidRDefault="001B0A1D">
                    <w:pPr>
                      <w:spacing w:before="96"/>
                      <w:rPr>
                        <w:sz w:val="19"/>
                      </w:rPr>
                    </w:pPr>
                    <w:r>
                      <w:rPr>
                        <w:w w:val="110"/>
                        <w:sz w:val="19"/>
                      </w:rPr>
                      <w:t>Realizacija</w:t>
                    </w:r>
                    <w:r>
                      <w:rPr>
                        <w:spacing w:val="36"/>
                        <w:w w:val="110"/>
                        <w:sz w:val="19"/>
                      </w:rPr>
                      <w:t xml:space="preserve"> </w:t>
                    </w:r>
                    <w:r>
                      <w:rPr>
                        <w:spacing w:val="-4"/>
                        <w:w w:val="110"/>
                        <w:sz w:val="19"/>
                      </w:rPr>
                      <w:t>2017.</w:t>
                    </w:r>
                  </w:p>
                  <w:p w:rsidR="001B0A1D" w:rsidRDefault="001B0A1D">
                    <w:pPr>
                      <w:spacing w:before="98"/>
                      <w:rPr>
                        <w:sz w:val="19"/>
                      </w:rPr>
                    </w:pPr>
                    <w:r>
                      <w:rPr>
                        <w:spacing w:val="-6"/>
                        <w:w w:val="110"/>
                        <w:sz w:val="19"/>
                      </w:rPr>
                      <w:t xml:space="preserve">Izvorni </w:t>
                    </w:r>
                    <w:r>
                      <w:rPr>
                        <w:w w:val="110"/>
                        <w:sz w:val="19"/>
                      </w:rPr>
                      <w:t>plan</w:t>
                    </w:r>
                    <w:r>
                      <w:rPr>
                        <w:spacing w:val="12"/>
                        <w:w w:val="110"/>
                        <w:sz w:val="19"/>
                      </w:rPr>
                      <w:t xml:space="preserve"> </w:t>
                    </w:r>
                    <w:r>
                      <w:rPr>
                        <w:spacing w:val="-4"/>
                        <w:w w:val="110"/>
                        <w:sz w:val="19"/>
                      </w:rPr>
                      <w:t>2017.</w:t>
                    </w:r>
                  </w:p>
                </w:txbxContent>
              </v:textbox>
            </v:shape>
            <v:shape id="_x0000_s1182" type="#_x0000_t202" style="position:absolute;left:1670;top:2944;width:1149;height:2631" filled="f" stroked="f">
              <v:textbox inset="0,0,0,0">
                <w:txbxContent>
                  <w:p w:rsidR="001B0A1D" w:rsidRDefault="001B0A1D">
                    <w:pPr>
                      <w:spacing w:line="215" w:lineRule="exact"/>
                      <w:ind w:left="2" w:right="20"/>
                      <w:jc w:val="center"/>
                      <w:rPr>
                        <w:sz w:val="19"/>
                      </w:rPr>
                    </w:pPr>
                    <w:r>
                      <w:rPr>
                        <w:spacing w:val="-1"/>
                        <w:w w:val="110"/>
                        <w:sz w:val="19"/>
                      </w:rPr>
                      <w:t>4.000.000,00</w:t>
                    </w:r>
                  </w:p>
                  <w:p w:rsidR="001B0A1D" w:rsidRDefault="001B0A1D">
                    <w:pPr>
                      <w:spacing w:before="81"/>
                      <w:ind w:left="2" w:right="20"/>
                      <w:jc w:val="center"/>
                      <w:rPr>
                        <w:sz w:val="19"/>
                      </w:rPr>
                    </w:pPr>
                    <w:r>
                      <w:rPr>
                        <w:spacing w:val="-1"/>
                        <w:w w:val="110"/>
                        <w:sz w:val="19"/>
                      </w:rPr>
                      <w:t>3.500.000,00</w:t>
                    </w:r>
                  </w:p>
                  <w:p w:rsidR="001B0A1D" w:rsidRDefault="001B0A1D">
                    <w:pPr>
                      <w:spacing w:before="82"/>
                      <w:ind w:left="2" w:right="20"/>
                      <w:jc w:val="center"/>
                      <w:rPr>
                        <w:sz w:val="19"/>
                      </w:rPr>
                    </w:pPr>
                    <w:r>
                      <w:rPr>
                        <w:spacing w:val="-1"/>
                        <w:w w:val="110"/>
                        <w:sz w:val="19"/>
                      </w:rPr>
                      <w:t>3.000.000,00</w:t>
                    </w:r>
                  </w:p>
                  <w:p w:rsidR="001B0A1D" w:rsidRDefault="001B0A1D">
                    <w:pPr>
                      <w:spacing w:before="81"/>
                      <w:ind w:left="2" w:right="20"/>
                      <w:jc w:val="center"/>
                      <w:rPr>
                        <w:sz w:val="19"/>
                      </w:rPr>
                    </w:pPr>
                    <w:r>
                      <w:rPr>
                        <w:spacing w:val="-1"/>
                        <w:w w:val="110"/>
                        <w:sz w:val="19"/>
                      </w:rPr>
                      <w:t>2.500.000,00</w:t>
                    </w:r>
                  </w:p>
                  <w:p w:rsidR="001B0A1D" w:rsidRDefault="001B0A1D">
                    <w:pPr>
                      <w:spacing w:before="96"/>
                      <w:ind w:left="2" w:right="20"/>
                      <w:jc w:val="center"/>
                      <w:rPr>
                        <w:sz w:val="19"/>
                      </w:rPr>
                    </w:pPr>
                    <w:r>
                      <w:rPr>
                        <w:spacing w:val="-1"/>
                        <w:w w:val="110"/>
                        <w:sz w:val="19"/>
                      </w:rPr>
                      <w:t>2.000.000,00</w:t>
                    </w:r>
                  </w:p>
                  <w:p w:rsidR="001B0A1D" w:rsidRDefault="001B0A1D">
                    <w:pPr>
                      <w:spacing w:before="82"/>
                      <w:ind w:left="2" w:right="20"/>
                      <w:jc w:val="center"/>
                      <w:rPr>
                        <w:sz w:val="19"/>
                      </w:rPr>
                    </w:pPr>
                    <w:r>
                      <w:rPr>
                        <w:spacing w:val="-1"/>
                        <w:w w:val="110"/>
                        <w:sz w:val="19"/>
                      </w:rPr>
                      <w:t>1.500.000,00</w:t>
                    </w:r>
                  </w:p>
                  <w:p w:rsidR="001B0A1D" w:rsidRDefault="001B0A1D">
                    <w:pPr>
                      <w:spacing w:before="81"/>
                      <w:ind w:left="2" w:right="20"/>
                      <w:jc w:val="center"/>
                      <w:rPr>
                        <w:sz w:val="19"/>
                      </w:rPr>
                    </w:pPr>
                    <w:r>
                      <w:rPr>
                        <w:spacing w:val="-1"/>
                        <w:w w:val="110"/>
                        <w:sz w:val="19"/>
                      </w:rPr>
                      <w:t>1.000.000,00</w:t>
                    </w:r>
                  </w:p>
                  <w:p w:rsidR="001B0A1D" w:rsidRDefault="001B0A1D">
                    <w:pPr>
                      <w:spacing w:before="82"/>
                      <w:ind w:left="155" w:right="10"/>
                      <w:jc w:val="center"/>
                      <w:rPr>
                        <w:sz w:val="19"/>
                      </w:rPr>
                    </w:pPr>
                    <w:r>
                      <w:rPr>
                        <w:spacing w:val="-1"/>
                        <w:w w:val="110"/>
                        <w:sz w:val="19"/>
                      </w:rPr>
                      <w:t>500.000,00</w:t>
                    </w:r>
                  </w:p>
                  <w:p w:rsidR="001B0A1D" w:rsidRDefault="001B0A1D">
                    <w:pPr>
                      <w:spacing w:before="81"/>
                      <w:ind w:left="751"/>
                      <w:rPr>
                        <w:sz w:val="19"/>
                      </w:rPr>
                    </w:pPr>
                    <w:r>
                      <w:rPr>
                        <w:w w:val="115"/>
                        <w:sz w:val="19"/>
                      </w:rPr>
                      <w:t>0,00</w:t>
                    </w:r>
                  </w:p>
                </w:txbxContent>
              </v:textbox>
            </v:shape>
            <v:shape id="_x0000_s1183" type="#_x0000_t202" style="position:absolute;left:2616;top:1649;width:6888;height:895" filled="f" stroked="f">
              <v:textbox inset="0,0,0,0">
                <w:txbxContent>
                  <w:p w:rsidR="001B0A1D" w:rsidRDefault="001B0A1D">
                    <w:pPr>
                      <w:spacing w:line="266" w:lineRule="exact"/>
                      <w:ind w:left="254" w:hanging="255"/>
                      <w:rPr>
                        <w:sz w:val="24"/>
                      </w:rPr>
                    </w:pPr>
                    <w:r>
                      <w:rPr>
                        <w:w w:val="120"/>
                      </w:rPr>
                      <w:t>Usporedni</w:t>
                    </w:r>
                    <w:r>
                      <w:rPr>
                        <w:spacing w:val="-27"/>
                        <w:w w:val="120"/>
                        <w:sz w:val="24"/>
                      </w:rPr>
                      <w:t xml:space="preserve"> </w:t>
                    </w:r>
                    <w:r>
                      <w:rPr>
                        <w:w w:val="120"/>
                        <w:sz w:val="24"/>
                      </w:rPr>
                      <w:t>prikaz</w:t>
                    </w:r>
                    <w:r>
                      <w:rPr>
                        <w:spacing w:val="-7"/>
                        <w:w w:val="120"/>
                        <w:sz w:val="24"/>
                      </w:rPr>
                      <w:t xml:space="preserve"> </w:t>
                    </w:r>
                    <w:r>
                      <w:rPr>
                        <w:w w:val="120"/>
                        <w:sz w:val="24"/>
                      </w:rPr>
                      <w:t>ostvarenje</w:t>
                    </w:r>
                    <w:r>
                      <w:rPr>
                        <w:spacing w:val="-21"/>
                        <w:w w:val="120"/>
                        <w:sz w:val="24"/>
                      </w:rPr>
                      <w:t xml:space="preserve"> </w:t>
                    </w:r>
                    <w:r>
                      <w:rPr>
                        <w:w w:val="120"/>
                        <w:sz w:val="24"/>
                      </w:rPr>
                      <w:t>Prihoda</w:t>
                    </w:r>
                    <w:r>
                      <w:rPr>
                        <w:spacing w:val="-21"/>
                        <w:w w:val="120"/>
                        <w:sz w:val="24"/>
                      </w:rPr>
                      <w:t xml:space="preserve"> </w:t>
                    </w:r>
                    <w:r>
                      <w:rPr>
                        <w:w w:val="120"/>
                        <w:sz w:val="24"/>
                      </w:rPr>
                      <w:t>i</w:t>
                    </w:r>
                    <w:r>
                      <w:rPr>
                        <w:spacing w:val="-27"/>
                        <w:w w:val="120"/>
                        <w:sz w:val="24"/>
                      </w:rPr>
                      <w:t xml:space="preserve"> </w:t>
                    </w:r>
                    <w:r>
                      <w:rPr>
                        <w:w w:val="120"/>
                        <w:sz w:val="24"/>
                      </w:rPr>
                      <w:t>primitaka</w:t>
                    </w:r>
                    <w:r>
                      <w:rPr>
                        <w:spacing w:val="-21"/>
                        <w:w w:val="120"/>
                        <w:sz w:val="24"/>
                      </w:rPr>
                      <w:t xml:space="preserve"> </w:t>
                    </w:r>
                    <w:r>
                      <w:rPr>
                        <w:w w:val="120"/>
                        <w:sz w:val="24"/>
                      </w:rPr>
                      <w:t>proračuna</w:t>
                    </w:r>
                    <w:r>
                      <w:rPr>
                        <w:spacing w:val="-16"/>
                        <w:w w:val="120"/>
                        <w:sz w:val="24"/>
                      </w:rPr>
                      <w:t xml:space="preserve"> </w:t>
                    </w:r>
                    <w:r>
                      <w:rPr>
                        <w:w w:val="120"/>
                        <w:sz w:val="24"/>
                      </w:rPr>
                      <w:t>u</w:t>
                    </w:r>
                  </w:p>
                  <w:p w:rsidR="001B0A1D" w:rsidRDefault="001B0A1D">
                    <w:pPr>
                      <w:spacing w:before="4" w:line="310" w:lineRule="atLeast"/>
                      <w:ind w:left="277" w:right="285"/>
                      <w:jc w:val="center"/>
                      <w:rPr>
                        <w:sz w:val="24"/>
                      </w:rPr>
                    </w:pPr>
                    <w:r>
                      <w:rPr>
                        <w:w w:val="115"/>
                        <w:sz w:val="24"/>
                      </w:rPr>
                      <w:t>2017. godini u odnosu na plan 2017. te realizacija za isto razdoblje 2016. godine</w:t>
                    </w:r>
                  </w:p>
                </w:txbxContent>
              </v:textbox>
            </v:shape>
            <w10:wrap anchorx="page"/>
          </v:group>
        </w:pict>
      </w:r>
      <w:r w:rsidRPr="00BA6A13">
        <w:rPr>
          <w:u w:val="single"/>
          <w:lang w:val="sv-SE"/>
        </w:rPr>
        <w:t>Grafikon broj</w:t>
      </w:r>
      <w:r w:rsidRPr="00BA6A13">
        <w:rPr>
          <w:lang w:val="sv-SE"/>
        </w:rPr>
        <w:t xml:space="preserve"> </w:t>
      </w:r>
      <w:r w:rsidRPr="00BA6A13">
        <w:rPr>
          <w:u w:val="single"/>
          <w:lang w:val="sv-SE"/>
        </w:rPr>
        <w:t>1</w:t>
      </w:r>
      <w:r w:rsidRPr="00BA6A13">
        <w:rPr>
          <w:lang w:val="sv-SE"/>
        </w:rPr>
        <w:t>.: Usporedni prikaz planiranih i ostvarenih prihoda i primitaka Proračuna Općine Vladislavci za razdoblje od 1.1.2017. do 31.12.2017. s usporednim prikazom realizacije za isti period 2016. godine.</w:t>
      </w: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spacing w:before="7"/>
        <w:rPr>
          <w:sz w:val="25"/>
          <w:lang w:val="sv-SE"/>
        </w:rPr>
      </w:pPr>
    </w:p>
    <w:p w:rsidR="001B0A1D" w:rsidRPr="00BA6A13" w:rsidRDefault="001B0A1D">
      <w:pPr>
        <w:pStyle w:val="BodyText"/>
        <w:spacing w:before="90"/>
        <w:ind w:left="1112" w:right="1487"/>
        <w:jc w:val="both"/>
        <w:rPr>
          <w:lang w:val="sv-SE"/>
        </w:rPr>
      </w:pPr>
      <w:r>
        <w:rPr>
          <w:noProof/>
          <w:lang w:val="hr-HR" w:eastAsia="hr-HR"/>
        </w:rPr>
        <w:pict>
          <v:shape id="_x0000_s1184" type="#_x0000_t202" style="position:absolute;left:0;text-align:left;margin-left:154.1pt;margin-top:-135.9pt;width:25.55pt;height:45.6pt;z-index:251599360;mso-position-horizontal-relative:page" filled="f" stroked="f">
            <v:textbox style="layout-flow:vertical;mso-layout-flow-alt:bottom-to-top" inset="0,0,0,0">
              <w:txbxContent>
                <w:p w:rsidR="001B0A1D" w:rsidRDefault="001B0A1D">
                  <w:pPr>
                    <w:spacing w:before="16" w:line="278" w:lineRule="auto"/>
                    <w:ind w:left="168" w:right="-4" w:hanging="149"/>
                    <w:rPr>
                      <w:sz w:val="19"/>
                    </w:rPr>
                  </w:pPr>
                  <w:r>
                    <w:rPr>
                      <w:w w:val="110"/>
                      <w:sz w:val="19"/>
                    </w:rPr>
                    <w:t xml:space="preserve">Prihodi od </w:t>
                  </w:r>
                  <w:r>
                    <w:rPr>
                      <w:w w:val="115"/>
                      <w:sz w:val="19"/>
                    </w:rPr>
                    <w:t>poreza</w:t>
                  </w:r>
                </w:p>
              </w:txbxContent>
            </v:textbox>
            <w10:wrap anchorx="page"/>
          </v:shape>
        </w:pict>
      </w:r>
      <w:r>
        <w:rPr>
          <w:noProof/>
          <w:lang w:val="hr-HR" w:eastAsia="hr-HR"/>
        </w:rPr>
        <w:pict>
          <v:shape id="_x0000_s1185" type="#_x0000_t202" style="position:absolute;left:0;text-align:left;margin-left:188.55pt;margin-top:-137.45pt;width:38.4pt;height:68.85pt;z-index:251600384;mso-position-horizontal-relative:page" filled="f" stroked="f">
            <v:textbox style="layout-flow:vertical;mso-layout-flow-alt:bottom-to-top" inset="0,0,0,0">
              <w:txbxContent>
                <w:p w:rsidR="001B0A1D" w:rsidRDefault="001B0A1D">
                  <w:pPr>
                    <w:spacing w:before="16" w:line="280" w:lineRule="auto"/>
                    <w:ind w:left="19" w:right="18" w:hanging="28"/>
                    <w:jc w:val="center"/>
                    <w:rPr>
                      <w:sz w:val="19"/>
                    </w:rPr>
                  </w:pPr>
                  <w:r>
                    <w:rPr>
                      <w:w w:val="105"/>
                      <w:sz w:val="19"/>
                    </w:rPr>
                    <w:t>Pomoći iz inozemstva (darovnice) i od</w:t>
                  </w:r>
                </w:p>
              </w:txbxContent>
            </v:textbox>
            <w10:wrap anchorx="page"/>
          </v:shape>
        </w:pict>
      </w:r>
      <w:r>
        <w:rPr>
          <w:noProof/>
          <w:lang w:val="hr-HR" w:eastAsia="hr-HR"/>
        </w:rPr>
        <w:pict>
          <v:shape id="_x0000_s1186" type="#_x0000_t202" style="position:absolute;left:0;text-align:left;margin-left:235.1pt;margin-top:-135.9pt;width:25.55pt;height:45.6pt;z-index:251601408;mso-position-horizontal-relative:page" filled="f" stroked="f">
            <v:textbox style="layout-flow:vertical;mso-layout-flow-alt:bottom-to-top" inset="0,0,0,0">
              <w:txbxContent>
                <w:p w:rsidR="001B0A1D" w:rsidRDefault="001B0A1D">
                  <w:pPr>
                    <w:spacing w:before="16" w:line="278" w:lineRule="auto"/>
                    <w:ind w:left="140" w:right="-4" w:hanging="121"/>
                    <w:rPr>
                      <w:sz w:val="19"/>
                    </w:rPr>
                  </w:pPr>
                  <w:r>
                    <w:rPr>
                      <w:w w:val="105"/>
                      <w:sz w:val="19"/>
                    </w:rPr>
                    <w:t>Prihodi od imovine</w:t>
                  </w:r>
                </w:p>
              </w:txbxContent>
            </v:textbox>
            <w10:wrap anchorx="page"/>
          </v:shape>
        </w:pict>
      </w:r>
      <w:r>
        <w:rPr>
          <w:noProof/>
          <w:lang w:val="hr-HR" w:eastAsia="hr-HR"/>
        </w:rPr>
        <w:pict>
          <v:shape id="_x0000_s1187" type="#_x0000_t202" style="position:absolute;left:0;text-align:left;margin-left:269.55pt;margin-top:-137.5pt;width:159.1pt;height:71.2pt;z-index:251602432;mso-position-horizontal-relative:page" filled="f" stroked="f">
            <v:textbox style="layout-flow:vertical;mso-layout-flow-alt:bottom-to-top" inset="0,0,0,0">
              <w:txbxContent>
                <w:p w:rsidR="001B0A1D" w:rsidRDefault="001B0A1D">
                  <w:pPr>
                    <w:spacing w:before="16" w:line="288" w:lineRule="auto"/>
                    <w:ind w:left="34" w:right="19" w:hanging="15"/>
                    <w:jc w:val="center"/>
                    <w:rPr>
                      <w:sz w:val="19"/>
                    </w:rPr>
                  </w:pPr>
                  <w:r>
                    <w:rPr>
                      <w:w w:val="105"/>
                      <w:sz w:val="19"/>
                    </w:rPr>
                    <w:t>Prihodi od upravnih i administrativnih Prihodi od prodaje</w:t>
                  </w:r>
                </w:p>
                <w:p w:rsidR="001B0A1D" w:rsidRDefault="001B0A1D">
                  <w:pPr>
                    <w:spacing w:line="213" w:lineRule="exact"/>
                    <w:ind w:left="34" w:hanging="15"/>
                    <w:rPr>
                      <w:sz w:val="19"/>
                    </w:rPr>
                  </w:pPr>
                  <w:r>
                    <w:rPr>
                      <w:w w:val="105"/>
                      <w:sz w:val="19"/>
                    </w:rPr>
                    <w:t>proizvoda i robe</w:t>
                  </w:r>
                </w:p>
                <w:p w:rsidR="001B0A1D" w:rsidRDefault="001B0A1D">
                  <w:pPr>
                    <w:spacing w:before="82" w:line="278" w:lineRule="auto"/>
                    <w:ind w:left="73" w:right="58"/>
                    <w:jc w:val="center"/>
                    <w:rPr>
                      <w:sz w:val="19"/>
                    </w:rPr>
                  </w:pPr>
                  <w:r>
                    <w:rPr>
                      <w:w w:val="105"/>
                      <w:sz w:val="19"/>
                    </w:rPr>
                    <w:t>Kazne, upravne mjere i ostali prihodi</w:t>
                  </w:r>
                </w:p>
                <w:p w:rsidR="001B0A1D" w:rsidRDefault="001B0A1D">
                  <w:pPr>
                    <w:spacing w:before="48" w:line="280" w:lineRule="auto"/>
                    <w:ind w:left="139" w:right="18" w:hanging="32"/>
                    <w:jc w:val="center"/>
                    <w:rPr>
                      <w:sz w:val="19"/>
                    </w:rPr>
                  </w:pPr>
                  <w:r>
                    <w:rPr>
                      <w:w w:val="115"/>
                      <w:sz w:val="19"/>
                    </w:rPr>
                    <w:t xml:space="preserve">Prihodi od prodaje </w:t>
                  </w:r>
                  <w:r>
                    <w:rPr>
                      <w:w w:val="110"/>
                      <w:sz w:val="19"/>
                    </w:rPr>
                    <w:t>neproizvedene</w:t>
                  </w:r>
                </w:p>
              </w:txbxContent>
            </v:textbox>
            <w10:wrap anchorx="page"/>
          </v:shape>
        </w:pict>
      </w:r>
      <w:r w:rsidRPr="00BA6A13">
        <w:rPr>
          <w:u w:val="thick"/>
          <w:lang w:val="sv-SE"/>
        </w:rPr>
        <w:t>Prihodi od poreza (61)</w:t>
      </w:r>
      <w:r w:rsidRPr="00BA6A13">
        <w:rPr>
          <w:lang w:val="sv-SE"/>
        </w:rPr>
        <w:t xml:space="preserve"> Obuhvaćaju porez na dohodak od nesamostalnog rada (porez na plaće zaposlenih osoba s prebivalištem na području Općine Vladislavci), porez na dohodak od stamostalnih djelatnosti (obrta), porez na dohodak od imovine, udjela u dobiti i sl. Osim gore navedenih poreza u tu skupinu proračunskih prihoda spadaju i porez na promet nekretnina, odnosno porez na stjecanje vlasništva nad nekrentninom sukladno Zakonu o porezu na promet nekretninama, porez na potrošnju alkoholnih i bezalkoholnih pića koji plaćaju vlasnici ugostiteljskih objekata, porez na tvrtku koju plaćaju vlasnici trgovačkih društava i obrtnici, a sve sukladno Odluci o općinskim porezima.</w:t>
      </w:r>
    </w:p>
    <w:p w:rsidR="001B0A1D" w:rsidRPr="00BA6A13" w:rsidRDefault="001B0A1D">
      <w:pPr>
        <w:pStyle w:val="BodyText"/>
        <w:spacing w:before="9"/>
        <w:rPr>
          <w:sz w:val="31"/>
          <w:lang w:val="sv-SE"/>
        </w:rPr>
      </w:pPr>
    </w:p>
    <w:p w:rsidR="001B0A1D" w:rsidRPr="00BA6A13" w:rsidRDefault="001B0A1D">
      <w:pPr>
        <w:pStyle w:val="BodyText"/>
        <w:ind w:left="1112" w:right="1490"/>
        <w:jc w:val="both"/>
        <w:rPr>
          <w:lang w:val="sv-SE"/>
        </w:rPr>
      </w:pPr>
      <w:r w:rsidRPr="00BA6A13">
        <w:rPr>
          <w:lang w:val="sv-SE"/>
        </w:rPr>
        <w:t>U nastavku daje se grafički prikaz realizacije prihoda od poreza u razdoblju od 1.1.2017. do 31.12.2017. godine u odnosu na isti period prethode godine.</w:t>
      </w:r>
    </w:p>
    <w:p w:rsidR="001B0A1D" w:rsidRPr="00BA6A13" w:rsidRDefault="001B0A1D">
      <w:pPr>
        <w:jc w:val="both"/>
        <w:rPr>
          <w:lang w:val="sv-SE"/>
        </w:rPr>
        <w:sectPr w:rsidR="001B0A1D" w:rsidRPr="00BA6A13">
          <w:pgSz w:w="11910" w:h="16840"/>
          <w:pgMar w:top="1320" w:right="0" w:bottom="980" w:left="440" w:header="0" w:footer="782" w:gutter="0"/>
          <w:cols w:space="720"/>
        </w:sectPr>
      </w:pPr>
    </w:p>
    <w:p w:rsidR="001B0A1D" w:rsidRPr="00BA6A13" w:rsidRDefault="001B0A1D">
      <w:pPr>
        <w:pStyle w:val="BodyText"/>
        <w:spacing w:before="74" w:line="237" w:lineRule="auto"/>
        <w:ind w:left="1112" w:right="1540"/>
        <w:rPr>
          <w:lang w:val="sv-SE"/>
        </w:rPr>
      </w:pPr>
      <w:r>
        <w:rPr>
          <w:noProof/>
          <w:lang w:val="hr-HR" w:eastAsia="hr-HR"/>
        </w:rPr>
        <w:pict>
          <v:group id="_x0000_s1188" style="position:absolute;left:0;text-align:left;margin-left:74.2pt;margin-top:34.95pt;width:456.7pt;height:306.75pt;z-index:-251612672;mso-position-horizontal-relative:page" coordorigin="1484,699" coordsize="9134,6135">
            <v:rect id="_x0000_s1189" style="position:absolute;left:1491;top:706;width:9119;height:6120" filled="f"/>
            <v:rect id="_x0000_s1190" style="position:absolute;left:3455;top:2011;width:5145;height:2805" fillcolor="#bfbfbf" stroked="f"/>
            <v:shape id="_x0000_s1191" style="position:absolute;left:3455;top:4351;width:5145;height:2" coordorigin="3456,4351" coordsize="5145,0" o:spt="100" adj="0,,0" path="m5825,4351r2775,m4536,4351r704,m3456,4351r210,e" filled="f" strokeweight=".1323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shape id="_x0000_s1192" style="position:absolute;left:3455;top:3886;width:5145;height:2" coordorigin="3456,3886" coordsize="5145,0" o:spt="100" adj="0,,0" path="m4536,3886r4064,m3456,3886r210,e" filled="f" strokeweight=".1323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shape id="_x0000_s1193" style="position:absolute;left:3455;top:3421;width:5145;height:2" coordorigin="3456,3421" coordsize="5145,0" o:spt="100" adj="0,,0" path="m4536,3421r4064,m3456,3421r210,e" filled="f" strokeweight=".1323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shape id="_x0000_s1194" style="position:absolute;left:3455;top:2941;width:5145;height:2" coordorigin="3456,2942" coordsize="5145,0" o:spt="100" adj="0,,0" path="m4251,2942r4349,m3456,2942r210,e" filled="f" strokeweight=".1323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line id="_x0000_s1195" style="position:absolute" from="3456,2477" to="8600,2477" strokeweight=".1323mm"/>
            <v:line id="_x0000_s1196" style="position:absolute" from="3456,2012" to="8600,2012" strokeweight=".1323mm"/>
            <v:shape id="_x0000_s1197" style="position:absolute;left:3455;top:2011;width:5145;height:2805" coordorigin="3456,2012" coordsize="5145,2805" o:spt="100" adj="0,,0" path="m3456,2012r5144,m8600,2012r,2804m3456,4816r5144,m3456,2012r,2804e" filled="f" strokecolor="gray">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rect id="_x0000_s1198" style="position:absolute;left:3665;top:2551;width:285;height:2265" fillcolor="#99f" stroked="f"/>
            <v:rect id="_x0000_s1199" style="position:absolute;left:3665;top:2551;width:285;height:2265" filled="f"/>
            <v:rect id="_x0000_s1200" style="position:absolute;left:4955;top:4591;width:285;height:225" fillcolor="#99f" stroked="f"/>
            <v:rect id="_x0000_s1201" style="position:absolute;left:4955;top:4591;width:285;height:225" filled="f"/>
            <v:rect id="_x0000_s1202" style="position:absolute;left:6245;top:4786;width:285;height:30" fillcolor="#99f" stroked="f"/>
            <v:rect id="_x0000_s1203" style="position:absolute;left:6237;top:4778;width:300;height:45" fillcolor="black" stroked="f"/>
            <v:line id="_x0000_s1204" style="position:absolute" from="7520,4809" to="7805,4809" strokecolor="#99f"/>
            <v:line id="_x0000_s1205" style="position:absolute" from="7512,4809" to="7812,4809" strokeweight="1.5pt"/>
            <v:rect id="_x0000_s1206" style="position:absolute;left:3950;top:2746;width:300;height:2070" fillcolor="#936" stroked="f"/>
            <v:rect id="_x0000_s1207" style="position:absolute;left:3950;top:2746;width:300;height:2070" filled="f"/>
            <v:rect id="_x0000_s1208" style="position:absolute;left:5240;top:4306;width:300;height:510" fillcolor="#936" stroked="f"/>
            <v:rect id="_x0000_s1209" style="position:absolute;left:5240;top:4306;width:300;height:510" filled="f"/>
            <v:rect id="_x0000_s1210" style="position:absolute;left:6530;top:4786;width:285;height:30" fillcolor="#936" stroked="f"/>
            <v:rect id="_x0000_s1211" style="position:absolute;left:6522;top:4778;width:300;height:45" fillcolor="black" stroked="f"/>
            <v:rect id="_x0000_s1212" style="position:absolute;left:7804;top:4786;width:300;height:30" fillcolor="#936" stroked="f"/>
            <v:rect id="_x0000_s1213" style="position:absolute;left:7797;top:4778;width:315;height:45" fillcolor="black" stroked="f"/>
            <v:rect id="_x0000_s1214" style="position:absolute;left:4250;top:3166;width:285;height:1650" fillcolor="#ffc" stroked="f"/>
            <v:rect id="_x0000_s1215" style="position:absolute;left:4250;top:3166;width:285;height:1650" filled="f"/>
            <v:rect id="_x0000_s1216" style="position:absolute;left:5540;top:4276;width:285;height:540" fillcolor="#ffc" stroked="f"/>
            <v:rect id="_x0000_s1217" style="position:absolute;left:5540;top:4276;width:285;height:540" filled="f"/>
            <v:rect id="_x0000_s1218" style="position:absolute;left:6815;top:4786;width:285;height:30" fillcolor="#ffc" stroked="f"/>
            <v:rect id="_x0000_s1219" style="position:absolute;left:6807;top:4778;width:300;height:45" fillcolor="black" stroked="f"/>
            <v:shape id="_x0000_s1220" style="position:absolute;left:4527;top:7293;width:6939;height:3740" coordorigin="4528,7293" coordsize="6939,3740" o:spt="100" adj="0,,0" path="m3456,2012r,2804m3396,4351r60,m3396,3886r60,m3396,3421r60,m3396,2942r60,m3396,2477r60,m3396,2012r60,m3396,4816r60,m3456,4816r5144,e" filled="f" strokeweight=".1323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rect id="_x0000_s1221" style="position:absolute;left:8764;top:2941;width:1785;height:945" filled="f" strokeweight=".1323mm"/>
            <v:rect id="_x0000_s1222" style="position:absolute;left:8839;top:3061;width:105;height:105" fillcolor="#99f" stroked="f"/>
            <v:rect id="_x0000_s1223" style="position:absolute;left:8839;top:3061;width:105;height:105" filled="f"/>
            <v:rect id="_x0000_s1224" style="position:absolute;left:8839;top:3376;width:105;height:105" fillcolor="#936" stroked="f"/>
            <v:rect id="_x0000_s1225" style="position:absolute;left:8839;top:3376;width:105;height:105" filled="f"/>
            <v:rect id="_x0000_s1226" style="position:absolute;left:8839;top:3691;width:105;height:105" fillcolor="#ffc" stroked="f"/>
            <v:rect id="_x0000_s1227" style="position:absolute;left:8839;top:3691;width:105;height:105" filled="f"/>
            <v:shape id="_x0000_s1228" style="position:absolute;left:2208;top:4833;width:9259;height:2460" coordorigin="2208,4834" coordsize="9259,2460" o:spt="100" adj="0,,0" path="m1656,5671r6944,m1656,6661r6944,m3456,4816r5144,m8600,4816r,1845m1656,5671r,990e" filled="f" strokeweight=".1323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rect id="_x0000_s1229" style="position:absolute;left:1716;top:5821;width:105;height:105" fillcolor="#99f" stroked="f"/>
            <v:rect id="_x0000_s1230" style="position:absolute;left:1716;top:5821;width:105;height:105" filled="f"/>
            <v:shape id="_x0000_s1231" style="position:absolute;left:4607;top:4833;width:5140;height:2460" coordorigin="4608,4834" coordsize="5140,2460" o:spt="100" adj="0,,0" path="m3456,4816r,1845m4745,4816r,1845m6035,4816r,1845m7310,4816r,1845e" filled="f" strokeweight=".1323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line id="_x0000_s1232" style="position:absolute" from="1670,6017" to="8585,6017" strokeweight=".24pt"/>
            <v:line id="_x0000_s1233" style="position:absolute" from="1670,6346" to="8585,6346" strokeweight=".24pt"/>
            <v:rect id="_x0000_s1234" style="position:absolute;left:1716;top:6151;width:105;height:105" fillcolor="#936" stroked="f"/>
            <v:rect id="_x0000_s1235" style="position:absolute;left:1716;top:6151;width:105;height:105" filled="f"/>
            <v:rect id="_x0000_s1236" style="position:absolute;left:1716;top:6480;width:105;height:105" fillcolor="#ffc" stroked="f"/>
            <v:shape id="_x0000_s1237" style="position:absolute;left:1988;top:4613;width:12158;height:8159" coordorigin="1988,4614" coordsize="12158,8159" o:spt="100" adj="0,,0" path="m1716,6481r105,l1821,6586r-105,l1716,6481xm1491,707r9119,l10610,6826r-9119,l1491,707xe" fill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shape id="_x0000_s1238" type="#_x0000_t202" style="position:absolute;left:2524;top:912;width:7076;height:581" filled="f" stroked="f">
              <v:textbox inset="0,0,0,0">
                <w:txbxContent>
                  <w:p w:rsidR="001B0A1D" w:rsidRDefault="001B0A1D">
                    <w:pPr>
                      <w:spacing w:line="266" w:lineRule="exact"/>
                      <w:ind w:left="-1" w:right="18"/>
                      <w:jc w:val="center"/>
                      <w:rPr>
                        <w:sz w:val="24"/>
                      </w:rPr>
                    </w:pPr>
                    <w:r>
                      <w:rPr>
                        <w:spacing w:val="2"/>
                        <w:w w:val="120"/>
                      </w:rPr>
                      <w:t>Usporedni</w:t>
                    </w:r>
                    <w:r>
                      <w:rPr>
                        <w:spacing w:val="-28"/>
                        <w:w w:val="120"/>
                        <w:sz w:val="24"/>
                      </w:rPr>
                      <w:t xml:space="preserve"> </w:t>
                    </w:r>
                    <w:r>
                      <w:rPr>
                        <w:w w:val="120"/>
                        <w:sz w:val="24"/>
                      </w:rPr>
                      <w:t>prikaz</w:t>
                    </w:r>
                    <w:r>
                      <w:rPr>
                        <w:spacing w:val="-9"/>
                        <w:w w:val="120"/>
                        <w:sz w:val="24"/>
                      </w:rPr>
                      <w:t xml:space="preserve"> </w:t>
                    </w:r>
                    <w:r>
                      <w:rPr>
                        <w:w w:val="120"/>
                        <w:sz w:val="24"/>
                      </w:rPr>
                      <w:t>ostvarenja</w:t>
                    </w:r>
                    <w:r>
                      <w:rPr>
                        <w:spacing w:val="-22"/>
                        <w:w w:val="120"/>
                        <w:sz w:val="24"/>
                      </w:rPr>
                      <w:t xml:space="preserve"> </w:t>
                    </w:r>
                    <w:r>
                      <w:rPr>
                        <w:w w:val="120"/>
                        <w:sz w:val="24"/>
                      </w:rPr>
                      <w:t>Prihoda</w:t>
                    </w:r>
                    <w:r>
                      <w:rPr>
                        <w:spacing w:val="-21"/>
                        <w:w w:val="120"/>
                        <w:sz w:val="24"/>
                      </w:rPr>
                      <w:t xml:space="preserve"> </w:t>
                    </w:r>
                    <w:r>
                      <w:rPr>
                        <w:w w:val="120"/>
                        <w:sz w:val="24"/>
                      </w:rPr>
                      <w:t>od</w:t>
                    </w:r>
                    <w:r>
                      <w:rPr>
                        <w:spacing w:val="-18"/>
                        <w:w w:val="120"/>
                        <w:sz w:val="24"/>
                      </w:rPr>
                      <w:t xml:space="preserve"> </w:t>
                    </w:r>
                    <w:r>
                      <w:rPr>
                        <w:spacing w:val="3"/>
                        <w:w w:val="120"/>
                        <w:sz w:val="24"/>
                      </w:rPr>
                      <w:t>poreza</w:t>
                    </w:r>
                    <w:r>
                      <w:rPr>
                        <w:spacing w:val="-22"/>
                        <w:w w:val="120"/>
                        <w:sz w:val="24"/>
                      </w:rPr>
                      <w:t xml:space="preserve"> </w:t>
                    </w:r>
                    <w:r>
                      <w:rPr>
                        <w:w w:val="120"/>
                        <w:sz w:val="24"/>
                      </w:rPr>
                      <w:t>u</w:t>
                    </w:r>
                    <w:r>
                      <w:rPr>
                        <w:spacing w:val="-18"/>
                        <w:w w:val="120"/>
                        <w:sz w:val="24"/>
                      </w:rPr>
                      <w:t xml:space="preserve"> </w:t>
                    </w:r>
                    <w:r>
                      <w:rPr>
                        <w:w w:val="120"/>
                        <w:sz w:val="24"/>
                      </w:rPr>
                      <w:t>2017.</w:t>
                    </w:r>
                    <w:r>
                      <w:rPr>
                        <w:spacing w:val="-27"/>
                        <w:w w:val="120"/>
                        <w:sz w:val="24"/>
                      </w:rPr>
                      <w:t xml:space="preserve"> </w:t>
                    </w:r>
                    <w:r>
                      <w:rPr>
                        <w:w w:val="120"/>
                        <w:sz w:val="24"/>
                      </w:rPr>
                      <w:t>godini</w:t>
                    </w:r>
                  </w:p>
                  <w:p w:rsidR="001B0A1D" w:rsidRDefault="001B0A1D">
                    <w:pPr>
                      <w:spacing w:before="38"/>
                      <w:ind w:left="18" w:right="18"/>
                      <w:jc w:val="center"/>
                      <w:rPr>
                        <w:sz w:val="24"/>
                      </w:rPr>
                    </w:pPr>
                    <w:r>
                      <w:rPr>
                        <w:w w:val="115"/>
                        <w:sz w:val="24"/>
                      </w:rPr>
                      <w:t>u odnosu na plan 2017. te realizaciju za isto razdoblje 2016.</w:t>
                    </w:r>
                  </w:p>
                </w:txbxContent>
              </v:textbox>
            </v:shape>
            <v:shape id="_x0000_s1239" type="#_x0000_t202" style="position:absolute;left:2181;top:1893;width:1149;height:2091" filled="f" stroked="f">
              <v:textbox inset="0,0,0,0">
                <w:txbxContent>
                  <w:p w:rsidR="001B0A1D" w:rsidRDefault="001B0A1D">
                    <w:pPr>
                      <w:spacing w:line="215" w:lineRule="exact"/>
                      <w:ind w:left="1" w:right="20"/>
                      <w:jc w:val="center"/>
                      <w:rPr>
                        <w:sz w:val="19"/>
                      </w:rPr>
                    </w:pPr>
                    <w:r>
                      <w:rPr>
                        <w:spacing w:val="-1"/>
                        <w:w w:val="110"/>
                        <w:sz w:val="19"/>
                      </w:rPr>
                      <w:t>1.200.000,00</w:t>
                    </w:r>
                  </w:p>
                  <w:p w:rsidR="001B0A1D" w:rsidRDefault="001B0A1D">
                    <w:pPr>
                      <w:spacing w:before="5"/>
                      <w:rPr>
                        <w:sz w:val="21"/>
                      </w:rPr>
                    </w:pPr>
                  </w:p>
                  <w:p w:rsidR="001B0A1D" w:rsidRDefault="001B0A1D">
                    <w:pPr>
                      <w:ind w:left="1" w:right="20"/>
                      <w:jc w:val="center"/>
                      <w:rPr>
                        <w:sz w:val="19"/>
                      </w:rPr>
                    </w:pPr>
                    <w:r>
                      <w:rPr>
                        <w:spacing w:val="-1"/>
                        <w:w w:val="110"/>
                        <w:sz w:val="19"/>
                      </w:rPr>
                      <w:t>1.000.000,00</w:t>
                    </w:r>
                  </w:p>
                  <w:p w:rsidR="001B0A1D" w:rsidRDefault="001B0A1D">
                    <w:pPr>
                      <w:spacing w:before="3"/>
                      <w:rPr>
                        <w:sz w:val="21"/>
                      </w:rPr>
                    </w:pPr>
                  </w:p>
                  <w:p w:rsidR="001B0A1D" w:rsidRDefault="001B0A1D">
                    <w:pPr>
                      <w:spacing w:before="1"/>
                      <w:ind w:left="155" w:right="13"/>
                      <w:jc w:val="center"/>
                      <w:rPr>
                        <w:sz w:val="19"/>
                      </w:rPr>
                    </w:pPr>
                    <w:r>
                      <w:rPr>
                        <w:w w:val="110"/>
                        <w:sz w:val="19"/>
                      </w:rPr>
                      <w:t>800.000,00</w:t>
                    </w:r>
                  </w:p>
                  <w:p w:rsidR="001B0A1D" w:rsidRDefault="001B0A1D">
                    <w:pPr>
                      <w:spacing w:before="8"/>
                    </w:pPr>
                  </w:p>
                  <w:p w:rsidR="001B0A1D" w:rsidRDefault="001B0A1D">
                    <w:pPr>
                      <w:ind w:left="155" w:right="13"/>
                      <w:jc w:val="center"/>
                      <w:rPr>
                        <w:sz w:val="19"/>
                      </w:rPr>
                    </w:pPr>
                    <w:r>
                      <w:rPr>
                        <w:w w:val="110"/>
                        <w:sz w:val="19"/>
                      </w:rPr>
                      <w:t>600.000,00</w:t>
                    </w:r>
                  </w:p>
                  <w:p w:rsidR="001B0A1D" w:rsidRDefault="001B0A1D">
                    <w:pPr>
                      <w:spacing w:before="6"/>
                      <w:rPr>
                        <w:sz w:val="21"/>
                      </w:rPr>
                    </w:pPr>
                  </w:p>
                  <w:p w:rsidR="001B0A1D" w:rsidRDefault="001B0A1D">
                    <w:pPr>
                      <w:ind w:left="155" w:right="13"/>
                      <w:jc w:val="center"/>
                      <w:rPr>
                        <w:sz w:val="19"/>
                      </w:rPr>
                    </w:pPr>
                    <w:r>
                      <w:rPr>
                        <w:w w:val="110"/>
                        <w:sz w:val="19"/>
                      </w:rPr>
                      <w:t>400.000,00</w:t>
                    </w:r>
                  </w:p>
                </w:txbxContent>
              </v:textbox>
            </v:shape>
            <v:shape id="_x0000_s1240" type="#_x0000_t202" style="position:absolute;left:9004;top:2987;width:1515;height:848" filled="f" stroked="f">
              <v:textbox inset="0,0,0,0">
                <w:txbxContent>
                  <w:p w:rsidR="001B0A1D" w:rsidRDefault="001B0A1D">
                    <w:pPr>
                      <w:spacing w:line="215" w:lineRule="exact"/>
                      <w:rPr>
                        <w:sz w:val="19"/>
                      </w:rPr>
                    </w:pPr>
                    <w:r>
                      <w:rPr>
                        <w:w w:val="110"/>
                        <w:sz w:val="19"/>
                      </w:rPr>
                      <w:t>Realizacija</w:t>
                    </w:r>
                    <w:r>
                      <w:rPr>
                        <w:spacing w:val="36"/>
                        <w:w w:val="110"/>
                        <w:sz w:val="19"/>
                      </w:rPr>
                      <w:t xml:space="preserve"> </w:t>
                    </w:r>
                    <w:r>
                      <w:rPr>
                        <w:spacing w:val="-4"/>
                        <w:w w:val="110"/>
                        <w:sz w:val="19"/>
                      </w:rPr>
                      <w:t>2016.</w:t>
                    </w:r>
                  </w:p>
                  <w:p w:rsidR="001B0A1D" w:rsidRDefault="001B0A1D">
                    <w:pPr>
                      <w:spacing w:before="96"/>
                      <w:rPr>
                        <w:sz w:val="19"/>
                      </w:rPr>
                    </w:pPr>
                    <w:r>
                      <w:rPr>
                        <w:spacing w:val="-6"/>
                        <w:w w:val="110"/>
                        <w:sz w:val="19"/>
                      </w:rPr>
                      <w:t xml:space="preserve">Izvorni </w:t>
                    </w:r>
                    <w:r>
                      <w:rPr>
                        <w:w w:val="110"/>
                        <w:sz w:val="19"/>
                      </w:rPr>
                      <w:t>plan</w:t>
                    </w:r>
                    <w:r>
                      <w:rPr>
                        <w:spacing w:val="12"/>
                        <w:w w:val="110"/>
                        <w:sz w:val="19"/>
                      </w:rPr>
                      <w:t xml:space="preserve"> </w:t>
                    </w:r>
                    <w:r>
                      <w:rPr>
                        <w:spacing w:val="-4"/>
                        <w:w w:val="110"/>
                        <w:sz w:val="19"/>
                      </w:rPr>
                      <w:t>2017.</w:t>
                    </w:r>
                  </w:p>
                  <w:p w:rsidR="001B0A1D" w:rsidRDefault="001B0A1D">
                    <w:pPr>
                      <w:spacing w:before="98"/>
                      <w:rPr>
                        <w:sz w:val="19"/>
                      </w:rPr>
                    </w:pPr>
                    <w:r>
                      <w:rPr>
                        <w:w w:val="110"/>
                        <w:sz w:val="19"/>
                      </w:rPr>
                      <w:t>Realizacija</w:t>
                    </w:r>
                    <w:r>
                      <w:rPr>
                        <w:spacing w:val="36"/>
                        <w:w w:val="110"/>
                        <w:sz w:val="19"/>
                      </w:rPr>
                      <w:t xml:space="preserve"> </w:t>
                    </w:r>
                    <w:r>
                      <w:rPr>
                        <w:spacing w:val="-4"/>
                        <w:w w:val="110"/>
                        <w:sz w:val="19"/>
                      </w:rPr>
                      <w:t>2017.</w:t>
                    </w:r>
                  </w:p>
                </w:txbxContent>
              </v:textbox>
            </v:shape>
            <v:shape id="_x0000_s1241" type="#_x0000_t202" style="position:absolute;left:2344;top:4233;width:985;height:682" filled="f" stroked="f">
              <v:textbox inset="0,0,0,0">
                <w:txbxContent>
                  <w:p w:rsidR="001B0A1D" w:rsidRDefault="001B0A1D">
                    <w:pPr>
                      <w:spacing w:line="215" w:lineRule="exact"/>
                      <w:rPr>
                        <w:sz w:val="19"/>
                      </w:rPr>
                    </w:pPr>
                    <w:r>
                      <w:rPr>
                        <w:w w:val="110"/>
                        <w:sz w:val="19"/>
                      </w:rPr>
                      <w:t>200.000,00</w:t>
                    </w:r>
                  </w:p>
                  <w:p w:rsidR="001B0A1D" w:rsidRDefault="001B0A1D">
                    <w:pPr>
                      <w:spacing w:before="5"/>
                      <w:rPr>
                        <w:sz w:val="21"/>
                      </w:rPr>
                    </w:pPr>
                  </w:p>
                  <w:p w:rsidR="001B0A1D" w:rsidRDefault="001B0A1D">
                    <w:pPr>
                      <w:ind w:left="585"/>
                      <w:rPr>
                        <w:sz w:val="19"/>
                      </w:rPr>
                    </w:pPr>
                    <w:r>
                      <w:rPr>
                        <w:w w:val="115"/>
                        <w:sz w:val="19"/>
                      </w:rPr>
                      <w:t>0,00</w:t>
                    </w:r>
                  </w:p>
                </w:txbxContent>
              </v:textbox>
            </v:shape>
            <v:shape id="_x0000_s1242" type="#_x0000_t202" style="position:absolute;left:6276;top:5118;width:818;height:216" filled="f" stroked="f">
              <v:textbox inset="0,0,0,0">
                <w:txbxContent>
                  <w:p w:rsidR="001B0A1D" w:rsidRDefault="001B0A1D">
                    <w:pPr>
                      <w:spacing w:line="215" w:lineRule="exact"/>
                      <w:rPr>
                        <w:sz w:val="19"/>
                      </w:rPr>
                    </w:pPr>
                    <w:r>
                      <w:rPr>
                        <w:w w:val="110"/>
                        <w:sz w:val="19"/>
                      </w:rPr>
                      <w:t>potrošnju</w:t>
                    </w:r>
                  </w:p>
                </w:txbxContent>
              </v:textbox>
            </v:shape>
            <v:shape id="_x0000_s1243" type="#_x0000_t202" style="position:absolute;left:7716;top:5236;width:489;height:216" filled="f" stroked="f">
              <v:textbox inset="0,0,0,0">
                <w:txbxContent>
                  <w:p w:rsidR="001B0A1D" w:rsidRDefault="001B0A1D">
                    <w:pPr>
                      <w:spacing w:line="215" w:lineRule="exact"/>
                      <w:rPr>
                        <w:sz w:val="19"/>
                      </w:rPr>
                    </w:pPr>
                    <w:r>
                      <w:rPr>
                        <w:w w:val="105"/>
                        <w:sz w:val="19"/>
                      </w:rPr>
                      <w:t>tvrtku</w:t>
                    </w:r>
                  </w:p>
                </w:txbxContent>
              </v:textbox>
            </v:shape>
            <w10:wrap anchorx="page"/>
          </v:group>
        </w:pict>
      </w:r>
      <w:r w:rsidRPr="00BA6A13">
        <w:rPr>
          <w:u w:val="single"/>
          <w:lang w:val="sv-SE"/>
        </w:rPr>
        <w:t>Grafikon broj</w:t>
      </w:r>
      <w:r w:rsidRPr="00BA6A13">
        <w:rPr>
          <w:lang w:val="sv-SE"/>
        </w:rPr>
        <w:t xml:space="preserve"> </w:t>
      </w:r>
      <w:r w:rsidRPr="00BA6A13">
        <w:rPr>
          <w:u w:val="single"/>
          <w:lang w:val="sv-SE"/>
        </w:rPr>
        <w:t>2</w:t>
      </w:r>
      <w:r w:rsidRPr="00BA6A13">
        <w:rPr>
          <w:lang w:val="sv-SE"/>
        </w:rPr>
        <w:t>.: Usporedni prikaz planiranih i ostvarenih prihoda od poreza u razdoblju od 1.1.2017. do 31.12.2017. u odnosu na isti period prethodne godine.</w:t>
      </w: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spacing w:before="10"/>
        <w:rPr>
          <w:sz w:val="28"/>
          <w:lang w:val="sv-SE"/>
        </w:rPr>
      </w:pPr>
    </w:p>
    <w:tbl>
      <w:tblPr>
        <w:tblW w:w="0" w:type="auto"/>
        <w:tblInd w:w="1215" w:type="dxa"/>
        <w:tblLayout w:type="fixed"/>
        <w:tblCellMar>
          <w:left w:w="0" w:type="dxa"/>
          <w:right w:w="0" w:type="dxa"/>
        </w:tblCellMar>
        <w:tblLook w:val="01E0"/>
      </w:tblPr>
      <w:tblGrid>
        <w:gridCol w:w="1843"/>
        <w:gridCol w:w="1247"/>
        <w:gridCol w:w="1290"/>
        <w:gridCol w:w="1275"/>
        <w:gridCol w:w="1119"/>
      </w:tblGrid>
      <w:tr w:rsidR="001B0A1D">
        <w:trPr>
          <w:trHeight w:val="492"/>
        </w:trPr>
        <w:tc>
          <w:tcPr>
            <w:tcW w:w="4380" w:type="dxa"/>
            <w:gridSpan w:val="3"/>
          </w:tcPr>
          <w:p w:rsidR="001B0A1D" w:rsidRPr="00BA6A13" w:rsidRDefault="001B0A1D">
            <w:pPr>
              <w:pStyle w:val="TableParagraph"/>
              <w:tabs>
                <w:tab w:val="left" w:pos="3328"/>
              </w:tabs>
              <w:spacing w:line="293" w:lineRule="exact"/>
              <w:ind w:left="1860"/>
              <w:jc w:val="left"/>
              <w:rPr>
                <w:rFonts w:ascii="Times New Roman"/>
                <w:sz w:val="19"/>
                <w:lang w:val="sv-SE"/>
              </w:rPr>
            </w:pPr>
            <w:r w:rsidRPr="00BA6A13">
              <w:rPr>
                <w:rFonts w:ascii="Times New Roman" w:eastAsia="Times New Roman"/>
                <w:w w:val="110"/>
                <w:sz w:val="19"/>
                <w:lang w:val="sv-SE"/>
              </w:rPr>
              <w:t>Porez</w:t>
            </w:r>
            <w:r w:rsidRPr="00BA6A13">
              <w:rPr>
                <w:rFonts w:ascii="Times New Roman" w:eastAsia="Times New Roman"/>
                <w:spacing w:val="15"/>
                <w:w w:val="110"/>
                <w:sz w:val="19"/>
                <w:lang w:val="sv-SE"/>
              </w:rPr>
              <w:t xml:space="preserve"> </w:t>
            </w:r>
            <w:r w:rsidRPr="00BA6A13">
              <w:rPr>
                <w:rFonts w:ascii="Times New Roman" w:eastAsia="Times New Roman"/>
                <w:w w:val="110"/>
                <w:sz w:val="19"/>
                <w:lang w:val="sv-SE"/>
              </w:rPr>
              <w:t>i</w:t>
            </w:r>
            <w:r w:rsidRPr="00BA6A13">
              <w:rPr>
                <w:rFonts w:ascii="Times New Roman" w:eastAsia="Times New Roman"/>
                <w:spacing w:val="11"/>
                <w:w w:val="110"/>
                <w:sz w:val="19"/>
                <w:lang w:val="sv-SE"/>
              </w:rPr>
              <w:t xml:space="preserve"> </w:t>
            </w:r>
            <w:r w:rsidRPr="00BA6A13">
              <w:rPr>
                <w:rFonts w:ascii="Times New Roman" w:eastAsia="Times New Roman"/>
                <w:spacing w:val="-3"/>
                <w:w w:val="110"/>
                <w:sz w:val="19"/>
                <w:lang w:val="sv-SE"/>
              </w:rPr>
              <w:t>prirez</w:t>
            </w:r>
            <w:r w:rsidRPr="00BA6A13">
              <w:rPr>
                <w:rFonts w:ascii="Times New Roman" w:eastAsia="Times New Roman"/>
                <w:spacing w:val="-3"/>
                <w:w w:val="110"/>
                <w:sz w:val="19"/>
                <w:lang w:val="sv-SE"/>
              </w:rPr>
              <w:tab/>
            </w:r>
            <w:r w:rsidRPr="00BA6A13">
              <w:rPr>
                <w:rFonts w:ascii="Times New Roman" w:eastAsia="Times New Roman"/>
                <w:w w:val="110"/>
                <w:position w:val="12"/>
                <w:sz w:val="19"/>
                <w:lang w:val="sv-SE"/>
              </w:rPr>
              <w:t>Porez</w:t>
            </w:r>
            <w:r w:rsidRPr="00BA6A13">
              <w:rPr>
                <w:rFonts w:ascii="Times New Roman" w:eastAsia="Times New Roman"/>
                <w:spacing w:val="24"/>
                <w:w w:val="110"/>
                <w:position w:val="12"/>
                <w:sz w:val="19"/>
                <w:lang w:val="sv-SE"/>
              </w:rPr>
              <w:t xml:space="preserve"> </w:t>
            </w:r>
            <w:r w:rsidRPr="00BA6A13">
              <w:rPr>
                <w:rFonts w:ascii="Times New Roman" w:eastAsia="Times New Roman"/>
                <w:spacing w:val="-3"/>
                <w:w w:val="110"/>
                <w:position w:val="12"/>
                <w:sz w:val="19"/>
                <w:lang w:val="sv-SE"/>
              </w:rPr>
              <w:t>na</w:t>
            </w:r>
          </w:p>
          <w:p w:rsidR="001B0A1D" w:rsidRPr="00BA6A13" w:rsidRDefault="001B0A1D">
            <w:pPr>
              <w:pStyle w:val="TableParagraph"/>
              <w:tabs>
                <w:tab w:val="left" w:pos="3419"/>
              </w:tabs>
              <w:spacing w:line="179" w:lineRule="exact"/>
              <w:ind w:left="1934"/>
              <w:jc w:val="left"/>
              <w:rPr>
                <w:rFonts w:ascii="Times New Roman"/>
                <w:sz w:val="19"/>
                <w:lang w:val="sv-SE"/>
              </w:rPr>
            </w:pPr>
            <w:r w:rsidRPr="00BA6A13">
              <w:rPr>
                <w:rFonts w:ascii="Times New Roman" w:eastAsia="Times New Roman"/>
                <w:w w:val="115"/>
                <w:sz w:val="19"/>
                <w:lang w:val="sv-SE"/>
              </w:rPr>
              <w:t>na</w:t>
            </w:r>
            <w:r w:rsidRPr="00BA6A13">
              <w:rPr>
                <w:rFonts w:ascii="Times New Roman" w:eastAsia="Times New Roman"/>
                <w:spacing w:val="2"/>
                <w:w w:val="115"/>
                <w:sz w:val="19"/>
                <w:lang w:val="sv-SE"/>
              </w:rPr>
              <w:t xml:space="preserve"> </w:t>
            </w:r>
            <w:r w:rsidRPr="00BA6A13">
              <w:rPr>
                <w:rFonts w:ascii="Times New Roman" w:eastAsia="Times New Roman"/>
                <w:spacing w:val="-4"/>
                <w:w w:val="115"/>
                <w:sz w:val="19"/>
                <w:lang w:val="sv-SE"/>
              </w:rPr>
              <w:t>dohodak</w:t>
            </w:r>
            <w:r w:rsidRPr="00BA6A13">
              <w:rPr>
                <w:rFonts w:ascii="Times New Roman" w:eastAsia="Times New Roman"/>
                <w:spacing w:val="-4"/>
                <w:w w:val="115"/>
                <w:sz w:val="19"/>
                <w:lang w:val="sv-SE"/>
              </w:rPr>
              <w:tab/>
            </w:r>
            <w:r w:rsidRPr="00BA6A13">
              <w:rPr>
                <w:rFonts w:ascii="Times New Roman" w:eastAsia="Times New Roman"/>
                <w:spacing w:val="-3"/>
                <w:w w:val="115"/>
                <w:position w:val="12"/>
                <w:sz w:val="19"/>
                <w:lang w:val="sv-SE"/>
              </w:rPr>
              <w:t>promet</w:t>
            </w:r>
          </w:p>
        </w:tc>
        <w:tc>
          <w:tcPr>
            <w:tcW w:w="2394" w:type="dxa"/>
            <w:gridSpan w:val="2"/>
          </w:tcPr>
          <w:p w:rsidR="001B0A1D" w:rsidRDefault="001B0A1D">
            <w:pPr>
              <w:pStyle w:val="TableParagraph"/>
              <w:tabs>
                <w:tab w:val="left" w:pos="1514"/>
              </w:tabs>
              <w:spacing w:line="232" w:lineRule="auto"/>
              <w:ind w:left="254"/>
              <w:jc w:val="left"/>
              <w:rPr>
                <w:rFonts w:ascii="Times New Roman"/>
                <w:sz w:val="19"/>
              </w:rPr>
            </w:pPr>
            <w:r>
              <w:rPr>
                <w:rFonts w:ascii="Times New Roman" w:eastAsia="Times New Roman"/>
                <w:w w:val="120"/>
                <w:sz w:val="19"/>
              </w:rPr>
              <w:t>Porez</w:t>
            </w:r>
            <w:r>
              <w:rPr>
                <w:rFonts w:ascii="Times New Roman" w:eastAsia="Times New Roman"/>
                <w:spacing w:val="2"/>
                <w:w w:val="120"/>
                <w:sz w:val="19"/>
              </w:rPr>
              <w:t xml:space="preserve"> </w:t>
            </w:r>
            <w:r>
              <w:rPr>
                <w:rFonts w:ascii="Times New Roman" w:eastAsia="Times New Roman"/>
                <w:w w:val="120"/>
                <w:sz w:val="19"/>
              </w:rPr>
              <w:t>na</w:t>
            </w:r>
            <w:r>
              <w:rPr>
                <w:rFonts w:ascii="Times New Roman" w:eastAsia="Times New Roman"/>
                <w:w w:val="120"/>
                <w:sz w:val="19"/>
              </w:rPr>
              <w:tab/>
            </w:r>
            <w:r>
              <w:rPr>
                <w:rFonts w:ascii="Times New Roman" w:eastAsia="Times New Roman"/>
                <w:w w:val="120"/>
                <w:position w:val="-11"/>
                <w:sz w:val="19"/>
              </w:rPr>
              <w:t>Porez</w:t>
            </w:r>
            <w:r>
              <w:rPr>
                <w:rFonts w:ascii="Times New Roman" w:eastAsia="Times New Roman"/>
                <w:spacing w:val="-1"/>
                <w:w w:val="120"/>
                <w:position w:val="-11"/>
                <w:sz w:val="19"/>
              </w:rPr>
              <w:t xml:space="preserve"> </w:t>
            </w:r>
            <w:r>
              <w:rPr>
                <w:rFonts w:ascii="Times New Roman" w:eastAsia="Times New Roman"/>
                <w:w w:val="120"/>
                <w:position w:val="-11"/>
                <w:sz w:val="19"/>
              </w:rPr>
              <w:t>na</w:t>
            </w:r>
          </w:p>
        </w:tc>
      </w:tr>
      <w:tr w:rsidR="001B0A1D">
        <w:trPr>
          <w:trHeight w:val="317"/>
        </w:trPr>
        <w:tc>
          <w:tcPr>
            <w:tcW w:w="1843" w:type="dxa"/>
          </w:tcPr>
          <w:p w:rsidR="001B0A1D" w:rsidRDefault="001B0A1D">
            <w:pPr>
              <w:pStyle w:val="TableParagraph"/>
              <w:jc w:val="left"/>
              <w:rPr>
                <w:rFonts w:ascii="Times New Roman"/>
              </w:rPr>
            </w:pPr>
          </w:p>
        </w:tc>
        <w:tc>
          <w:tcPr>
            <w:tcW w:w="1247" w:type="dxa"/>
          </w:tcPr>
          <w:p w:rsidR="001B0A1D" w:rsidRDefault="001B0A1D">
            <w:pPr>
              <w:pStyle w:val="TableParagraph"/>
              <w:jc w:val="left"/>
              <w:rPr>
                <w:rFonts w:ascii="Times New Roman"/>
              </w:rPr>
            </w:pPr>
          </w:p>
        </w:tc>
        <w:tc>
          <w:tcPr>
            <w:tcW w:w="1290" w:type="dxa"/>
          </w:tcPr>
          <w:p w:rsidR="001B0A1D" w:rsidRDefault="001B0A1D">
            <w:pPr>
              <w:pStyle w:val="TableParagraph"/>
              <w:spacing w:line="215" w:lineRule="exact"/>
              <w:ind w:left="105" w:right="132"/>
              <w:jc w:val="center"/>
              <w:rPr>
                <w:rFonts w:ascii="Times New Roman"/>
                <w:sz w:val="19"/>
              </w:rPr>
            </w:pPr>
            <w:r>
              <w:rPr>
                <w:rFonts w:ascii="Times New Roman" w:eastAsia="Times New Roman"/>
                <w:w w:val="110"/>
                <w:sz w:val="19"/>
              </w:rPr>
              <w:t>nekretnina</w:t>
            </w:r>
          </w:p>
        </w:tc>
        <w:tc>
          <w:tcPr>
            <w:tcW w:w="1275" w:type="dxa"/>
          </w:tcPr>
          <w:p w:rsidR="001B0A1D" w:rsidRDefault="001B0A1D">
            <w:pPr>
              <w:pStyle w:val="TableParagraph"/>
              <w:spacing w:line="215" w:lineRule="exact"/>
              <w:ind w:left="160" w:right="161"/>
              <w:jc w:val="center"/>
              <w:rPr>
                <w:rFonts w:ascii="Times New Roman" w:eastAsia="Times New Roman"/>
                <w:sz w:val="19"/>
              </w:rPr>
            </w:pPr>
            <w:r>
              <w:rPr>
                <w:rFonts w:ascii="Times New Roman" w:eastAsia="Times New Roman"/>
                <w:sz w:val="19"/>
              </w:rPr>
              <w:t>alkoholnih i</w:t>
            </w:r>
          </w:p>
        </w:tc>
        <w:tc>
          <w:tcPr>
            <w:tcW w:w="1119" w:type="dxa"/>
          </w:tcPr>
          <w:p w:rsidR="001B0A1D" w:rsidRDefault="001B0A1D">
            <w:pPr>
              <w:pStyle w:val="TableParagraph"/>
              <w:jc w:val="left"/>
              <w:rPr>
                <w:rFonts w:ascii="Times New Roman"/>
              </w:rPr>
            </w:pPr>
          </w:p>
        </w:tc>
      </w:tr>
      <w:tr w:rsidR="001B0A1D">
        <w:trPr>
          <w:trHeight w:val="346"/>
        </w:trPr>
        <w:tc>
          <w:tcPr>
            <w:tcW w:w="1843" w:type="dxa"/>
          </w:tcPr>
          <w:p w:rsidR="001B0A1D" w:rsidRDefault="001B0A1D">
            <w:pPr>
              <w:pStyle w:val="TableParagraph"/>
              <w:spacing w:before="73"/>
              <w:ind w:right="138"/>
              <w:rPr>
                <w:rFonts w:ascii="Times New Roman"/>
                <w:sz w:val="19"/>
              </w:rPr>
            </w:pPr>
            <w:r>
              <w:rPr>
                <w:rFonts w:ascii="Times New Roman" w:eastAsia="Times New Roman"/>
                <w:w w:val="110"/>
                <w:sz w:val="19"/>
              </w:rPr>
              <w:t>Realizacija 2016.</w:t>
            </w:r>
          </w:p>
        </w:tc>
        <w:tc>
          <w:tcPr>
            <w:tcW w:w="1247" w:type="dxa"/>
          </w:tcPr>
          <w:p w:rsidR="001B0A1D" w:rsidRDefault="001B0A1D">
            <w:pPr>
              <w:pStyle w:val="TableParagraph"/>
              <w:spacing w:before="58"/>
              <w:ind w:left="122"/>
              <w:jc w:val="left"/>
              <w:rPr>
                <w:rFonts w:ascii="Times New Roman"/>
                <w:sz w:val="19"/>
              </w:rPr>
            </w:pPr>
            <w:r>
              <w:rPr>
                <w:rFonts w:ascii="Times New Roman" w:eastAsia="Times New Roman"/>
                <w:w w:val="115"/>
                <w:sz w:val="19"/>
              </w:rPr>
              <w:t>966.568,49</w:t>
            </w:r>
          </w:p>
        </w:tc>
        <w:tc>
          <w:tcPr>
            <w:tcW w:w="1290" w:type="dxa"/>
          </w:tcPr>
          <w:p w:rsidR="001B0A1D" w:rsidRDefault="001B0A1D">
            <w:pPr>
              <w:pStyle w:val="TableParagraph"/>
              <w:spacing w:before="58"/>
              <w:ind w:left="121" w:right="132"/>
              <w:jc w:val="center"/>
              <w:rPr>
                <w:rFonts w:ascii="Times New Roman"/>
                <w:sz w:val="19"/>
              </w:rPr>
            </w:pPr>
            <w:r>
              <w:rPr>
                <w:rFonts w:ascii="Times New Roman" w:eastAsia="Times New Roman"/>
                <w:w w:val="115"/>
                <w:sz w:val="19"/>
              </w:rPr>
              <w:t>97.288,48</w:t>
            </w:r>
          </w:p>
        </w:tc>
        <w:tc>
          <w:tcPr>
            <w:tcW w:w="1275" w:type="dxa"/>
          </w:tcPr>
          <w:p w:rsidR="001B0A1D" w:rsidRDefault="001B0A1D">
            <w:pPr>
              <w:pStyle w:val="TableParagraph"/>
              <w:spacing w:before="58"/>
              <w:ind w:left="160" w:right="160"/>
              <w:jc w:val="center"/>
              <w:rPr>
                <w:rFonts w:ascii="Times New Roman"/>
                <w:sz w:val="19"/>
              </w:rPr>
            </w:pPr>
            <w:r>
              <w:rPr>
                <w:rFonts w:ascii="Times New Roman" w:eastAsia="Times New Roman"/>
                <w:w w:val="115"/>
                <w:sz w:val="19"/>
              </w:rPr>
              <w:t>10.515,78</w:t>
            </w:r>
          </w:p>
        </w:tc>
        <w:tc>
          <w:tcPr>
            <w:tcW w:w="1119" w:type="dxa"/>
          </w:tcPr>
          <w:p w:rsidR="001B0A1D" w:rsidRDefault="001B0A1D">
            <w:pPr>
              <w:pStyle w:val="TableParagraph"/>
              <w:spacing w:before="58"/>
              <w:ind w:right="93"/>
              <w:rPr>
                <w:rFonts w:ascii="Times New Roman"/>
                <w:sz w:val="19"/>
              </w:rPr>
            </w:pPr>
            <w:r>
              <w:rPr>
                <w:rFonts w:ascii="Times New Roman" w:eastAsia="Times New Roman"/>
                <w:w w:val="110"/>
                <w:sz w:val="19"/>
              </w:rPr>
              <w:t>6.473,00</w:t>
            </w:r>
          </w:p>
        </w:tc>
      </w:tr>
      <w:tr w:rsidR="001B0A1D">
        <w:trPr>
          <w:trHeight w:val="328"/>
        </w:trPr>
        <w:tc>
          <w:tcPr>
            <w:tcW w:w="1843" w:type="dxa"/>
          </w:tcPr>
          <w:p w:rsidR="001B0A1D" w:rsidRDefault="001B0A1D">
            <w:pPr>
              <w:pStyle w:val="TableParagraph"/>
              <w:spacing w:before="55"/>
              <w:ind w:right="120"/>
              <w:rPr>
                <w:rFonts w:ascii="Times New Roman"/>
                <w:sz w:val="19"/>
              </w:rPr>
            </w:pPr>
            <w:r>
              <w:rPr>
                <w:rFonts w:ascii="Times New Roman" w:eastAsia="Times New Roman"/>
                <w:w w:val="110"/>
                <w:sz w:val="19"/>
              </w:rPr>
              <w:t>Izvorni plan 2017.</w:t>
            </w:r>
          </w:p>
        </w:tc>
        <w:tc>
          <w:tcPr>
            <w:tcW w:w="1247" w:type="dxa"/>
          </w:tcPr>
          <w:p w:rsidR="001B0A1D" w:rsidRDefault="001B0A1D">
            <w:pPr>
              <w:pStyle w:val="TableParagraph"/>
              <w:spacing w:before="41"/>
              <w:ind w:left="122"/>
              <w:jc w:val="left"/>
              <w:rPr>
                <w:rFonts w:ascii="Times New Roman"/>
                <w:sz w:val="19"/>
              </w:rPr>
            </w:pPr>
            <w:r>
              <w:rPr>
                <w:rFonts w:ascii="Times New Roman" w:eastAsia="Times New Roman"/>
                <w:w w:val="115"/>
                <w:sz w:val="19"/>
              </w:rPr>
              <w:t>887.046,32</w:t>
            </w:r>
          </w:p>
        </w:tc>
        <w:tc>
          <w:tcPr>
            <w:tcW w:w="1290" w:type="dxa"/>
          </w:tcPr>
          <w:p w:rsidR="001B0A1D" w:rsidRDefault="001B0A1D">
            <w:pPr>
              <w:pStyle w:val="TableParagraph"/>
              <w:spacing w:before="41"/>
              <w:ind w:left="133" w:right="132"/>
              <w:jc w:val="center"/>
              <w:rPr>
                <w:rFonts w:ascii="Times New Roman"/>
                <w:sz w:val="19"/>
              </w:rPr>
            </w:pPr>
            <w:r>
              <w:rPr>
                <w:rFonts w:ascii="Times New Roman" w:eastAsia="Times New Roman"/>
                <w:w w:val="115"/>
                <w:sz w:val="19"/>
              </w:rPr>
              <w:t>217.000,00</w:t>
            </w:r>
          </w:p>
        </w:tc>
        <w:tc>
          <w:tcPr>
            <w:tcW w:w="1275" w:type="dxa"/>
          </w:tcPr>
          <w:p w:rsidR="001B0A1D" w:rsidRDefault="001B0A1D">
            <w:pPr>
              <w:pStyle w:val="TableParagraph"/>
              <w:spacing w:before="41"/>
              <w:ind w:left="160" w:right="160"/>
              <w:jc w:val="center"/>
              <w:rPr>
                <w:rFonts w:ascii="Times New Roman"/>
                <w:sz w:val="19"/>
              </w:rPr>
            </w:pPr>
            <w:r>
              <w:rPr>
                <w:rFonts w:ascii="Times New Roman" w:eastAsia="Times New Roman"/>
                <w:w w:val="115"/>
                <w:sz w:val="19"/>
              </w:rPr>
              <w:t>15.000,00</w:t>
            </w:r>
          </w:p>
        </w:tc>
        <w:tc>
          <w:tcPr>
            <w:tcW w:w="1119" w:type="dxa"/>
          </w:tcPr>
          <w:p w:rsidR="001B0A1D" w:rsidRDefault="001B0A1D">
            <w:pPr>
              <w:pStyle w:val="TableParagraph"/>
              <w:spacing w:before="41"/>
              <w:ind w:right="49"/>
              <w:rPr>
                <w:rFonts w:ascii="Times New Roman"/>
                <w:sz w:val="19"/>
              </w:rPr>
            </w:pPr>
            <w:r>
              <w:rPr>
                <w:rFonts w:ascii="Times New Roman" w:eastAsia="Times New Roman"/>
                <w:w w:val="110"/>
                <w:sz w:val="19"/>
              </w:rPr>
              <w:t>15.000,00</w:t>
            </w:r>
          </w:p>
        </w:tc>
      </w:tr>
      <w:tr w:rsidR="001B0A1D">
        <w:trPr>
          <w:trHeight w:val="314"/>
        </w:trPr>
        <w:tc>
          <w:tcPr>
            <w:tcW w:w="1843" w:type="dxa"/>
          </w:tcPr>
          <w:p w:rsidR="001B0A1D" w:rsidRDefault="001B0A1D">
            <w:pPr>
              <w:pStyle w:val="TableParagraph"/>
              <w:spacing w:before="58"/>
              <w:ind w:right="138"/>
              <w:rPr>
                <w:rFonts w:ascii="Times New Roman"/>
                <w:sz w:val="19"/>
              </w:rPr>
            </w:pPr>
            <w:r>
              <w:rPr>
                <w:rFonts w:ascii="Times New Roman" w:eastAsia="Times New Roman"/>
                <w:w w:val="110"/>
                <w:sz w:val="19"/>
              </w:rPr>
              <w:t>Realizacija 2017.</w:t>
            </w:r>
          </w:p>
        </w:tc>
        <w:tc>
          <w:tcPr>
            <w:tcW w:w="1247" w:type="dxa"/>
          </w:tcPr>
          <w:p w:rsidR="001B0A1D" w:rsidRDefault="001B0A1D">
            <w:pPr>
              <w:pStyle w:val="TableParagraph"/>
              <w:spacing w:before="43"/>
              <w:ind w:left="122"/>
              <w:jc w:val="left"/>
              <w:rPr>
                <w:rFonts w:ascii="Times New Roman"/>
                <w:sz w:val="19"/>
              </w:rPr>
            </w:pPr>
            <w:r>
              <w:rPr>
                <w:rFonts w:ascii="Times New Roman" w:eastAsia="Times New Roman"/>
                <w:w w:val="115"/>
                <w:sz w:val="19"/>
              </w:rPr>
              <w:t>705.458,23</w:t>
            </w:r>
          </w:p>
        </w:tc>
        <w:tc>
          <w:tcPr>
            <w:tcW w:w="1290" w:type="dxa"/>
          </w:tcPr>
          <w:p w:rsidR="001B0A1D" w:rsidRDefault="001B0A1D">
            <w:pPr>
              <w:pStyle w:val="TableParagraph"/>
              <w:spacing w:before="43"/>
              <w:ind w:left="133" w:right="132"/>
              <w:jc w:val="center"/>
              <w:rPr>
                <w:rFonts w:ascii="Times New Roman"/>
                <w:sz w:val="19"/>
              </w:rPr>
            </w:pPr>
            <w:r>
              <w:rPr>
                <w:rFonts w:ascii="Times New Roman" w:eastAsia="Times New Roman"/>
                <w:w w:val="115"/>
                <w:sz w:val="19"/>
              </w:rPr>
              <w:t>228.683,89</w:t>
            </w:r>
          </w:p>
        </w:tc>
        <w:tc>
          <w:tcPr>
            <w:tcW w:w="1275" w:type="dxa"/>
          </w:tcPr>
          <w:p w:rsidR="001B0A1D" w:rsidRDefault="001B0A1D">
            <w:pPr>
              <w:pStyle w:val="TableParagraph"/>
              <w:spacing w:before="43"/>
              <w:ind w:left="160" w:right="160"/>
              <w:jc w:val="center"/>
              <w:rPr>
                <w:rFonts w:ascii="Times New Roman"/>
                <w:sz w:val="19"/>
              </w:rPr>
            </w:pPr>
            <w:r>
              <w:rPr>
                <w:rFonts w:ascii="Times New Roman" w:eastAsia="Times New Roman"/>
                <w:w w:val="115"/>
                <w:sz w:val="19"/>
              </w:rPr>
              <w:t>14.488,77</w:t>
            </w:r>
          </w:p>
        </w:tc>
        <w:tc>
          <w:tcPr>
            <w:tcW w:w="1119" w:type="dxa"/>
          </w:tcPr>
          <w:p w:rsidR="001B0A1D" w:rsidRDefault="001B0A1D">
            <w:pPr>
              <w:pStyle w:val="TableParagraph"/>
              <w:spacing w:before="43"/>
              <w:ind w:right="93"/>
              <w:rPr>
                <w:rFonts w:ascii="Times New Roman"/>
                <w:sz w:val="19"/>
              </w:rPr>
            </w:pPr>
            <w:r>
              <w:rPr>
                <w:rFonts w:ascii="Times New Roman" w:eastAsia="Times New Roman"/>
                <w:w w:val="110"/>
                <w:sz w:val="19"/>
              </w:rPr>
              <w:t>1.116,71</w:t>
            </w:r>
          </w:p>
        </w:tc>
      </w:tr>
    </w:tbl>
    <w:p w:rsidR="001B0A1D" w:rsidRDefault="001B0A1D">
      <w:pPr>
        <w:pStyle w:val="BodyText"/>
        <w:spacing w:before="7"/>
        <w:rPr>
          <w:sz w:val="20"/>
        </w:rPr>
      </w:pPr>
    </w:p>
    <w:p w:rsidR="001B0A1D" w:rsidRDefault="001B0A1D">
      <w:pPr>
        <w:pStyle w:val="BodyText"/>
        <w:spacing w:before="90"/>
        <w:ind w:left="1112" w:right="1623"/>
        <w:jc w:val="both"/>
      </w:pPr>
      <w:r>
        <w:rPr>
          <w:u w:val="thick"/>
        </w:rPr>
        <w:t>Pod pomoći iz inozemstva (darovnice) i od subjekata unutar općeg proračuna (63)</w:t>
      </w:r>
      <w:r>
        <w:t xml:space="preserve"> spadaju tekuće i kapitalne pomoći općinskih, županijskih i državnih proračuna, te ostalih subjekata unutar općeg proračuna. U razdoblju od 1.1.2017. do 31.12.2017. te su pomoći ostvarene u iznosu od 3.162.656,66 kn.</w:t>
      </w:r>
    </w:p>
    <w:p w:rsidR="001B0A1D" w:rsidRDefault="001B0A1D">
      <w:pPr>
        <w:pStyle w:val="BodyText"/>
        <w:spacing w:before="5"/>
      </w:pPr>
    </w:p>
    <w:p w:rsidR="001B0A1D" w:rsidRDefault="001B0A1D">
      <w:pPr>
        <w:ind w:left="1112"/>
      </w:pPr>
      <w:r>
        <w:rPr>
          <w:w w:val="105"/>
          <w:sz w:val="24"/>
          <w:u w:val="thick"/>
        </w:rPr>
        <w:t>Iz državnog proračuna uprihodovano je ukupno</w:t>
      </w:r>
      <w:r>
        <w:rPr>
          <w:w w:val="105"/>
          <w:sz w:val="24"/>
        </w:rPr>
        <w:t xml:space="preserve"> </w:t>
      </w:r>
      <w:r>
        <w:rPr>
          <w:w w:val="105"/>
        </w:rPr>
        <w:t>1.905.972,75 kn</w:t>
      </w:r>
    </w:p>
    <w:p w:rsidR="001B0A1D" w:rsidRPr="00BA6A13" w:rsidRDefault="001B0A1D">
      <w:pPr>
        <w:pStyle w:val="ListParagraph"/>
        <w:numPr>
          <w:ilvl w:val="0"/>
          <w:numId w:val="4"/>
        </w:numPr>
        <w:tabs>
          <w:tab w:val="left" w:pos="1824"/>
        </w:tabs>
        <w:spacing w:before="9"/>
        <w:ind w:hanging="360"/>
        <w:rPr>
          <w:lang w:val="sv-SE"/>
        </w:rPr>
      </w:pPr>
      <w:r w:rsidRPr="00BA6A13">
        <w:rPr>
          <w:lang w:val="sv-SE"/>
        </w:rPr>
        <w:t>Iznos</w:t>
      </w:r>
      <w:r w:rsidRPr="00BA6A13">
        <w:rPr>
          <w:spacing w:val="-6"/>
          <w:lang w:val="sv-SE"/>
        </w:rPr>
        <w:t xml:space="preserve"> </w:t>
      </w:r>
      <w:r w:rsidRPr="00BA6A13">
        <w:rPr>
          <w:lang w:val="sv-SE"/>
        </w:rPr>
        <w:t>od</w:t>
      </w:r>
      <w:r w:rsidRPr="00BA6A13">
        <w:rPr>
          <w:spacing w:val="-7"/>
          <w:lang w:val="sv-SE"/>
        </w:rPr>
        <w:t xml:space="preserve"> </w:t>
      </w:r>
      <w:r w:rsidRPr="00BA6A13">
        <w:rPr>
          <w:lang w:val="sv-SE"/>
        </w:rPr>
        <w:t xml:space="preserve">292.490,75 </w:t>
      </w:r>
      <w:r w:rsidRPr="00BA6A13">
        <w:rPr>
          <w:spacing w:val="-3"/>
          <w:lang w:val="sv-SE"/>
        </w:rPr>
        <w:t>kn</w:t>
      </w:r>
      <w:r w:rsidRPr="00BA6A13">
        <w:rPr>
          <w:spacing w:val="-7"/>
          <w:lang w:val="sv-SE"/>
        </w:rPr>
        <w:t xml:space="preserve"> </w:t>
      </w:r>
      <w:r w:rsidRPr="00BA6A13">
        <w:rPr>
          <w:lang w:val="sv-SE"/>
        </w:rPr>
        <w:t>odnosi</w:t>
      </w:r>
      <w:r w:rsidRPr="00BA6A13">
        <w:rPr>
          <w:spacing w:val="-8"/>
          <w:lang w:val="sv-SE"/>
        </w:rPr>
        <w:t xml:space="preserve"> </w:t>
      </w:r>
      <w:r w:rsidRPr="00BA6A13">
        <w:rPr>
          <w:lang w:val="sv-SE"/>
        </w:rPr>
        <w:t>se</w:t>
      </w:r>
      <w:r w:rsidRPr="00BA6A13">
        <w:rPr>
          <w:spacing w:val="-9"/>
          <w:lang w:val="sv-SE"/>
        </w:rPr>
        <w:t xml:space="preserve"> </w:t>
      </w:r>
      <w:r w:rsidRPr="00BA6A13">
        <w:rPr>
          <w:lang w:val="sv-SE"/>
        </w:rPr>
        <w:t>na</w:t>
      </w:r>
      <w:r w:rsidRPr="00BA6A13">
        <w:rPr>
          <w:spacing w:val="-5"/>
          <w:lang w:val="sv-SE"/>
        </w:rPr>
        <w:t xml:space="preserve"> </w:t>
      </w:r>
      <w:r w:rsidRPr="00BA6A13">
        <w:rPr>
          <w:lang w:val="sv-SE"/>
        </w:rPr>
        <w:t>kompezacijske</w:t>
      </w:r>
      <w:r w:rsidRPr="00BA6A13">
        <w:rPr>
          <w:spacing w:val="-7"/>
          <w:lang w:val="sv-SE"/>
        </w:rPr>
        <w:t xml:space="preserve"> </w:t>
      </w:r>
      <w:r w:rsidRPr="00BA6A13">
        <w:rPr>
          <w:lang w:val="sv-SE"/>
        </w:rPr>
        <w:t>mjere</w:t>
      </w:r>
    </w:p>
    <w:p w:rsidR="001B0A1D" w:rsidRPr="00BA6A13" w:rsidRDefault="001B0A1D">
      <w:pPr>
        <w:pStyle w:val="ListParagraph"/>
        <w:numPr>
          <w:ilvl w:val="0"/>
          <w:numId w:val="4"/>
        </w:numPr>
        <w:tabs>
          <w:tab w:val="left" w:pos="1824"/>
        </w:tabs>
        <w:spacing w:before="7" w:line="275" w:lineRule="exact"/>
        <w:ind w:left="1823"/>
        <w:rPr>
          <w:sz w:val="24"/>
          <w:lang w:val="sv-SE"/>
        </w:rPr>
      </w:pPr>
      <w:r w:rsidRPr="00BA6A13">
        <w:rPr>
          <w:lang w:val="sv-SE"/>
        </w:rPr>
        <w:t>Iznos</w:t>
      </w:r>
      <w:r w:rsidRPr="00BA6A13">
        <w:rPr>
          <w:spacing w:val="-6"/>
          <w:lang w:val="sv-SE"/>
        </w:rPr>
        <w:t xml:space="preserve"> </w:t>
      </w:r>
      <w:r w:rsidRPr="00BA6A13">
        <w:rPr>
          <w:lang w:val="sv-SE"/>
        </w:rPr>
        <w:t>od</w:t>
      </w:r>
      <w:r w:rsidRPr="00BA6A13">
        <w:rPr>
          <w:spacing w:val="-7"/>
          <w:lang w:val="sv-SE"/>
        </w:rPr>
        <w:t xml:space="preserve"> </w:t>
      </w:r>
      <w:r w:rsidRPr="00BA6A13">
        <w:rPr>
          <w:lang w:val="sv-SE"/>
        </w:rPr>
        <w:t>1.067.482,00</w:t>
      </w:r>
      <w:r w:rsidRPr="00BA6A13">
        <w:rPr>
          <w:spacing w:val="-7"/>
          <w:lang w:val="sv-SE"/>
        </w:rPr>
        <w:t xml:space="preserve"> </w:t>
      </w:r>
      <w:r w:rsidRPr="00BA6A13">
        <w:rPr>
          <w:lang w:val="sv-SE"/>
        </w:rPr>
        <w:t>kn</w:t>
      </w:r>
      <w:r w:rsidRPr="00BA6A13">
        <w:rPr>
          <w:spacing w:val="-7"/>
          <w:lang w:val="sv-SE"/>
        </w:rPr>
        <w:t xml:space="preserve"> </w:t>
      </w:r>
      <w:r w:rsidRPr="00BA6A13">
        <w:rPr>
          <w:lang w:val="sv-SE"/>
        </w:rPr>
        <w:t>odnosi</w:t>
      </w:r>
      <w:r w:rsidRPr="00BA6A13">
        <w:rPr>
          <w:spacing w:val="-4"/>
          <w:lang w:val="sv-SE"/>
        </w:rPr>
        <w:t xml:space="preserve"> </w:t>
      </w:r>
      <w:r w:rsidRPr="00BA6A13">
        <w:rPr>
          <w:lang w:val="sv-SE"/>
        </w:rPr>
        <w:t>se</w:t>
      </w:r>
      <w:r w:rsidRPr="00BA6A13">
        <w:rPr>
          <w:spacing w:val="-3"/>
          <w:lang w:val="sv-SE"/>
        </w:rPr>
        <w:t xml:space="preserve"> </w:t>
      </w:r>
      <w:r w:rsidRPr="00BA6A13">
        <w:rPr>
          <w:lang w:val="sv-SE"/>
        </w:rPr>
        <w:t>na</w:t>
      </w:r>
      <w:r w:rsidRPr="00BA6A13">
        <w:rPr>
          <w:spacing w:val="-7"/>
          <w:lang w:val="sv-SE"/>
        </w:rPr>
        <w:t xml:space="preserve"> </w:t>
      </w:r>
      <w:r w:rsidRPr="00BA6A13">
        <w:rPr>
          <w:lang w:val="sv-SE"/>
        </w:rPr>
        <w:t>tekuće</w:t>
      </w:r>
      <w:r w:rsidRPr="00BA6A13">
        <w:rPr>
          <w:spacing w:val="-7"/>
          <w:lang w:val="sv-SE"/>
        </w:rPr>
        <w:t xml:space="preserve"> </w:t>
      </w:r>
      <w:r w:rsidRPr="00BA6A13">
        <w:rPr>
          <w:lang w:val="sv-SE"/>
        </w:rPr>
        <w:t>pomoći</w:t>
      </w:r>
      <w:r w:rsidRPr="00BA6A13">
        <w:rPr>
          <w:spacing w:val="-7"/>
          <w:lang w:val="sv-SE"/>
        </w:rPr>
        <w:t xml:space="preserve"> </w:t>
      </w:r>
      <w:r w:rsidRPr="00BA6A13">
        <w:rPr>
          <w:lang w:val="sv-SE"/>
        </w:rPr>
        <w:t>iz</w:t>
      </w:r>
      <w:r w:rsidRPr="00BA6A13">
        <w:rPr>
          <w:spacing w:val="-9"/>
          <w:lang w:val="sv-SE"/>
        </w:rPr>
        <w:t xml:space="preserve"> </w:t>
      </w:r>
      <w:r w:rsidRPr="00BA6A13">
        <w:rPr>
          <w:lang w:val="sv-SE"/>
        </w:rPr>
        <w:t>državnog</w:t>
      </w:r>
      <w:r w:rsidRPr="00BA6A13">
        <w:rPr>
          <w:spacing w:val="-7"/>
          <w:lang w:val="sv-SE"/>
        </w:rPr>
        <w:t xml:space="preserve"> </w:t>
      </w:r>
      <w:r w:rsidRPr="00BA6A13">
        <w:rPr>
          <w:lang w:val="sv-SE"/>
        </w:rPr>
        <w:t>Proračuna</w:t>
      </w:r>
    </w:p>
    <w:p w:rsidR="001B0A1D" w:rsidRPr="00BA6A13" w:rsidRDefault="001B0A1D">
      <w:pPr>
        <w:pStyle w:val="ListParagraph"/>
        <w:numPr>
          <w:ilvl w:val="0"/>
          <w:numId w:val="4"/>
        </w:numPr>
        <w:tabs>
          <w:tab w:val="left" w:pos="1824"/>
        </w:tabs>
        <w:spacing w:line="244" w:lineRule="auto"/>
        <w:ind w:right="1422" w:hanging="360"/>
        <w:rPr>
          <w:sz w:val="24"/>
          <w:lang w:val="sv-SE"/>
        </w:rPr>
      </w:pPr>
      <w:r w:rsidRPr="00BA6A13">
        <w:rPr>
          <w:lang w:val="sv-SE"/>
        </w:rPr>
        <w:t xml:space="preserve">Iznos od 306.000,00 kn odnosi se na kapitalnu pomoć za izgradnju javne rasvjete na </w:t>
      </w:r>
      <w:r w:rsidRPr="00BA6A13">
        <w:rPr>
          <w:spacing w:val="-5"/>
          <w:lang w:val="sv-SE"/>
        </w:rPr>
        <w:t xml:space="preserve">području </w:t>
      </w:r>
      <w:r w:rsidRPr="00BA6A13">
        <w:rPr>
          <w:lang w:val="sv-SE"/>
        </w:rPr>
        <w:t>Općine</w:t>
      </w:r>
      <w:r w:rsidRPr="00BA6A13">
        <w:rPr>
          <w:spacing w:val="-10"/>
          <w:lang w:val="sv-SE"/>
        </w:rPr>
        <w:t xml:space="preserve"> </w:t>
      </w:r>
      <w:r w:rsidRPr="00BA6A13">
        <w:rPr>
          <w:lang w:val="sv-SE"/>
        </w:rPr>
        <w:t>Vladislavci</w:t>
      </w:r>
    </w:p>
    <w:p w:rsidR="001B0A1D" w:rsidRPr="00BA6A13" w:rsidRDefault="001B0A1D">
      <w:pPr>
        <w:pStyle w:val="ListParagraph"/>
        <w:numPr>
          <w:ilvl w:val="0"/>
          <w:numId w:val="4"/>
        </w:numPr>
        <w:tabs>
          <w:tab w:val="left" w:pos="1824"/>
        </w:tabs>
        <w:spacing w:before="4"/>
        <w:ind w:right="1725" w:hanging="360"/>
        <w:rPr>
          <w:sz w:val="24"/>
          <w:lang w:val="sv-SE"/>
        </w:rPr>
      </w:pPr>
      <w:r w:rsidRPr="00BA6A13">
        <w:rPr>
          <w:lang w:val="sv-SE"/>
        </w:rPr>
        <w:t>Iznos od 240.000,00 kn odnosi se na kapitalne pomoći za rekonstrukciju pješačkih staza u Dopsinu</w:t>
      </w:r>
    </w:p>
    <w:p w:rsidR="001B0A1D" w:rsidRPr="00BA6A13" w:rsidRDefault="001B0A1D">
      <w:pPr>
        <w:pStyle w:val="BodyText"/>
        <w:spacing w:before="4"/>
        <w:rPr>
          <w:sz w:val="25"/>
          <w:lang w:val="sv-SE"/>
        </w:rPr>
      </w:pPr>
    </w:p>
    <w:p w:rsidR="001B0A1D" w:rsidRPr="00BA6A13" w:rsidRDefault="001B0A1D">
      <w:pPr>
        <w:pStyle w:val="BodyText"/>
        <w:spacing w:before="1"/>
        <w:ind w:left="1112"/>
        <w:jc w:val="both"/>
        <w:rPr>
          <w:lang w:val="sv-SE"/>
        </w:rPr>
      </w:pPr>
      <w:r w:rsidRPr="00BA6A13">
        <w:rPr>
          <w:u w:val="single"/>
          <w:lang w:val="sv-SE"/>
        </w:rPr>
        <w:t>Iz Županijskog proračuna uprihodovanu je ukupno</w:t>
      </w:r>
      <w:r w:rsidRPr="00BA6A13">
        <w:rPr>
          <w:lang w:val="sv-SE"/>
        </w:rPr>
        <w:t xml:space="preserve"> 249.328,29 kn</w:t>
      </w:r>
    </w:p>
    <w:p w:rsidR="001B0A1D" w:rsidRPr="00BA6A13" w:rsidRDefault="001B0A1D">
      <w:pPr>
        <w:pStyle w:val="BodyText"/>
        <w:spacing w:before="11"/>
        <w:rPr>
          <w:sz w:val="23"/>
          <w:lang w:val="sv-SE"/>
        </w:rPr>
      </w:pPr>
    </w:p>
    <w:p w:rsidR="001B0A1D" w:rsidRPr="00BA6A13" w:rsidRDefault="001B0A1D">
      <w:pPr>
        <w:pStyle w:val="ListParagraph"/>
        <w:numPr>
          <w:ilvl w:val="0"/>
          <w:numId w:val="4"/>
        </w:numPr>
        <w:tabs>
          <w:tab w:val="left" w:pos="1824"/>
        </w:tabs>
        <w:ind w:left="1823"/>
        <w:rPr>
          <w:sz w:val="24"/>
          <w:lang w:val="sv-SE"/>
        </w:rPr>
      </w:pPr>
      <w:r w:rsidRPr="00BA6A13">
        <w:rPr>
          <w:sz w:val="24"/>
          <w:lang w:val="sv-SE"/>
        </w:rPr>
        <w:t>Iznos od 4.000,00 kn odnosi se na opremanje DVD-a Vladislavci</w:t>
      </w:r>
      <w:r w:rsidRPr="00BA6A13">
        <w:rPr>
          <w:spacing w:val="-10"/>
          <w:sz w:val="24"/>
          <w:lang w:val="sv-SE"/>
        </w:rPr>
        <w:t xml:space="preserve"> </w:t>
      </w:r>
      <w:r w:rsidRPr="00BA6A13">
        <w:rPr>
          <w:sz w:val="24"/>
          <w:lang w:val="sv-SE"/>
        </w:rPr>
        <w:t>namještajem</w:t>
      </w:r>
    </w:p>
    <w:p w:rsidR="001B0A1D" w:rsidRPr="00BA6A13" w:rsidRDefault="001B0A1D">
      <w:pPr>
        <w:pStyle w:val="ListParagraph"/>
        <w:numPr>
          <w:ilvl w:val="0"/>
          <w:numId w:val="4"/>
        </w:numPr>
        <w:tabs>
          <w:tab w:val="left" w:pos="1824"/>
        </w:tabs>
        <w:ind w:left="1823"/>
        <w:rPr>
          <w:sz w:val="24"/>
          <w:lang w:val="sv-SE"/>
        </w:rPr>
      </w:pPr>
      <w:r w:rsidRPr="00BA6A13">
        <w:rPr>
          <w:sz w:val="24"/>
          <w:lang w:val="sv-SE"/>
        </w:rPr>
        <w:t>Iznos od 2.000,00 kn odnosi se na opremanje DVD-a Hrastin</w:t>
      </w:r>
      <w:r w:rsidRPr="00BA6A13">
        <w:rPr>
          <w:spacing w:val="-10"/>
          <w:sz w:val="24"/>
          <w:lang w:val="sv-SE"/>
        </w:rPr>
        <w:t xml:space="preserve"> </w:t>
      </w:r>
      <w:r w:rsidRPr="00BA6A13">
        <w:rPr>
          <w:sz w:val="24"/>
          <w:lang w:val="sv-SE"/>
        </w:rPr>
        <w:t>namještajem</w:t>
      </w:r>
    </w:p>
    <w:p w:rsidR="001B0A1D" w:rsidRPr="00BA6A13" w:rsidRDefault="001B0A1D">
      <w:pPr>
        <w:pStyle w:val="ListParagraph"/>
        <w:numPr>
          <w:ilvl w:val="0"/>
          <w:numId w:val="4"/>
        </w:numPr>
        <w:tabs>
          <w:tab w:val="left" w:pos="1824"/>
        </w:tabs>
        <w:ind w:left="1823"/>
        <w:rPr>
          <w:sz w:val="24"/>
          <w:lang w:val="sv-SE"/>
        </w:rPr>
      </w:pPr>
      <w:r w:rsidRPr="00BA6A13">
        <w:rPr>
          <w:sz w:val="24"/>
          <w:lang w:val="sv-SE"/>
        </w:rPr>
        <w:t>Iznos od 10.000,00 kn odnosi se na izgradnju mrtvačnice u</w:t>
      </w:r>
      <w:r w:rsidRPr="00BA6A13">
        <w:rPr>
          <w:spacing w:val="-8"/>
          <w:sz w:val="24"/>
          <w:lang w:val="sv-SE"/>
        </w:rPr>
        <w:t xml:space="preserve"> </w:t>
      </w:r>
      <w:r w:rsidRPr="00BA6A13">
        <w:rPr>
          <w:sz w:val="24"/>
          <w:lang w:val="sv-SE"/>
        </w:rPr>
        <w:t>Dopsinu</w:t>
      </w:r>
    </w:p>
    <w:p w:rsidR="001B0A1D" w:rsidRPr="00BA6A13" w:rsidRDefault="001B0A1D">
      <w:pPr>
        <w:pStyle w:val="ListParagraph"/>
        <w:numPr>
          <w:ilvl w:val="0"/>
          <w:numId w:val="4"/>
        </w:numPr>
        <w:tabs>
          <w:tab w:val="left" w:pos="1824"/>
        </w:tabs>
        <w:ind w:left="1823"/>
        <w:rPr>
          <w:sz w:val="24"/>
          <w:lang w:val="sv-SE"/>
        </w:rPr>
      </w:pPr>
      <w:r w:rsidRPr="00BA6A13">
        <w:rPr>
          <w:sz w:val="24"/>
          <w:lang w:val="sv-SE"/>
        </w:rPr>
        <w:t>Iznos od 85.000,00 kn odnosi se na rekonstrukciju nerazvrstanih cesta u</w:t>
      </w:r>
      <w:r w:rsidRPr="00BA6A13">
        <w:rPr>
          <w:spacing w:val="-9"/>
          <w:sz w:val="24"/>
          <w:lang w:val="sv-SE"/>
        </w:rPr>
        <w:t xml:space="preserve"> </w:t>
      </w:r>
      <w:r w:rsidRPr="00BA6A13">
        <w:rPr>
          <w:sz w:val="24"/>
          <w:lang w:val="sv-SE"/>
        </w:rPr>
        <w:t>Hrastinu</w:t>
      </w:r>
    </w:p>
    <w:p w:rsidR="001B0A1D" w:rsidRPr="00BA6A13" w:rsidRDefault="001B0A1D">
      <w:pPr>
        <w:pStyle w:val="ListParagraph"/>
        <w:numPr>
          <w:ilvl w:val="0"/>
          <w:numId w:val="4"/>
        </w:numPr>
        <w:tabs>
          <w:tab w:val="left" w:pos="1824"/>
        </w:tabs>
        <w:ind w:left="1823"/>
        <w:rPr>
          <w:sz w:val="24"/>
          <w:lang w:val="sv-SE"/>
        </w:rPr>
      </w:pPr>
      <w:r w:rsidRPr="00BA6A13">
        <w:rPr>
          <w:sz w:val="24"/>
          <w:lang w:val="sv-SE"/>
        </w:rPr>
        <w:t>Iznos od 10.000,00 kn odnosi se na rekonstrukciju Društvenog doma u</w:t>
      </w:r>
      <w:r w:rsidRPr="00BA6A13">
        <w:rPr>
          <w:spacing w:val="-7"/>
          <w:sz w:val="24"/>
          <w:lang w:val="sv-SE"/>
        </w:rPr>
        <w:t xml:space="preserve"> </w:t>
      </w:r>
      <w:r w:rsidRPr="00BA6A13">
        <w:rPr>
          <w:sz w:val="24"/>
          <w:lang w:val="sv-SE"/>
        </w:rPr>
        <w:t>Hrastinu</w:t>
      </w:r>
    </w:p>
    <w:p w:rsidR="001B0A1D" w:rsidRPr="00BA6A13" w:rsidRDefault="001B0A1D">
      <w:pPr>
        <w:pStyle w:val="ListParagraph"/>
        <w:numPr>
          <w:ilvl w:val="0"/>
          <w:numId w:val="4"/>
        </w:numPr>
        <w:tabs>
          <w:tab w:val="left" w:pos="1824"/>
        </w:tabs>
        <w:ind w:left="1823"/>
        <w:rPr>
          <w:sz w:val="24"/>
          <w:lang w:val="sv-SE"/>
        </w:rPr>
      </w:pPr>
      <w:r w:rsidRPr="00BA6A13">
        <w:rPr>
          <w:sz w:val="24"/>
          <w:lang w:val="sv-SE"/>
        </w:rPr>
        <w:t>Iznos od 45.000,00 kn odnosi se na izradnju</w:t>
      </w:r>
      <w:r w:rsidRPr="00BA6A13">
        <w:rPr>
          <w:spacing w:val="-1"/>
          <w:sz w:val="24"/>
          <w:lang w:val="sv-SE"/>
        </w:rPr>
        <w:t xml:space="preserve"> </w:t>
      </w:r>
      <w:r w:rsidRPr="00BA6A13">
        <w:rPr>
          <w:sz w:val="24"/>
          <w:lang w:val="sv-SE"/>
        </w:rPr>
        <w:t>otresnica</w:t>
      </w:r>
    </w:p>
    <w:p w:rsidR="001B0A1D" w:rsidRPr="00BA6A13" w:rsidRDefault="001B0A1D">
      <w:pPr>
        <w:pStyle w:val="ListParagraph"/>
        <w:numPr>
          <w:ilvl w:val="0"/>
          <w:numId w:val="4"/>
        </w:numPr>
        <w:tabs>
          <w:tab w:val="left" w:pos="1824"/>
        </w:tabs>
        <w:spacing w:before="1" w:line="297" w:lineRule="exact"/>
        <w:ind w:left="1823"/>
        <w:rPr>
          <w:sz w:val="26"/>
          <w:lang w:val="sv-SE"/>
        </w:rPr>
      </w:pPr>
      <w:r w:rsidRPr="00BA6A13">
        <w:rPr>
          <w:sz w:val="24"/>
          <w:lang w:val="sv-SE"/>
        </w:rPr>
        <w:t>Iznos od 45.600,00 kn odnosi se na ogrjev za korisnike socijalne</w:t>
      </w:r>
      <w:r w:rsidRPr="00BA6A13">
        <w:rPr>
          <w:spacing w:val="-4"/>
          <w:sz w:val="24"/>
          <w:lang w:val="sv-SE"/>
        </w:rPr>
        <w:t xml:space="preserve"> </w:t>
      </w:r>
      <w:r w:rsidRPr="00BA6A13">
        <w:rPr>
          <w:sz w:val="24"/>
          <w:lang w:val="sv-SE"/>
        </w:rPr>
        <w:t>skrbi</w:t>
      </w:r>
    </w:p>
    <w:p w:rsidR="001B0A1D" w:rsidRPr="00BA6A13" w:rsidRDefault="001B0A1D">
      <w:pPr>
        <w:pStyle w:val="ListParagraph"/>
        <w:numPr>
          <w:ilvl w:val="0"/>
          <w:numId w:val="4"/>
        </w:numPr>
        <w:tabs>
          <w:tab w:val="left" w:pos="1824"/>
        </w:tabs>
        <w:spacing w:line="274" w:lineRule="exact"/>
        <w:ind w:left="1823"/>
        <w:rPr>
          <w:sz w:val="24"/>
          <w:lang w:val="sv-SE"/>
        </w:rPr>
      </w:pPr>
      <w:r w:rsidRPr="00BA6A13">
        <w:rPr>
          <w:sz w:val="24"/>
          <w:lang w:val="sv-SE"/>
        </w:rPr>
        <w:t>Iznos od 30.201,12 kn odnosi se na pomoći za Biračke odbore za Lokalne</w:t>
      </w:r>
      <w:r w:rsidRPr="00BA6A13">
        <w:rPr>
          <w:spacing w:val="-9"/>
          <w:sz w:val="24"/>
          <w:lang w:val="sv-SE"/>
        </w:rPr>
        <w:t xml:space="preserve"> </w:t>
      </w:r>
      <w:r w:rsidRPr="00BA6A13">
        <w:rPr>
          <w:sz w:val="24"/>
          <w:lang w:val="sv-SE"/>
        </w:rPr>
        <w:t>izbore</w:t>
      </w:r>
    </w:p>
    <w:p w:rsidR="001B0A1D" w:rsidRPr="00BA6A13" w:rsidRDefault="001B0A1D">
      <w:pPr>
        <w:pStyle w:val="ListParagraph"/>
        <w:numPr>
          <w:ilvl w:val="0"/>
          <w:numId w:val="4"/>
        </w:numPr>
        <w:tabs>
          <w:tab w:val="left" w:pos="1824"/>
        </w:tabs>
        <w:ind w:left="1823"/>
        <w:rPr>
          <w:sz w:val="24"/>
          <w:lang w:val="sv-SE"/>
        </w:rPr>
      </w:pPr>
      <w:r w:rsidRPr="00BA6A13">
        <w:rPr>
          <w:sz w:val="24"/>
          <w:lang w:val="sv-SE"/>
        </w:rPr>
        <w:t>Iznos od 17.527,17 kn odnosi se na pomoći za Izborna povjerenstva za Lokalne</w:t>
      </w:r>
      <w:r w:rsidRPr="00BA6A13">
        <w:rPr>
          <w:spacing w:val="-3"/>
          <w:sz w:val="24"/>
          <w:lang w:val="sv-SE"/>
        </w:rPr>
        <w:t xml:space="preserve"> </w:t>
      </w:r>
      <w:r w:rsidRPr="00BA6A13">
        <w:rPr>
          <w:sz w:val="24"/>
          <w:lang w:val="sv-SE"/>
        </w:rPr>
        <w:t>izbore</w:t>
      </w:r>
    </w:p>
    <w:p w:rsidR="001B0A1D" w:rsidRPr="00BA6A13" w:rsidRDefault="001B0A1D">
      <w:pPr>
        <w:rPr>
          <w:sz w:val="24"/>
          <w:lang w:val="sv-SE"/>
        </w:rPr>
        <w:sectPr w:rsidR="001B0A1D" w:rsidRPr="00BA6A13">
          <w:pgSz w:w="11910" w:h="16840"/>
          <w:pgMar w:top="1320" w:right="0" w:bottom="980" w:left="440" w:header="0" w:footer="782" w:gutter="0"/>
          <w:cols w:space="720"/>
        </w:sectPr>
      </w:pPr>
    </w:p>
    <w:p w:rsidR="001B0A1D" w:rsidRPr="00BA6A13" w:rsidRDefault="001B0A1D">
      <w:pPr>
        <w:pStyle w:val="BodyText"/>
        <w:spacing w:before="72"/>
        <w:ind w:left="1112" w:right="1307"/>
        <w:jc w:val="both"/>
        <w:rPr>
          <w:lang w:val="sv-SE"/>
        </w:rPr>
      </w:pPr>
      <w:r>
        <w:rPr>
          <w:noProof/>
          <w:lang w:val="hr-HR" w:eastAsia="hr-HR"/>
        </w:rPr>
        <w:pict>
          <v:shape id="_x0000_s1244" type="#_x0000_t202" style="position:absolute;left:0;text-align:left;margin-left:172pt;margin-top:603.6pt;width:24.75pt;height:49.5pt;z-index:251604480;mso-position-horizontal-relative:page;mso-position-vertical-relative:page" filled="f" stroked="f">
            <v:textbox style="layout-flow:vertical;mso-layout-flow-alt:bottom-to-top" inset="0,0,0,0">
              <w:txbxContent>
                <w:p w:rsidR="001B0A1D" w:rsidRDefault="001B0A1D">
                  <w:pPr>
                    <w:spacing w:before="11" w:line="268" w:lineRule="auto"/>
                    <w:ind w:left="20" w:right="-11" w:firstLine="23"/>
                    <w:rPr>
                      <w:sz w:val="19"/>
                    </w:rPr>
                  </w:pPr>
                  <w:r>
                    <w:rPr>
                      <w:spacing w:val="-3"/>
                      <w:w w:val="115"/>
                      <w:sz w:val="19"/>
                    </w:rPr>
                    <w:t xml:space="preserve">Kamate </w:t>
                  </w:r>
                  <w:r>
                    <w:rPr>
                      <w:spacing w:val="-4"/>
                      <w:w w:val="115"/>
                      <w:sz w:val="19"/>
                    </w:rPr>
                    <w:t xml:space="preserve">na </w:t>
                  </w:r>
                  <w:r>
                    <w:rPr>
                      <w:spacing w:val="-5"/>
                      <w:w w:val="115"/>
                      <w:sz w:val="19"/>
                    </w:rPr>
                    <w:t xml:space="preserve">depozite </w:t>
                  </w:r>
                  <w:r>
                    <w:rPr>
                      <w:spacing w:val="-4"/>
                      <w:w w:val="115"/>
                      <w:sz w:val="19"/>
                    </w:rPr>
                    <w:t>po</w:t>
                  </w:r>
                </w:p>
              </w:txbxContent>
            </v:textbox>
            <w10:wrap anchorx="page" anchory="page"/>
          </v:shape>
        </w:pict>
      </w:r>
      <w:r>
        <w:rPr>
          <w:noProof/>
          <w:lang w:val="hr-HR" w:eastAsia="hr-HR"/>
        </w:rPr>
        <w:pict>
          <v:shape id="_x0000_s1245" type="#_x0000_t202" style="position:absolute;left:0;text-align:left;margin-left:227.45pt;margin-top:603.65pt;width:24.75pt;height:43.25pt;z-index:251605504;mso-position-horizontal-relative:page;mso-position-vertical-relative:page" filled="f" stroked="f">
            <v:textbox style="layout-flow:vertical;mso-layout-flow-alt:bottom-to-top" inset="0,0,0,0">
              <w:txbxContent>
                <w:p w:rsidR="001B0A1D" w:rsidRDefault="001B0A1D">
                  <w:pPr>
                    <w:spacing w:before="11" w:line="268" w:lineRule="auto"/>
                    <w:ind w:left="135" w:right="-3" w:hanging="116"/>
                    <w:rPr>
                      <w:sz w:val="19"/>
                    </w:rPr>
                  </w:pPr>
                  <w:r>
                    <w:rPr>
                      <w:spacing w:val="-5"/>
                      <w:w w:val="110"/>
                      <w:sz w:val="19"/>
                    </w:rPr>
                    <w:t xml:space="preserve">Prihodi </w:t>
                  </w:r>
                  <w:r>
                    <w:rPr>
                      <w:spacing w:val="-4"/>
                      <w:w w:val="110"/>
                      <w:sz w:val="19"/>
                    </w:rPr>
                    <w:t xml:space="preserve">od </w:t>
                  </w:r>
                  <w:r>
                    <w:rPr>
                      <w:spacing w:val="-3"/>
                      <w:w w:val="110"/>
                      <w:sz w:val="19"/>
                    </w:rPr>
                    <w:t>zakupa</w:t>
                  </w:r>
                </w:p>
              </w:txbxContent>
            </v:textbox>
            <w10:wrap anchorx="page" anchory="page"/>
          </v:shape>
        </w:pict>
      </w:r>
      <w:r>
        <w:rPr>
          <w:noProof/>
          <w:lang w:val="hr-HR" w:eastAsia="hr-HR"/>
        </w:rPr>
        <w:pict>
          <v:shape id="_x0000_s1246" type="#_x0000_t202" style="position:absolute;left:0;text-align:left;margin-left:289.4pt;margin-top:602.25pt;width:12.5pt;height:64.75pt;z-index:251606528;mso-position-horizontal-relative:page;mso-position-vertical-relative:page" filled="f" stroked="f">
            <v:textbox style="layout-flow:vertical;mso-layout-flow-alt:bottom-to-top" inset="0,0,0,0">
              <w:txbxContent>
                <w:p w:rsidR="001B0A1D" w:rsidRDefault="001B0A1D">
                  <w:pPr>
                    <w:spacing w:before="11"/>
                    <w:ind w:left="20"/>
                    <w:rPr>
                      <w:sz w:val="19"/>
                    </w:rPr>
                  </w:pPr>
                  <w:r>
                    <w:rPr>
                      <w:spacing w:val="-4"/>
                      <w:w w:val="115"/>
                      <w:sz w:val="19"/>
                    </w:rPr>
                    <w:t xml:space="preserve">Najam </w:t>
                  </w:r>
                  <w:r>
                    <w:rPr>
                      <w:spacing w:val="-3"/>
                      <w:w w:val="115"/>
                      <w:sz w:val="19"/>
                    </w:rPr>
                    <w:t>stanova</w:t>
                  </w:r>
                </w:p>
              </w:txbxContent>
            </v:textbox>
            <w10:wrap anchorx="page" anchory="page"/>
          </v:shape>
        </w:pict>
      </w:r>
      <w:r>
        <w:rPr>
          <w:noProof/>
          <w:lang w:val="hr-HR" w:eastAsia="hr-HR"/>
        </w:rPr>
        <w:pict>
          <v:shape id="_x0000_s1247" type="#_x0000_t202" style="position:absolute;left:0;text-align:left;margin-left:338.35pt;margin-top:602.85pt;width:24.7pt;height:52.8pt;z-index:251607552;mso-position-horizontal-relative:page;mso-position-vertical-relative:page" filled="f" stroked="f">
            <v:textbox style="layout-flow:vertical;mso-layout-flow-alt:bottom-to-top" inset="0,0,0,0">
              <w:txbxContent>
                <w:p w:rsidR="001B0A1D" w:rsidRDefault="001B0A1D">
                  <w:pPr>
                    <w:spacing w:before="11" w:line="268" w:lineRule="auto"/>
                    <w:ind w:left="20" w:right="5" w:firstLine="11"/>
                    <w:rPr>
                      <w:sz w:val="19"/>
                    </w:rPr>
                  </w:pPr>
                  <w:r>
                    <w:rPr>
                      <w:spacing w:val="-4"/>
                      <w:w w:val="115"/>
                      <w:sz w:val="19"/>
                    </w:rPr>
                    <w:t xml:space="preserve">Naknada </w:t>
                  </w:r>
                  <w:r>
                    <w:rPr>
                      <w:w w:val="115"/>
                      <w:sz w:val="19"/>
                    </w:rPr>
                    <w:t xml:space="preserve">za </w:t>
                  </w:r>
                  <w:r>
                    <w:rPr>
                      <w:spacing w:val="-3"/>
                      <w:w w:val="115"/>
                      <w:sz w:val="19"/>
                    </w:rPr>
                    <w:t>zadržavanje</w:t>
                  </w:r>
                </w:p>
              </w:txbxContent>
            </v:textbox>
            <w10:wrap anchorx="page" anchory="page"/>
          </v:shape>
        </w:pict>
      </w:r>
      <w:r>
        <w:rPr>
          <w:noProof/>
          <w:lang w:val="hr-HR" w:eastAsia="hr-HR"/>
        </w:rPr>
        <w:pict>
          <v:shape id="_x0000_s1248" type="#_x0000_t202" style="position:absolute;left:0;text-align:left;margin-left:393.8pt;margin-top:601.65pt;width:24.75pt;height:52.8pt;z-index:251608576;mso-position-horizontal-relative:page;mso-position-vertical-relative:page" filled="f" stroked="f">
            <v:textbox style="layout-flow:vertical;mso-layout-flow-alt:bottom-to-top" inset="0,0,0,0">
              <w:txbxContent>
                <w:p w:rsidR="001B0A1D" w:rsidRDefault="001B0A1D">
                  <w:pPr>
                    <w:spacing w:before="11" w:line="268" w:lineRule="auto"/>
                    <w:ind w:left="159" w:right="16" w:hanging="140"/>
                    <w:rPr>
                      <w:sz w:val="19"/>
                    </w:rPr>
                  </w:pPr>
                  <w:r>
                    <w:rPr>
                      <w:spacing w:val="-3"/>
                      <w:w w:val="110"/>
                      <w:sz w:val="19"/>
                    </w:rPr>
                    <w:t xml:space="preserve">Zakup </w:t>
                  </w:r>
                  <w:r>
                    <w:rPr>
                      <w:spacing w:val="-4"/>
                      <w:w w:val="110"/>
                      <w:sz w:val="19"/>
                    </w:rPr>
                    <w:t xml:space="preserve">javne </w:t>
                  </w:r>
                  <w:r>
                    <w:rPr>
                      <w:spacing w:val="-3"/>
                      <w:w w:val="110"/>
                      <w:sz w:val="19"/>
                    </w:rPr>
                    <w:t>površine</w:t>
                  </w:r>
                </w:p>
              </w:txbxContent>
            </v:textbox>
            <w10:wrap anchorx="page" anchory="page"/>
          </v:shape>
        </w:pict>
      </w:r>
      <w:r w:rsidRPr="00BA6A13">
        <w:rPr>
          <w:lang w:val="sv-SE"/>
        </w:rPr>
        <w:t>Tekuće pomoći od strane Hrvatskog zavoda za zapošljavanje uprihodovane su u razdoblju od 1.1.2017. do 31.12.2017. u iznosu od 967.705,62 kn, a odnose se na zapošljavanje putem Programa javnih radova.</w:t>
      </w:r>
    </w:p>
    <w:p w:rsidR="001B0A1D" w:rsidRPr="00BA6A13" w:rsidRDefault="001B0A1D">
      <w:pPr>
        <w:pStyle w:val="BodyText"/>
        <w:spacing w:before="9"/>
        <w:rPr>
          <w:sz w:val="23"/>
          <w:lang w:val="sv-SE"/>
        </w:rPr>
      </w:pPr>
    </w:p>
    <w:p w:rsidR="001B0A1D" w:rsidRPr="00BA6A13" w:rsidRDefault="001B0A1D">
      <w:pPr>
        <w:pStyle w:val="BodyText"/>
        <w:ind w:left="1112" w:right="1308"/>
        <w:jc w:val="both"/>
        <w:rPr>
          <w:lang w:val="sv-SE"/>
        </w:rPr>
      </w:pPr>
      <w:r w:rsidRPr="00BA6A13">
        <w:rPr>
          <w:w w:val="105"/>
          <w:lang w:val="sv-SE"/>
        </w:rPr>
        <w:t>Tekuće</w:t>
      </w:r>
      <w:r w:rsidRPr="00BA6A13">
        <w:rPr>
          <w:spacing w:val="-15"/>
          <w:w w:val="105"/>
          <w:lang w:val="sv-SE"/>
        </w:rPr>
        <w:t xml:space="preserve"> </w:t>
      </w:r>
      <w:r w:rsidRPr="00BA6A13">
        <w:rPr>
          <w:w w:val="105"/>
          <w:lang w:val="sv-SE"/>
        </w:rPr>
        <w:t>pomoći</w:t>
      </w:r>
      <w:r w:rsidRPr="00BA6A13">
        <w:rPr>
          <w:spacing w:val="-12"/>
          <w:w w:val="105"/>
          <w:lang w:val="sv-SE"/>
        </w:rPr>
        <w:t xml:space="preserve"> </w:t>
      </w:r>
      <w:r w:rsidRPr="00BA6A13">
        <w:rPr>
          <w:w w:val="105"/>
          <w:lang w:val="sv-SE"/>
        </w:rPr>
        <w:t>od</w:t>
      </w:r>
      <w:r w:rsidRPr="00BA6A13">
        <w:rPr>
          <w:spacing w:val="-11"/>
          <w:w w:val="105"/>
          <w:lang w:val="sv-SE"/>
        </w:rPr>
        <w:t xml:space="preserve"> </w:t>
      </w:r>
      <w:r w:rsidRPr="00BA6A13">
        <w:rPr>
          <w:w w:val="105"/>
          <w:lang w:val="sv-SE"/>
        </w:rPr>
        <w:t>ostalih</w:t>
      </w:r>
      <w:r w:rsidRPr="00BA6A13">
        <w:rPr>
          <w:spacing w:val="-14"/>
          <w:w w:val="105"/>
          <w:lang w:val="sv-SE"/>
        </w:rPr>
        <w:t xml:space="preserve"> </w:t>
      </w:r>
      <w:r w:rsidRPr="00BA6A13">
        <w:rPr>
          <w:w w:val="105"/>
          <w:lang w:val="sv-SE"/>
        </w:rPr>
        <w:t>izvanproračunskih</w:t>
      </w:r>
      <w:r w:rsidRPr="00BA6A13">
        <w:rPr>
          <w:spacing w:val="-11"/>
          <w:w w:val="105"/>
          <w:lang w:val="sv-SE"/>
        </w:rPr>
        <w:t xml:space="preserve"> </w:t>
      </w:r>
      <w:r w:rsidRPr="00BA6A13">
        <w:rPr>
          <w:w w:val="105"/>
          <w:lang w:val="sv-SE"/>
        </w:rPr>
        <w:t>korisnika</w:t>
      </w:r>
      <w:r w:rsidRPr="00BA6A13">
        <w:rPr>
          <w:spacing w:val="-12"/>
          <w:w w:val="105"/>
          <w:lang w:val="sv-SE"/>
        </w:rPr>
        <w:t xml:space="preserve"> </w:t>
      </w:r>
      <w:r w:rsidRPr="00BA6A13">
        <w:rPr>
          <w:w w:val="105"/>
          <w:lang w:val="sv-SE"/>
        </w:rPr>
        <w:t>Državnog</w:t>
      </w:r>
      <w:r w:rsidRPr="00BA6A13">
        <w:rPr>
          <w:spacing w:val="-13"/>
          <w:w w:val="105"/>
          <w:lang w:val="sv-SE"/>
        </w:rPr>
        <w:t xml:space="preserve"> </w:t>
      </w:r>
      <w:r w:rsidRPr="00BA6A13">
        <w:rPr>
          <w:w w:val="105"/>
          <w:lang w:val="sv-SE"/>
        </w:rPr>
        <w:t>proračuna</w:t>
      </w:r>
      <w:r w:rsidRPr="00BA6A13">
        <w:rPr>
          <w:spacing w:val="-11"/>
          <w:w w:val="105"/>
          <w:lang w:val="sv-SE"/>
        </w:rPr>
        <w:t xml:space="preserve"> </w:t>
      </w:r>
      <w:r w:rsidRPr="00BA6A13">
        <w:rPr>
          <w:w w:val="105"/>
          <w:lang w:val="sv-SE"/>
        </w:rPr>
        <w:t>uprihodovane su</w:t>
      </w:r>
      <w:r w:rsidRPr="00BA6A13">
        <w:rPr>
          <w:spacing w:val="-9"/>
          <w:w w:val="105"/>
          <w:lang w:val="sv-SE"/>
        </w:rPr>
        <w:t xml:space="preserve"> </w:t>
      </w:r>
      <w:r w:rsidRPr="00BA6A13">
        <w:rPr>
          <w:w w:val="105"/>
          <w:lang w:val="sv-SE"/>
        </w:rPr>
        <w:t>u</w:t>
      </w:r>
      <w:r w:rsidRPr="00BA6A13">
        <w:rPr>
          <w:spacing w:val="-10"/>
          <w:w w:val="105"/>
          <w:lang w:val="sv-SE"/>
        </w:rPr>
        <w:t xml:space="preserve"> </w:t>
      </w:r>
      <w:r w:rsidRPr="00BA6A13">
        <w:rPr>
          <w:w w:val="105"/>
          <w:lang w:val="sv-SE"/>
        </w:rPr>
        <w:t>iznosu</w:t>
      </w:r>
      <w:r w:rsidRPr="00BA6A13">
        <w:rPr>
          <w:spacing w:val="-6"/>
          <w:w w:val="105"/>
          <w:lang w:val="sv-SE"/>
        </w:rPr>
        <w:t xml:space="preserve"> </w:t>
      </w:r>
      <w:r w:rsidRPr="00BA6A13">
        <w:rPr>
          <w:w w:val="105"/>
          <w:lang w:val="sv-SE"/>
        </w:rPr>
        <w:t>od</w:t>
      </w:r>
      <w:r w:rsidRPr="00BA6A13">
        <w:rPr>
          <w:spacing w:val="-8"/>
          <w:w w:val="105"/>
          <w:lang w:val="sv-SE"/>
        </w:rPr>
        <w:t xml:space="preserve"> </w:t>
      </w:r>
      <w:r w:rsidRPr="00BA6A13">
        <w:rPr>
          <w:w w:val="105"/>
          <w:lang w:val="sv-SE"/>
        </w:rPr>
        <w:t>39.650,00</w:t>
      </w:r>
      <w:r w:rsidRPr="00BA6A13">
        <w:rPr>
          <w:spacing w:val="-11"/>
          <w:w w:val="105"/>
          <w:lang w:val="sv-SE"/>
        </w:rPr>
        <w:t xml:space="preserve"> </w:t>
      </w:r>
      <w:r w:rsidRPr="00BA6A13">
        <w:rPr>
          <w:w w:val="105"/>
          <w:lang w:val="sv-SE"/>
        </w:rPr>
        <w:t>kn,</w:t>
      </w:r>
      <w:r w:rsidRPr="00BA6A13">
        <w:rPr>
          <w:spacing w:val="-8"/>
          <w:w w:val="105"/>
          <w:lang w:val="sv-SE"/>
        </w:rPr>
        <w:t xml:space="preserve"> </w:t>
      </w:r>
      <w:r w:rsidRPr="00BA6A13">
        <w:rPr>
          <w:w w:val="105"/>
          <w:lang w:val="sv-SE"/>
        </w:rPr>
        <w:t>a</w:t>
      </w:r>
      <w:r w:rsidRPr="00BA6A13">
        <w:rPr>
          <w:spacing w:val="-9"/>
          <w:w w:val="105"/>
          <w:lang w:val="sv-SE"/>
        </w:rPr>
        <w:t xml:space="preserve"> </w:t>
      </w:r>
      <w:r w:rsidRPr="00BA6A13">
        <w:rPr>
          <w:w w:val="105"/>
          <w:lang w:val="sv-SE"/>
        </w:rPr>
        <w:t>odnose</w:t>
      </w:r>
      <w:r w:rsidRPr="00BA6A13">
        <w:rPr>
          <w:spacing w:val="-6"/>
          <w:w w:val="105"/>
          <w:lang w:val="sv-SE"/>
        </w:rPr>
        <w:t xml:space="preserve"> </w:t>
      </w:r>
      <w:r w:rsidRPr="00BA6A13">
        <w:rPr>
          <w:w w:val="105"/>
          <w:lang w:val="sv-SE"/>
        </w:rPr>
        <w:t>se</w:t>
      </w:r>
      <w:r w:rsidRPr="00BA6A13">
        <w:rPr>
          <w:spacing w:val="-9"/>
          <w:w w:val="105"/>
          <w:lang w:val="sv-SE"/>
        </w:rPr>
        <w:t xml:space="preserve"> </w:t>
      </w:r>
      <w:r w:rsidRPr="00BA6A13">
        <w:rPr>
          <w:w w:val="105"/>
          <w:lang w:val="sv-SE"/>
        </w:rPr>
        <w:t>na</w:t>
      </w:r>
      <w:r w:rsidRPr="00BA6A13">
        <w:rPr>
          <w:spacing w:val="-6"/>
          <w:w w:val="105"/>
          <w:lang w:val="sv-SE"/>
        </w:rPr>
        <w:t xml:space="preserve"> </w:t>
      </w:r>
      <w:r w:rsidRPr="00BA6A13">
        <w:rPr>
          <w:w w:val="105"/>
          <w:lang w:val="sv-SE"/>
        </w:rPr>
        <w:t>izradu</w:t>
      </w:r>
      <w:r w:rsidRPr="00BA6A13">
        <w:rPr>
          <w:spacing w:val="-11"/>
          <w:w w:val="105"/>
          <w:lang w:val="sv-SE"/>
        </w:rPr>
        <w:t xml:space="preserve"> </w:t>
      </w:r>
      <w:r w:rsidRPr="00BA6A13">
        <w:rPr>
          <w:w w:val="105"/>
          <w:lang w:val="sv-SE"/>
        </w:rPr>
        <w:t>Strateškog</w:t>
      </w:r>
      <w:r w:rsidRPr="00BA6A13">
        <w:rPr>
          <w:spacing w:val="-8"/>
          <w:w w:val="105"/>
          <w:lang w:val="sv-SE"/>
        </w:rPr>
        <w:t xml:space="preserve"> </w:t>
      </w:r>
      <w:r w:rsidRPr="00BA6A13">
        <w:rPr>
          <w:w w:val="105"/>
          <w:lang w:val="sv-SE"/>
        </w:rPr>
        <w:t>razvojnog</w:t>
      </w:r>
      <w:r w:rsidRPr="00BA6A13">
        <w:rPr>
          <w:spacing w:val="-8"/>
          <w:w w:val="105"/>
          <w:lang w:val="sv-SE"/>
        </w:rPr>
        <w:t xml:space="preserve"> </w:t>
      </w:r>
      <w:r w:rsidRPr="00BA6A13">
        <w:rPr>
          <w:w w:val="105"/>
          <w:lang w:val="sv-SE"/>
        </w:rPr>
        <w:t>programa</w:t>
      </w:r>
      <w:r w:rsidRPr="00BA6A13">
        <w:rPr>
          <w:spacing w:val="-9"/>
          <w:w w:val="105"/>
          <w:lang w:val="sv-SE"/>
        </w:rPr>
        <w:t xml:space="preserve"> </w:t>
      </w:r>
      <w:r w:rsidRPr="00BA6A13">
        <w:rPr>
          <w:w w:val="105"/>
          <w:lang w:val="sv-SE"/>
        </w:rPr>
        <w:t>Općine Vladislavci.</w:t>
      </w:r>
    </w:p>
    <w:p w:rsidR="001B0A1D" w:rsidRPr="00BA6A13" w:rsidRDefault="001B0A1D">
      <w:pPr>
        <w:pStyle w:val="BodyText"/>
        <w:rPr>
          <w:sz w:val="26"/>
          <w:lang w:val="sv-SE"/>
        </w:rPr>
      </w:pPr>
    </w:p>
    <w:p w:rsidR="001B0A1D" w:rsidRPr="00BA6A13" w:rsidRDefault="001B0A1D">
      <w:pPr>
        <w:pStyle w:val="BodyText"/>
        <w:spacing w:before="231"/>
        <w:ind w:left="1112" w:right="1308"/>
        <w:jc w:val="both"/>
        <w:rPr>
          <w:lang w:val="sv-SE"/>
        </w:rPr>
      </w:pPr>
      <w:r w:rsidRPr="00BA6A13">
        <w:rPr>
          <w:u w:val="thick"/>
          <w:lang w:val="sv-SE"/>
        </w:rPr>
        <w:t>Prihodi od imovine (64)</w:t>
      </w:r>
      <w:r w:rsidRPr="00BA6A13">
        <w:rPr>
          <w:lang w:val="sv-SE"/>
        </w:rPr>
        <w:t xml:space="preserve"> kao sljedeća podskupina prihoda poslovanja ostvareni su u razdoblju od 1.1.2017. do 31.12.2017. godine u iznosu od 375.802,48 kn. Najveći udio prihoda od imovine sačinjavaju prihodi od zakupa poljoprivrednog zemljišta u vlasništvu RH. U tu kategoriju prihod spadaju i naknade za koncesiju, prihodi od zakupa javnih površina, prihodi od zakupa zemljišta u vlasništvu Republike Hrvatske i slično.</w:t>
      </w:r>
    </w:p>
    <w:p w:rsidR="001B0A1D" w:rsidRPr="00BA6A13" w:rsidRDefault="001B0A1D">
      <w:pPr>
        <w:pStyle w:val="BodyText"/>
        <w:rPr>
          <w:lang w:val="sv-SE"/>
        </w:rPr>
      </w:pPr>
    </w:p>
    <w:p w:rsidR="001B0A1D" w:rsidRPr="00BA6A13" w:rsidRDefault="001B0A1D">
      <w:pPr>
        <w:pStyle w:val="BodyText"/>
        <w:ind w:left="1112" w:right="1308"/>
        <w:jc w:val="both"/>
        <w:rPr>
          <w:lang w:val="sv-SE"/>
        </w:rPr>
      </w:pPr>
      <w:r w:rsidRPr="00BA6A13">
        <w:rPr>
          <w:lang w:val="sv-SE"/>
        </w:rPr>
        <w:t>U nastavku daje se grafički prikaz realizacije prihoda od imovine u razdoblju od 1.1.2017. do 31.12.2017. godine u odnosu na isto razdoblje prethodne godine.</w:t>
      </w:r>
    </w:p>
    <w:p w:rsidR="001B0A1D" w:rsidRPr="00BA6A13" w:rsidRDefault="001B0A1D">
      <w:pPr>
        <w:pStyle w:val="BodyText"/>
        <w:rPr>
          <w:sz w:val="26"/>
          <w:lang w:val="sv-SE"/>
        </w:rPr>
      </w:pPr>
    </w:p>
    <w:p w:rsidR="001B0A1D" w:rsidRPr="00BA6A13" w:rsidRDefault="001B0A1D">
      <w:pPr>
        <w:pStyle w:val="BodyText"/>
        <w:spacing w:before="4"/>
        <w:rPr>
          <w:sz w:val="29"/>
          <w:lang w:val="sv-SE"/>
        </w:rPr>
      </w:pPr>
    </w:p>
    <w:p w:rsidR="001B0A1D" w:rsidRPr="00BA6A13" w:rsidRDefault="001B0A1D">
      <w:pPr>
        <w:pStyle w:val="BodyText"/>
        <w:spacing w:line="237" w:lineRule="auto"/>
        <w:ind w:left="1112" w:right="1318"/>
        <w:jc w:val="both"/>
        <w:rPr>
          <w:lang w:val="sv-SE"/>
        </w:rPr>
      </w:pPr>
      <w:r>
        <w:rPr>
          <w:noProof/>
          <w:lang w:val="hr-HR" w:eastAsia="hr-HR"/>
        </w:rPr>
        <w:pict>
          <v:group id="_x0000_s1249" style="position:absolute;left:0;text-align:left;margin-left:109.1pt;margin-top:42.1pt;width:443.7pt;height:296.65pt;z-index:251603456;mso-position-horizontal-relative:page" coordorigin="2182,842" coordsize="8874,5933">
            <v:rect id="_x0000_s1250" style="position:absolute;left:2188;top:848;width:8861;height:5920" filled="f" strokeweight=".22756mm"/>
            <v:rect id="_x0000_s1251" style="position:absolute;left:3426;top:1994;width:5533;height:3237" fillcolor="#bfbfbf" stroked="f"/>
            <v:shape id="_x0000_s1252" style="position:absolute;left:3426;top:4589;width:5533;height:2" coordorigin="3427,4590" coordsize="5533,0" o:spt="100" adj="0,,0" path="m7077,4590r1883,m5000,4590r1960,m4446,4590r180,m3427,4590r644,e" filled="f" strokeweight=".1323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shape id="_x0000_s1253" style="position:absolute;left:3426;top:3934;width:5533;height:2" coordorigin="3427,3935" coordsize="5533,0" o:spt="100" adj="0,,0" path="m7077,3935r1883,m5000,3935r1960,m4317,3935r309,m3427,3935r644,e" filled="f" strokeweight=".1323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shape id="_x0000_s1254" style="position:absolute;left:3426;top:3292;width:5533;height:2" coordorigin="3427,3292" coordsize="5533,0" o:spt="100" adj="0,,0" path="m5000,3292r3960,m4317,3292r309,m3427,3292r644,e" filled="f" strokeweight=".1323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shape id="_x0000_s1255" style="position:absolute;left:3426;top:2637;width:5533;height:2" coordorigin="3427,2637" coordsize="5533,0" o:spt="100" adj="0,,0" path="m5000,2637r3960,m4755,2637r116,m3427,2637r1199,e" filled="f" strokeweight=".1323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line id="_x0000_s1256" style="position:absolute" from="3427,1995" to="8960,1995" strokeweight=".1323mm"/>
            <v:line id="_x0000_s1257" style="position:absolute" from="3427,1995" to="8960,1995" strokecolor="gray" strokeweight=".22756mm"/>
            <v:line id="_x0000_s1258" style="position:absolute" from="8960,1995" to="8960,5232" strokecolor="gray" strokeweight=".22756mm"/>
            <v:line id="_x0000_s1259" style="position:absolute" from="3427,5232" to="8960,5232" strokecolor="gray" strokeweight=".22756mm"/>
            <v:line id="_x0000_s1260" style="position:absolute" from="3427,1995" to="3427,5232" strokecolor="gray" strokeweight=".22756mm"/>
            <v:line id="_x0000_s1261" style="position:absolute" from="4136,2725" to="4136,5232" strokecolor="#99f" strokeweight="6.45pt"/>
            <v:rect id="_x0000_s1262" style="position:absolute;left:4071;top:2725;width:129;height:2507" filled="f" strokeweight=".22756mm"/>
            <v:line id="_x0000_s1263" style="position:absolute" from="4691,2587" to="4691,5232" strokecolor="#99f" strokeweight="6.45pt"/>
            <v:rect id="_x0000_s1264" style="position:absolute;left:4626;top:2586;width:129;height:2646" filled="f" strokeweight=".22756mm"/>
            <v:line id="_x0000_s1265" style="position:absolute" from="5245,4955" to="5245,5232" strokecolor="#99f" strokeweight="6.45pt"/>
            <v:rect id="_x0000_s1266" style="position:absolute;left:5180;top:4954;width:129;height:278" filled="f" strokeweight=".22756mm"/>
            <v:rect id="_x0000_s1267" style="position:absolute;left:5735;top:5219;width:129;height:13" fillcolor="#99f" stroked="f"/>
            <v:line id="_x0000_s1268" style="position:absolute" from="5729,5226" to="5871,5226" strokeweight=".44978mm"/>
            <v:rect id="_x0000_s1269" style="position:absolute;left:6289;top:5219;width:117;height:13" fillcolor="#99f" stroked="f"/>
            <v:rect id="_x0000_s1270" style="position:absolute;left:6289;top:5219;width:117;height:13" filled="f" strokeweight=".22756mm"/>
            <v:line id="_x0000_s1271" style="position:absolute" from="6896,4753" to="6896,5232" strokecolor="#99f" strokeweight="6.45pt"/>
            <v:rect id="_x0000_s1272" style="position:absolute;left:6831;top:4753;width:129;height:479" filled="f" strokeweight=".22756mm"/>
            <v:rect id="_x0000_s1273" style="position:absolute;left:7940;top:5219;width:129;height:13" fillcolor="#99f" stroked="f"/>
            <v:line id="_x0000_s1274" style="position:absolute" from="7934,5226" to="8076,5226" strokeweight=".44978mm"/>
            <v:rect id="_x0000_s1275" style="position:absolute;left:3645;top:5194;width:117;height:38" fillcolor="#936" stroked="f"/>
            <v:rect id="_x0000_s1276" style="position:absolute;left:3645;top:5194;width:117;height:38" filled="f" strokeweight=".22756mm"/>
            <v:line id="_x0000_s1277" style="position:absolute" from="4259,3066" to="4259,5232" strokecolor="#936" strokeweight="2.04789mm"/>
            <v:rect id="_x0000_s1278" style="position:absolute;left:4200;top:3065;width:117;height:2167" filled="f" strokeweight=".22756mm"/>
            <v:line id="_x0000_s1279" style="position:absolute" from="4813,2763" to="4813,5232" strokecolor="#936" strokeweight="2.04789mm"/>
            <v:rect id="_x0000_s1280" style="position:absolute;left:4755;top:2763;width:117;height:2469" filled="f" strokeweight=".22756mm"/>
            <v:line id="_x0000_s1281" style="position:absolute" from="5368,4842" to="5368,5232" strokecolor="#936" strokeweight="2.04789mm"/>
            <v:rect id="_x0000_s1282" style="position:absolute;left:5309;top:4841;width:117;height:391" filled="f" strokeweight=".22756mm"/>
            <v:rect id="_x0000_s1283" style="position:absolute;left:5864;top:5131;width:117;height:101" fillcolor="#936" stroked="f"/>
            <v:rect id="_x0000_s1284" style="position:absolute;left:5864;top:5131;width:117;height:101" filled="f" strokeweight=".22756mm"/>
            <v:rect id="_x0000_s1285" style="position:absolute;left:6405;top:4652;width:129;height:580" fillcolor="#936" stroked="f"/>
            <v:rect id="_x0000_s1286" style="position:absolute;left:6405;top:4652;width:129;height:580" filled="f" strokeweight=".22756mm"/>
            <v:line id="_x0000_s1287" style="position:absolute" from="7019,3809" to="7019,5232" strokecolor="#936" strokeweight="2.04789mm"/>
            <v:rect id="_x0000_s1288" style="position:absolute;left:6960;top:3808;width:117;height:1424" filled="f" strokeweight=".22756mm"/>
            <v:rect id="_x0000_s1289" style="position:absolute;left:7515;top:5118;width:117;height:114" fillcolor="#936" stroked="f"/>
            <v:rect id="_x0000_s1290" style="position:absolute;left:7515;top:5118;width:117;height:114" filled="f" strokeweight=".22756mm"/>
            <v:rect id="_x0000_s1291" style="position:absolute;left:8069;top:5156;width:117;height:76" fillcolor="#936" stroked="f"/>
            <v:rect id="_x0000_s1292" style="position:absolute;left:8069;top:5156;width:117;height:76" filled="f" strokeweight=".22756mm"/>
            <v:line id="_x0000_s1293" style="position:absolute" from="4381,4464" to="4381,5232" strokecolor="#ffc" strokeweight="6.45pt"/>
            <v:rect id="_x0000_s1294" style="position:absolute;left:4316;top:4463;width:129;height:769" filled="f" strokeweight=".22756mm"/>
            <v:line id="_x0000_s1295" style="position:absolute" from="4936,2348" to="4936,5232" strokecolor="#ffc" strokeweight="6.45pt"/>
            <v:rect id="_x0000_s1296" style="position:absolute;left:4871;top:2347;width:129;height:2885" filled="f" strokeweight=".22756mm"/>
            <v:line id="_x0000_s1297" style="position:absolute" from="5490,5081" to="5490,5232" strokecolor="#ffc" strokeweight="6.45pt"/>
            <v:rect id="_x0000_s1298" style="position:absolute;left:5425;top:5080;width:129;height:152" filled="f" strokeweight=".22756mm"/>
            <v:rect id="_x0000_s1299" style="position:absolute;left:5980;top:5143;width:129;height:89" fillcolor="#ffc" stroked="f"/>
            <v:rect id="_x0000_s1300" style="position:absolute;left:5980;top:5143;width:129;height:89" filled="f" strokeweight=".22756mm"/>
            <v:rect id="_x0000_s1301" style="position:absolute;left:6534;top:4639;width:117;height:593" fillcolor="#ffc" stroked="f"/>
            <v:rect id="_x0000_s1302" style="position:absolute;left:6534;top:4639;width:117;height:593" filled="f" strokeweight=".22756mm"/>
            <v:line id="_x0000_s1303" style="position:absolute" from="7141,5043" to="7141,5232" strokecolor="#ffc" strokeweight="2.27278mm"/>
            <v:rect id="_x0000_s1304" style="position:absolute;left:7076;top:5042;width:129;height:189" filled="f" strokeweight=".22756mm"/>
            <v:rect id="_x0000_s1305" style="position:absolute;left:7631;top:5118;width:129;height:114" fillcolor="#ffc" stroked="f"/>
            <v:rect id="_x0000_s1306" style="position:absolute;left:7631;top:5118;width:129;height:114" filled="f" strokeweight=".22756mm"/>
            <v:rect id="_x0000_s1307" style="position:absolute;left:8185;top:5156;width:129;height:76" fillcolor="#ffc" stroked="f"/>
            <v:rect id="_x0000_s1308" style="position:absolute;left:8185;top:5156;width:129;height:76" filled="f" strokeweight=".22756mm"/>
            <v:shape id="_x0000_s1309" style="position:absolute;left:4482;top:-5888;width:7464;height:4400" coordorigin="4483,-5888" coordsize="7464,4400" o:spt="100" adj="0,,0" path="m3427,5295r,-3300m3362,5232r65,m3362,4590r65,m3362,3935r65,m3362,3292r65,m3362,2637r65,m3362,1995r65,m3427,5232r5532,m3981,5295r,-63m4536,5295r,-63m5090,5295r,-63m5645,5295r,-63m6199,5295r,-63m6741,5295r,-63m7296,5295r,-63m7850,5295r,-63m8405,5295r,-63m8959,5295r,-63e" filled="f" strokeweight=".1323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rect id="_x0000_s1310" style="position:absolute;left:9101;top:3178;width:1896;height:870" filled="f" strokeweight=".1323mm"/>
            <v:rect id="_x0000_s1311" style="position:absolute;left:9165;top:3279;width:117;height:114" fillcolor="#99f" stroked="f"/>
            <v:rect id="_x0000_s1312" style="position:absolute;left:9165;top:3279;width:117;height:114" filled="f" strokeweight=".22756mm"/>
            <v:rect id="_x0000_s1313" style="position:absolute;left:9165;top:3569;width:117;height:114" fillcolor="#936" stroked="f"/>
            <v:rect id="_x0000_s1314" style="position:absolute;left:9165;top:3569;width:117;height:114" filled="f" strokeweight=".22756mm"/>
            <v:rect id="_x0000_s1315" style="position:absolute;left:9165;top:3859;width:117;height:114" fillcolor="#ffc" stroked="f"/>
            <v:shape id="_x0000_s1316" style="position:absolute;left:2918;top:-7853;width:11814;height:7893" coordorigin="2918,-7853" coordsize="11814,7893" o:spt="100" adj="0,,0" path="m9166,3859r116,l9282,3972r-116,l9166,3859xm2189,849r8860,l11049,6769r-8860,l2189,849xe" filled="f" strokeweight=".22756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shape id="_x0000_s1317" type="#_x0000_t202" style="position:absolute;left:2911;top:5134;width:385;height:210" filled="f" stroked="f">
              <v:textbox inset="0,0,0,0">
                <w:txbxContent>
                  <w:p w:rsidR="001B0A1D" w:rsidRDefault="001B0A1D">
                    <w:pPr>
                      <w:spacing w:line="209" w:lineRule="exact"/>
                      <w:rPr>
                        <w:sz w:val="19"/>
                      </w:rPr>
                    </w:pPr>
                    <w:r>
                      <w:rPr>
                        <w:w w:val="115"/>
                        <w:sz w:val="19"/>
                      </w:rPr>
                      <w:t>0,00</w:t>
                    </w:r>
                  </w:p>
                </w:txbxContent>
              </v:textbox>
            </v:shape>
            <v:shape id="_x0000_s1318" type="#_x0000_t202" style="position:absolute;left:2445;top:4491;width:850;height:210" filled="f" stroked="f">
              <v:textbox inset="0,0,0,0">
                <w:txbxContent>
                  <w:p w:rsidR="001B0A1D" w:rsidRDefault="001B0A1D">
                    <w:pPr>
                      <w:spacing w:line="209" w:lineRule="exact"/>
                      <w:rPr>
                        <w:sz w:val="19"/>
                      </w:rPr>
                    </w:pPr>
                    <w:r>
                      <w:rPr>
                        <w:spacing w:val="-4"/>
                        <w:w w:val="115"/>
                        <w:sz w:val="19"/>
                      </w:rPr>
                      <w:t>50.000,00</w:t>
                    </w:r>
                  </w:p>
                </w:txbxContent>
              </v:textbox>
            </v:shape>
            <v:shape id="_x0000_s1319" type="#_x0000_t202" style="position:absolute;left:9345;top:3231;width:1637;height:791" filled="f" stroked="f">
              <v:textbox inset="0,0,0,0">
                <w:txbxContent>
                  <w:p w:rsidR="001B0A1D" w:rsidRDefault="001B0A1D">
                    <w:pPr>
                      <w:spacing w:line="319" w:lineRule="auto"/>
                      <w:ind w:right="13"/>
                      <w:rPr>
                        <w:sz w:val="19"/>
                      </w:rPr>
                    </w:pPr>
                    <w:r>
                      <w:rPr>
                        <w:w w:val="105"/>
                        <w:sz w:val="19"/>
                      </w:rPr>
                      <w:t xml:space="preserve">Realizacija </w:t>
                    </w:r>
                    <w:r>
                      <w:rPr>
                        <w:spacing w:val="-4"/>
                        <w:w w:val="105"/>
                        <w:sz w:val="19"/>
                      </w:rPr>
                      <w:t>2016.g. Izvorni  plan</w:t>
                    </w:r>
                    <w:r>
                      <w:rPr>
                        <w:spacing w:val="16"/>
                        <w:w w:val="105"/>
                        <w:sz w:val="19"/>
                      </w:rPr>
                      <w:t xml:space="preserve"> </w:t>
                    </w:r>
                    <w:r>
                      <w:rPr>
                        <w:spacing w:val="-4"/>
                        <w:w w:val="105"/>
                        <w:sz w:val="19"/>
                      </w:rPr>
                      <w:t>2017.g.</w:t>
                    </w:r>
                  </w:p>
                  <w:p w:rsidR="001B0A1D" w:rsidRDefault="001B0A1D">
                    <w:pPr>
                      <w:spacing w:line="218" w:lineRule="exact"/>
                      <w:rPr>
                        <w:sz w:val="19"/>
                      </w:rPr>
                    </w:pPr>
                    <w:r>
                      <w:rPr>
                        <w:w w:val="110"/>
                        <w:sz w:val="19"/>
                      </w:rPr>
                      <w:t>Realizacija</w:t>
                    </w:r>
                    <w:r>
                      <w:rPr>
                        <w:spacing w:val="-5"/>
                        <w:w w:val="110"/>
                        <w:sz w:val="19"/>
                      </w:rPr>
                      <w:t xml:space="preserve"> </w:t>
                    </w:r>
                    <w:r>
                      <w:rPr>
                        <w:spacing w:val="-4"/>
                        <w:w w:val="110"/>
                        <w:sz w:val="19"/>
                      </w:rPr>
                      <w:t>2017.g.</w:t>
                    </w:r>
                  </w:p>
                </w:txbxContent>
              </v:textbox>
            </v:shape>
            <v:shape id="_x0000_s1320" type="#_x0000_t202" style="position:absolute;left:2342;top:3192;width:953;height:853" filled="f" stroked="f">
              <v:textbox inset="0,0,0,0">
                <w:txbxContent>
                  <w:p w:rsidR="001B0A1D" w:rsidRDefault="001B0A1D">
                    <w:pPr>
                      <w:spacing w:line="209" w:lineRule="exact"/>
                      <w:rPr>
                        <w:sz w:val="19"/>
                      </w:rPr>
                    </w:pPr>
                    <w:r>
                      <w:rPr>
                        <w:spacing w:val="-5"/>
                        <w:w w:val="115"/>
                        <w:sz w:val="19"/>
                      </w:rPr>
                      <w:t>150.000,00</w:t>
                    </w:r>
                  </w:p>
                  <w:p w:rsidR="001B0A1D" w:rsidRDefault="001B0A1D">
                    <w:pPr>
                      <w:rPr>
                        <w:sz w:val="20"/>
                      </w:rPr>
                    </w:pPr>
                  </w:p>
                  <w:p w:rsidR="001B0A1D" w:rsidRDefault="001B0A1D">
                    <w:pPr>
                      <w:spacing w:before="10"/>
                      <w:rPr>
                        <w:sz w:val="16"/>
                      </w:rPr>
                    </w:pPr>
                  </w:p>
                  <w:p w:rsidR="001B0A1D" w:rsidRDefault="001B0A1D">
                    <w:pPr>
                      <w:spacing w:line="218" w:lineRule="exact"/>
                      <w:rPr>
                        <w:sz w:val="19"/>
                      </w:rPr>
                    </w:pPr>
                    <w:r>
                      <w:rPr>
                        <w:spacing w:val="-5"/>
                        <w:w w:val="115"/>
                        <w:sz w:val="19"/>
                      </w:rPr>
                      <w:t>100.000,00</w:t>
                    </w:r>
                  </w:p>
                </w:txbxContent>
              </v:textbox>
            </v:shape>
            <v:shape id="_x0000_s1321" type="#_x0000_t202" style="position:absolute;left:2342;top:2539;width:953;height:210" filled="f" stroked="f">
              <v:textbox inset="0,0,0,0">
                <w:txbxContent>
                  <w:p w:rsidR="001B0A1D" w:rsidRDefault="001B0A1D">
                    <w:pPr>
                      <w:spacing w:line="209" w:lineRule="exact"/>
                      <w:rPr>
                        <w:sz w:val="19"/>
                      </w:rPr>
                    </w:pPr>
                    <w:r>
                      <w:rPr>
                        <w:spacing w:val="-5"/>
                        <w:w w:val="115"/>
                        <w:sz w:val="19"/>
                      </w:rPr>
                      <w:t>200.000,00</w:t>
                    </w:r>
                  </w:p>
                </w:txbxContent>
              </v:textbox>
            </v:shape>
            <v:shape id="_x0000_s1322" type="#_x0000_t202" style="position:absolute;left:2342;top:1896;width:953;height:210" filled="f" stroked="f">
              <v:textbox inset="0,0,0,0">
                <w:txbxContent>
                  <w:p w:rsidR="001B0A1D" w:rsidRDefault="001B0A1D">
                    <w:pPr>
                      <w:spacing w:line="209" w:lineRule="exact"/>
                      <w:rPr>
                        <w:sz w:val="19"/>
                      </w:rPr>
                    </w:pPr>
                    <w:r>
                      <w:rPr>
                        <w:spacing w:val="-5"/>
                        <w:w w:val="115"/>
                        <w:sz w:val="19"/>
                      </w:rPr>
                      <w:t>250.000,00</w:t>
                    </w:r>
                  </w:p>
                </w:txbxContent>
              </v:textbox>
            </v:shape>
            <v:shape id="_x0000_s1323" type="#_x0000_t202" style="position:absolute;left:3453;top:1033;width:6374;height:488" filled="f" stroked="f">
              <v:textbox inset="0,0,0,0">
                <w:txbxContent>
                  <w:p w:rsidR="001B0A1D" w:rsidRDefault="001B0A1D">
                    <w:pPr>
                      <w:spacing w:line="223" w:lineRule="exact"/>
                      <w:ind w:left="38"/>
                      <w:rPr>
                        <w:sz w:val="20"/>
                      </w:rPr>
                    </w:pPr>
                    <w:r>
                      <w:rPr>
                        <w:w w:val="120"/>
                        <w:sz w:val="20"/>
                      </w:rPr>
                      <w:t>Usporedni prikaz ostvarenja Prihoda od imovine u 2017.godini</w:t>
                    </w:r>
                    <w:r>
                      <w:rPr>
                        <w:spacing w:val="20"/>
                        <w:w w:val="120"/>
                        <w:sz w:val="20"/>
                      </w:rPr>
                      <w:t xml:space="preserve"> </w:t>
                    </w:r>
                    <w:r>
                      <w:rPr>
                        <w:w w:val="120"/>
                        <w:sz w:val="20"/>
                      </w:rPr>
                      <w:t>u</w:t>
                    </w:r>
                  </w:p>
                  <w:p w:rsidR="001B0A1D" w:rsidRDefault="001B0A1D">
                    <w:pPr>
                      <w:spacing w:before="34"/>
                      <w:rPr>
                        <w:sz w:val="20"/>
                      </w:rPr>
                    </w:pPr>
                    <w:r>
                      <w:rPr>
                        <w:w w:val="120"/>
                        <w:sz w:val="20"/>
                      </w:rPr>
                      <w:t xml:space="preserve">odnosu na plan 2017. re realizaciju </w:t>
                    </w:r>
                    <w:r>
                      <w:rPr>
                        <w:spacing w:val="7"/>
                        <w:w w:val="120"/>
                        <w:sz w:val="20"/>
                      </w:rPr>
                      <w:t xml:space="preserve">za </w:t>
                    </w:r>
                    <w:r>
                      <w:rPr>
                        <w:spacing w:val="-3"/>
                        <w:w w:val="120"/>
                        <w:sz w:val="20"/>
                      </w:rPr>
                      <w:t xml:space="preserve">isto </w:t>
                    </w:r>
                    <w:r>
                      <w:rPr>
                        <w:w w:val="120"/>
                        <w:sz w:val="20"/>
                      </w:rPr>
                      <w:t>razdoblje 2016.</w:t>
                    </w:r>
                    <w:r>
                      <w:rPr>
                        <w:spacing w:val="17"/>
                        <w:w w:val="120"/>
                        <w:sz w:val="20"/>
                      </w:rPr>
                      <w:t xml:space="preserve"> </w:t>
                    </w:r>
                    <w:r>
                      <w:rPr>
                        <w:w w:val="120"/>
                        <w:sz w:val="20"/>
                      </w:rPr>
                      <w:t>godine</w:t>
                    </w:r>
                  </w:p>
                </w:txbxContent>
              </v:textbox>
            </v:shape>
            <w10:wrap anchorx="page"/>
          </v:group>
        </w:pict>
      </w:r>
      <w:r w:rsidRPr="00BA6A13">
        <w:rPr>
          <w:u w:val="single"/>
          <w:lang w:val="sv-SE"/>
        </w:rPr>
        <w:t>Grafikon broj</w:t>
      </w:r>
      <w:r w:rsidRPr="00BA6A13">
        <w:rPr>
          <w:lang w:val="sv-SE"/>
        </w:rPr>
        <w:t xml:space="preserve"> </w:t>
      </w:r>
      <w:r w:rsidRPr="00BA6A13">
        <w:rPr>
          <w:u w:val="single"/>
          <w:lang w:val="sv-SE"/>
        </w:rPr>
        <w:t>3</w:t>
      </w:r>
      <w:r w:rsidRPr="00BA6A13">
        <w:rPr>
          <w:lang w:val="sv-SE"/>
        </w:rPr>
        <w:t>.: Usporedni prikaz realizacije prihoda od imovine u razdoblju od 1.1.2017. do 31.12.2017. u odnosu na isto razdoblje prethodne godine</w:t>
      </w:r>
    </w:p>
    <w:p w:rsidR="001B0A1D" w:rsidRPr="00BA6A13" w:rsidRDefault="001B0A1D">
      <w:pPr>
        <w:spacing w:line="237" w:lineRule="auto"/>
        <w:jc w:val="both"/>
        <w:rPr>
          <w:lang w:val="sv-SE"/>
        </w:rPr>
        <w:sectPr w:rsidR="001B0A1D" w:rsidRPr="00BA6A13">
          <w:pgSz w:w="11910" w:h="16840"/>
          <w:pgMar w:top="1320" w:right="0" w:bottom="980" w:left="440" w:header="0" w:footer="782" w:gutter="0"/>
          <w:cols w:space="720"/>
        </w:sectPr>
      </w:pPr>
    </w:p>
    <w:p w:rsidR="001B0A1D" w:rsidRPr="00BA6A13" w:rsidRDefault="001B0A1D">
      <w:pPr>
        <w:pStyle w:val="BodyText"/>
        <w:spacing w:before="72"/>
        <w:ind w:left="1112" w:right="1553"/>
        <w:rPr>
          <w:lang w:val="sv-SE"/>
        </w:rPr>
      </w:pPr>
      <w:r>
        <w:rPr>
          <w:noProof/>
          <w:lang w:val="hr-HR" w:eastAsia="hr-H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324" type="#_x0000_t136" style="position:absolute;left:0;text-align:left;margin-left:102.65pt;margin-top:531.85pt;width:52.8pt;height:6.1pt;rotation:315;z-index:251610624;mso-position-horizontal-relative:page;mso-position-vertical-relative:page" fillcolor="black" stroked="f">
            <o:extrusion v:ext="view" autorotationcenter="t"/>
            <v:textpath style="font-family:&quot;&amp;quot&quot;;font-size:6pt;v-text-kern:t;mso-text-shadow:auto" string="Kom unalna naknada"/>
            <w10:wrap anchorx="page" anchory="page"/>
          </v:shape>
        </w:pict>
      </w:r>
      <w:r>
        <w:rPr>
          <w:noProof/>
          <w:lang w:val="hr-HR" w:eastAsia="hr-HR"/>
        </w:rPr>
        <w:pict>
          <v:shape id="_x0000_s1325" type="#_x0000_t136" style="position:absolute;left:0;text-align:left;margin-left:129.05pt;margin-top:530.6pt;width:50.65pt;height:6.1pt;rotation:315;z-index:251611648;mso-position-horizontal-relative:page;mso-position-vertical-relative:page" fillcolor="black" stroked="f">
            <o:extrusion v:ext="view" autorotationcenter="t"/>
            <v:textpath style="font-family:&quot;&amp;quot&quot;;font-size:6pt;v-text-kern:t;mso-text-shadow:auto" string="Komunalni doprinos"/>
            <w10:wrap anchorx="page" anchory="page"/>
          </v:shape>
        </w:pict>
      </w:r>
      <w:r>
        <w:rPr>
          <w:noProof/>
          <w:lang w:val="hr-HR" w:eastAsia="hr-HR"/>
        </w:rPr>
        <w:pict>
          <v:shape id="_x0000_s1326" type="#_x0000_t136" style="position:absolute;left:0;text-align:left;margin-left:159.95pt;margin-top:527.4pt;width:42.7pt;height:6.1pt;rotation:315;z-index:251612672;mso-position-horizontal-relative:page;mso-position-vertical-relative:page" fillcolor="black" stroked="f">
            <o:extrusion v:ext="view" autorotationcenter="t"/>
            <v:textpath style="font-family:&quot;&amp;quot&quot;;font-size:6pt;v-text-kern:t;mso-text-shadow:auto" string="Grobna naknada"/>
            <w10:wrap anchorx="page" anchory="page"/>
          </v:shape>
        </w:pict>
      </w:r>
      <w:r>
        <w:rPr>
          <w:noProof/>
          <w:lang w:val="hr-HR" w:eastAsia="hr-HR"/>
        </w:rPr>
        <w:pict>
          <v:shape id="_x0000_s1327" type="#_x0000_t136" style="position:absolute;left:0;text-align:left;margin-left:253.55pt;margin-top:529.35pt;width:46.5pt;height:6.1pt;rotation:315;z-index:251616768;mso-position-horizontal-relative:page;mso-position-vertical-relative:page" fillcolor="black" stroked="f">
            <o:extrusion v:ext="view" autorotationcenter="t"/>
            <v:textpath style="font-family:&quot;&amp;quot&quot;;font-size:6pt;v-text-kern:t;mso-text-shadow:auto" string="Doprinos za šume"/>
            <w10:wrap anchorx="page" anchory="page"/>
          </v:shape>
        </w:pict>
      </w:r>
      <w:r>
        <w:rPr>
          <w:noProof/>
          <w:lang w:val="hr-HR" w:eastAsia="hr-HR"/>
        </w:rPr>
        <w:pict>
          <v:shape id="_x0000_s1328" type="#_x0000_t136" style="position:absolute;left:0;text-align:left;margin-left:285.7pt;margin-top:525.45pt;width:38.55pt;height:6.1pt;rotation:315;z-index:251617792;mso-position-horizontal-relative:page;mso-position-vertical-relative:page" fillcolor="black" stroked="f">
            <o:extrusion v:ext="view" autorotationcenter="t"/>
            <v:textpath style="font-family:&quot;&amp;quot&quot;;font-size:6pt;v-text-kern:t;mso-text-shadow:auto" string="Vodni doprinos"/>
            <w10:wrap anchorx="page" anchory="page"/>
          </v:shape>
        </w:pict>
      </w:r>
      <w:r>
        <w:rPr>
          <w:noProof/>
          <w:lang w:val="hr-HR" w:eastAsia="hr-HR"/>
        </w:rPr>
        <w:pict>
          <v:shape id="_x0000_s1329" type="#_x0000_t136" style="position:absolute;left:0;text-align:left;margin-left:268.2pt;margin-top:546.45pt;width:87.95pt;height:6.1pt;rotation:315;z-index:251618816;mso-position-horizontal-relative:page;mso-position-vertical-relative:page" fillcolor="black" stroked="f">
            <o:extrusion v:ext="view" autorotationcenter="t"/>
            <v:textpath style="font-family:&quot;&amp;quot&quot;;font-size:6pt;v-text-kern:t;mso-text-shadow:auto" string="Prihodi od prodaje državnih biljega"/>
            <w10:wrap anchorx="page" anchory="page"/>
          </v:shape>
        </w:pict>
      </w:r>
      <w:r>
        <w:rPr>
          <w:noProof/>
          <w:lang w:val="hr-HR" w:eastAsia="hr-HR"/>
        </w:rPr>
        <w:pict>
          <v:shape id="_x0000_s1330" type="#_x0000_t136" style="position:absolute;left:0;text-align:left;margin-left:332.3pt;margin-top:539.05pt;width:68.8pt;height:6.1pt;rotation:315;z-index:251620864;mso-position-horizontal-relative:page;mso-position-vertical-relative:page" fillcolor="black" stroked="f">
            <o:extrusion v:ext="view" autorotationcenter="t"/>
            <v:textpath style="font-family:&quot;&amp;quot&quot;;font-size:6pt;v-text-kern:t;mso-text-shadow:auto" string="Naknada za uređenje voda"/>
            <w10:wrap anchorx="page" anchory="page"/>
          </v:shape>
        </w:pict>
      </w:r>
      <w:r>
        <w:rPr>
          <w:noProof/>
          <w:lang w:val="hr-HR" w:eastAsia="hr-HR"/>
        </w:rPr>
        <w:pict>
          <v:shape id="_x0000_s1331" type="#_x0000_t136" style="position:absolute;left:0;text-align:left;margin-left:340.3pt;margin-top:546.9pt;width:88.6pt;height:6.1pt;rotation:315;z-index:251621888;mso-position-horizontal-relative:page;mso-position-vertical-relative:page" fillcolor="black" stroked="f">
            <o:extrusion v:ext="view" autorotationcenter="t"/>
            <v:textpath style="font-family:&quot;&amp;quot&quot;;font-size:6pt;v-text-kern:t;mso-text-shadow:auto" string="Ostali prihodi za posebne namjene"/>
            <w10:wrap anchorx="page" anchory="page"/>
          </v:shape>
        </w:pict>
      </w:r>
      <w:r>
        <w:rPr>
          <w:noProof/>
          <w:lang w:val="hr-HR" w:eastAsia="hr-HR"/>
        </w:rPr>
        <w:pict>
          <v:shape id="_x0000_s1332" type="#_x0000_t136" style="position:absolute;left:0;text-align:left;margin-left:364.8pt;margin-top:547.35pt;width:87.35pt;height:6.1pt;rotation:315;z-index:251622912;mso-position-horizontal-relative:page;mso-position-vertical-relative:page" fillcolor="black" stroked="f">
            <o:extrusion v:ext="view" autorotationcenter="t"/>
            <v:textpath style="font-family:&quot;&amp;quot&quot;;font-size:6pt;v-text-kern:t;mso-text-shadow:auto" string="N aplaćeni troškovi prisilne naplate"/>
            <w10:wrap anchorx="page" anchory="page"/>
          </v:shape>
        </w:pict>
      </w:r>
      <w:r w:rsidRPr="00BA6A13">
        <w:rPr>
          <w:lang w:val="sv-SE"/>
        </w:rPr>
        <w:t xml:space="preserve">Najveći udio u podskupini </w:t>
      </w:r>
      <w:r w:rsidRPr="00BA6A13">
        <w:rPr>
          <w:u w:val="thick"/>
          <w:lang w:val="sv-SE"/>
        </w:rPr>
        <w:t>prihoda od upravnih i administrativnih pristojbi, pristojbi po</w:t>
      </w:r>
      <w:r w:rsidRPr="00BA6A13">
        <w:rPr>
          <w:lang w:val="sv-SE"/>
        </w:rPr>
        <w:t xml:space="preserve"> </w:t>
      </w:r>
      <w:r w:rsidRPr="00BA6A13">
        <w:rPr>
          <w:u w:val="thick"/>
          <w:lang w:val="sv-SE"/>
        </w:rPr>
        <w:t>posebnim propisima i naknadama (65)</w:t>
      </w:r>
      <w:r w:rsidRPr="00BA6A13">
        <w:rPr>
          <w:lang w:val="sv-SE"/>
        </w:rPr>
        <w:t xml:space="preserve"> sačinjava komunalna naknada koja je u razdoblju od 1.1.2017. do 31.12.2017. godine realizirana u iznosu od 326.807,37 kn od ukupno 454.289,37 kn prihoda podskupine. Osim komunalne naknade tu ubrajamo i prihode po osnovi komunalnog doprinosa, vodni i šumski doprinos, grobnu naknadu te druge slične naknade u manjim iznosima.</w:t>
      </w:r>
    </w:p>
    <w:p w:rsidR="001B0A1D" w:rsidRPr="00BA6A13" w:rsidRDefault="001B0A1D">
      <w:pPr>
        <w:pStyle w:val="BodyText"/>
        <w:spacing w:before="8"/>
        <w:rPr>
          <w:sz w:val="31"/>
          <w:lang w:val="sv-SE"/>
        </w:rPr>
      </w:pPr>
    </w:p>
    <w:p w:rsidR="001B0A1D" w:rsidRPr="00BA6A13" w:rsidRDefault="001B0A1D">
      <w:pPr>
        <w:pStyle w:val="BodyText"/>
        <w:ind w:left="1112" w:right="1734"/>
        <w:jc w:val="both"/>
        <w:rPr>
          <w:lang w:val="sv-SE"/>
        </w:rPr>
      </w:pPr>
      <w:r w:rsidRPr="00BA6A13">
        <w:rPr>
          <w:lang w:val="sv-SE"/>
        </w:rPr>
        <w:t>U grafičkom prikazu broj 4. daje se usporedni prikaz realizacije najznačajnijih prihoda od upravnih i administrativnih pristojbi u razdoblju od 1.1.2017. do 31.12.2017. u odnosu na isto razdoblje prethodne godine.</w:t>
      </w:r>
    </w:p>
    <w:p w:rsidR="001B0A1D" w:rsidRPr="00BA6A13" w:rsidRDefault="001B0A1D">
      <w:pPr>
        <w:pStyle w:val="BodyText"/>
        <w:spacing w:before="11"/>
        <w:rPr>
          <w:sz w:val="31"/>
          <w:lang w:val="sv-SE"/>
        </w:rPr>
      </w:pPr>
    </w:p>
    <w:p w:rsidR="001B0A1D" w:rsidRPr="00BA6A13" w:rsidRDefault="001B0A1D">
      <w:pPr>
        <w:pStyle w:val="BodyText"/>
        <w:ind w:left="1112" w:right="1487"/>
        <w:jc w:val="both"/>
        <w:rPr>
          <w:lang w:val="sv-SE"/>
        </w:rPr>
      </w:pPr>
      <w:r>
        <w:rPr>
          <w:noProof/>
          <w:lang w:val="hr-HR" w:eastAsia="hr-HR"/>
        </w:rPr>
        <w:pict>
          <v:group id="_x0000_s1333" style="position:absolute;left:0;text-align:left;margin-left:73.55pt;margin-top:44.85pt;width:502.9pt;height:364.3pt;z-index:251609600;mso-position-horizontal-relative:page" coordorigin="1471,897" coordsize="10058,7286">
            <v:rect id="_x0000_s1334" style="position:absolute;left:1476;top:903;width:10045;height:7274" filled="f" strokeweight=".21431mm"/>
            <v:rect id="_x0000_s1335" style="position:absolute;left:2764;top:3103;width:6815;height:2335" fillcolor="#bfbfbf" stroked="f"/>
            <v:shape id="_x0000_s1336" style="position:absolute;left:2764;top:5140;width:6815;height:2" coordorigin="2764,5141" coordsize="6815,0" o:spt="100" adj="0,,0" path="m4137,5141r5441,m3542,5141r267,m3165,5141r267,m2764,5141r73,e" filled="f" strokeweight=".1323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shape id="_x0000_s1337" style="position:absolute;left:2764;top:4857;width:6815;height:2" coordorigin="2764,4857" coordsize="6815,0" o:spt="100" adj="0,,0" path="m3165,4857r6413,m2764,4857r73,e" filled="f" strokeweight=".1323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shape id="_x0000_s1338" style="position:absolute;left:2764;top:4560;width:6815;height:2" coordorigin="2764,4561" coordsize="6815,0" o:spt="100" adj="0,,0" path="m3165,4561r6413,m2764,4561r73,e" filled="f" strokeweight=".1323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shape id="_x0000_s1339" style="position:absolute;left:2764;top:4277;width:6815;height:2" coordorigin="2764,4277" coordsize="6815,0" o:spt="100" adj="0,,0" path="m3165,4277r6413,m2764,4277r73,e" filled="f" strokeweight=".1323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shape id="_x0000_s1340" style="position:absolute;left:2764;top:3980;width:6815;height:2" coordorigin="2764,3980" coordsize="6815,0" o:spt="100" adj="0,,0" path="m3165,3980r6413,m2764,3980r73,e" filled="f" strokeweight=".1323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shape id="_x0000_s1341" style="position:absolute;left:2764;top:3683;width:6815;height:2" coordorigin="2764,3684" coordsize="6815,0" o:spt="100" adj="0,,0" path="m3165,3684r6413,m2764,3684r73,e" filled="f" strokeweight=".1323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line id="_x0000_s1342" style="position:absolute" from="2764,3400" to="9578,3400" strokeweight=".1323mm"/>
            <v:line id="_x0000_s1343" style="position:absolute" from="2764,3103" to="9578,3103" strokeweight=".1323mm"/>
            <v:shape id="_x0000_s1344" style="position:absolute;left:2764;top:3103;width:6815;height:2335" coordorigin="2764,3103" coordsize="6815,2335" o:spt="100" adj="0,,0" path="m2764,3103r6814,m9578,3103r,2335e" filled="f" strokecolor="gray" strokeweight=".2143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line id="_x0000_s1345" style="position:absolute" from="2764,5438" to="9578,5438" strokecolor="gray" strokeweight=".21431mm"/>
            <v:line id="_x0000_s1346" style="position:absolute" from="2764,3103" to="2764,5438" strokecolor="gray" strokeweight=".21431mm"/>
            <v:line id="_x0000_s1347" style="position:absolute" from="2892,3468" to="2892,5438" strokecolor="#99f" strokeweight="1.92881mm"/>
            <v:rect id="_x0000_s1348" style="position:absolute;left:2837;top:3467;width:110;height:1971" filled="f" strokeweight=".21431mm"/>
            <v:line id="_x0000_s1349" style="position:absolute" from="3378,5195" to="3378,5438" strokecolor="#99f" strokeweight="1.92881mm"/>
            <v:rect id="_x0000_s1350" style="position:absolute;left:3322;top:5194;width:110;height:243" filled="f" strokeweight=".21431mm"/>
            <v:line id="_x0000_s1351" style="position:absolute" from="3863,4992" to="3863,5438" strokecolor="#99f" strokeweight="1.92881mm"/>
            <v:rect id="_x0000_s1352" style="position:absolute;left:3808;top:4992;width:110;height:446" filled="f" strokeweight=".21431mm"/>
            <v:rect id="_x0000_s1353" style="position:absolute;left:5752;top:5410;width:110;height:27" fillcolor="#99f" stroked="f"/>
            <v:rect id="_x0000_s1354" style="position:absolute;left:5752;top:5410;width:110;height:27" filled="f" strokeweight=".21431mm"/>
            <v:rect id="_x0000_s1355" style="position:absolute;left:6250;top:5424;width:110;height:14" fillcolor="#99f" stroked="f"/>
            <v:rect id="_x0000_s1356" style="position:absolute;left:6250;top:5424;width:110;height:14" filled="f" strokeweight=".21431mm"/>
            <v:line id="_x0000_s1357" style="position:absolute" from="7277,5303" to="7277,5438" strokecolor="#99f" strokeweight="1.92881mm"/>
            <v:rect id="_x0000_s1358" style="position:absolute;left:7221;top:5302;width:110;height:135" filled="f" strokeweight=".21431mm"/>
            <v:rect id="_x0000_s1359" style="position:absolute;left:8193;top:5397;width:110;height:41" fillcolor="#99f" stroked="f"/>
            <v:rect id="_x0000_s1360" style="position:absolute;left:8193;top:5397;width:110;height:41" filled="f" strokeweight=".21431mm"/>
            <v:line id="_x0000_s1361" style="position:absolute" from="3001,3603" to="3001,5438" strokecolor="#936" strokeweight="1.92881mm"/>
            <v:rect id="_x0000_s1362" style="position:absolute;left:2946;top:3602;width:110;height:1836" filled="f" strokeweight=".21431mm"/>
            <v:line id="_x0000_s1363" style="position:absolute" from="3487,4965" to="3487,5438" strokecolor="#936" strokeweight="1.92881mm"/>
            <v:rect id="_x0000_s1364" style="position:absolute;left:3432;top:4965;width:110;height:473" filled="f" strokeweight=".21431mm"/>
            <v:line id="_x0000_s1365" style="position:absolute" from="3973,4952" to="3973,5438" strokecolor="#936" strokeweight="1.92881mm"/>
            <v:rect id="_x0000_s1366" style="position:absolute;left:3918;top:4951;width:110;height:486" filled="f" strokeweight=".21431mm"/>
            <v:rect id="_x0000_s1367" style="position:absolute;left:4404;top:5410;width:110;height:27" fillcolor="#936" stroked="f"/>
            <v:rect id="_x0000_s1368" style="position:absolute;left:4404;top:5410;width:110;height:27" filled="f" strokeweight=".21431mm"/>
            <v:rect id="_x0000_s1369" style="position:absolute;left:4889;top:5424;width:110;height:14" fillcolor="#936" stroked="f"/>
            <v:rect id="_x0000_s1370" style="position:absolute;left:4889;top:5424;width:110;height:14" filled="f" strokeweight=".21431mm"/>
            <v:rect id="_x0000_s1371" style="position:absolute;left:5861;top:5410;width:122;height:27" fillcolor="#936" stroked="f"/>
            <v:rect id="_x0000_s1372" style="position:absolute;left:5861;top:5410;width:122;height:27" filled="f" strokeweight=".21431mm"/>
            <v:rect id="_x0000_s1373" style="position:absolute;left:6359;top:5410;width:110;height:27" fillcolor="#936" stroked="f"/>
            <v:rect id="_x0000_s1374" style="position:absolute;left:6359;top:5410;width:110;height:27" filled="f" strokeweight=".21431mm"/>
            <v:rect id="_x0000_s1375" style="position:absolute;left:7817;top:5424;width:110;height:14" fillcolor="#936" stroked="f"/>
            <v:rect id="_x0000_s1376" style="position:absolute;left:7817;top:5424;width:110;height:14" filled="f" strokeweight=".21431mm"/>
            <v:rect id="_x0000_s1377" style="position:absolute;left:8788;top:5424;width:110;height:14" fillcolor="#936" stroked="f"/>
            <v:rect id="_x0000_s1378" style="position:absolute;left:8788;top:5424;width:110;height:14" filled="f" strokeweight=".21431mm"/>
            <v:rect id="_x0000_s1379" style="position:absolute;left:9274;top:5410;width:110;height:27" fillcolor="#936" stroked="f"/>
            <v:rect id="_x0000_s1380" style="position:absolute;left:9274;top:5410;width:110;height:27" filled="f" strokeweight=".21431mm"/>
            <v:line id="_x0000_s1381" style="position:absolute" from="3110,3535" to="3110,5438" strokecolor="#ffc" strokeweight="5.46pt"/>
            <v:rect id="_x0000_s1382" style="position:absolute;left:3055;top:3535;width:110;height:1903" filled="f" strokeweight=".21431mm"/>
            <v:line id="_x0000_s1383" style="position:absolute" from="3596,5303" to="3596,5438" strokecolor="#ffc" strokeweight="5.46pt"/>
            <v:rect id="_x0000_s1384" style="position:absolute;left:3541;top:5302;width:110;height:135" filled="f" strokeweight=".21431mm"/>
            <v:line id="_x0000_s1385" style="position:absolute" from="4082,4911" to="4082,5438" strokecolor="#ffc" strokeweight="5.46pt"/>
            <v:rect id="_x0000_s1386" style="position:absolute;left:4027;top:4911;width:110;height:527" filled="f" strokeweight=".21431mm"/>
            <v:rect id="_x0000_s1387" style="position:absolute;left:6468;top:5410;width:110;height:27" fillcolor="#ffc" stroked="f"/>
            <v:rect id="_x0000_s1388" style="position:absolute;left:6468;top:5410;width:110;height:27" filled="f" strokeweight=".21431mm"/>
            <v:rect id="_x0000_s1389" style="position:absolute;left:7926;top:5410;width:110;height:27" fillcolor="#ffc" stroked="f"/>
            <v:rect id="_x0000_s1390" style="position:absolute;left:7926;top:5410;width:110;height:27" filled="f" strokeweight=".21431mm"/>
            <v:rect id="_x0000_s1391" style="position:absolute;left:8412;top:5424;width:110;height:14" fillcolor="#ffc" stroked="f"/>
            <v:rect id="_x0000_s1392" style="position:absolute;left:8412;top:5424;width:110;height:14" filled="f" strokeweight=".21431mm"/>
            <v:rect id="_x0000_s1393" style="position:absolute;left:9384;top:5410;width:110;height:27" fillcolor="#ffc" stroked="f"/>
            <v:rect id="_x0000_s1394" style="position:absolute;left:9384;top:5410;width:110;height:27" filled="f" strokeweight=".21431mm"/>
            <v:shape id="_x0000_s1395" style="position:absolute;left:3604;top:-1261;width:9167;height:3167" coordorigin="3605,-1261" coordsize="9167,3167" o:spt="100" adj="0,,0" path="m2764,5478r,-2375m2703,5438r61,m2703,5141r61,m2703,4857r61,m2703,4561r61,m2703,4277r61,m2703,3980r61,m2703,3684r61,m2703,3400r61,m2703,3103r61,m2764,5438r6814,m3250,5478r,-40m3736,5478r,-40m4222,5478r,-40m4708,5478r,-40m5193,5478r,-40m5679,5478r,-40m6177,5478r,-40m6663,5478r,-40m7149,5478r,-40m7635,5478r,-40m8121,5478r,-40m8607,5478r,-40m9092,5478r,-40m9578,5478r,-40e" filled="f" strokeweight=".1323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rect id="_x0000_s1396" style="position:absolute;left:9711;top:3777;width:1762;height:972" filled="f" strokeweight=".1323mm"/>
            <v:rect id="_x0000_s1397" style="position:absolute;left:9784;top:3899;width:110;height:122" fillcolor="#99f" stroked="f"/>
            <v:rect id="_x0000_s1398" style="position:absolute;left:9784;top:3899;width:110;height:122" filled="f" strokeweight=".21431mm"/>
            <v:rect id="_x0000_s1399" style="position:absolute;left:9784;top:4223;width:110;height:122" fillcolor="#936" stroked="f"/>
            <v:rect id="_x0000_s1400" style="position:absolute;left:9784;top:4223;width:110;height:122" filled="f" strokeweight=".21431mm"/>
            <v:rect id="_x0000_s1401" style="position:absolute;left:9784;top:4547;width:110;height:122" fillcolor="#ffc" stroked="f"/>
            <v:shape id="_x0000_s1402" style="position:absolute;left:1969;top:-4860;width:13394;height:9699" coordorigin="1969,-4859" coordsize="13394,9699" o:spt="100" adj="0,,0" path="m9785,4547r109,l9894,4669r-109,l9785,4547xm1477,904r10045,l11522,8177r-10045,l1477,904xe" filled="f" strokeweight=".2143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shape id="_x0000_s1403" type="#_x0000_t202" style="position:absolute;left:2800;top:1154;width:7436;height:1409" filled="f" stroked="f">
              <v:textbox inset="0,0,0,0">
                <w:txbxContent>
                  <w:p w:rsidR="001B0A1D" w:rsidRDefault="001B0A1D">
                    <w:pPr>
                      <w:spacing w:line="271" w:lineRule="auto"/>
                      <w:ind w:left="-1" w:right="18" w:firstLine="28"/>
                      <w:jc w:val="center"/>
                      <w:rPr>
                        <w:sz w:val="28"/>
                      </w:rPr>
                    </w:pPr>
                    <w:r>
                      <w:rPr>
                        <w:w w:val="105"/>
                        <w:sz w:val="28"/>
                      </w:rPr>
                      <w:t>Usporedni prikaz ostvarenja Prihoda od upravnih i administrativnih pristojbi, pristojbi po posebnim propisima i naknada proračuna u 2017. godini u odnosu na plan 2017. te</w:t>
                    </w:r>
                  </w:p>
                  <w:p w:rsidR="001B0A1D" w:rsidRDefault="001B0A1D">
                    <w:pPr>
                      <w:ind w:left="1272" w:right="1290"/>
                      <w:jc w:val="center"/>
                      <w:rPr>
                        <w:sz w:val="28"/>
                      </w:rPr>
                    </w:pPr>
                    <w:r>
                      <w:rPr>
                        <w:w w:val="105"/>
                        <w:sz w:val="28"/>
                      </w:rPr>
                      <w:t>realizaciju za isto razdoblje 2016. godine</w:t>
                    </w:r>
                  </w:p>
                </w:txbxContent>
              </v:textbox>
            </v:shape>
            <v:shape id="_x0000_s1404" type="#_x0000_t202" style="position:absolute;left:1634;top:2981;width:990;height:2575" filled="f" stroked="f">
              <v:textbox inset="0,0,0,0">
                <w:txbxContent>
                  <w:p w:rsidR="001B0A1D" w:rsidRDefault="001B0A1D">
                    <w:pPr>
                      <w:spacing w:line="238" w:lineRule="exact"/>
                      <w:ind w:right="18"/>
                      <w:jc w:val="center"/>
                      <w:rPr>
                        <w:sz w:val="21"/>
                      </w:rPr>
                    </w:pPr>
                    <w:r>
                      <w:rPr>
                        <w:spacing w:val="-1"/>
                        <w:sz w:val="21"/>
                      </w:rPr>
                      <w:t>400.000,00</w:t>
                    </w:r>
                  </w:p>
                  <w:p w:rsidR="001B0A1D" w:rsidRDefault="001B0A1D">
                    <w:pPr>
                      <w:spacing w:before="56"/>
                      <w:ind w:right="18"/>
                      <w:jc w:val="center"/>
                      <w:rPr>
                        <w:sz w:val="21"/>
                      </w:rPr>
                    </w:pPr>
                    <w:r>
                      <w:rPr>
                        <w:spacing w:val="-1"/>
                        <w:sz w:val="21"/>
                      </w:rPr>
                      <w:t>350.000,00</w:t>
                    </w:r>
                  </w:p>
                  <w:p w:rsidR="001B0A1D" w:rsidRDefault="001B0A1D">
                    <w:pPr>
                      <w:spacing w:before="42"/>
                      <w:ind w:right="18"/>
                      <w:jc w:val="center"/>
                      <w:rPr>
                        <w:sz w:val="21"/>
                      </w:rPr>
                    </w:pPr>
                    <w:r>
                      <w:rPr>
                        <w:spacing w:val="-1"/>
                        <w:sz w:val="21"/>
                      </w:rPr>
                      <w:t>300.000,00</w:t>
                    </w:r>
                  </w:p>
                  <w:p w:rsidR="001B0A1D" w:rsidRDefault="001B0A1D">
                    <w:pPr>
                      <w:spacing w:before="56"/>
                      <w:ind w:right="18"/>
                      <w:jc w:val="center"/>
                      <w:rPr>
                        <w:sz w:val="21"/>
                      </w:rPr>
                    </w:pPr>
                    <w:r>
                      <w:rPr>
                        <w:spacing w:val="-1"/>
                        <w:sz w:val="21"/>
                      </w:rPr>
                      <w:t>250.000,00</w:t>
                    </w:r>
                  </w:p>
                  <w:p w:rsidR="001B0A1D" w:rsidRDefault="001B0A1D">
                    <w:pPr>
                      <w:spacing w:before="53"/>
                      <w:ind w:right="18"/>
                      <w:jc w:val="center"/>
                      <w:rPr>
                        <w:sz w:val="21"/>
                      </w:rPr>
                    </w:pPr>
                    <w:r>
                      <w:rPr>
                        <w:spacing w:val="-1"/>
                        <w:sz w:val="21"/>
                      </w:rPr>
                      <w:t>200.000,00</w:t>
                    </w:r>
                  </w:p>
                  <w:p w:rsidR="001B0A1D" w:rsidRDefault="001B0A1D">
                    <w:pPr>
                      <w:spacing w:before="42"/>
                      <w:ind w:right="18"/>
                      <w:jc w:val="center"/>
                      <w:rPr>
                        <w:sz w:val="21"/>
                      </w:rPr>
                    </w:pPr>
                    <w:r>
                      <w:rPr>
                        <w:spacing w:val="-1"/>
                        <w:sz w:val="21"/>
                      </w:rPr>
                      <w:t>150.000,00</w:t>
                    </w:r>
                  </w:p>
                  <w:p w:rsidR="001B0A1D" w:rsidRDefault="001B0A1D">
                    <w:pPr>
                      <w:spacing w:before="56"/>
                      <w:ind w:right="18"/>
                      <w:jc w:val="center"/>
                      <w:rPr>
                        <w:sz w:val="21"/>
                      </w:rPr>
                    </w:pPr>
                    <w:r>
                      <w:rPr>
                        <w:spacing w:val="-1"/>
                        <w:sz w:val="21"/>
                      </w:rPr>
                      <w:t>100.000,00</w:t>
                    </w:r>
                  </w:p>
                  <w:p w:rsidR="001B0A1D" w:rsidRDefault="001B0A1D">
                    <w:pPr>
                      <w:spacing w:before="42"/>
                      <w:ind w:left="100" w:right="10"/>
                      <w:jc w:val="center"/>
                      <w:rPr>
                        <w:sz w:val="21"/>
                      </w:rPr>
                    </w:pPr>
                    <w:r>
                      <w:rPr>
                        <w:sz w:val="21"/>
                      </w:rPr>
                      <w:t>50.000,00</w:t>
                    </w:r>
                  </w:p>
                  <w:p w:rsidR="001B0A1D" w:rsidRDefault="001B0A1D">
                    <w:pPr>
                      <w:spacing w:before="56"/>
                      <w:ind w:left="595"/>
                      <w:rPr>
                        <w:sz w:val="21"/>
                      </w:rPr>
                    </w:pPr>
                    <w:r>
                      <w:rPr>
                        <w:w w:val="105"/>
                        <w:sz w:val="21"/>
                      </w:rPr>
                      <w:t>0,00</w:t>
                    </w:r>
                  </w:p>
                </w:txbxContent>
              </v:textbox>
            </v:shape>
            <v:shape id="_x0000_s1405" type="#_x0000_t202" style="position:absolute;left:9715;top:3781;width:1800;height:965" filled="f" stroked="f">
              <v:textbox inset="0,0,0,0">
                <w:txbxContent>
                  <w:p w:rsidR="001B0A1D" w:rsidRDefault="001B0A1D">
                    <w:pPr>
                      <w:spacing w:before="45" w:line="321" w:lineRule="auto"/>
                      <w:ind w:left="239" w:right="87"/>
                      <w:rPr>
                        <w:sz w:val="21"/>
                      </w:rPr>
                    </w:pPr>
                    <w:r>
                      <w:rPr>
                        <w:spacing w:val="-3"/>
                        <w:sz w:val="21"/>
                      </w:rPr>
                      <w:t xml:space="preserve">Realizacija </w:t>
                    </w:r>
                    <w:r>
                      <w:rPr>
                        <w:sz w:val="21"/>
                      </w:rPr>
                      <w:t xml:space="preserve">2016. </w:t>
                    </w:r>
                    <w:r>
                      <w:rPr>
                        <w:spacing w:val="-9"/>
                        <w:sz w:val="21"/>
                      </w:rPr>
                      <w:t xml:space="preserve">Izvorni </w:t>
                    </w:r>
                    <w:r>
                      <w:rPr>
                        <w:sz w:val="21"/>
                      </w:rPr>
                      <w:t>plan</w:t>
                    </w:r>
                    <w:r>
                      <w:rPr>
                        <w:spacing w:val="-20"/>
                        <w:sz w:val="21"/>
                      </w:rPr>
                      <w:t xml:space="preserve"> </w:t>
                    </w:r>
                    <w:r>
                      <w:rPr>
                        <w:sz w:val="21"/>
                      </w:rPr>
                      <w:t>2017.</w:t>
                    </w:r>
                  </w:p>
                  <w:p w:rsidR="001B0A1D" w:rsidRDefault="001B0A1D">
                    <w:pPr>
                      <w:spacing w:before="1"/>
                      <w:ind w:left="239"/>
                      <w:rPr>
                        <w:sz w:val="21"/>
                      </w:rPr>
                    </w:pPr>
                    <w:r>
                      <w:rPr>
                        <w:spacing w:val="-3"/>
                        <w:sz w:val="21"/>
                      </w:rPr>
                      <w:t>Realizacija</w:t>
                    </w:r>
                    <w:r>
                      <w:rPr>
                        <w:spacing w:val="27"/>
                        <w:sz w:val="21"/>
                      </w:rPr>
                      <w:t xml:space="preserve"> </w:t>
                    </w:r>
                    <w:r>
                      <w:rPr>
                        <w:sz w:val="21"/>
                      </w:rPr>
                      <w:t>2017.</w:t>
                    </w:r>
                  </w:p>
                </w:txbxContent>
              </v:textbox>
            </v:shape>
            <w10:wrap anchorx="page"/>
          </v:group>
        </w:pict>
      </w:r>
      <w:r w:rsidRPr="00BA6A13">
        <w:rPr>
          <w:u w:val="single"/>
          <w:lang w:val="sv-SE"/>
        </w:rPr>
        <w:t>Grafikon broj 4</w:t>
      </w:r>
      <w:r w:rsidRPr="00BA6A13">
        <w:rPr>
          <w:lang w:val="sv-SE"/>
        </w:rPr>
        <w:t>.: usporedni prikaz realizacije prihoda od upravnih i administrativnih pristojbi u razdoblju od 1.1.2017. do 31.12.2017. godine u odnosu na isto razdoblje prethodne godine</w:t>
      </w: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spacing w:before="6"/>
        <w:rPr>
          <w:sz w:val="16"/>
          <w:lang w:val="sv-SE"/>
        </w:rPr>
      </w:pPr>
    </w:p>
    <w:p w:rsidR="001B0A1D" w:rsidRPr="00BA6A13" w:rsidRDefault="001B0A1D">
      <w:pPr>
        <w:pStyle w:val="BodyText"/>
        <w:spacing w:before="90"/>
        <w:ind w:left="1112" w:right="1490"/>
        <w:jc w:val="both"/>
        <w:rPr>
          <w:lang w:val="sv-SE"/>
        </w:rPr>
      </w:pPr>
      <w:r>
        <w:rPr>
          <w:noProof/>
          <w:lang w:val="hr-HR" w:eastAsia="hr-HR"/>
        </w:rPr>
        <w:pict>
          <v:shape id="_x0000_s1406" type="#_x0000_t136" style="position:absolute;left:0;text-align:left;margin-left:120.7pt;margin-top:-90.15pt;width:116.25pt;height:6.1pt;rotation:315;z-index:251613696;mso-position-horizontal-relative:page" fillcolor="black" stroked="f">
            <o:extrusion v:ext="view" autorotationcenter="t"/>
            <v:textpath style="font-family:&quot;&amp;quot&quot;;font-size:6pt;v-text-kern:t;mso-text-shadow:auto" string="Ostale naknade utvrđene općinskom odlukom"/>
            <w10:wrap anchorx="page"/>
          </v:shape>
        </w:pict>
      </w:r>
      <w:r>
        <w:rPr>
          <w:noProof/>
          <w:lang w:val="hr-HR" w:eastAsia="hr-HR"/>
        </w:rPr>
        <w:pict>
          <v:shape id="_x0000_s1407" type="#_x0000_t136" style="position:absolute;left:0;text-align:left;margin-left:134.5pt;margin-top:-85.35pt;width:129.5pt;height:6.1pt;rotation:315;z-index:251614720;mso-position-horizontal-relative:page" fillcolor="black" stroked="f">
            <o:extrusion v:ext="view" autorotationcenter="t"/>
            <v:textpath style="font-family:&quot;&amp;quot&quot;;font-size:6pt;v-text-kern:t;mso-text-shadow:auto" string="Izrada okvira i postavljanje nadgrobnog spomenik a"/>
            <w10:wrap anchorx="page"/>
          </v:shape>
        </w:pict>
      </w:r>
      <w:r>
        <w:rPr>
          <w:noProof/>
          <w:lang w:val="hr-HR" w:eastAsia="hr-HR"/>
        </w:rPr>
        <w:pict>
          <v:shape id="_x0000_s1408" type="#_x0000_t136" style="position:absolute;left:0;text-align:left;margin-left:181.45pt;margin-top:-97.3pt;width:103.85pt;height:6.1pt;rotation:315;z-index:251615744;mso-position-horizontal-relative:page" fillcolor="black" stroked="f">
            <o:extrusion v:ext="view" autorotationcenter="t"/>
            <v:textpath style="font-family:&quot;&amp;quot&quot;;font-size:6pt;v-text-kern:t;mso-text-shadow:auto" string="Naknada za promjenu namjene zem ljišta"/>
            <w10:wrap anchorx="page"/>
          </v:shape>
        </w:pict>
      </w:r>
      <w:r>
        <w:rPr>
          <w:noProof/>
          <w:lang w:val="hr-HR" w:eastAsia="hr-HR"/>
        </w:rPr>
        <w:pict>
          <v:shape id="_x0000_s1409" type="#_x0000_t136" style="position:absolute;left:0;text-align:left;margin-left:239.75pt;margin-top:-76.8pt;width:149.15pt;height:6.1pt;rotation:315;z-index:251619840;mso-position-horizontal-relative:page" fillcolor="black" stroked="f">
            <o:extrusion v:ext="view" autorotationcenter="t"/>
            <v:textpath style="font-family:&quot;&amp;quot&quot;;font-size:6pt;v-text-kern:t;mso-text-shadow:auto" string="Prihodi s naslova osiguranja - povrat uplaćenog osiguranja"/>
            <w10:wrap anchorx="page"/>
          </v:shape>
        </w:pict>
      </w:r>
      <w:r>
        <w:rPr>
          <w:noProof/>
          <w:lang w:val="hr-HR" w:eastAsia="hr-HR"/>
        </w:rPr>
        <w:pict>
          <v:shape id="_x0000_s1410" type="#_x0000_t136" style="position:absolute;left:0;text-align:left;margin-left:354.45pt;margin-top:-85.8pt;width:128.8pt;height:6.1pt;rotation:315;z-index:251623936;mso-position-horizontal-relative:page" fillcolor="black" stroked="f">
            <o:extrusion v:ext="view" autorotationcenter="t"/>
            <v:textpath style="font-family:&quot;&amp;quot&quot;;font-size:6pt;v-text-kern:t;mso-text-shadow:auto" string="Ostali nespomenuti prihodi po posebnim propisima"/>
            <w10:wrap anchorx="page"/>
          </v:shape>
        </w:pict>
      </w:r>
      <w:r w:rsidRPr="00BA6A13">
        <w:rPr>
          <w:u w:val="thick"/>
          <w:lang w:val="sv-SE"/>
        </w:rPr>
        <w:t>Prihodi od prodaje proizvoda i roba te pruženih usluga i prihodi od donacija (66)</w:t>
      </w:r>
      <w:r w:rsidRPr="00BA6A13">
        <w:rPr>
          <w:lang w:val="sv-SE"/>
        </w:rPr>
        <w:t xml:space="preserve"> u razdoblju od 1.1.2017. do 31.12.2017. godine realizirani su u iznosu od 3.100,00 kn. Navedeni iznos odnosi se na pružene usluge</w:t>
      </w:r>
      <w:r w:rsidRPr="00BA6A13">
        <w:rPr>
          <w:spacing w:val="-3"/>
          <w:lang w:val="sv-SE"/>
        </w:rPr>
        <w:t xml:space="preserve"> </w:t>
      </w:r>
      <w:r w:rsidRPr="00BA6A13">
        <w:rPr>
          <w:lang w:val="sv-SE"/>
        </w:rPr>
        <w:t>košnje.</w:t>
      </w:r>
    </w:p>
    <w:p w:rsidR="001B0A1D" w:rsidRPr="00BA6A13" w:rsidRDefault="001B0A1D">
      <w:pPr>
        <w:pStyle w:val="BodyText"/>
        <w:ind w:left="1112" w:right="1488"/>
        <w:jc w:val="both"/>
        <w:rPr>
          <w:lang w:val="sv-SE"/>
        </w:rPr>
      </w:pPr>
      <w:r w:rsidRPr="00BA6A13">
        <w:rPr>
          <w:u w:val="thick"/>
          <w:lang w:val="sv-SE"/>
        </w:rPr>
        <w:t>Skupinu konta razreda (7)</w:t>
      </w:r>
      <w:r w:rsidRPr="00BA6A13">
        <w:rPr>
          <w:lang w:val="sv-SE"/>
        </w:rPr>
        <w:t xml:space="preserve"> sačinjavaju prihodi od prodaje poljoprivrednog zemljišta u vlasništvu Republike Hrvatske, te prihodi od prodaje oranica u vlasništvu Općine. U razdoblju od 1.1.2017. do 31.12.2017. godine prihodi od prodaje zemljišta realiziranu su u iznosu od 763.904,19 kn, dok su prihodi od prodaje oranice realizirani u iznosu od 3.300,00 kn.</w:t>
      </w:r>
    </w:p>
    <w:p w:rsidR="001B0A1D" w:rsidRPr="00BA6A13" w:rsidRDefault="001B0A1D">
      <w:pPr>
        <w:jc w:val="both"/>
        <w:rPr>
          <w:lang w:val="sv-SE"/>
        </w:rPr>
        <w:sectPr w:rsidR="001B0A1D" w:rsidRPr="00BA6A13">
          <w:pgSz w:w="11910" w:h="16840"/>
          <w:pgMar w:top="1320" w:right="0" w:bottom="980" w:left="440" w:header="0" w:footer="782" w:gutter="0"/>
          <w:cols w:space="720"/>
        </w:sectPr>
      </w:pPr>
    </w:p>
    <w:p w:rsidR="001B0A1D" w:rsidRPr="00BA6A13" w:rsidRDefault="001B0A1D">
      <w:pPr>
        <w:pStyle w:val="BodyText"/>
        <w:tabs>
          <w:tab w:val="left" w:pos="10211"/>
        </w:tabs>
        <w:spacing w:before="69"/>
        <w:ind w:left="1112"/>
        <w:jc w:val="both"/>
        <w:rPr>
          <w:lang w:val="sv-SE"/>
        </w:rPr>
      </w:pPr>
      <w:r w:rsidRPr="00BA6A13">
        <w:rPr>
          <w:shd w:val="clear" w:color="auto" w:fill="74B5E4"/>
          <w:lang w:val="sv-SE"/>
        </w:rPr>
        <w:t>Rashodi i izdaci poslovanja – opći</w:t>
      </w:r>
      <w:r w:rsidRPr="00BA6A13">
        <w:rPr>
          <w:spacing w:val="-18"/>
          <w:shd w:val="clear" w:color="auto" w:fill="74B5E4"/>
          <w:lang w:val="sv-SE"/>
        </w:rPr>
        <w:t xml:space="preserve"> </w:t>
      </w:r>
      <w:r w:rsidRPr="00BA6A13">
        <w:rPr>
          <w:shd w:val="clear" w:color="auto" w:fill="74B5E4"/>
          <w:lang w:val="sv-SE"/>
        </w:rPr>
        <w:t>dio</w:t>
      </w:r>
      <w:r w:rsidRPr="00BA6A13">
        <w:rPr>
          <w:shd w:val="clear" w:color="auto" w:fill="74B5E4"/>
          <w:lang w:val="sv-SE"/>
        </w:rPr>
        <w:tab/>
      </w:r>
    </w:p>
    <w:p w:rsidR="001B0A1D" w:rsidRPr="00BA6A13" w:rsidRDefault="001B0A1D">
      <w:pPr>
        <w:pStyle w:val="BodyText"/>
        <w:spacing w:before="84"/>
        <w:ind w:left="1112" w:right="1488"/>
        <w:jc w:val="both"/>
        <w:rPr>
          <w:lang w:val="sv-SE"/>
        </w:rPr>
      </w:pPr>
      <w:r w:rsidRPr="00BA6A13">
        <w:rPr>
          <w:lang w:val="sv-SE"/>
        </w:rPr>
        <w:t>Ukupno planirani rashodi poslovanja i rashodi za nefinancijsku imovinu prema II. Izmjenama i dopunama Proračunu Općine Vladislavci za 2017. godinu iznose 5.804.240,00 kn, a sastoje se od rashoda poslovanja skupina 3 u iznosu od 4.329.112,00 kn i rashoda za nefinancijsku imovinu skupina 4 u iznosu od 1.475.128,00 kn.</w:t>
      </w:r>
    </w:p>
    <w:p w:rsidR="001B0A1D" w:rsidRPr="00BA6A13" w:rsidRDefault="001B0A1D">
      <w:pPr>
        <w:pStyle w:val="BodyText"/>
        <w:spacing w:before="7"/>
        <w:rPr>
          <w:sz w:val="23"/>
          <w:lang w:val="sv-SE"/>
        </w:rPr>
      </w:pPr>
    </w:p>
    <w:p w:rsidR="001B0A1D" w:rsidRPr="00BA6A13" w:rsidRDefault="001B0A1D">
      <w:pPr>
        <w:pStyle w:val="BodyText"/>
        <w:ind w:left="1112" w:right="1491"/>
        <w:jc w:val="both"/>
        <w:rPr>
          <w:lang w:val="sv-SE"/>
        </w:rPr>
      </w:pPr>
      <w:r w:rsidRPr="00BA6A13">
        <w:rPr>
          <w:lang w:val="sv-SE"/>
        </w:rPr>
        <w:t>Sukladno članku 39. Zakona o proračunu Proračun Općine Vladislavci za 2017. godinu donesen je na razini podskupine (treća razina) ekonomske klasifikacije.</w:t>
      </w:r>
    </w:p>
    <w:p w:rsidR="001B0A1D" w:rsidRPr="00BA6A13" w:rsidRDefault="001B0A1D">
      <w:pPr>
        <w:pStyle w:val="BodyText"/>
        <w:ind w:left="1112" w:right="1491"/>
        <w:jc w:val="both"/>
        <w:rPr>
          <w:lang w:val="sv-SE"/>
        </w:rPr>
      </w:pPr>
      <w:r w:rsidRPr="00BA6A13">
        <w:rPr>
          <w:lang w:val="sv-SE"/>
        </w:rPr>
        <w:t>Izvršenje Proračuna prikazano je na razini odjeljka (četvrta razina) unutar programa u posebnom dijelu Proračuna, sukladno članku 108. Zakona o proračunu i članku 5. Pravilnika o polugodišnjem i godišnjem izvještaju o izvršenju</w:t>
      </w:r>
      <w:r w:rsidRPr="00BA6A13">
        <w:rPr>
          <w:spacing w:val="-3"/>
          <w:lang w:val="sv-SE"/>
        </w:rPr>
        <w:t xml:space="preserve"> </w:t>
      </w:r>
      <w:r w:rsidRPr="00BA6A13">
        <w:rPr>
          <w:lang w:val="sv-SE"/>
        </w:rPr>
        <w:t>Proračuna.</w:t>
      </w:r>
    </w:p>
    <w:p w:rsidR="001B0A1D" w:rsidRPr="00BA6A13" w:rsidRDefault="001B0A1D">
      <w:pPr>
        <w:pStyle w:val="BodyText"/>
        <w:spacing w:before="1"/>
        <w:rPr>
          <w:sz w:val="25"/>
          <w:lang w:val="sv-SE"/>
        </w:rPr>
      </w:pPr>
    </w:p>
    <w:p w:rsidR="001B0A1D" w:rsidRPr="00BA6A13" w:rsidRDefault="001B0A1D">
      <w:pPr>
        <w:pStyle w:val="BodyText"/>
        <w:spacing w:line="272" w:lineRule="exact"/>
        <w:ind w:left="1112"/>
        <w:jc w:val="both"/>
        <w:rPr>
          <w:lang w:val="sv-SE"/>
        </w:rPr>
      </w:pPr>
      <w:r w:rsidRPr="00BA6A13">
        <w:rPr>
          <w:lang w:val="sv-SE"/>
        </w:rPr>
        <w:t>Rashodi za</w:t>
      </w:r>
      <w:r w:rsidRPr="00BA6A13">
        <w:rPr>
          <w:spacing w:val="-4"/>
          <w:lang w:val="sv-SE"/>
        </w:rPr>
        <w:t xml:space="preserve"> </w:t>
      </w:r>
      <w:r w:rsidRPr="00BA6A13">
        <w:rPr>
          <w:lang w:val="sv-SE"/>
        </w:rPr>
        <w:t>zaposlene</w:t>
      </w:r>
    </w:p>
    <w:p w:rsidR="001B0A1D" w:rsidRPr="00BA6A13" w:rsidRDefault="001B0A1D">
      <w:pPr>
        <w:pStyle w:val="BodyText"/>
        <w:ind w:left="1112" w:right="1486"/>
        <w:jc w:val="both"/>
        <w:rPr>
          <w:lang w:val="sv-SE"/>
        </w:rPr>
      </w:pPr>
      <w:r w:rsidRPr="00BA6A13">
        <w:rPr>
          <w:lang w:val="sv-SE"/>
        </w:rPr>
        <w:t>Rashodi za zaposlene u razdoblju od 1.1.2017. do 31.12.2017. godine realizirani su u iznosu od 1.379.585,52 kn, a odnose se na rashode za zaposlene u Jedinstvenom upravnom odjelu, plaću načelnika, plaće djelatnika u Vlastitom komunalnom pogonu te plaće zaposlenika zaposlenih temeljem Programa Javnih radova po poticajnoj mjeri Hrvatskog zavoda za zapošljavanje. Rashodi za zaposlene obuhvaćaju bruto plaće, doprinose na plaće i ostale rashode za</w:t>
      </w:r>
      <w:r w:rsidRPr="00BA6A13">
        <w:rPr>
          <w:spacing w:val="-1"/>
          <w:lang w:val="sv-SE"/>
        </w:rPr>
        <w:t xml:space="preserve"> </w:t>
      </w:r>
      <w:r w:rsidRPr="00BA6A13">
        <w:rPr>
          <w:lang w:val="sv-SE"/>
        </w:rPr>
        <w:t>zaposlene.</w:t>
      </w:r>
    </w:p>
    <w:p w:rsidR="001B0A1D" w:rsidRPr="00BA6A13" w:rsidRDefault="001B0A1D">
      <w:pPr>
        <w:pStyle w:val="BodyText"/>
        <w:spacing w:before="1"/>
        <w:rPr>
          <w:lang w:val="sv-SE"/>
        </w:rPr>
      </w:pPr>
    </w:p>
    <w:p w:rsidR="001B0A1D" w:rsidRPr="00BA6A13" w:rsidRDefault="001B0A1D">
      <w:pPr>
        <w:pStyle w:val="BodyText"/>
        <w:spacing w:line="274" w:lineRule="exact"/>
        <w:ind w:left="1112"/>
        <w:jc w:val="both"/>
        <w:rPr>
          <w:lang w:val="sv-SE"/>
        </w:rPr>
      </w:pPr>
      <w:r w:rsidRPr="00BA6A13">
        <w:rPr>
          <w:w w:val="105"/>
          <w:lang w:val="sv-SE"/>
        </w:rPr>
        <w:t>Materijalni rashodi</w:t>
      </w:r>
    </w:p>
    <w:p w:rsidR="001B0A1D" w:rsidRPr="00BA6A13" w:rsidRDefault="001B0A1D">
      <w:pPr>
        <w:pStyle w:val="BodyText"/>
        <w:ind w:left="1112" w:right="1486"/>
        <w:jc w:val="both"/>
        <w:rPr>
          <w:lang w:val="sv-SE"/>
        </w:rPr>
      </w:pPr>
      <w:r w:rsidRPr="00BA6A13">
        <w:rPr>
          <w:lang w:val="sv-SE"/>
        </w:rPr>
        <w:t>Materijalni rashodi u razdoblju od 1.1.2017. do 31.12.2017. realizirani su u iznosu od 1.837.998,18 kn, a odnose se na rashode za završavanje programskih aktivnosti i redovno poslovanje općinske uprave čiji će detaljniji prikaz utroška uslijediti u dijelu obrazloženja utroška sredstava po programskoj klasifikaciji.</w:t>
      </w:r>
    </w:p>
    <w:p w:rsidR="001B0A1D" w:rsidRPr="00BA6A13" w:rsidRDefault="001B0A1D">
      <w:pPr>
        <w:pStyle w:val="BodyText"/>
        <w:spacing w:before="7"/>
        <w:rPr>
          <w:sz w:val="23"/>
          <w:lang w:val="sv-SE"/>
        </w:rPr>
      </w:pPr>
    </w:p>
    <w:p w:rsidR="001B0A1D" w:rsidRPr="00BA6A13" w:rsidRDefault="001B0A1D">
      <w:pPr>
        <w:pStyle w:val="BodyText"/>
        <w:ind w:left="1112" w:right="1486"/>
        <w:jc w:val="both"/>
        <w:rPr>
          <w:lang w:val="sv-SE"/>
        </w:rPr>
      </w:pPr>
      <w:r w:rsidRPr="00BA6A13">
        <w:rPr>
          <w:lang w:val="sv-SE"/>
        </w:rPr>
        <w:t>U strukturi materijalnih rashoda iznos od 58.642,95 kn odnosi se na Naknade troškova zaposlenika. U ovoj skupini rashoda prikazani su utrošci sredstava u 2017. godini za službena putovanja, naknade za prijevoz na posao i s posla, stručna usavršavanja zaposlenika i ostale naknade troškova zaposlenima za nositelje izvršne vlasti i službenike Općine Vladislavci.</w:t>
      </w:r>
    </w:p>
    <w:p w:rsidR="001B0A1D" w:rsidRPr="00BA6A13" w:rsidRDefault="001B0A1D">
      <w:pPr>
        <w:pStyle w:val="BodyText"/>
        <w:rPr>
          <w:lang w:val="sv-SE"/>
        </w:rPr>
      </w:pPr>
    </w:p>
    <w:p w:rsidR="001B0A1D" w:rsidRPr="00BA6A13" w:rsidRDefault="001B0A1D">
      <w:pPr>
        <w:pStyle w:val="BodyText"/>
        <w:ind w:left="1112" w:right="1489"/>
        <w:jc w:val="both"/>
        <w:rPr>
          <w:lang w:val="sv-SE"/>
        </w:rPr>
      </w:pPr>
      <w:r w:rsidRPr="00BA6A13">
        <w:rPr>
          <w:lang w:val="sv-SE"/>
        </w:rPr>
        <w:t>Rashodi za materijal i energiju realizirani su u iznosu od 316.542,62 kn. Unutar skupne utrošena su sredstva za uredski materijal i ostale materijalne rashode, energiju, sredstva za čišćenje, materijal za tekuće i investicijsko održavanje građevinskih objekata te postrojenja i opreme, sitni inventar i</w:t>
      </w:r>
      <w:r w:rsidRPr="00BA6A13">
        <w:rPr>
          <w:spacing w:val="-6"/>
          <w:lang w:val="sv-SE"/>
        </w:rPr>
        <w:t xml:space="preserve"> </w:t>
      </w:r>
      <w:r w:rsidRPr="00BA6A13">
        <w:rPr>
          <w:lang w:val="sv-SE"/>
        </w:rPr>
        <w:t>slično.</w:t>
      </w:r>
    </w:p>
    <w:p w:rsidR="001B0A1D" w:rsidRPr="00BA6A13" w:rsidRDefault="001B0A1D">
      <w:pPr>
        <w:pStyle w:val="BodyText"/>
        <w:spacing w:before="9"/>
        <w:rPr>
          <w:sz w:val="23"/>
          <w:lang w:val="sv-SE"/>
        </w:rPr>
      </w:pPr>
    </w:p>
    <w:p w:rsidR="001B0A1D" w:rsidRPr="00BA6A13" w:rsidRDefault="001B0A1D">
      <w:pPr>
        <w:pStyle w:val="BodyText"/>
        <w:ind w:left="1112" w:right="1487"/>
        <w:jc w:val="both"/>
        <w:rPr>
          <w:lang w:val="sv-SE"/>
        </w:rPr>
      </w:pPr>
      <w:r w:rsidRPr="00BA6A13">
        <w:rPr>
          <w:lang w:val="sv-SE"/>
        </w:rPr>
        <w:t>Rashodi za usluge u 2017. godine realizirani su u iznosu od 1.226.182,10 kn. Rashodi za usluge odnose se na komunalne usluge, intelektualne usluge, usluge tekućeg i investicijskog održavanja objekata i druge rashode vezane za objekte općinske uprave, te na tekuća i investicijska održavanja objekata komunalne infrastrukture kao što je održavanje zelenih površina, nerazvrstanih cesta, javne rasvjete, održavanje groblja i slično.</w:t>
      </w:r>
    </w:p>
    <w:p w:rsidR="001B0A1D" w:rsidRPr="00BA6A13" w:rsidRDefault="001B0A1D">
      <w:pPr>
        <w:pStyle w:val="BodyText"/>
        <w:rPr>
          <w:lang w:val="sv-SE"/>
        </w:rPr>
      </w:pPr>
    </w:p>
    <w:p w:rsidR="001B0A1D" w:rsidRPr="00BA6A13" w:rsidRDefault="001B0A1D">
      <w:pPr>
        <w:pStyle w:val="BodyText"/>
        <w:ind w:left="1112" w:right="1490"/>
        <w:jc w:val="both"/>
        <w:rPr>
          <w:lang w:val="sv-SE"/>
        </w:rPr>
      </w:pPr>
      <w:r w:rsidRPr="00BA6A13">
        <w:rPr>
          <w:lang w:val="sv-SE"/>
        </w:rPr>
        <w:t>Naknade troškova osobama izvan radnog odnosa u 2017. godini realizirane su u iznosu od 25.806,97 kn. Navedeni se iznos odnosi na obračun naknade osobama na stručnom osposobljavanju putem poticajne mjere Hrvatskog zavoda za zapošljavanje.</w:t>
      </w:r>
    </w:p>
    <w:p w:rsidR="001B0A1D" w:rsidRPr="00BA6A13" w:rsidRDefault="001B0A1D">
      <w:pPr>
        <w:pStyle w:val="BodyText"/>
        <w:rPr>
          <w:lang w:val="sv-SE"/>
        </w:rPr>
      </w:pPr>
    </w:p>
    <w:p w:rsidR="001B0A1D" w:rsidRPr="00BA6A13" w:rsidRDefault="001B0A1D">
      <w:pPr>
        <w:pStyle w:val="BodyText"/>
        <w:ind w:left="1112" w:right="1488"/>
        <w:jc w:val="both"/>
        <w:rPr>
          <w:lang w:val="sv-SE"/>
        </w:rPr>
      </w:pPr>
      <w:r w:rsidRPr="00BA6A13">
        <w:rPr>
          <w:lang w:val="sv-SE"/>
        </w:rPr>
        <w:t>Ostali nespomenuti rashodi poslovanja unutar skupine materijalnih rashoda su naknade za rad predstavničkih i izvršnih tijela, povjerenstava i slično, rashodi za reprezentaciju, sudske,</w:t>
      </w:r>
    </w:p>
    <w:p w:rsidR="001B0A1D" w:rsidRPr="00BA6A13" w:rsidRDefault="001B0A1D">
      <w:pPr>
        <w:jc w:val="both"/>
        <w:rPr>
          <w:lang w:val="sv-SE"/>
        </w:rPr>
        <w:sectPr w:rsidR="001B0A1D" w:rsidRPr="00BA6A13">
          <w:pgSz w:w="11910" w:h="16840"/>
          <w:pgMar w:top="1320" w:right="0" w:bottom="980" w:left="440" w:header="0" w:footer="782" w:gutter="0"/>
          <w:cols w:space="720"/>
        </w:sectPr>
      </w:pPr>
    </w:p>
    <w:p w:rsidR="001B0A1D" w:rsidRPr="00BA6A13" w:rsidRDefault="001B0A1D">
      <w:pPr>
        <w:pStyle w:val="BodyText"/>
        <w:spacing w:before="74" w:line="237" w:lineRule="auto"/>
        <w:ind w:left="1112" w:right="1491"/>
        <w:jc w:val="both"/>
        <w:rPr>
          <w:lang w:val="sv-SE"/>
        </w:rPr>
      </w:pPr>
      <w:r w:rsidRPr="00BA6A13">
        <w:rPr>
          <w:lang w:val="sv-SE"/>
        </w:rPr>
        <w:t>administrativne i slične pristojbe, te rashodi protokola i oni su u razdoblju od 1.1.2017. do 31.12.2017. realizirani u iznosu od 210.823,54 kn.</w:t>
      </w:r>
    </w:p>
    <w:p w:rsidR="001B0A1D" w:rsidRPr="00BA6A13" w:rsidRDefault="001B0A1D">
      <w:pPr>
        <w:pStyle w:val="BodyText"/>
        <w:spacing w:before="10"/>
        <w:rPr>
          <w:lang w:val="sv-SE"/>
        </w:rPr>
      </w:pPr>
    </w:p>
    <w:p w:rsidR="001B0A1D" w:rsidRPr="00BA6A13" w:rsidRDefault="001B0A1D">
      <w:pPr>
        <w:pStyle w:val="BodyText"/>
        <w:spacing w:line="272" w:lineRule="exact"/>
        <w:ind w:left="1112"/>
        <w:rPr>
          <w:lang w:val="sv-SE"/>
        </w:rPr>
      </w:pPr>
      <w:r w:rsidRPr="00BA6A13">
        <w:rPr>
          <w:w w:val="105"/>
          <w:lang w:val="sv-SE"/>
        </w:rPr>
        <w:t>Financijski rashodi</w:t>
      </w:r>
    </w:p>
    <w:p w:rsidR="001B0A1D" w:rsidRPr="00BA6A13" w:rsidRDefault="001B0A1D">
      <w:pPr>
        <w:pStyle w:val="BodyText"/>
        <w:ind w:left="1112" w:right="1488"/>
        <w:jc w:val="both"/>
        <w:rPr>
          <w:lang w:val="sv-SE"/>
        </w:rPr>
      </w:pPr>
      <w:r w:rsidRPr="00BA6A13">
        <w:rPr>
          <w:lang w:val="sv-SE"/>
        </w:rPr>
        <w:t>Financijski rashodi realizirani su u iznosu od 19.653,14 kn u 2017. godini. Unutar skupine financijskih rashoda ubrajamo izdatke za bankarske usluge i usluge platnog prometa, te izdatke za zatezne kamate.</w:t>
      </w:r>
    </w:p>
    <w:p w:rsidR="001B0A1D" w:rsidRPr="00BA6A13" w:rsidRDefault="001B0A1D">
      <w:pPr>
        <w:pStyle w:val="BodyText"/>
        <w:rPr>
          <w:sz w:val="26"/>
          <w:lang w:val="sv-SE"/>
        </w:rPr>
      </w:pPr>
    </w:p>
    <w:p w:rsidR="001B0A1D" w:rsidRPr="00BA6A13" w:rsidRDefault="001B0A1D">
      <w:pPr>
        <w:pStyle w:val="BodyText"/>
        <w:spacing w:before="4"/>
        <w:rPr>
          <w:sz w:val="22"/>
          <w:lang w:val="sv-SE"/>
        </w:rPr>
      </w:pPr>
    </w:p>
    <w:p w:rsidR="001B0A1D" w:rsidRPr="00BA6A13" w:rsidRDefault="001B0A1D">
      <w:pPr>
        <w:pStyle w:val="BodyText"/>
        <w:spacing w:line="274" w:lineRule="exact"/>
        <w:ind w:left="1112"/>
        <w:rPr>
          <w:lang w:val="sv-SE"/>
        </w:rPr>
      </w:pPr>
      <w:r w:rsidRPr="00BA6A13">
        <w:rPr>
          <w:w w:val="105"/>
          <w:lang w:val="sv-SE"/>
        </w:rPr>
        <w:t>Naknade građanima i kućanstvima na temelju osiguranja i druge naknade</w:t>
      </w:r>
    </w:p>
    <w:p w:rsidR="001B0A1D" w:rsidRPr="00BA6A13" w:rsidRDefault="001B0A1D">
      <w:pPr>
        <w:pStyle w:val="BodyText"/>
        <w:ind w:left="1112" w:right="1490"/>
        <w:jc w:val="both"/>
        <w:rPr>
          <w:lang w:val="sv-SE"/>
        </w:rPr>
      </w:pPr>
      <w:r w:rsidRPr="00BA6A13">
        <w:rPr>
          <w:lang w:val="sv-SE"/>
        </w:rPr>
        <w:t>Naknade građanima i kućanstvima na temelju osiguranja i druge naknade realizirane su u periodu od 1.1.2017. do 31.12.2017. godine u iznosu od 328.535,41 kn.</w:t>
      </w:r>
    </w:p>
    <w:p w:rsidR="001B0A1D" w:rsidRPr="00BA6A13" w:rsidRDefault="001B0A1D">
      <w:pPr>
        <w:pStyle w:val="BodyText"/>
        <w:spacing w:before="7"/>
        <w:rPr>
          <w:sz w:val="23"/>
          <w:lang w:val="sv-SE"/>
        </w:rPr>
      </w:pPr>
    </w:p>
    <w:p w:rsidR="001B0A1D" w:rsidRPr="00BA6A13" w:rsidRDefault="001B0A1D">
      <w:pPr>
        <w:pStyle w:val="BodyText"/>
        <w:ind w:left="1112" w:right="1490"/>
        <w:jc w:val="both"/>
        <w:rPr>
          <w:lang w:val="sv-SE"/>
        </w:rPr>
      </w:pPr>
      <w:r w:rsidRPr="00BA6A13">
        <w:rPr>
          <w:lang w:val="sv-SE"/>
        </w:rPr>
        <w:t>Naknade građanima i kućanstvima odnose se najvećim dijelom na naknade unutar Socijalnog programa Općine Vladislavci.</w:t>
      </w:r>
    </w:p>
    <w:p w:rsidR="001B0A1D" w:rsidRPr="00BA6A13" w:rsidRDefault="001B0A1D">
      <w:pPr>
        <w:pStyle w:val="BodyText"/>
        <w:ind w:left="1112" w:right="1488"/>
        <w:jc w:val="both"/>
        <w:rPr>
          <w:lang w:val="sv-SE"/>
        </w:rPr>
      </w:pPr>
      <w:r w:rsidRPr="00BA6A13">
        <w:rPr>
          <w:lang w:val="sv-SE"/>
        </w:rPr>
        <w:t>Oblici pomoći Socijalnog programa Općine Vladislavci realizirane u 2017. godini su sljedeći:</w:t>
      </w:r>
    </w:p>
    <w:p w:rsidR="001B0A1D" w:rsidRDefault="001B0A1D">
      <w:pPr>
        <w:pStyle w:val="ListParagraph"/>
        <w:numPr>
          <w:ilvl w:val="0"/>
          <w:numId w:val="3"/>
        </w:numPr>
        <w:tabs>
          <w:tab w:val="left" w:pos="1824"/>
        </w:tabs>
        <w:rPr>
          <w:sz w:val="24"/>
        </w:rPr>
      </w:pPr>
      <w:r>
        <w:rPr>
          <w:sz w:val="24"/>
        </w:rPr>
        <w:t>jednokratne novčane</w:t>
      </w:r>
      <w:r>
        <w:rPr>
          <w:spacing w:val="-5"/>
          <w:sz w:val="24"/>
        </w:rPr>
        <w:t xml:space="preserve"> </w:t>
      </w:r>
      <w:r>
        <w:rPr>
          <w:sz w:val="24"/>
        </w:rPr>
        <w:t>pomoći</w:t>
      </w:r>
    </w:p>
    <w:p w:rsidR="001B0A1D" w:rsidRDefault="001B0A1D">
      <w:pPr>
        <w:pStyle w:val="ListParagraph"/>
        <w:numPr>
          <w:ilvl w:val="0"/>
          <w:numId w:val="3"/>
        </w:numPr>
        <w:tabs>
          <w:tab w:val="left" w:pos="1824"/>
        </w:tabs>
        <w:rPr>
          <w:sz w:val="24"/>
        </w:rPr>
      </w:pPr>
      <w:r>
        <w:rPr>
          <w:sz w:val="24"/>
        </w:rPr>
        <w:t>naknade za</w:t>
      </w:r>
      <w:r>
        <w:rPr>
          <w:spacing w:val="-7"/>
          <w:sz w:val="24"/>
        </w:rPr>
        <w:t xml:space="preserve"> </w:t>
      </w:r>
      <w:r>
        <w:rPr>
          <w:sz w:val="24"/>
        </w:rPr>
        <w:t>novorođenčad</w:t>
      </w:r>
    </w:p>
    <w:p w:rsidR="001B0A1D" w:rsidRDefault="001B0A1D">
      <w:pPr>
        <w:pStyle w:val="ListParagraph"/>
        <w:numPr>
          <w:ilvl w:val="0"/>
          <w:numId w:val="3"/>
        </w:numPr>
        <w:tabs>
          <w:tab w:val="left" w:pos="1824"/>
        </w:tabs>
        <w:rPr>
          <w:sz w:val="24"/>
        </w:rPr>
      </w:pPr>
      <w:r>
        <w:rPr>
          <w:sz w:val="24"/>
        </w:rPr>
        <w:t>troškovi</w:t>
      </w:r>
      <w:r>
        <w:rPr>
          <w:spacing w:val="-1"/>
          <w:sz w:val="24"/>
        </w:rPr>
        <w:t xml:space="preserve"> </w:t>
      </w:r>
      <w:r>
        <w:rPr>
          <w:sz w:val="24"/>
        </w:rPr>
        <w:t>stanovanja</w:t>
      </w:r>
    </w:p>
    <w:p w:rsidR="001B0A1D" w:rsidRPr="00BA6A13" w:rsidRDefault="001B0A1D">
      <w:pPr>
        <w:pStyle w:val="ListParagraph"/>
        <w:numPr>
          <w:ilvl w:val="0"/>
          <w:numId w:val="3"/>
        </w:numPr>
        <w:tabs>
          <w:tab w:val="left" w:pos="1824"/>
        </w:tabs>
        <w:rPr>
          <w:sz w:val="24"/>
          <w:lang w:val="sv-SE"/>
        </w:rPr>
      </w:pPr>
      <w:r w:rsidRPr="00BA6A13">
        <w:rPr>
          <w:sz w:val="24"/>
          <w:lang w:val="sv-SE"/>
        </w:rPr>
        <w:t>pomoć udrugama socijalnog značaja i</w:t>
      </w:r>
      <w:r w:rsidRPr="00BA6A13">
        <w:rPr>
          <w:spacing w:val="-10"/>
          <w:sz w:val="24"/>
          <w:lang w:val="sv-SE"/>
        </w:rPr>
        <w:t xml:space="preserve"> </w:t>
      </w:r>
      <w:r w:rsidRPr="00BA6A13">
        <w:rPr>
          <w:sz w:val="24"/>
          <w:lang w:val="sv-SE"/>
        </w:rPr>
        <w:t>slično</w:t>
      </w:r>
    </w:p>
    <w:p w:rsidR="001B0A1D" w:rsidRPr="00BA6A13" w:rsidRDefault="001B0A1D">
      <w:pPr>
        <w:pStyle w:val="ListParagraph"/>
        <w:numPr>
          <w:ilvl w:val="0"/>
          <w:numId w:val="3"/>
        </w:numPr>
        <w:tabs>
          <w:tab w:val="left" w:pos="1824"/>
        </w:tabs>
        <w:rPr>
          <w:sz w:val="24"/>
          <w:lang w:val="sv-SE"/>
        </w:rPr>
      </w:pPr>
      <w:r w:rsidRPr="00BA6A13">
        <w:rPr>
          <w:sz w:val="24"/>
          <w:lang w:val="sv-SE"/>
        </w:rPr>
        <w:t>naknade za ogrjev korisnicima socijalne</w:t>
      </w:r>
      <w:r w:rsidRPr="00BA6A13">
        <w:rPr>
          <w:spacing w:val="-7"/>
          <w:sz w:val="24"/>
          <w:lang w:val="sv-SE"/>
        </w:rPr>
        <w:t xml:space="preserve"> </w:t>
      </w:r>
      <w:r w:rsidRPr="00BA6A13">
        <w:rPr>
          <w:sz w:val="24"/>
          <w:lang w:val="sv-SE"/>
        </w:rPr>
        <w:t>skrbi</w:t>
      </w:r>
    </w:p>
    <w:p w:rsidR="001B0A1D" w:rsidRPr="00BA6A13" w:rsidRDefault="001B0A1D">
      <w:pPr>
        <w:pStyle w:val="BodyText"/>
        <w:spacing w:before="9"/>
        <w:rPr>
          <w:sz w:val="23"/>
          <w:lang w:val="sv-SE"/>
        </w:rPr>
      </w:pPr>
    </w:p>
    <w:p w:rsidR="001B0A1D" w:rsidRPr="00BA6A13" w:rsidRDefault="001B0A1D">
      <w:pPr>
        <w:pStyle w:val="BodyText"/>
        <w:ind w:left="1112" w:right="1419"/>
        <w:jc w:val="both"/>
        <w:rPr>
          <w:lang w:val="sv-SE"/>
        </w:rPr>
      </w:pPr>
      <w:r w:rsidRPr="00BA6A13">
        <w:rPr>
          <w:lang w:val="sv-SE"/>
        </w:rPr>
        <w:t>U ovu skupinu izdataka spadaju i izdaci za stipendiranje studenata te sufinanciranje prehrane.</w:t>
      </w:r>
    </w:p>
    <w:p w:rsidR="001B0A1D" w:rsidRPr="00BA6A13" w:rsidRDefault="001B0A1D">
      <w:pPr>
        <w:pStyle w:val="BodyText"/>
        <w:spacing w:before="10"/>
        <w:rPr>
          <w:lang w:val="sv-SE"/>
        </w:rPr>
      </w:pPr>
    </w:p>
    <w:p w:rsidR="001B0A1D" w:rsidRPr="00BA6A13" w:rsidRDefault="001B0A1D">
      <w:pPr>
        <w:pStyle w:val="BodyText"/>
        <w:spacing w:line="274" w:lineRule="exact"/>
        <w:ind w:left="1112"/>
        <w:rPr>
          <w:lang w:val="sv-SE"/>
        </w:rPr>
      </w:pPr>
      <w:r w:rsidRPr="00BA6A13">
        <w:rPr>
          <w:w w:val="105"/>
          <w:lang w:val="sv-SE"/>
        </w:rPr>
        <w:t>Ostali rashodi</w:t>
      </w:r>
    </w:p>
    <w:p w:rsidR="001B0A1D" w:rsidRPr="00BA6A13" w:rsidRDefault="001B0A1D">
      <w:pPr>
        <w:pStyle w:val="BodyText"/>
        <w:ind w:left="1112" w:right="1487"/>
        <w:jc w:val="both"/>
        <w:rPr>
          <w:lang w:val="sv-SE"/>
        </w:rPr>
      </w:pPr>
      <w:r w:rsidRPr="00BA6A13">
        <w:rPr>
          <w:lang w:val="sv-SE"/>
        </w:rPr>
        <w:t>Ostali rashodi obuhvaćaju tekuće i kapitalne donacije. Ostali rashodi realizirani su u  periodu od 1.1.2017. do 31.12.2017. u iznosu od 370.548,85</w:t>
      </w:r>
      <w:r w:rsidRPr="00BA6A13">
        <w:rPr>
          <w:spacing w:val="-1"/>
          <w:lang w:val="sv-SE"/>
        </w:rPr>
        <w:t xml:space="preserve"> </w:t>
      </w:r>
      <w:r w:rsidRPr="00BA6A13">
        <w:rPr>
          <w:lang w:val="sv-SE"/>
        </w:rPr>
        <w:t>kn.</w:t>
      </w:r>
    </w:p>
    <w:p w:rsidR="001B0A1D" w:rsidRPr="00BA6A13" w:rsidRDefault="001B0A1D">
      <w:pPr>
        <w:pStyle w:val="BodyText"/>
        <w:spacing w:before="2"/>
        <w:rPr>
          <w:lang w:val="sv-SE"/>
        </w:rPr>
      </w:pPr>
    </w:p>
    <w:p w:rsidR="001B0A1D" w:rsidRPr="00BA6A13" w:rsidRDefault="001B0A1D">
      <w:pPr>
        <w:pStyle w:val="BodyText"/>
        <w:spacing w:line="274" w:lineRule="exact"/>
        <w:ind w:left="1112"/>
        <w:rPr>
          <w:lang w:val="sv-SE"/>
        </w:rPr>
      </w:pPr>
      <w:r w:rsidRPr="00BA6A13">
        <w:rPr>
          <w:w w:val="105"/>
          <w:lang w:val="sv-SE"/>
        </w:rPr>
        <w:t>RASHODI ZA NABAVU NEFINANCIJSKE IMOVINE</w:t>
      </w:r>
    </w:p>
    <w:p w:rsidR="001B0A1D" w:rsidRPr="00BA6A13" w:rsidRDefault="001B0A1D">
      <w:pPr>
        <w:pStyle w:val="BodyText"/>
        <w:ind w:left="1112" w:right="1487"/>
        <w:jc w:val="both"/>
        <w:rPr>
          <w:lang w:val="sv-SE"/>
        </w:rPr>
      </w:pPr>
      <w:r w:rsidRPr="00BA6A13">
        <w:rPr>
          <w:lang w:val="sv-SE"/>
        </w:rPr>
        <w:t>Rashodi za nabavu nefinancijske imovine planirani su u Proračunu Općine Vladislavci u iznosu od 1.475.128,00 kn, a realizirani su u iznosu od 1.351.287,84 kn. Rashodi za nabavu nefinancijske imovine obuhvaćaju rashode za nabavu proizvedene dugotrajne imovine i rashode za dodatna ulaganja na građevinskim objektima.</w:t>
      </w:r>
    </w:p>
    <w:p w:rsidR="001B0A1D" w:rsidRPr="00BA6A13" w:rsidRDefault="001B0A1D">
      <w:pPr>
        <w:pStyle w:val="BodyText"/>
        <w:spacing w:before="3"/>
        <w:rPr>
          <w:lang w:val="sv-SE"/>
        </w:rPr>
      </w:pPr>
    </w:p>
    <w:p w:rsidR="001B0A1D" w:rsidRPr="00BA6A13" w:rsidRDefault="001B0A1D">
      <w:pPr>
        <w:pStyle w:val="BodyText"/>
        <w:spacing w:line="272" w:lineRule="exact"/>
        <w:ind w:left="1112"/>
        <w:rPr>
          <w:lang w:val="sv-SE"/>
        </w:rPr>
      </w:pPr>
      <w:r w:rsidRPr="00BA6A13">
        <w:rPr>
          <w:lang w:val="sv-SE"/>
        </w:rPr>
        <w:t>Građevinski objekti</w:t>
      </w:r>
    </w:p>
    <w:p w:rsidR="001B0A1D" w:rsidRPr="00BA6A13" w:rsidRDefault="001B0A1D">
      <w:pPr>
        <w:pStyle w:val="BodyText"/>
        <w:ind w:left="1112" w:right="1487"/>
        <w:jc w:val="both"/>
        <w:rPr>
          <w:lang w:val="sv-SE"/>
        </w:rPr>
      </w:pPr>
      <w:r w:rsidRPr="00BA6A13">
        <w:rPr>
          <w:lang w:val="sv-SE"/>
        </w:rPr>
        <w:t>Rashodi za nabavu građevinskih objekata realizirani su u iznosu os 1.284.649,48 kn. U sklopu ovih rashoda izvršeni su radovi na uređenju javnih površina i parkirališnih mjesta u Vladislavcima, Dopsinu i Hrastinu, obnova objekta Društvene namjene u Vladislavcima, rekonstrukcija pješačkih staza na grobljima, rekonstrukcija pješačkih staza u Dopsinu i izgradnja javne rasvjete na nerazvrstanoj cesti Vladislavci – Dopsin.</w:t>
      </w:r>
    </w:p>
    <w:p w:rsidR="001B0A1D" w:rsidRPr="00BA6A13" w:rsidRDefault="001B0A1D">
      <w:pPr>
        <w:pStyle w:val="BodyText"/>
        <w:spacing w:before="3"/>
        <w:rPr>
          <w:lang w:val="sv-SE"/>
        </w:rPr>
      </w:pPr>
    </w:p>
    <w:p w:rsidR="001B0A1D" w:rsidRPr="00BA6A13" w:rsidRDefault="001B0A1D">
      <w:pPr>
        <w:pStyle w:val="BodyText"/>
        <w:spacing w:before="1" w:line="272" w:lineRule="exact"/>
        <w:ind w:left="1112"/>
        <w:rPr>
          <w:lang w:val="sv-SE"/>
        </w:rPr>
      </w:pPr>
      <w:r w:rsidRPr="00BA6A13">
        <w:rPr>
          <w:w w:val="105"/>
          <w:lang w:val="sv-SE"/>
        </w:rPr>
        <w:t>Postrojenja i oprema</w:t>
      </w:r>
    </w:p>
    <w:p w:rsidR="001B0A1D" w:rsidRPr="00BA6A13" w:rsidRDefault="001B0A1D">
      <w:pPr>
        <w:pStyle w:val="BodyText"/>
        <w:ind w:left="1112" w:right="1489"/>
        <w:jc w:val="both"/>
        <w:rPr>
          <w:lang w:val="sv-SE"/>
        </w:rPr>
      </w:pPr>
      <w:r w:rsidRPr="00BA6A13">
        <w:rPr>
          <w:lang w:val="sv-SE"/>
        </w:rPr>
        <w:t>Navedeni izdaci u izvještajnom razdoblju u iznosu od 66.638,36 kn odnose se na nabavu opreme za opremanje DVD-ova, opremanje Jedinstvenog upravnog odjela i opremu za dječja igrališta.</w:t>
      </w:r>
    </w:p>
    <w:p w:rsidR="001B0A1D" w:rsidRPr="00BA6A13" w:rsidRDefault="001B0A1D">
      <w:pPr>
        <w:jc w:val="both"/>
        <w:rPr>
          <w:lang w:val="sv-SE"/>
        </w:rPr>
        <w:sectPr w:rsidR="001B0A1D" w:rsidRPr="00BA6A13">
          <w:pgSz w:w="11910" w:h="16840"/>
          <w:pgMar w:top="1320" w:right="0" w:bottom="980" w:left="440" w:header="0" w:footer="782" w:gutter="0"/>
          <w:cols w:space="720"/>
        </w:sectPr>
      </w:pPr>
    </w:p>
    <w:p w:rsidR="001B0A1D" w:rsidRPr="00BA6A13" w:rsidRDefault="001B0A1D">
      <w:pPr>
        <w:pStyle w:val="BodyText"/>
        <w:spacing w:before="85"/>
        <w:ind w:left="976"/>
        <w:rPr>
          <w:lang w:val="sv-SE"/>
        </w:rPr>
      </w:pPr>
      <w:r w:rsidRPr="00BA6A13">
        <w:rPr>
          <w:shd w:val="clear" w:color="auto" w:fill="74B5E4"/>
          <w:lang w:val="sv-SE"/>
        </w:rPr>
        <w:t>OBRAZLOŽENJE UTROŠKA SREDSTAVA U POSEBNOM DIJELU PRORAČUNA (po</w:t>
      </w:r>
    </w:p>
    <w:p w:rsidR="001B0A1D" w:rsidRPr="00BA6A13" w:rsidRDefault="001B0A1D">
      <w:pPr>
        <w:pStyle w:val="BodyText"/>
        <w:ind w:left="976"/>
        <w:rPr>
          <w:lang w:val="sv-SE"/>
        </w:rPr>
      </w:pPr>
      <w:r w:rsidRPr="00BA6A13">
        <w:rPr>
          <w:shd w:val="clear" w:color="auto" w:fill="74B5E4"/>
          <w:lang w:val="sv-SE"/>
        </w:rPr>
        <w:t>programima i aktivnostima – detaljniji prikaz)</w:t>
      </w:r>
    </w:p>
    <w:p w:rsidR="001B0A1D" w:rsidRPr="00BA6A13" w:rsidRDefault="001B0A1D">
      <w:pPr>
        <w:pStyle w:val="BodyText"/>
        <w:spacing w:before="11"/>
        <w:rPr>
          <w:sz w:val="31"/>
          <w:lang w:val="sv-SE"/>
        </w:rPr>
      </w:pPr>
    </w:p>
    <w:p w:rsidR="001B0A1D" w:rsidRPr="00BA6A13" w:rsidRDefault="001B0A1D">
      <w:pPr>
        <w:pStyle w:val="BodyText"/>
        <w:ind w:left="1112" w:right="1488"/>
        <w:jc w:val="both"/>
        <w:rPr>
          <w:lang w:val="sv-SE"/>
        </w:rPr>
      </w:pPr>
      <w:r w:rsidRPr="00BA6A13">
        <w:rPr>
          <w:lang w:val="sv-SE"/>
        </w:rPr>
        <w:t>Razdjel je sukladno Pravilniku o proračunskim klasifikacijama, organizacijska razina utvrđena za</w:t>
      </w:r>
      <w:r w:rsidRPr="00BA6A13">
        <w:rPr>
          <w:spacing w:val="51"/>
          <w:lang w:val="sv-SE"/>
        </w:rPr>
        <w:t xml:space="preserve"> </w:t>
      </w:r>
      <w:r w:rsidRPr="00BA6A13">
        <w:rPr>
          <w:lang w:val="sv-SE"/>
        </w:rPr>
        <w:t>potrebe planiranja i izršavanja Proračuna, a sastoji se od jedne ili više glava.</w:t>
      </w:r>
    </w:p>
    <w:p w:rsidR="001B0A1D" w:rsidRPr="00BA6A13" w:rsidRDefault="001B0A1D">
      <w:pPr>
        <w:pStyle w:val="BodyText"/>
        <w:ind w:left="1112" w:right="1486"/>
        <w:jc w:val="both"/>
        <w:rPr>
          <w:lang w:val="sv-SE"/>
        </w:rPr>
      </w:pPr>
      <w:r w:rsidRPr="00BA6A13">
        <w:rPr>
          <w:lang w:val="sv-SE"/>
        </w:rPr>
        <w:t>Status razdjela Državnog Proračuna dodjeljuje se ministarstvima i onim proračunskim korisnicima Državnog Proračuna koji su izravno odgovorni Hrvatskom saboru ili predsjedniku/ci Republike Hrvatske dok se status razdjela proračuna jedinica lokalne i područne (regionalne) samouprave može dodijeliti izvršnom tijelu, predstavničkom tijelu i upravnim tijelima.</w:t>
      </w:r>
    </w:p>
    <w:p w:rsidR="001B0A1D" w:rsidRPr="00BA6A13" w:rsidRDefault="001B0A1D">
      <w:pPr>
        <w:pStyle w:val="BodyText"/>
        <w:rPr>
          <w:lang w:val="sv-SE"/>
        </w:rPr>
      </w:pPr>
    </w:p>
    <w:p w:rsidR="001B0A1D" w:rsidRPr="00BA6A13" w:rsidRDefault="001B0A1D">
      <w:pPr>
        <w:pStyle w:val="BodyText"/>
        <w:ind w:left="1112" w:right="1490"/>
        <w:jc w:val="both"/>
        <w:rPr>
          <w:lang w:val="sv-SE"/>
        </w:rPr>
      </w:pPr>
      <w:r w:rsidRPr="00BA6A13">
        <w:rPr>
          <w:lang w:val="sv-SE"/>
        </w:rPr>
        <w:t>Sukladno gore citiranom Pravilniku, Proračun Općine Vadislavci sukladno Pravilniku o proračunskim klasifikacijama strukturiran je s jednim razdjelom:</w:t>
      </w:r>
    </w:p>
    <w:p w:rsidR="001B0A1D" w:rsidRPr="00BA6A13" w:rsidRDefault="001B0A1D">
      <w:pPr>
        <w:pStyle w:val="BodyText"/>
        <w:rPr>
          <w:lang w:val="sv-SE"/>
        </w:rPr>
      </w:pPr>
    </w:p>
    <w:p w:rsidR="001B0A1D" w:rsidRPr="00BA6A13" w:rsidRDefault="001B0A1D">
      <w:pPr>
        <w:pStyle w:val="BodyText"/>
        <w:ind w:left="1472"/>
        <w:rPr>
          <w:lang w:val="sv-SE"/>
        </w:rPr>
      </w:pPr>
      <w:r>
        <w:t></w:t>
      </w:r>
      <w:r w:rsidRPr="00BA6A13">
        <w:rPr>
          <w:lang w:val="sv-SE"/>
        </w:rPr>
        <w:t xml:space="preserve"> Općina Vladislavci</w:t>
      </w:r>
    </w:p>
    <w:p w:rsidR="001B0A1D" w:rsidRPr="00BA6A13" w:rsidRDefault="001B0A1D">
      <w:pPr>
        <w:pStyle w:val="BodyText"/>
        <w:rPr>
          <w:sz w:val="26"/>
          <w:lang w:val="sv-SE"/>
        </w:rPr>
      </w:pPr>
    </w:p>
    <w:p w:rsidR="001B0A1D" w:rsidRPr="00BA6A13" w:rsidRDefault="001B0A1D">
      <w:pPr>
        <w:pStyle w:val="BodyText"/>
        <w:rPr>
          <w:sz w:val="22"/>
          <w:lang w:val="sv-SE"/>
        </w:rPr>
      </w:pPr>
    </w:p>
    <w:p w:rsidR="001B0A1D" w:rsidRPr="00BA6A13" w:rsidRDefault="001B0A1D">
      <w:pPr>
        <w:pStyle w:val="BodyText"/>
        <w:ind w:left="1112" w:right="1486"/>
        <w:jc w:val="both"/>
        <w:rPr>
          <w:lang w:val="sv-SE"/>
        </w:rPr>
      </w:pPr>
      <w:r w:rsidRPr="00BA6A13">
        <w:rPr>
          <w:lang w:val="sv-SE"/>
        </w:rPr>
        <w:t>Programska klasifikacija uspostavlja se definiranjem programa, aktivnosti i projekata. Program je skup neovisnih, usko povezanih aktivnosti i projekata usmjerenih ispunjenju zajedničkog cilja. Program se sastoji od jedne ili više aktivnosti i/ili projekata, a aktivnost i projekt pripadaju samo jednom programu.</w:t>
      </w:r>
    </w:p>
    <w:p w:rsidR="001B0A1D" w:rsidRPr="00BA6A13" w:rsidRDefault="001B0A1D">
      <w:pPr>
        <w:pStyle w:val="BodyText"/>
        <w:rPr>
          <w:lang w:val="sv-SE"/>
        </w:rPr>
      </w:pPr>
    </w:p>
    <w:p w:rsidR="001B0A1D" w:rsidRPr="00BA6A13" w:rsidRDefault="001B0A1D">
      <w:pPr>
        <w:pStyle w:val="BodyText"/>
        <w:ind w:left="1112" w:right="1490"/>
        <w:jc w:val="both"/>
        <w:rPr>
          <w:lang w:val="sv-SE"/>
        </w:rPr>
      </w:pPr>
      <w:r w:rsidRPr="00BA6A13">
        <w:rPr>
          <w:lang w:val="sv-SE"/>
        </w:rPr>
        <w:t>U nastavku daje se pregled definiranih programa kroz koje se prati realizacija proračuna Općine Vladislavci u 2017. Godini.</w:t>
      </w:r>
    </w:p>
    <w:p w:rsidR="001B0A1D" w:rsidRPr="00BA6A13" w:rsidRDefault="001B0A1D">
      <w:pPr>
        <w:jc w:val="both"/>
        <w:rPr>
          <w:lang w:val="sv-SE"/>
        </w:rPr>
        <w:sectPr w:rsidR="001B0A1D" w:rsidRPr="00BA6A13">
          <w:footerReference w:type="default" r:id="rId27"/>
          <w:pgSz w:w="11910" w:h="16840"/>
          <w:pgMar w:top="1580" w:right="0" w:bottom="980" w:left="440" w:header="0" w:footer="782" w:gutter="0"/>
          <w:pgNumType w:start="10"/>
          <w:cols w:space="720"/>
        </w:sectPr>
      </w:pPr>
    </w:p>
    <w:p w:rsidR="001B0A1D" w:rsidRPr="00BA6A13" w:rsidRDefault="001B0A1D">
      <w:pPr>
        <w:pStyle w:val="BodyText"/>
        <w:spacing w:before="74" w:line="237" w:lineRule="auto"/>
        <w:ind w:left="1112" w:right="2501"/>
        <w:rPr>
          <w:lang w:val="sv-SE"/>
        </w:rPr>
      </w:pPr>
      <w:r w:rsidRPr="00BA6A13">
        <w:rPr>
          <w:lang w:val="sv-SE"/>
        </w:rPr>
        <w:t>Grafički prikaz broj 5.: prikaz definiranih programa Općine Vladislavci u praćenju realizacije Proračuna u 2017. godini</w:t>
      </w:r>
    </w:p>
    <w:p w:rsidR="001B0A1D" w:rsidRPr="00BA6A13" w:rsidRDefault="001B0A1D">
      <w:pPr>
        <w:pStyle w:val="BodyText"/>
        <w:spacing w:before="7"/>
        <w:rPr>
          <w:sz w:val="25"/>
          <w:lang w:val="sv-SE"/>
        </w:rPr>
      </w:pPr>
    </w:p>
    <w:tbl>
      <w:tblPr>
        <w:tblW w:w="0" w:type="auto"/>
        <w:tblInd w:w="10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9"/>
        <w:gridCol w:w="557"/>
        <w:gridCol w:w="559"/>
        <w:gridCol w:w="597"/>
        <w:gridCol w:w="578"/>
        <w:gridCol w:w="576"/>
        <w:gridCol w:w="540"/>
        <w:gridCol w:w="540"/>
        <w:gridCol w:w="538"/>
        <w:gridCol w:w="560"/>
        <w:gridCol w:w="584"/>
        <w:gridCol w:w="474"/>
        <w:gridCol w:w="604"/>
      </w:tblGrid>
      <w:tr w:rsidR="001B0A1D">
        <w:trPr>
          <w:trHeight w:val="8190"/>
        </w:trPr>
        <w:tc>
          <w:tcPr>
            <w:tcW w:w="559" w:type="dxa"/>
            <w:shd w:val="clear" w:color="auto" w:fill="33CCCC"/>
            <w:textDirection w:val="btLr"/>
          </w:tcPr>
          <w:p w:rsidR="001B0A1D" w:rsidRPr="00BA6A13" w:rsidRDefault="001B0A1D">
            <w:pPr>
              <w:pStyle w:val="TableParagraph"/>
              <w:spacing w:before="168"/>
              <w:ind w:left="4"/>
              <w:jc w:val="left"/>
              <w:rPr>
                <w:rFonts w:ascii="Times New Roman" w:hAnsi="Times New Roman"/>
                <w:sz w:val="20"/>
                <w:lang w:val="sv-SE"/>
              </w:rPr>
            </w:pPr>
            <w:r w:rsidRPr="00BA6A13">
              <w:rPr>
                <w:rFonts w:ascii="Times New Roman" w:hAnsi="Times New Roman"/>
                <w:sz w:val="20"/>
                <w:lang w:val="sv-SE"/>
              </w:rPr>
              <w:t>1001 REDOVAN RAD PREDSTAVNIČKOG I IZVRŠNOG TIJELA</w:t>
            </w:r>
          </w:p>
        </w:tc>
        <w:tc>
          <w:tcPr>
            <w:tcW w:w="557" w:type="dxa"/>
            <w:shd w:val="clear" w:color="auto" w:fill="33CCCC"/>
            <w:textDirection w:val="btLr"/>
          </w:tcPr>
          <w:p w:rsidR="001B0A1D" w:rsidRPr="00BA6A13" w:rsidRDefault="001B0A1D">
            <w:pPr>
              <w:pStyle w:val="TableParagraph"/>
              <w:spacing w:before="168"/>
              <w:ind w:left="4"/>
              <w:jc w:val="left"/>
              <w:rPr>
                <w:rFonts w:ascii="Times New Roman" w:eastAsia="Times New Roman"/>
                <w:sz w:val="20"/>
                <w:lang w:val="sv-SE"/>
              </w:rPr>
            </w:pPr>
            <w:r w:rsidRPr="00BA6A13">
              <w:rPr>
                <w:rFonts w:ascii="Times New Roman" w:eastAsia="Times New Roman"/>
                <w:sz w:val="20"/>
                <w:lang w:val="sv-SE"/>
              </w:rPr>
              <w:t>1008 REDOVAN RAD JEDINSTVENOG UPRAVNOG ODJELA</w:t>
            </w:r>
          </w:p>
        </w:tc>
        <w:tc>
          <w:tcPr>
            <w:tcW w:w="559" w:type="dxa"/>
            <w:shd w:val="clear" w:color="auto" w:fill="33CCCC"/>
            <w:textDirection w:val="btLr"/>
          </w:tcPr>
          <w:p w:rsidR="001B0A1D" w:rsidRDefault="001B0A1D">
            <w:pPr>
              <w:pStyle w:val="TableParagraph"/>
              <w:spacing w:before="168"/>
              <w:ind w:left="4"/>
              <w:jc w:val="left"/>
              <w:rPr>
                <w:rFonts w:ascii="Times New Roman" w:eastAsia="Times New Roman"/>
                <w:sz w:val="20"/>
              </w:rPr>
            </w:pPr>
            <w:r>
              <w:rPr>
                <w:rFonts w:ascii="Times New Roman" w:eastAsia="Times New Roman"/>
                <w:sz w:val="20"/>
              </w:rPr>
              <w:t>1009 REDOVAN RAD KOMUNALNOG POGONA</w:t>
            </w:r>
          </w:p>
        </w:tc>
        <w:tc>
          <w:tcPr>
            <w:tcW w:w="597" w:type="dxa"/>
            <w:shd w:val="clear" w:color="auto" w:fill="33CCCC"/>
            <w:textDirection w:val="btLr"/>
          </w:tcPr>
          <w:p w:rsidR="001B0A1D" w:rsidRPr="00BA6A13" w:rsidRDefault="001B0A1D">
            <w:pPr>
              <w:pStyle w:val="TableParagraph"/>
              <w:spacing w:before="187"/>
              <w:ind w:left="4"/>
              <w:jc w:val="left"/>
              <w:rPr>
                <w:rFonts w:ascii="Times New Roman" w:hAnsi="Times New Roman"/>
                <w:sz w:val="20"/>
                <w:lang w:val="sv-SE"/>
              </w:rPr>
            </w:pPr>
            <w:r w:rsidRPr="00BA6A13">
              <w:rPr>
                <w:rFonts w:ascii="Times New Roman" w:hAnsi="Times New Roman"/>
                <w:sz w:val="20"/>
                <w:lang w:val="sv-SE"/>
              </w:rPr>
              <w:t>1010 ODRŽAVANJE OBJEKATA I UREĐAJA KOMUNALNE INFRASTRUKTURE</w:t>
            </w:r>
          </w:p>
        </w:tc>
        <w:tc>
          <w:tcPr>
            <w:tcW w:w="578" w:type="dxa"/>
            <w:shd w:val="clear" w:color="auto" w:fill="33CCCC"/>
            <w:textDirection w:val="btLr"/>
          </w:tcPr>
          <w:p w:rsidR="001B0A1D" w:rsidRPr="00BA6A13" w:rsidRDefault="001B0A1D">
            <w:pPr>
              <w:pStyle w:val="TableParagraph"/>
              <w:spacing w:before="178"/>
              <w:ind w:left="4"/>
              <w:jc w:val="left"/>
              <w:rPr>
                <w:rFonts w:ascii="Times New Roman" w:hAnsi="Times New Roman"/>
                <w:sz w:val="20"/>
                <w:lang w:val="sv-SE"/>
              </w:rPr>
            </w:pPr>
            <w:r w:rsidRPr="00BA6A13">
              <w:rPr>
                <w:rFonts w:ascii="Times New Roman" w:hAnsi="Times New Roman"/>
                <w:sz w:val="20"/>
                <w:lang w:val="sv-SE"/>
              </w:rPr>
              <w:t>1012 IZGRADNJA OBJEKATA I UREĐAJA KOMUNALNE INFRASTRUKTURE</w:t>
            </w:r>
          </w:p>
        </w:tc>
        <w:tc>
          <w:tcPr>
            <w:tcW w:w="576" w:type="dxa"/>
            <w:shd w:val="clear" w:color="auto" w:fill="33CCCC"/>
            <w:textDirection w:val="btLr"/>
          </w:tcPr>
          <w:p w:rsidR="001B0A1D" w:rsidRDefault="001B0A1D">
            <w:pPr>
              <w:pStyle w:val="TableParagraph"/>
              <w:spacing w:before="179"/>
              <w:ind w:left="4"/>
              <w:jc w:val="left"/>
              <w:rPr>
                <w:rFonts w:ascii="Times New Roman" w:eastAsia="Times New Roman"/>
                <w:sz w:val="20"/>
              </w:rPr>
            </w:pPr>
            <w:r>
              <w:rPr>
                <w:rFonts w:ascii="Times New Roman" w:eastAsia="Times New Roman"/>
                <w:sz w:val="20"/>
              </w:rPr>
              <w:t>1014 RAZVOJ POLJOPRIVREDE I GOSPODARSTVA</w:t>
            </w:r>
          </w:p>
        </w:tc>
        <w:tc>
          <w:tcPr>
            <w:tcW w:w="540" w:type="dxa"/>
            <w:shd w:val="clear" w:color="auto" w:fill="33CCCC"/>
            <w:textDirection w:val="btLr"/>
          </w:tcPr>
          <w:p w:rsidR="001B0A1D" w:rsidRPr="00BA6A13" w:rsidRDefault="001B0A1D">
            <w:pPr>
              <w:pStyle w:val="TableParagraph"/>
              <w:spacing w:before="162"/>
              <w:ind w:left="4"/>
              <w:jc w:val="left"/>
              <w:rPr>
                <w:rFonts w:ascii="Times New Roman" w:hAnsi="Times New Roman"/>
                <w:sz w:val="20"/>
                <w:lang w:val="sv-SE"/>
              </w:rPr>
            </w:pPr>
            <w:r w:rsidRPr="00BA6A13">
              <w:rPr>
                <w:rFonts w:ascii="Times New Roman" w:hAnsi="Times New Roman"/>
                <w:sz w:val="20"/>
                <w:lang w:val="sv-SE"/>
              </w:rPr>
              <w:t>1015 REDOVAN RAD PREDSTAVNIKA MAĐARSKE NACIONALNE MANJINE</w:t>
            </w:r>
          </w:p>
        </w:tc>
        <w:tc>
          <w:tcPr>
            <w:tcW w:w="540" w:type="dxa"/>
            <w:shd w:val="clear" w:color="auto" w:fill="33CCCC"/>
            <w:textDirection w:val="btLr"/>
          </w:tcPr>
          <w:p w:rsidR="001B0A1D" w:rsidRDefault="001B0A1D">
            <w:pPr>
              <w:pStyle w:val="TableParagraph"/>
              <w:spacing w:before="162"/>
              <w:ind w:left="4"/>
              <w:jc w:val="left"/>
              <w:rPr>
                <w:rFonts w:ascii="Times New Roman" w:hAnsi="Times New Roman"/>
                <w:sz w:val="20"/>
              </w:rPr>
            </w:pPr>
            <w:r>
              <w:rPr>
                <w:rFonts w:ascii="Times New Roman" w:hAnsi="Times New Roman"/>
                <w:sz w:val="20"/>
              </w:rPr>
              <w:t>1016 PREDŠKOLSKI ODGOJ I OBRAZOVANJE</w:t>
            </w:r>
          </w:p>
        </w:tc>
        <w:tc>
          <w:tcPr>
            <w:tcW w:w="538" w:type="dxa"/>
            <w:shd w:val="clear" w:color="auto" w:fill="33CCCC"/>
            <w:textDirection w:val="btLr"/>
          </w:tcPr>
          <w:p w:rsidR="001B0A1D" w:rsidRPr="00BA6A13" w:rsidRDefault="001B0A1D">
            <w:pPr>
              <w:pStyle w:val="TableParagraph"/>
              <w:spacing w:before="162"/>
              <w:ind w:left="4"/>
              <w:jc w:val="left"/>
              <w:rPr>
                <w:rFonts w:ascii="Times New Roman" w:hAnsi="Times New Roman"/>
                <w:sz w:val="20"/>
                <w:lang w:val="sv-SE"/>
              </w:rPr>
            </w:pPr>
            <w:r w:rsidRPr="00BA6A13">
              <w:rPr>
                <w:rFonts w:ascii="Times New Roman" w:hAnsi="Times New Roman"/>
                <w:sz w:val="20"/>
                <w:lang w:val="sv-SE"/>
              </w:rPr>
              <w:t>1017 SOCIJALNA SKRB I NOVČANA POMOĆ</w:t>
            </w:r>
          </w:p>
        </w:tc>
        <w:tc>
          <w:tcPr>
            <w:tcW w:w="560" w:type="dxa"/>
            <w:shd w:val="clear" w:color="auto" w:fill="33CCCC"/>
            <w:textDirection w:val="btLr"/>
          </w:tcPr>
          <w:p w:rsidR="001B0A1D" w:rsidRDefault="001B0A1D">
            <w:pPr>
              <w:pStyle w:val="TableParagraph"/>
              <w:spacing w:before="169"/>
              <w:ind w:left="4"/>
              <w:jc w:val="left"/>
              <w:rPr>
                <w:rFonts w:ascii="Times New Roman" w:hAnsi="Times New Roman"/>
                <w:sz w:val="20"/>
              </w:rPr>
            </w:pPr>
            <w:r>
              <w:rPr>
                <w:rFonts w:ascii="Times New Roman" w:hAnsi="Times New Roman"/>
                <w:sz w:val="20"/>
              </w:rPr>
              <w:t>1019 VATROGASTVO I CIVILNA ZAŠTITA</w:t>
            </w:r>
          </w:p>
        </w:tc>
        <w:tc>
          <w:tcPr>
            <w:tcW w:w="584" w:type="dxa"/>
            <w:shd w:val="clear" w:color="auto" w:fill="33CCCC"/>
            <w:textDirection w:val="btLr"/>
          </w:tcPr>
          <w:p w:rsidR="001B0A1D" w:rsidRDefault="001B0A1D">
            <w:pPr>
              <w:pStyle w:val="TableParagraph"/>
              <w:spacing w:before="178"/>
              <w:ind w:left="4"/>
              <w:jc w:val="left"/>
              <w:rPr>
                <w:rFonts w:ascii="Times New Roman" w:eastAsia="Times New Roman"/>
                <w:sz w:val="20"/>
              </w:rPr>
            </w:pPr>
            <w:r>
              <w:rPr>
                <w:rFonts w:ascii="Times New Roman" w:eastAsia="Times New Roman"/>
                <w:sz w:val="20"/>
              </w:rPr>
              <w:t>1022 JAVNE POTREBE U KULTURI</w:t>
            </w:r>
          </w:p>
        </w:tc>
        <w:tc>
          <w:tcPr>
            <w:tcW w:w="474" w:type="dxa"/>
            <w:shd w:val="clear" w:color="auto" w:fill="33CCCC"/>
            <w:textDirection w:val="btLr"/>
          </w:tcPr>
          <w:p w:rsidR="001B0A1D" w:rsidRDefault="001B0A1D">
            <w:pPr>
              <w:pStyle w:val="TableParagraph"/>
              <w:spacing w:before="124"/>
              <w:ind w:left="4"/>
              <w:jc w:val="left"/>
              <w:rPr>
                <w:rFonts w:ascii="Times New Roman" w:hAnsi="Times New Roman"/>
                <w:sz w:val="20"/>
              </w:rPr>
            </w:pPr>
            <w:r>
              <w:rPr>
                <w:rFonts w:ascii="Times New Roman" w:hAnsi="Times New Roman"/>
                <w:sz w:val="20"/>
              </w:rPr>
              <w:t>1023 RAZVOJ ŠPORTA I REKREACIJE</w:t>
            </w:r>
          </w:p>
        </w:tc>
        <w:tc>
          <w:tcPr>
            <w:tcW w:w="604" w:type="dxa"/>
            <w:shd w:val="clear" w:color="auto" w:fill="33CCCC"/>
            <w:textDirection w:val="btLr"/>
          </w:tcPr>
          <w:p w:rsidR="001B0A1D" w:rsidRDefault="001B0A1D">
            <w:pPr>
              <w:pStyle w:val="TableParagraph"/>
              <w:spacing w:before="185"/>
              <w:ind w:left="4"/>
              <w:jc w:val="left"/>
              <w:rPr>
                <w:rFonts w:ascii="Times New Roman" w:hAnsi="Times New Roman"/>
                <w:sz w:val="20"/>
              </w:rPr>
            </w:pPr>
            <w:r>
              <w:rPr>
                <w:rFonts w:ascii="Times New Roman" w:hAnsi="Times New Roman"/>
                <w:sz w:val="20"/>
              </w:rPr>
              <w:t>1024 FINANCIRANJE UDRUGA OD ZNAČAJA ZA RAZVOJ OPĆINE</w:t>
            </w:r>
          </w:p>
        </w:tc>
      </w:tr>
    </w:tbl>
    <w:p w:rsidR="001B0A1D" w:rsidRDefault="001B0A1D">
      <w:pPr>
        <w:pStyle w:val="BodyText"/>
        <w:spacing w:before="5"/>
        <w:rPr>
          <w:sz w:val="22"/>
        </w:rPr>
      </w:pPr>
    </w:p>
    <w:p w:rsidR="001B0A1D" w:rsidRDefault="001B0A1D">
      <w:pPr>
        <w:pStyle w:val="BodyText"/>
        <w:ind w:left="1112" w:right="1487"/>
        <w:jc w:val="both"/>
      </w:pPr>
      <w:r>
        <w:t>Rashodi poslovanja i rashodi za nabavu nefinancijske imovine iskazanu su u posebnom djelu proračuna u razdjelima prema proračunskim klasifikacijama. U nastavku slijedi slikoviti i opisni prikaz realizacije rashoda i izdataka poslovanja po programskoj klasifikaciji.</w:t>
      </w:r>
    </w:p>
    <w:p w:rsidR="001B0A1D" w:rsidRDefault="001B0A1D">
      <w:pPr>
        <w:pStyle w:val="BodyText"/>
      </w:pPr>
    </w:p>
    <w:p w:rsidR="001B0A1D" w:rsidRDefault="001B0A1D">
      <w:pPr>
        <w:pStyle w:val="BodyText"/>
        <w:ind w:left="1112" w:right="1486"/>
        <w:jc w:val="both"/>
      </w:pPr>
      <w:r>
        <w:t>Rashodi za redovan rad predstavničkog i izvršnog tijela u razdoblju od 1.1.2017. do 31.12.2017. godine realizirani su u iznosu od 477.253,49 kn. Pod navedenim programom podrazumijeva se obavljanje slijedeći poslova: pravni i savjetodavni poslovi iz djelokruga redovnih poslova Predstavničkog i Izvršnog tijela u dijelu koji propisuju opći akti koje je donio načelnik ili Općinsko vijeće, statusno pravo, nadzori zakonitosti za koje je ovlašten načelnik,; radno zakonodavstvo; poslovi vezani za provođenje propisa koji reguliraju zaštitu od sukoba interesa dužnosnika; i druge poslove koji su zakonom propisani.</w:t>
      </w:r>
    </w:p>
    <w:p w:rsidR="001B0A1D" w:rsidRDefault="001B0A1D">
      <w:pPr>
        <w:jc w:val="both"/>
        <w:sectPr w:rsidR="001B0A1D">
          <w:pgSz w:w="11910" w:h="16840"/>
          <w:pgMar w:top="1320" w:right="0" w:bottom="980" w:left="440" w:header="0" w:footer="782" w:gutter="0"/>
          <w:cols w:space="720"/>
        </w:sectPr>
      </w:pPr>
    </w:p>
    <w:p w:rsidR="001B0A1D" w:rsidRPr="00BA6A13" w:rsidRDefault="001B0A1D">
      <w:pPr>
        <w:pStyle w:val="BodyText"/>
        <w:spacing w:before="69"/>
        <w:ind w:left="1112" w:right="1436"/>
        <w:rPr>
          <w:lang w:val="sv-SE"/>
        </w:rPr>
      </w:pPr>
      <w:r>
        <w:rPr>
          <w:noProof/>
          <w:lang w:val="hr-HR" w:eastAsia="hr-HR"/>
        </w:rPr>
        <w:pict>
          <v:shape id="_x0000_s1412" type="#_x0000_t202" style="position:absolute;left:0;text-align:left;margin-left:34.3pt;margin-top:252.9pt;width:10.95pt;height:114.6pt;z-index:251625984;mso-position-horizontal-relative:page;mso-position-vertical-relative:page" filled="f" stroked="f">
            <v:textbox style="layout-flow:vertical;mso-layout-flow-alt:bottom-to-top" inset="0,0,0,0">
              <w:txbxContent>
                <w:p w:rsidR="001B0A1D" w:rsidRDefault="001B0A1D">
                  <w:pPr>
                    <w:spacing w:before="14"/>
                    <w:ind w:left="20"/>
                    <w:rPr>
                      <w:sz w:val="16"/>
                    </w:rPr>
                  </w:pPr>
                  <w:r>
                    <w:rPr>
                      <w:w w:val="105"/>
                      <w:sz w:val="16"/>
                    </w:rPr>
                    <w:t>REDOVAN RAD (23.403,41 kn)</w:t>
                  </w:r>
                </w:p>
              </w:txbxContent>
            </v:textbox>
            <w10:wrap anchorx="page" anchory="page"/>
          </v:shape>
        </w:pict>
      </w:r>
      <w:r>
        <w:rPr>
          <w:noProof/>
          <w:lang w:val="hr-HR" w:eastAsia="hr-HR"/>
        </w:rPr>
        <w:pict>
          <v:shape id="_x0000_s1413" type="#_x0000_t202" style="position:absolute;left:0;text-align:left;margin-left:126.85pt;margin-top:235.7pt;width:10.95pt;height:148.95pt;z-index:251630080;mso-position-horizontal-relative:page;mso-position-vertical-relative:page" filled="f" stroked="f">
            <v:textbox style="layout-flow:vertical;mso-layout-flow-alt:bottom-to-top" inset="0,0,0,0">
              <w:txbxContent>
                <w:p w:rsidR="001B0A1D" w:rsidRDefault="001B0A1D">
                  <w:pPr>
                    <w:spacing w:before="14"/>
                    <w:ind w:left="20"/>
                    <w:rPr>
                      <w:sz w:val="16"/>
                    </w:rPr>
                  </w:pPr>
                  <w:r>
                    <w:rPr>
                      <w:w w:val="105"/>
                      <w:sz w:val="16"/>
                    </w:rPr>
                    <w:t>NAKNADE ZA SJEDNICE (13.725,59 kn)</w:t>
                  </w:r>
                </w:p>
              </w:txbxContent>
            </v:textbox>
            <w10:wrap anchorx="page" anchory="page"/>
          </v:shape>
        </w:pict>
      </w:r>
      <w:r>
        <w:rPr>
          <w:noProof/>
          <w:lang w:val="hr-HR" w:eastAsia="hr-HR"/>
        </w:rPr>
        <w:pict>
          <v:shape id="_x0000_s1414" type="#_x0000_t202" style="position:absolute;left:0;text-align:left;margin-left:338.9pt;margin-top:243.2pt;width:10.95pt;height:134.15pt;z-index:251638272;mso-position-horizontal-relative:page;mso-position-vertical-relative:page" filled="f" stroked="f">
            <v:textbox style="layout-flow:vertical;mso-layout-flow-alt:bottom-to-top" inset="0,0,0,0">
              <w:txbxContent>
                <w:p w:rsidR="001B0A1D" w:rsidRDefault="001B0A1D">
                  <w:pPr>
                    <w:spacing w:before="14"/>
                    <w:ind w:left="20"/>
                    <w:rPr>
                      <w:sz w:val="16"/>
                    </w:rPr>
                  </w:pPr>
                  <w:r>
                    <w:rPr>
                      <w:sz w:val="16"/>
                    </w:rPr>
                    <w:t>PLAĆA NAČELNIKA (167.833,27 kn)</w:t>
                  </w:r>
                </w:p>
              </w:txbxContent>
            </v:textbox>
            <w10:wrap anchorx="page" anchory="page"/>
          </v:shape>
        </w:pict>
      </w:r>
      <w:r>
        <w:rPr>
          <w:noProof/>
          <w:lang w:val="hr-HR" w:eastAsia="hr-HR"/>
        </w:rPr>
        <w:pict>
          <v:shape id="_x0000_s1415" type="#_x0000_t202" style="position:absolute;left:0;text-align:left;margin-left:392.75pt;margin-top:240.05pt;width:10.95pt;height:140.4pt;z-index:251640320;mso-position-horizontal-relative:page;mso-position-vertical-relative:page" filled="f" stroked="f">
            <v:textbox style="layout-flow:vertical;mso-layout-flow-alt:bottom-to-top" inset="0,0,0,0">
              <w:txbxContent>
                <w:p w:rsidR="001B0A1D" w:rsidRDefault="001B0A1D">
                  <w:pPr>
                    <w:spacing w:before="14"/>
                    <w:ind w:left="20"/>
                    <w:rPr>
                      <w:sz w:val="16"/>
                    </w:rPr>
                  </w:pPr>
                  <w:r>
                    <w:rPr>
                      <w:w w:val="105"/>
                      <w:sz w:val="16"/>
                    </w:rPr>
                    <w:t>PREMIJA OSIGURANJA (2.363,51 kn)</w:t>
                  </w:r>
                </w:p>
              </w:txbxContent>
            </v:textbox>
            <w10:wrap anchorx="page" anchory="page"/>
          </v:shape>
        </w:pict>
      </w:r>
      <w:r>
        <w:rPr>
          <w:noProof/>
          <w:lang w:val="hr-HR" w:eastAsia="hr-HR"/>
        </w:rPr>
        <w:pict>
          <v:shape id="_x0000_s1416" type="#_x0000_t202" style="position:absolute;left:0;text-align:left;margin-left:416.75pt;margin-top:248.55pt;width:10.95pt;height:123.15pt;z-index:251641344;mso-position-horizontal-relative:page;mso-position-vertical-relative:page" filled="f" stroked="f">
            <v:textbox style="layout-flow:vertical;mso-layout-flow-alt:bottom-to-top" inset="0,0,0,0">
              <w:txbxContent>
                <w:p w:rsidR="001B0A1D" w:rsidRDefault="001B0A1D">
                  <w:pPr>
                    <w:spacing w:before="14"/>
                    <w:ind w:left="20"/>
                    <w:rPr>
                      <w:sz w:val="16"/>
                    </w:rPr>
                  </w:pPr>
                  <w:r>
                    <w:rPr>
                      <w:w w:val="105"/>
                      <w:sz w:val="16"/>
                    </w:rPr>
                    <w:t>LOKALNI</w:t>
                  </w:r>
                  <w:r>
                    <w:rPr>
                      <w:spacing w:val="-16"/>
                      <w:w w:val="105"/>
                      <w:sz w:val="16"/>
                    </w:rPr>
                    <w:t xml:space="preserve"> </w:t>
                  </w:r>
                  <w:r>
                    <w:rPr>
                      <w:w w:val="105"/>
                      <w:sz w:val="16"/>
                    </w:rPr>
                    <w:t>IZBORI</w:t>
                  </w:r>
                  <w:r>
                    <w:rPr>
                      <w:spacing w:val="-12"/>
                      <w:w w:val="105"/>
                      <w:sz w:val="16"/>
                    </w:rPr>
                    <w:t xml:space="preserve"> </w:t>
                  </w:r>
                  <w:r>
                    <w:rPr>
                      <w:w w:val="105"/>
                      <w:sz w:val="16"/>
                    </w:rPr>
                    <w:t>(115.406,55</w:t>
                  </w:r>
                  <w:r>
                    <w:rPr>
                      <w:spacing w:val="-16"/>
                      <w:w w:val="105"/>
                      <w:sz w:val="16"/>
                    </w:rPr>
                    <w:t xml:space="preserve"> </w:t>
                  </w:r>
                  <w:r>
                    <w:rPr>
                      <w:w w:val="105"/>
                      <w:sz w:val="16"/>
                    </w:rPr>
                    <w:t>kn)</w:t>
                  </w:r>
                </w:p>
              </w:txbxContent>
            </v:textbox>
            <w10:wrap anchorx="page" anchory="page"/>
          </v:shape>
        </w:pict>
      </w:r>
      <w:r w:rsidRPr="00BA6A13">
        <w:rPr>
          <w:lang w:val="sv-SE"/>
        </w:rPr>
        <w:t>Grafički prikaz broj 6.: Prikaz realizacije programa ”Redovan rad predstavničkog i izvršnog tijela”</w:t>
      </w: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spacing w:before="209"/>
        <w:ind w:left="976" w:right="1509"/>
        <w:rPr>
          <w:lang w:val="sv-SE"/>
        </w:rPr>
      </w:pPr>
      <w:r>
        <w:rPr>
          <w:noProof/>
          <w:lang w:val="hr-HR" w:eastAsia="hr-HR"/>
        </w:rPr>
        <w:pict>
          <v:group id="_x0000_s1417" style="position:absolute;left:0;text-align:left;margin-left:27.5pt;margin-top:-365.25pt;width:529.7pt;height:362.3pt;z-index:251624960;mso-position-horizontal-relative:page" coordorigin="550,-7305" coordsize="10594,7246">
            <v:line id="_x0000_s1418" style="position:absolute" from="550,-6680" to="11143,-6680" strokecolor="aqua" strokeweight="5.1pt"/>
            <v:rect id="_x0000_s1419" style="position:absolute;left:556;top:-6628;width:144;height:6569" fillcolor="#bfbfbf" stroked="f"/>
            <v:line id="_x0000_s1420" style="position:absolute" from="952,-6628" to="952,-59" strokecolor="#bfbfbf" strokeweight="6.36pt"/>
            <v:shape id="_x0000_s1421" style="position:absolute;left:700;top:-6628;width:939;height:6569" coordorigin="701,-6628" coordsize="939,6569" o:spt="100" adj="0,,0" path="m888,-6628r-187,l701,-59r187,l888,-6628t751,l1495,-6628r-137,l1169,-6628r-154,l1015,-59r154,l1358,-59r137,l1639,-59r,-6569e" fillcolor="#bfbfbf"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rect id="_x0000_s1422" style="position:absolute;left:1826;top:-6628;width:128;height:6569" fillcolor="#bfbfbf" stroked="f"/>
            <v:rect id="_x0000_s1423" style="position:absolute;left:1639;top:-6628;width:188;height:6569" fillcolor="#bfbfbf" stroked="f"/>
            <v:rect id="_x0000_s1424" style="position:absolute;left:1953;top:-6628;width:128;height:6569" fillcolor="#bfbfbf" stroked="f"/>
            <v:line id="_x0000_s1425" style="position:absolute" from="2323,-6628" to="2323,-59" strokecolor="#bfbfbf" strokeweight="5.52pt"/>
            <v:shape id="_x0000_s1426" style="position:absolute;left:2080;top:-6628;width:960;height:6569" coordorigin="2081,-6628" coordsize="960,6569" o:spt="100" adj="0,,0" path="m2268,-6628r-187,l2081,-59r187,l2268,-6628t773,l2897,-6628r-156,l2551,-6628r-173,l2378,-59r173,l2741,-59r156,l3041,-59r,-6569e" fillcolor="#bfbfbf"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line id="_x0000_s1427" style="position:absolute" from="3293,-6628" to="3293,-59" strokecolor="#bfbfbf" strokeweight="6.48pt"/>
            <v:shape id="_x0000_s1428" style="position:absolute;left:3040;top:-6628;width:1457;height:6569" coordorigin="3041,-6628" coordsize="1457,6569" o:spt="100" adj="0,,0" path="m3228,-6628r-187,l3041,-59r187,l3228,-6628t1270,l4318,-6628r-188,l3936,-6628r-185,l3562,-6628r-204,l3358,-59r204,l3751,-59r185,l4130,-59r188,l4498,-59r,-6569e" fillcolor="#bfbfbf"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line id="_x0000_s1429" style="position:absolute" from="4537,-6628" to="4537,-59" strokecolor="#bfbfbf" strokeweight="3.96pt"/>
            <v:line id="_x0000_s1430" style="position:absolute" from="4985,-6628" to="4985,-59" strokecolor="#bfbfbf" strokeweight="3.12pt"/>
            <v:shape id="_x0000_s1431" style="position:absolute;left:4576;top:-6628;width:2580;height:6569" coordorigin="4577,-6628" coordsize="2580,6569" o:spt="100" adj="0,,0" path="m4954,-6628r-188,l4577,-6628r,6569l4766,-59r188,l4954,-6628t2203,l6979,-6628r-187,l6598,-6628r-149,l6259,-6628r-163,l5911,-6628r-189,l5518,-6628r-149,l5179,-6628r-163,l5016,-59r163,l5369,-59r149,l5722,-59r189,l6096,-59r163,l6449,-59r149,l6792,-59r187,l7157,-59r,-6569e" fillcolor="#bfbfbf"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line id="_x0000_s1432" style="position:absolute" from="7206,-6628" to="7206,-59" strokecolor="#bfbfbf" strokeweight="4.92pt"/>
            <v:line id="_x0000_s1433" style="position:absolute" from="7675,-6628" to="7675,-59" strokecolor="#bfbfbf" strokeweight="4.08pt"/>
            <v:shape id="_x0000_s1434" style="position:absolute;left:7255;top:-6628;width:1565;height:6569" coordorigin="7255,-6628" coordsize="1565,6569" o:spt="100" adj="0,,0" path="m7634,-6628r-189,l7255,-6628r,6569l7445,-59r189,l7634,-6628t1186,l8676,-6628r-137,l8350,-6628r-154,l8059,-6628r-189,l7716,-6628r,6569l7870,-59r189,l8196,-59r154,l8539,-59r137,l8820,-59r,-6569e" fillcolor="#bfbfbf"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line id="_x0000_s1435" style="position:absolute" from="9073,-6628" to="9073,-59" strokecolor="#bfbfbf" strokeweight="6.36pt"/>
            <v:shape id="_x0000_s1436" style="position:absolute;left:8820;top:-6628;width:2002;height:6569" coordorigin="8820,-6628" coordsize="2002,6569" o:spt="100" adj="0,,0" path="m9010,-6628r-190,l8820,-59r190,l9010,-6628t1812,l10678,-6628r-159,l10330,-6628r-173,l9998,-6628r-189,l9636,-6628r-146,l9300,-6628r-163,l9137,-59r163,l9490,-59r146,l9809,-59r189,l10157,-59r173,l10519,-59r159,l10822,-59r,-6569e" fillcolor="#bfbfbf"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line id="_x0000_s1437" style="position:absolute" from="11074,-6628" to="11074,-59" strokecolor="#bfbfbf" strokeweight="6.24pt"/>
            <v:rect id="_x0000_s1438" style="position:absolute;left:10821;top:-6628;width:190;height:6569" fillcolor="#bfbfbf" stroked="f"/>
            <v:shape id="_x0000_s1439" type="#_x0000_t202" style="position:absolute;left:556;top:-7019;width:10580;height:391" fillcolor="aqua" stroked="f">
              <v:textbox inset="0,0,0,0">
                <w:txbxContent>
                  <w:p w:rsidR="001B0A1D" w:rsidRDefault="001B0A1D">
                    <w:pPr>
                      <w:spacing w:before="100"/>
                      <w:ind w:left="2565"/>
                      <w:rPr>
                        <w:sz w:val="16"/>
                      </w:rPr>
                    </w:pPr>
                    <w:r>
                      <w:rPr>
                        <w:w w:val="105"/>
                        <w:sz w:val="16"/>
                      </w:rPr>
                      <w:t>REDOVAN RAD PREDSTAVNIČKOG I IZVRŠNOG TIJELA (477.253,49 kn)</w:t>
                    </w:r>
                  </w:p>
                </w:txbxContent>
              </v:textbox>
            </v:shape>
            <v:shape id="_x0000_s1440" type="#_x0000_t202" style="position:absolute;left:556;top:-7305;width:10580;height:286" fillcolor="#0cf" stroked="f">
              <v:textbox inset="0,0,0,0">
                <w:txbxContent>
                  <w:p w:rsidR="001B0A1D" w:rsidRDefault="001B0A1D">
                    <w:pPr>
                      <w:spacing w:before="47"/>
                      <w:ind w:left="3914" w:right="3901"/>
                      <w:jc w:val="center"/>
                      <w:rPr>
                        <w:sz w:val="16"/>
                      </w:rPr>
                    </w:pPr>
                    <w:r>
                      <w:rPr>
                        <w:sz w:val="16"/>
                      </w:rPr>
                      <w:t>PREDSTAVNIČKA I IZVRŠNA TIJELA</w:t>
                    </w:r>
                  </w:p>
                </w:txbxContent>
              </v:textbox>
            </v:shape>
            <w10:wrap anchorx="page"/>
          </v:group>
        </w:pict>
      </w:r>
      <w:r>
        <w:rPr>
          <w:noProof/>
          <w:lang w:val="hr-HR" w:eastAsia="hr-HR"/>
        </w:rPr>
        <w:pict>
          <v:shape id="_x0000_s1441" type="#_x0000_t202" style="position:absolute;left:0;text-align:left;margin-left:57.7pt;margin-top:-252.5pt;width:10.95pt;height:170.65pt;z-index:251627008;mso-position-horizontal-relative:page" filled="f" stroked="f">
            <v:textbox style="layout-flow:vertical;mso-layout-flow-alt:bottom-to-top" inset="0,0,0,0">
              <w:txbxContent>
                <w:p w:rsidR="001B0A1D" w:rsidRDefault="001B0A1D">
                  <w:pPr>
                    <w:spacing w:before="14"/>
                    <w:ind w:left="20"/>
                    <w:rPr>
                      <w:sz w:val="16"/>
                    </w:rPr>
                  </w:pPr>
                  <w:r>
                    <w:rPr>
                      <w:w w:val="105"/>
                      <w:sz w:val="16"/>
                    </w:rPr>
                    <w:t>ODRŽAVANJE WEB STRANICE (4.159,29 kn)</w:t>
                  </w:r>
                </w:p>
              </w:txbxContent>
            </v:textbox>
            <w10:wrap anchorx="page"/>
          </v:shape>
        </w:pict>
      </w:r>
      <w:r>
        <w:rPr>
          <w:noProof/>
          <w:lang w:val="hr-HR" w:eastAsia="hr-HR"/>
        </w:rPr>
        <w:pict>
          <v:shape id="_x0000_s1442" type="#_x0000_t202" style="position:absolute;left:0;text-align:left;margin-left:81.25pt;margin-top:-298.6pt;width:10.95pt;height:262.7pt;z-index:251628032;mso-position-horizontal-relative:page" filled="f" stroked="f">
            <v:textbox style="layout-flow:vertical;mso-layout-flow-alt:bottom-to-top" inset="0,0,0,0">
              <w:txbxContent>
                <w:p w:rsidR="001B0A1D" w:rsidRDefault="001B0A1D">
                  <w:pPr>
                    <w:spacing w:before="14"/>
                    <w:ind w:left="20"/>
                    <w:rPr>
                      <w:sz w:val="16"/>
                    </w:rPr>
                  </w:pPr>
                  <w:r>
                    <w:rPr>
                      <w:sz w:val="16"/>
                    </w:rPr>
                    <w:t>LEGALIZACIJA BESPRAVNO SAGRAĐENIH OBJEKATA (15.000,00 kn)</w:t>
                  </w:r>
                </w:p>
              </w:txbxContent>
            </v:textbox>
            <w10:wrap anchorx="page"/>
          </v:shape>
        </w:pict>
      </w:r>
      <w:r>
        <w:rPr>
          <w:noProof/>
          <w:lang w:val="hr-HR" w:eastAsia="hr-HR"/>
        </w:rPr>
        <w:pict>
          <v:shape id="_x0000_s1443" type="#_x0000_t202" style="position:absolute;left:0;text-align:left;margin-left:103.3pt;margin-top:-259pt;width:10.95pt;height:183.5pt;z-index:251629056;mso-position-horizontal-relative:page" filled="f" stroked="f">
            <v:textbox style="layout-flow:vertical;mso-layout-flow-alt:bottom-to-top" inset="0,0,0,0">
              <w:txbxContent>
                <w:p w:rsidR="001B0A1D" w:rsidRDefault="001B0A1D">
                  <w:pPr>
                    <w:spacing w:before="14"/>
                    <w:ind w:left="20"/>
                    <w:rPr>
                      <w:sz w:val="16"/>
                    </w:rPr>
                  </w:pPr>
                  <w:r>
                    <w:rPr>
                      <w:w w:val="105"/>
                      <w:sz w:val="16"/>
                    </w:rPr>
                    <w:t>TISKANJE</w:t>
                  </w:r>
                  <w:r>
                    <w:rPr>
                      <w:spacing w:val="-13"/>
                      <w:w w:val="105"/>
                      <w:sz w:val="16"/>
                    </w:rPr>
                    <w:t xml:space="preserve"> </w:t>
                  </w:r>
                  <w:r>
                    <w:rPr>
                      <w:w w:val="105"/>
                      <w:sz w:val="16"/>
                    </w:rPr>
                    <w:t>SLUŽBENOG</w:t>
                  </w:r>
                  <w:r>
                    <w:rPr>
                      <w:spacing w:val="-11"/>
                      <w:w w:val="105"/>
                      <w:sz w:val="16"/>
                    </w:rPr>
                    <w:t xml:space="preserve"> </w:t>
                  </w:r>
                  <w:r>
                    <w:rPr>
                      <w:w w:val="105"/>
                      <w:sz w:val="16"/>
                    </w:rPr>
                    <w:t>GLASNIKA</w:t>
                  </w:r>
                  <w:r>
                    <w:rPr>
                      <w:spacing w:val="-12"/>
                      <w:w w:val="105"/>
                      <w:sz w:val="16"/>
                    </w:rPr>
                    <w:t xml:space="preserve"> </w:t>
                  </w:r>
                  <w:r>
                    <w:rPr>
                      <w:w w:val="105"/>
                      <w:sz w:val="16"/>
                    </w:rPr>
                    <w:t>(8.358,20</w:t>
                  </w:r>
                  <w:r>
                    <w:rPr>
                      <w:spacing w:val="-13"/>
                      <w:w w:val="105"/>
                      <w:sz w:val="16"/>
                    </w:rPr>
                    <w:t xml:space="preserve"> </w:t>
                  </w:r>
                  <w:r>
                    <w:rPr>
                      <w:w w:val="105"/>
                      <w:sz w:val="16"/>
                    </w:rPr>
                    <w:t>kn)</w:t>
                  </w:r>
                </w:p>
              </w:txbxContent>
            </v:textbox>
            <w10:wrap anchorx="page"/>
          </v:shape>
        </w:pict>
      </w:r>
      <w:r>
        <w:rPr>
          <w:noProof/>
          <w:lang w:val="hr-HR" w:eastAsia="hr-HR"/>
        </w:rPr>
        <w:pict>
          <v:shape id="_x0000_s1444" type="#_x0000_t202" style="position:absolute;left:0;text-align:left;margin-left:151.3pt;margin-top:-285.2pt;width:10.95pt;height:236pt;z-index:251631104;mso-position-horizontal-relative:page" filled="f" stroked="f">
            <v:textbox style="layout-flow:vertical;mso-layout-flow-alt:bottom-to-top" inset="0,0,0,0">
              <w:txbxContent>
                <w:p w:rsidR="001B0A1D" w:rsidRDefault="001B0A1D">
                  <w:pPr>
                    <w:spacing w:before="14"/>
                    <w:ind w:left="20"/>
                    <w:rPr>
                      <w:sz w:val="16"/>
                    </w:rPr>
                  </w:pPr>
                  <w:r>
                    <w:rPr>
                      <w:sz w:val="16"/>
                    </w:rPr>
                    <w:t>NAKNADA ZAMJENIKU OPĆINSKOG NAČELNIKA (9.737,18 kn)</w:t>
                  </w:r>
                </w:p>
              </w:txbxContent>
            </v:textbox>
            <w10:wrap anchorx="page"/>
          </v:shape>
        </w:pict>
      </w:r>
      <w:r>
        <w:rPr>
          <w:noProof/>
          <w:lang w:val="hr-HR" w:eastAsia="hr-HR"/>
        </w:rPr>
        <w:pict>
          <v:shape id="_x0000_s1445" type="#_x0000_t202" style="position:absolute;left:0;text-align:left;margin-left:177.35pt;margin-top:-287.95pt;width:10.95pt;height:241.5pt;z-index:251632128;mso-position-horizontal-relative:page" filled="f" stroked="f">
            <v:textbox style="layout-flow:vertical;mso-layout-flow-alt:bottom-to-top" inset="0,0,0,0">
              <w:txbxContent>
                <w:p w:rsidR="001B0A1D" w:rsidRDefault="001B0A1D">
                  <w:pPr>
                    <w:spacing w:before="14"/>
                    <w:ind w:left="20"/>
                    <w:rPr>
                      <w:sz w:val="16"/>
                    </w:rPr>
                  </w:pPr>
                  <w:r>
                    <w:rPr>
                      <w:w w:val="105"/>
                      <w:sz w:val="16"/>
                    </w:rPr>
                    <w:t>NAKNADA</w:t>
                  </w:r>
                  <w:r>
                    <w:rPr>
                      <w:spacing w:val="-8"/>
                      <w:w w:val="105"/>
                      <w:sz w:val="16"/>
                    </w:rPr>
                    <w:t xml:space="preserve"> </w:t>
                  </w:r>
                  <w:r>
                    <w:rPr>
                      <w:w w:val="105"/>
                      <w:sz w:val="16"/>
                    </w:rPr>
                    <w:t>POREDSJEDNIKU</w:t>
                  </w:r>
                  <w:r>
                    <w:rPr>
                      <w:spacing w:val="-9"/>
                      <w:w w:val="105"/>
                      <w:sz w:val="16"/>
                    </w:rPr>
                    <w:t xml:space="preserve"> </w:t>
                  </w:r>
                  <w:r>
                    <w:rPr>
                      <w:w w:val="105"/>
                      <w:sz w:val="16"/>
                    </w:rPr>
                    <w:t>OPĆINSKOG</w:t>
                  </w:r>
                  <w:r>
                    <w:rPr>
                      <w:spacing w:val="-10"/>
                      <w:w w:val="105"/>
                      <w:sz w:val="16"/>
                    </w:rPr>
                    <w:t xml:space="preserve"> </w:t>
                  </w:r>
                  <w:r>
                    <w:rPr>
                      <w:w w:val="105"/>
                      <w:sz w:val="16"/>
                    </w:rPr>
                    <w:t>VIJEĆA</w:t>
                  </w:r>
                  <w:r>
                    <w:rPr>
                      <w:spacing w:val="-5"/>
                      <w:w w:val="105"/>
                      <w:sz w:val="16"/>
                    </w:rPr>
                    <w:t xml:space="preserve"> </w:t>
                  </w:r>
                  <w:r>
                    <w:rPr>
                      <w:w w:val="105"/>
                      <w:sz w:val="16"/>
                    </w:rPr>
                    <w:t>(7.897,94</w:t>
                  </w:r>
                  <w:r>
                    <w:rPr>
                      <w:spacing w:val="-10"/>
                      <w:w w:val="105"/>
                      <w:sz w:val="16"/>
                    </w:rPr>
                    <w:t xml:space="preserve"> </w:t>
                  </w:r>
                  <w:r>
                    <w:rPr>
                      <w:w w:val="105"/>
                      <w:sz w:val="16"/>
                    </w:rPr>
                    <w:t>kn)</w:t>
                  </w:r>
                </w:p>
              </w:txbxContent>
            </v:textbox>
            <w10:wrap anchorx="page"/>
          </v:shape>
        </w:pict>
      </w:r>
      <w:r>
        <w:rPr>
          <w:noProof/>
          <w:lang w:val="hr-HR" w:eastAsia="hr-HR"/>
        </w:rPr>
        <w:pict>
          <v:shape id="_x0000_s1446" type="#_x0000_t202" style="position:absolute;left:0;text-align:left;margin-left:205.8pt;margin-top:-317.25pt;width:10.95pt;height:300.1pt;z-index:251633152;mso-position-horizontal-relative:page" filled="f" stroked="f">
            <v:textbox style="layout-flow:vertical;mso-layout-flow-alt:bottom-to-top" inset="0,0,0,0">
              <w:txbxContent>
                <w:p w:rsidR="001B0A1D" w:rsidRDefault="001B0A1D">
                  <w:pPr>
                    <w:spacing w:before="14"/>
                    <w:ind w:left="20"/>
                    <w:rPr>
                      <w:sz w:val="16"/>
                    </w:rPr>
                  </w:pPr>
                  <w:r>
                    <w:rPr>
                      <w:sz w:val="16"/>
                    </w:rPr>
                    <w:t>REPREZENTACIJA ZA PRIGODNA OBILJEŽAVANJA I PROSLAVE (20.112,80 kn)</w:t>
                  </w:r>
                </w:p>
              </w:txbxContent>
            </v:textbox>
            <w10:wrap anchorx="page"/>
          </v:shape>
        </w:pict>
      </w:r>
      <w:r>
        <w:rPr>
          <w:noProof/>
          <w:lang w:val="hr-HR" w:eastAsia="hr-HR"/>
        </w:rPr>
        <w:pict>
          <v:shape id="_x0000_s1447" type="#_x0000_t202" style="position:absolute;left:0;text-align:left;margin-left:228.1pt;margin-top:-298.45pt;width:20.4pt;height:262.35pt;z-index:251634176;mso-position-horizontal-relative:page" filled="f" stroked="f">
            <v:textbox style="layout-flow:vertical;mso-layout-flow-alt:bottom-to-top" inset="0,0,0,0">
              <w:txbxContent>
                <w:p w:rsidR="001B0A1D" w:rsidRDefault="001B0A1D">
                  <w:pPr>
                    <w:spacing w:before="14" w:line="247" w:lineRule="auto"/>
                    <w:ind w:left="1591" w:hanging="1572"/>
                    <w:rPr>
                      <w:sz w:val="16"/>
                    </w:rPr>
                  </w:pPr>
                  <w:r>
                    <w:rPr>
                      <w:sz w:val="16"/>
                    </w:rPr>
                    <w:t>ČLANARINA ZA LOKALNU AGENCIJSKU GRUPU I NJENO REDOVITO POSLOVANJA (3.764,00 kn)</w:t>
                  </w:r>
                </w:p>
              </w:txbxContent>
            </v:textbox>
            <w10:wrap anchorx="page"/>
          </v:shape>
        </w:pict>
      </w:r>
      <w:r>
        <w:rPr>
          <w:noProof/>
          <w:lang w:val="hr-HR" w:eastAsia="hr-HR"/>
        </w:rPr>
        <w:pict>
          <v:shape id="_x0000_s1448" type="#_x0000_t202" style="position:absolute;left:0;text-align:left;margin-left:258.25pt;margin-top:-269.85pt;width:10.95pt;height:205.3pt;z-index:251635200;mso-position-horizontal-relative:page" filled="f" stroked="f">
            <v:textbox style="layout-flow:vertical;mso-layout-flow-alt:bottom-to-top" inset="0,0,0,0">
              <w:txbxContent>
                <w:p w:rsidR="001B0A1D" w:rsidRDefault="001B0A1D">
                  <w:pPr>
                    <w:spacing w:before="14"/>
                    <w:ind w:left="20"/>
                    <w:rPr>
                      <w:sz w:val="16"/>
                    </w:rPr>
                  </w:pPr>
                  <w:r>
                    <w:rPr>
                      <w:w w:val="105"/>
                      <w:sz w:val="16"/>
                    </w:rPr>
                    <w:t>POLAGANJE</w:t>
                  </w:r>
                  <w:r>
                    <w:rPr>
                      <w:spacing w:val="-13"/>
                      <w:w w:val="105"/>
                      <w:sz w:val="16"/>
                    </w:rPr>
                    <w:t xml:space="preserve"> </w:t>
                  </w:r>
                  <w:r>
                    <w:rPr>
                      <w:w w:val="105"/>
                      <w:sz w:val="16"/>
                    </w:rPr>
                    <w:t>VIJENACA</w:t>
                  </w:r>
                  <w:r>
                    <w:rPr>
                      <w:spacing w:val="-12"/>
                      <w:w w:val="105"/>
                      <w:sz w:val="16"/>
                    </w:rPr>
                    <w:t xml:space="preserve"> </w:t>
                  </w:r>
                  <w:r>
                    <w:rPr>
                      <w:w w:val="105"/>
                      <w:sz w:val="16"/>
                    </w:rPr>
                    <w:t>ZA</w:t>
                  </w:r>
                  <w:r>
                    <w:rPr>
                      <w:spacing w:val="-11"/>
                      <w:w w:val="105"/>
                      <w:sz w:val="16"/>
                    </w:rPr>
                    <w:t xml:space="preserve"> </w:t>
                  </w:r>
                  <w:r>
                    <w:rPr>
                      <w:w w:val="105"/>
                      <w:sz w:val="16"/>
                    </w:rPr>
                    <w:t>ŽRTVE</w:t>
                  </w:r>
                  <w:r>
                    <w:rPr>
                      <w:spacing w:val="-12"/>
                      <w:w w:val="105"/>
                      <w:sz w:val="16"/>
                    </w:rPr>
                    <w:t xml:space="preserve"> </w:t>
                  </w:r>
                  <w:r>
                    <w:rPr>
                      <w:w w:val="105"/>
                      <w:sz w:val="16"/>
                    </w:rPr>
                    <w:t>RATA</w:t>
                  </w:r>
                  <w:r>
                    <w:rPr>
                      <w:spacing w:val="-11"/>
                      <w:w w:val="105"/>
                      <w:sz w:val="16"/>
                    </w:rPr>
                    <w:t xml:space="preserve"> </w:t>
                  </w:r>
                  <w:r>
                    <w:rPr>
                      <w:w w:val="105"/>
                      <w:sz w:val="16"/>
                    </w:rPr>
                    <w:t>(2.905,00</w:t>
                  </w:r>
                  <w:r>
                    <w:rPr>
                      <w:spacing w:val="-14"/>
                      <w:w w:val="105"/>
                      <w:sz w:val="16"/>
                    </w:rPr>
                    <w:t xml:space="preserve"> </w:t>
                  </w:r>
                  <w:r>
                    <w:rPr>
                      <w:w w:val="105"/>
                      <w:sz w:val="16"/>
                    </w:rPr>
                    <w:t>kn)</w:t>
                  </w:r>
                </w:p>
              </w:txbxContent>
            </v:textbox>
            <w10:wrap anchorx="page"/>
          </v:shape>
        </w:pict>
      </w:r>
      <w:r>
        <w:rPr>
          <w:noProof/>
          <w:lang w:val="hr-HR" w:eastAsia="hr-HR"/>
        </w:rPr>
        <w:pict>
          <v:shape id="_x0000_s1449" type="#_x0000_t202" style="position:absolute;left:0;text-align:left;margin-left:285.35pt;margin-top:-271.2pt;width:10.95pt;height:207.95pt;z-index:251636224;mso-position-horizontal-relative:page" filled="f" stroked="f">
            <v:textbox style="layout-flow:vertical;mso-layout-flow-alt:bottom-to-top" inset="0,0,0,0">
              <w:txbxContent>
                <w:p w:rsidR="001B0A1D" w:rsidRDefault="001B0A1D">
                  <w:pPr>
                    <w:spacing w:before="14"/>
                    <w:ind w:left="20"/>
                    <w:rPr>
                      <w:sz w:val="16"/>
                    </w:rPr>
                  </w:pPr>
                  <w:r>
                    <w:rPr>
                      <w:w w:val="105"/>
                      <w:sz w:val="16"/>
                    </w:rPr>
                    <w:t>PROSLAVA</w:t>
                  </w:r>
                  <w:r>
                    <w:rPr>
                      <w:spacing w:val="-25"/>
                      <w:w w:val="105"/>
                      <w:sz w:val="16"/>
                    </w:rPr>
                    <w:t xml:space="preserve"> </w:t>
                  </w:r>
                  <w:r>
                    <w:rPr>
                      <w:w w:val="105"/>
                      <w:sz w:val="16"/>
                    </w:rPr>
                    <w:t>DANA</w:t>
                  </w:r>
                  <w:r>
                    <w:rPr>
                      <w:spacing w:val="-26"/>
                      <w:w w:val="105"/>
                      <w:sz w:val="16"/>
                    </w:rPr>
                    <w:t xml:space="preserve"> </w:t>
                  </w:r>
                  <w:r>
                    <w:rPr>
                      <w:w w:val="105"/>
                      <w:sz w:val="16"/>
                    </w:rPr>
                    <w:t>OPĆINE</w:t>
                  </w:r>
                  <w:r>
                    <w:rPr>
                      <w:spacing w:val="-26"/>
                      <w:w w:val="105"/>
                      <w:sz w:val="16"/>
                    </w:rPr>
                    <w:t xml:space="preserve"> </w:t>
                  </w:r>
                  <w:r>
                    <w:rPr>
                      <w:w w:val="105"/>
                      <w:sz w:val="16"/>
                    </w:rPr>
                    <w:t>VLADISLAVCI</w:t>
                  </w:r>
                  <w:r>
                    <w:rPr>
                      <w:spacing w:val="-25"/>
                      <w:w w:val="105"/>
                      <w:sz w:val="16"/>
                    </w:rPr>
                    <w:t xml:space="preserve"> </w:t>
                  </w:r>
                  <w:r>
                    <w:rPr>
                      <w:w w:val="105"/>
                      <w:sz w:val="16"/>
                    </w:rPr>
                    <w:t>(42.659,93kn)</w:t>
                  </w:r>
                </w:p>
              </w:txbxContent>
            </v:textbox>
            <w10:wrap anchorx="page"/>
          </v:shape>
        </w:pict>
      </w:r>
      <w:r>
        <w:rPr>
          <w:noProof/>
          <w:lang w:val="hr-HR" w:eastAsia="hr-HR"/>
        </w:rPr>
        <w:pict>
          <v:shape id="_x0000_s1450" type="#_x0000_t202" style="position:absolute;left:0;text-align:left;margin-left:312.25pt;margin-top:-268.15pt;width:10.95pt;height:201.75pt;z-index:251637248;mso-position-horizontal-relative:page" filled="f" stroked="f">
            <v:textbox style="layout-flow:vertical;mso-layout-flow-alt:bottom-to-top" inset="0,0,0,0">
              <w:txbxContent>
                <w:p w:rsidR="001B0A1D" w:rsidRDefault="001B0A1D">
                  <w:pPr>
                    <w:spacing w:before="14"/>
                    <w:ind w:left="20"/>
                    <w:rPr>
                      <w:sz w:val="16"/>
                    </w:rPr>
                  </w:pPr>
                  <w:r>
                    <w:rPr>
                      <w:sz w:val="16"/>
                    </w:rPr>
                    <w:t>FINANCIRANJE POLITIČKIH STRANAKA (1.297,96 kn)</w:t>
                  </w:r>
                </w:p>
              </w:txbxContent>
            </v:textbox>
            <w10:wrap anchorx="page"/>
          </v:shape>
        </w:pict>
      </w:r>
      <w:r>
        <w:rPr>
          <w:noProof/>
          <w:lang w:val="hr-HR" w:eastAsia="hr-HR"/>
        </w:rPr>
        <w:pict>
          <v:shape id="_x0000_s1451" type="#_x0000_t202" style="position:absolute;left:0;text-align:left;margin-left:362.05pt;margin-top:-298.4pt;width:20.4pt;height:262.25pt;z-index:251639296;mso-position-horizontal-relative:page" filled="f" stroked="f">
            <v:textbox style="layout-flow:vertical;mso-layout-flow-alt:bottom-to-top" inset="0,0,0,0">
              <w:txbxContent>
                <w:p w:rsidR="001B0A1D" w:rsidRDefault="001B0A1D">
                  <w:pPr>
                    <w:spacing w:before="14" w:line="247" w:lineRule="auto"/>
                    <w:ind w:left="1805" w:hanging="1786"/>
                    <w:rPr>
                      <w:sz w:val="16"/>
                    </w:rPr>
                  </w:pPr>
                  <w:r>
                    <w:rPr>
                      <w:sz w:val="16"/>
                    </w:rPr>
                    <w:t>NAKNADA ZA KORIŠTENJE PRIVATNOG AUTOMOBILA U SLUŽBENE SVRHE (17.158,00 kn)</w:t>
                  </w:r>
                </w:p>
              </w:txbxContent>
            </v:textbox>
            <w10:wrap anchorx="page"/>
          </v:shape>
        </w:pict>
      </w:r>
      <w:r>
        <w:rPr>
          <w:noProof/>
          <w:lang w:val="hr-HR" w:eastAsia="hr-HR"/>
        </w:rPr>
        <w:pict>
          <v:shape id="_x0000_s1452" type="#_x0000_t202" style="position:absolute;left:0;text-align:left;margin-left:440.25pt;margin-top:-271.85pt;width:10.95pt;height:209.35pt;z-index:251642368;mso-position-horizontal-relative:page" filled="f" stroked="f">
            <v:textbox style="layout-flow:vertical;mso-layout-flow-alt:bottom-to-top" inset="0,0,0,0">
              <w:txbxContent>
                <w:p w:rsidR="001B0A1D" w:rsidRDefault="001B0A1D">
                  <w:pPr>
                    <w:spacing w:before="14"/>
                    <w:ind w:left="20"/>
                    <w:rPr>
                      <w:sz w:val="16"/>
                    </w:rPr>
                  </w:pPr>
                  <w:r>
                    <w:rPr>
                      <w:sz w:val="16"/>
                    </w:rPr>
                    <w:t>TROŠKOVI VEZANI UZ OŠASNU IMOVINU (2.378,46 kn)</w:t>
                  </w:r>
                </w:p>
              </w:txbxContent>
            </v:textbox>
            <w10:wrap anchorx="page"/>
          </v:shape>
        </w:pict>
      </w:r>
      <w:r>
        <w:rPr>
          <w:noProof/>
          <w:lang w:val="hr-HR" w:eastAsia="hr-HR"/>
        </w:rPr>
        <w:pict>
          <v:shape id="_x0000_s1453" type="#_x0000_t202" style="position:absolute;left:0;text-align:left;margin-left:464.3pt;margin-top:-289.55pt;width:10.95pt;height:244.8pt;z-index:251643392;mso-position-horizontal-relative:page" filled="f" stroked="f">
            <v:textbox style="layout-flow:vertical;mso-layout-flow-alt:bottom-to-top" inset="0,0,0,0">
              <w:txbxContent>
                <w:p w:rsidR="001B0A1D" w:rsidRDefault="001B0A1D">
                  <w:pPr>
                    <w:spacing w:before="14"/>
                    <w:ind w:left="20"/>
                    <w:rPr>
                      <w:sz w:val="16"/>
                    </w:rPr>
                  </w:pPr>
                  <w:r>
                    <w:rPr>
                      <w:w w:val="105"/>
                      <w:sz w:val="16"/>
                    </w:rPr>
                    <w:t>SNIMANJE</w:t>
                  </w:r>
                  <w:r>
                    <w:rPr>
                      <w:spacing w:val="-13"/>
                      <w:w w:val="105"/>
                      <w:sz w:val="16"/>
                    </w:rPr>
                    <w:t xml:space="preserve"> </w:t>
                  </w:r>
                  <w:r>
                    <w:rPr>
                      <w:w w:val="105"/>
                      <w:sz w:val="16"/>
                    </w:rPr>
                    <w:t>VIDEO</w:t>
                  </w:r>
                  <w:r>
                    <w:rPr>
                      <w:spacing w:val="-14"/>
                      <w:w w:val="105"/>
                      <w:sz w:val="16"/>
                    </w:rPr>
                    <w:t xml:space="preserve"> </w:t>
                  </w:r>
                  <w:r>
                    <w:rPr>
                      <w:w w:val="105"/>
                      <w:sz w:val="16"/>
                    </w:rPr>
                    <w:t>SPOTA</w:t>
                  </w:r>
                  <w:r>
                    <w:rPr>
                      <w:spacing w:val="-13"/>
                      <w:w w:val="105"/>
                      <w:sz w:val="16"/>
                    </w:rPr>
                    <w:t xml:space="preserve"> </w:t>
                  </w:r>
                  <w:r>
                    <w:rPr>
                      <w:w w:val="105"/>
                      <w:sz w:val="16"/>
                    </w:rPr>
                    <w:t>O</w:t>
                  </w:r>
                  <w:r>
                    <w:rPr>
                      <w:spacing w:val="-13"/>
                      <w:w w:val="105"/>
                      <w:sz w:val="16"/>
                    </w:rPr>
                    <w:t xml:space="preserve"> </w:t>
                  </w:r>
                  <w:r>
                    <w:rPr>
                      <w:w w:val="105"/>
                      <w:sz w:val="16"/>
                    </w:rPr>
                    <w:t>OPĆINI</w:t>
                  </w:r>
                  <w:r>
                    <w:rPr>
                      <w:spacing w:val="-14"/>
                      <w:w w:val="105"/>
                      <w:sz w:val="16"/>
                    </w:rPr>
                    <w:t xml:space="preserve"> </w:t>
                  </w:r>
                  <w:r>
                    <w:rPr>
                      <w:w w:val="105"/>
                      <w:sz w:val="16"/>
                    </w:rPr>
                    <w:t>VLADISLAVCI</w:t>
                  </w:r>
                  <w:r>
                    <w:rPr>
                      <w:spacing w:val="-13"/>
                      <w:w w:val="105"/>
                      <w:sz w:val="16"/>
                    </w:rPr>
                    <w:t xml:space="preserve"> </w:t>
                  </w:r>
                  <w:r>
                    <w:rPr>
                      <w:w w:val="105"/>
                      <w:sz w:val="16"/>
                    </w:rPr>
                    <w:t>(10.000,00</w:t>
                  </w:r>
                  <w:r>
                    <w:rPr>
                      <w:spacing w:val="-15"/>
                      <w:w w:val="105"/>
                      <w:sz w:val="16"/>
                    </w:rPr>
                    <w:t xml:space="preserve"> </w:t>
                  </w:r>
                  <w:r>
                    <w:rPr>
                      <w:w w:val="105"/>
                      <w:sz w:val="16"/>
                    </w:rPr>
                    <w:t>kn)</w:t>
                  </w:r>
                </w:p>
              </w:txbxContent>
            </v:textbox>
            <w10:wrap anchorx="page"/>
          </v:shape>
        </w:pict>
      </w:r>
      <w:r>
        <w:rPr>
          <w:noProof/>
          <w:lang w:val="hr-HR" w:eastAsia="hr-HR"/>
        </w:rPr>
        <w:pict>
          <v:shape id="_x0000_s1454" type="#_x0000_t202" style="position:absolute;left:0;text-align:left;margin-left:489.7pt;margin-top:-251.2pt;width:10.95pt;height:167.9pt;z-index:251644416;mso-position-horizontal-relative:page" filled="f" stroked="f">
            <v:textbox style="layout-flow:vertical;mso-layout-flow-alt:bottom-to-top" inset="0,0,0,0">
              <w:txbxContent>
                <w:p w:rsidR="001B0A1D" w:rsidRDefault="001B0A1D">
                  <w:pPr>
                    <w:spacing w:before="14"/>
                    <w:ind w:left="20"/>
                    <w:rPr>
                      <w:sz w:val="16"/>
                    </w:rPr>
                  </w:pPr>
                  <w:r>
                    <w:rPr>
                      <w:sz w:val="16"/>
                    </w:rPr>
                    <w:t>AUDICIJA ZA SVETOG NIKOLU (4.000,00 kn)</w:t>
                  </w:r>
                </w:p>
              </w:txbxContent>
            </v:textbox>
            <w10:wrap anchorx="page"/>
          </v:shape>
        </w:pict>
      </w:r>
      <w:r>
        <w:rPr>
          <w:noProof/>
          <w:lang w:val="hr-HR" w:eastAsia="hr-HR"/>
        </w:rPr>
        <w:pict>
          <v:shape id="_x0000_s1455" type="#_x0000_t202" style="position:absolute;left:0;text-align:left;margin-left:515.75pt;margin-top:-246.1pt;width:10.95pt;height:157.8pt;z-index:251645440;mso-position-horizontal-relative:page" filled="f" stroked="f">
            <v:textbox style="layout-flow:vertical;mso-layout-flow-alt:bottom-to-top" inset="0,0,0,0">
              <w:txbxContent>
                <w:p w:rsidR="001B0A1D" w:rsidRDefault="001B0A1D">
                  <w:pPr>
                    <w:spacing w:before="14"/>
                    <w:ind w:left="20"/>
                    <w:rPr>
                      <w:sz w:val="16"/>
                    </w:rPr>
                  </w:pPr>
                  <w:r>
                    <w:rPr>
                      <w:sz w:val="16"/>
                    </w:rPr>
                    <w:t>ADVENT U VLADISLAVCIMA (1.949,70 kn)</w:t>
                  </w:r>
                </w:p>
              </w:txbxContent>
            </v:textbox>
            <w10:wrap anchorx="page"/>
          </v:shape>
        </w:pict>
      </w:r>
      <w:r>
        <w:rPr>
          <w:noProof/>
          <w:lang w:val="hr-HR" w:eastAsia="hr-HR"/>
        </w:rPr>
        <w:pict>
          <v:shape id="_x0000_s1456" type="#_x0000_t202" style="position:absolute;left:0;text-align:left;margin-left:540.35pt;margin-top:-274.35pt;width:10.95pt;height:214.25pt;z-index:251646464;mso-position-horizontal-relative:page" filled="f" stroked="f">
            <v:textbox style="layout-flow:vertical;mso-layout-flow-alt:bottom-to-top" inset="0,0,0,0">
              <w:txbxContent>
                <w:p w:rsidR="001B0A1D" w:rsidRDefault="001B0A1D">
                  <w:pPr>
                    <w:spacing w:before="14"/>
                    <w:ind w:left="20"/>
                    <w:rPr>
                      <w:sz w:val="16"/>
                    </w:rPr>
                  </w:pPr>
                  <w:r>
                    <w:rPr>
                      <w:w w:val="105"/>
                      <w:sz w:val="16"/>
                    </w:rPr>
                    <w:t>POKROVITELJSTVO</w:t>
                  </w:r>
                  <w:r>
                    <w:rPr>
                      <w:spacing w:val="-11"/>
                      <w:w w:val="105"/>
                      <w:sz w:val="16"/>
                    </w:rPr>
                    <w:t xml:space="preserve"> </w:t>
                  </w:r>
                  <w:r>
                    <w:rPr>
                      <w:w w:val="105"/>
                      <w:sz w:val="16"/>
                    </w:rPr>
                    <w:t>IVANJSKOG</w:t>
                  </w:r>
                  <w:r>
                    <w:rPr>
                      <w:spacing w:val="-8"/>
                      <w:w w:val="105"/>
                      <w:sz w:val="16"/>
                    </w:rPr>
                    <w:t xml:space="preserve"> </w:t>
                  </w:r>
                  <w:r>
                    <w:rPr>
                      <w:w w:val="105"/>
                      <w:sz w:val="16"/>
                    </w:rPr>
                    <w:t>JAHANJA</w:t>
                  </w:r>
                  <w:r>
                    <w:rPr>
                      <w:spacing w:val="-10"/>
                      <w:w w:val="105"/>
                      <w:sz w:val="16"/>
                    </w:rPr>
                    <w:t xml:space="preserve"> </w:t>
                  </w:r>
                  <w:r>
                    <w:rPr>
                      <w:w w:val="105"/>
                      <w:sz w:val="16"/>
                    </w:rPr>
                    <w:t>(3.142,70</w:t>
                  </w:r>
                  <w:r>
                    <w:rPr>
                      <w:spacing w:val="-10"/>
                      <w:w w:val="105"/>
                      <w:sz w:val="16"/>
                    </w:rPr>
                    <w:t xml:space="preserve"> </w:t>
                  </w:r>
                  <w:r>
                    <w:rPr>
                      <w:w w:val="105"/>
                      <w:sz w:val="16"/>
                    </w:rPr>
                    <w:t>kn)</w:t>
                  </w:r>
                </w:p>
              </w:txbxContent>
            </v:textbox>
            <w10:wrap anchorx="page"/>
          </v:shape>
        </w:pict>
      </w:r>
      <w:r w:rsidRPr="00BA6A13">
        <w:rPr>
          <w:lang w:val="sv-SE"/>
        </w:rPr>
        <w:t>Realizacija utroška sredstava Jedinstvenog upravnog odjela Općine Vladislavi u 2017. godini prati se kroz destak različitih programa koji su obuhvaćeni financijskim planom rashoda Jedinstvenog upravnog odjela.</w:t>
      </w:r>
    </w:p>
    <w:p w:rsidR="001B0A1D" w:rsidRPr="00BA6A13" w:rsidRDefault="001B0A1D">
      <w:pPr>
        <w:pStyle w:val="BodyText"/>
        <w:spacing w:before="11"/>
        <w:rPr>
          <w:sz w:val="23"/>
          <w:lang w:val="sv-SE"/>
        </w:rPr>
      </w:pPr>
    </w:p>
    <w:p w:rsidR="001B0A1D" w:rsidRPr="00BA6A13" w:rsidRDefault="001B0A1D">
      <w:pPr>
        <w:pStyle w:val="BodyText"/>
        <w:ind w:left="976" w:right="1436"/>
        <w:rPr>
          <w:lang w:val="sv-SE"/>
        </w:rPr>
      </w:pPr>
      <w:r w:rsidRPr="00BA6A13">
        <w:rPr>
          <w:lang w:val="sv-SE"/>
        </w:rPr>
        <w:t>Za obavljanje poslova iz samoupravnog djelokruga Općine Vladislavci, kao i poslova državne uprave koji su prenijeti na Općinu, ustrojen je Jedinstveni upravni odjel Općine Vladislavci.</w:t>
      </w:r>
    </w:p>
    <w:p w:rsidR="001B0A1D" w:rsidRPr="00BA6A13" w:rsidRDefault="001B0A1D">
      <w:pPr>
        <w:pStyle w:val="BodyText"/>
        <w:rPr>
          <w:lang w:val="sv-SE"/>
        </w:rPr>
      </w:pPr>
    </w:p>
    <w:p w:rsidR="001B0A1D" w:rsidRPr="00BA6A13" w:rsidRDefault="001B0A1D">
      <w:pPr>
        <w:pStyle w:val="BodyText"/>
        <w:ind w:left="976" w:right="1716"/>
        <w:rPr>
          <w:lang w:val="sv-SE"/>
        </w:rPr>
      </w:pPr>
      <w:r w:rsidRPr="00BA6A13">
        <w:rPr>
          <w:lang w:val="sv-SE"/>
        </w:rPr>
        <w:t>Jedinstveni upravni odjel obavlja poslove iz samoupravnog djelokruga Općine kao jedinice lokalne samouprave, sukladno zakonima i drugim propisima i to:</w:t>
      </w:r>
    </w:p>
    <w:p w:rsidR="001B0A1D" w:rsidRPr="00BA6A13" w:rsidRDefault="001B0A1D">
      <w:pPr>
        <w:pStyle w:val="ListParagraph"/>
        <w:numPr>
          <w:ilvl w:val="0"/>
          <w:numId w:val="2"/>
        </w:numPr>
        <w:tabs>
          <w:tab w:val="left" w:pos="1696"/>
        </w:tabs>
        <w:spacing w:before="22" w:line="237" w:lineRule="auto"/>
        <w:ind w:right="1999"/>
        <w:rPr>
          <w:sz w:val="24"/>
          <w:lang w:val="sv-SE"/>
        </w:rPr>
      </w:pPr>
      <w:r w:rsidRPr="00BA6A13">
        <w:rPr>
          <w:sz w:val="24"/>
          <w:lang w:val="sv-SE"/>
        </w:rPr>
        <w:t>Poslove iz oblasti društvenih djelatnosti (kulture, sporta, brige i odgoja djece predškolske dobi, osnovnog školstva, socijalne skrbi, zdravstva, udruga</w:t>
      </w:r>
      <w:r w:rsidRPr="00BA6A13">
        <w:rPr>
          <w:spacing w:val="-16"/>
          <w:sz w:val="24"/>
          <w:lang w:val="sv-SE"/>
        </w:rPr>
        <w:t xml:space="preserve"> </w:t>
      </w:r>
      <w:r w:rsidRPr="00BA6A13">
        <w:rPr>
          <w:sz w:val="24"/>
          <w:lang w:val="sv-SE"/>
        </w:rPr>
        <w:t>građana)</w:t>
      </w:r>
    </w:p>
    <w:p w:rsidR="001B0A1D" w:rsidRPr="00BA6A13" w:rsidRDefault="001B0A1D">
      <w:pPr>
        <w:pStyle w:val="ListParagraph"/>
        <w:numPr>
          <w:ilvl w:val="0"/>
          <w:numId w:val="2"/>
        </w:numPr>
        <w:tabs>
          <w:tab w:val="left" w:pos="1696"/>
        </w:tabs>
        <w:spacing w:before="22" w:line="237" w:lineRule="auto"/>
        <w:ind w:right="1674"/>
        <w:rPr>
          <w:sz w:val="24"/>
          <w:lang w:val="sv-SE"/>
        </w:rPr>
      </w:pPr>
      <w:r w:rsidRPr="00BA6A13">
        <w:rPr>
          <w:sz w:val="24"/>
          <w:lang w:val="sv-SE"/>
        </w:rPr>
        <w:t>Poslove iz oblasti komunalnog gospodarstva (izrada programa održavanja objekata i uređaja komunalne infrastrukture i drugih objekata kojih je investitor</w:t>
      </w:r>
      <w:r w:rsidRPr="00BA6A13">
        <w:rPr>
          <w:spacing w:val="-11"/>
          <w:sz w:val="24"/>
          <w:lang w:val="sv-SE"/>
        </w:rPr>
        <w:t xml:space="preserve"> </w:t>
      </w:r>
      <w:r w:rsidRPr="00BA6A13">
        <w:rPr>
          <w:sz w:val="24"/>
          <w:lang w:val="sv-SE"/>
        </w:rPr>
        <w:t>Općina)</w:t>
      </w:r>
    </w:p>
    <w:p w:rsidR="001B0A1D" w:rsidRDefault="001B0A1D">
      <w:pPr>
        <w:pStyle w:val="ListParagraph"/>
        <w:numPr>
          <w:ilvl w:val="0"/>
          <w:numId w:val="2"/>
        </w:numPr>
        <w:tabs>
          <w:tab w:val="left" w:pos="1696"/>
        </w:tabs>
        <w:spacing w:before="20"/>
        <w:rPr>
          <w:sz w:val="24"/>
        </w:rPr>
      </w:pPr>
      <w:r>
        <w:rPr>
          <w:sz w:val="24"/>
        </w:rPr>
        <w:t>Poslove iz oblasti prostornog uređenja i zaštite</w:t>
      </w:r>
      <w:r>
        <w:rPr>
          <w:spacing w:val="-3"/>
          <w:sz w:val="24"/>
        </w:rPr>
        <w:t xml:space="preserve"> </w:t>
      </w:r>
      <w:r>
        <w:rPr>
          <w:sz w:val="24"/>
        </w:rPr>
        <w:t>okoliša</w:t>
      </w:r>
    </w:p>
    <w:p w:rsidR="001B0A1D" w:rsidRDefault="001B0A1D">
      <w:pPr>
        <w:pStyle w:val="ListParagraph"/>
        <w:numPr>
          <w:ilvl w:val="0"/>
          <w:numId w:val="2"/>
        </w:numPr>
        <w:tabs>
          <w:tab w:val="left" w:pos="1696"/>
        </w:tabs>
        <w:spacing w:before="22" w:line="237" w:lineRule="auto"/>
        <w:ind w:right="1663"/>
        <w:rPr>
          <w:sz w:val="24"/>
        </w:rPr>
      </w:pPr>
      <w:r>
        <w:rPr>
          <w:sz w:val="24"/>
        </w:rPr>
        <w:t>Poslove priprema akata u gospodarenju nekretninama u vlasništvu Općine (prodaja i zakup nekrenina, najam stanova i zakup poslovnih</w:t>
      </w:r>
      <w:r>
        <w:rPr>
          <w:spacing w:val="-4"/>
          <w:sz w:val="24"/>
        </w:rPr>
        <w:t xml:space="preserve"> </w:t>
      </w:r>
      <w:r>
        <w:rPr>
          <w:sz w:val="24"/>
        </w:rPr>
        <w:t>prostora)</w:t>
      </w:r>
    </w:p>
    <w:p w:rsidR="001B0A1D" w:rsidRPr="00BA6A13" w:rsidRDefault="001B0A1D">
      <w:pPr>
        <w:pStyle w:val="ListParagraph"/>
        <w:numPr>
          <w:ilvl w:val="0"/>
          <w:numId w:val="2"/>
        </w:numPr>
        <w:tabs>
          <w:tab w:val="left" w:pos="1696"/>
        </w:tabs>
        <w:spacing w:before="20"/>
        <w:rPr>
          <w:sz w:val="24"/>
          <w:lang w:val="sv-SE"/>
        </w:rPr>
      </w:pPr>
      <w:r w:rsidRPr="00BA6A13">
        <w:rPr>
          <w:sz w:val="24"/>
          <w:lang w:val="sv-SE"/>
        </w:rPr>
        <w:t>Poslove vođenja financijskog i materijalnog poslovanja</w:t>
      </w:r>
      <w:r w:rsidRPr="00BA6A13">
        <w:rPr>
          <w:spacing w:val="-10"/>
          <w:sz w:val="24"/>
          <w:lang w:val="sv-SE"/>
        </w:rPr>
        <w:t xml:space="preserve"> </w:t>
      </w:r>
      <w:r w:rsidRPr="00BA6A13">
        <w:rPr>
          <w:sz w:val="24"/>
          <w:lang w:val="sv-SE"/>
        </w:rPr>
        <w:t>Općine</w:t>
      </w:r>
    </w:p>
    <w:p w:rsidR="001B0A1D" w:rsidRDefault="001B0A1D">
      <w:pPr>
        <w:pStyle w:val="ListParagraph"/>
        <w:numPr>
          <w:ilvl w:val="0"/>
          <w:numId w:val="2"/>
        </w:numPr>
        <w:tabs>
          <w:tab w:val="left" w:pos="1696"/>
        </w:tabs>
        <w:spacing w:before="17"/>
        <w:rPr>
          <w:sz w:val="24"/>
        </w:rPr>
      </w:pPr>
      <w:r>
        <w:rPr>
          <w:sz w:val="24"/>
        </w:rPr>
        <w:t>Poslove opće uprave (opće i kadrovske poslove), obavljanje poslova i evidencija</w:t>
      </w:r>
      <w:r>
        <w:rPr>
          <w:spacing w:val="-10"/>
          <w:sz w:val="24"/>
        </w:rPr>
        <w:t xml:space="preserve"> </w:t>
      </w:r>
      <w:r>
        <w:rPr>
          <w:sz w:val="24"/>
        </w:rPr>
        <w:t>iz</w:t>
      </w:r>
    </w:p>
    <w:p w:rsidR="001B0A1D" w:rsidRDefault="001B0A1D">
      <w:pPr>
        <w:rPr>
          <w:sz w:val="24"/>
        </w:rPr>
        <w:sectPr w:rsidR="001B0A1D">
          <w:pgSz w:w="11910" w:h="16840"/>
          <w:pgMar w:top="1320" w:right="0" w:bottom="980" w:left="440" w:header="0" w:footer="782" w:gutter="0"/>
          <w:cols w:space="720"/>
        </w:sectPr>
      </w:pPr>
    </w:p>
    <w:p w:rsidR="001B0A1D" w:rsidRDefault="001B0A1D">
      <w:pPr>
        <w:pStyle w:val="BodyText"/>
        <w:rPr>
          <w:sz w:val="20"/>
        </w:rPr>
      </w:pPr>
      <w:r>
        <w:rPr>
          <w:noProof/>
          <w:lang w:val="hr-HR" w:eastAsia="hr-HR"/>
        </w:rPr>
        <w:pict>
          <v:shape id="_x0000_s1457" type="#_x0000_t202" style="position:absolute;margin-left:699.6pt;margin-top:105.2pt;width:72.45pt;height:398.7pt;z-index:251647488;mso-position-horizontal-relative:page;mso-position-vertical-relative:page" filled="f" stroked="f">
            <v:textbox style="layout-flow:vertical" inset="0,0,0,0">
              <w:txbxContent>
                <w:p w:rsidR="001B0A1D" w:rsidRDefault="001B0A1D">
                  <w:pPr>
                    <w:pStyle w:val="BodyText"/>
                    <w:spacing w:before="10"/>
                    <w:ind w:left="20" w:right="2"/>
                  </w:pPr>
                  <w:r>
                    <w:t>oblasti rada i radnih odnosa, osiguravnaje tehničkih uvjeta za rad Jedinstvenog upravnog odjela, poslovi prijemne kancelarije, arhiviranje i otprema pošte, poslovi nabave robe i usluga</w:t>
                  </w:r>
                </w:p>
                <w:p w:rsidR="001B0A1D" w:rsidRDefault="001B0A1D">
                  <w:pPr>
                    <w:pStyle w:val="BodyText"/>
                    <w:spacing w:before="19" w:line="256" w:lineRule="auto"/>
                    <w:ind w:left="32" w:right="2650"/>
                  </w:pPr>
                  <w:r>
                    <w:t>Poslove vezane uz protupožarnu i civilnu zaštitu Poslove unapređenja rada lokalne samouprave i slično.</w:t>
                  </w:r>
                </w:p>
              </w:txbxContent>
            </v:textbox>
            <w10:wrap anchorx="page" anchory="page"/>
          </v:shape>
        </w:pict>
      </w:r>
      <w:r>
        <w:rPr>
          <w:noProof/>
          <w:lang w:val="hr-HR" w:eastAsia="hr-HR"/>
        </w:rPr>
        <w:pict>
          <v:shape id="_x0000_s1458" type="#_x0000_t202" style="position:absolute;margin-left:34.8pt;margin-top:290.6pt;width:15.3pt;height:14pt;z-index:251652608;mso-position-horizontal-relative:page;mso-position-vertical-relative:page" filled="f" stroked="f">
            <v:textbox style="layout-flow:vertical" inset="0,0,0,0">
              <w:txbxContent>
                <w:p w:rsidR="001B0A1D" w:rsidRDefault="001B0A1D">
                  <w:pPr>
                    <w:pStyle w:val="BodyText"/>
                    <w:spacing w:before="10"/>
                    <w:ind w:left="20"/>
                  </w:pPr>
                  <w:r>
                    <w:t>13</w:t>
                  </w:r>
                </w:p>
              </w:txbxContent>
            </v:textbox>
            <w10:wrap anchorx="page" anchory="page"/>
          </v:shape>
        </w:pict>
      </w:r>
    </w:p>
    <w:p w:rsidR="001B0A1D" w:rsidRDefault="001B0A1D">
      <w:pPr>
        <w:pStyle w:val="BodyText"/>
        <w:rPr>
          <w:sz w:val="20"/>
        </w:rPr>
      </w:pPr>
    </w:p>
    <w:p w:rsidR="001B0A1D" w:rsidRDefault="001B0A1D">
      <w:pPr>
        <w:pStyle w:val="BodyText"/>
        <w:rPr>
          <w:sz w:val="20"/>
        </w:rPr>
      </w:pPr>
    </w:p>
    <w:p w:rsidR="001B0A1D" w:rsidRDefault="001B0A1D">
      <w:pPr>
        <w:pStyle w:val="BodyText"/>
        <w:rPr>
          <w:sz w:val="20"/>
        </w:rPr>
      </w:pPr>
    </w:p>
    <w:p w:rsidR="001B0A1D" w:rsidRDefault="001B0A1D">
      <w:pPr>
        <w:pStyle w:val="BodyText"/>
        <w:rPr>
          <w:sz w:val="20"/>
        </w:rPr>
      </w:pPr>
    </w:p>
    <w:p w:rsidR="001B0A1D" w:rsidRDefault="001B0A1D">
      <w:pPr>
        <w:pStyle w:val="BodyText"/>
        <w:spacing w:before="7"/>
        <w:rPr>
          <w:sz w:val="25"/>
        </w:rPr>
      </w:pPr>
    </w:p>
    <w:p w:rsidR="001B0A1D" w:rsidRDefault="001B0A1D">
      <w:pPr>
        <w:spacing w:before="94"/>
        <w:ind w:left="4127"/>
        <w:rPr>
          <w:sz w:val="16"/>
        </w:rPr>
      </w:pPr>
      <w:r>
        <w:rPr>
          <w:noProof/>
          <w:lang w:val="hr-HR" w:eastAsia="hr-HR"/>
        </w:rPr>
        <w:pict>
          <v:group id="_x0000_s1459" style="position:absolute;left:0;text-align:left;margin-left:84.35pt;margin-top:-3.2pt;width:533.2pt;height:489.75pt;z-index:-251611648;mso-position-horizontal-relative:page" coordorigin="1687,-64" coordsize="10664,9795">
            <v:line id="_x0000_s1460" style="position:absolute" from="12028,-3" to="12350,-3" strokecolor="#0cf" strokeweight="6.12pt"/>
            <v:shape id="_x0000_s1461" style="position:absolute;left:11886;top:-64;width:464;height:9795" coordorigin="11886,-64" coordsize="464,9795" o:spt="100" adj="0,,0" path="m12028,-64r-142,l11886,9731r142,l12028,-64t322,123l12211,59r,9564l12350,9623r,-9564e" fillcolor="#0cf"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line id="_x0000_s1462" style="position:absolute" from="12029,9677" to="12350,9677" strokecolor="#0cf" strokeweight="5.4pt"/>
            <v:rect id="_x0000_s1463" style="position:absolute;left:12028;top:58;width:183;height:9564" fillcolor="#0cf" stroked="f"/>
            <v:line id="_x0000_s1464" style="position:absolute" from="11562,-3" to="11886,-3" strokecolor="#36f" strokeweight="6.12pt"/>
            <v:shape id="_x0000_s1465" style="position:absolute;left:11422;top:-64;width:465;height:9795" coordorigin="11422,-64" coordsize="465,9795" o:spt="100" adj="0,,0" path="m11562,-64r-140,l11422,9731r140,l11562,-64t325,123l11748,59r,9564l11887,9623r,-9564e" fillcolor="#36f"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line id="_x0000_s1466" style="position:absolute" from="11563,9677" to="11887,9677" strokecolor="#36f" strokeweight="5.4pt"/>
            <v:rect id="_x0000_s1467" style="position:absolute;left:11563;top:58;width:185;height:9564" fillcolor="#36f" stroked="f"/>
            <v:rect id="_x0000_s1468" style="position:absolute;left:1687;top:-57;width:9735;height:152" fillcolor="#bfbfbf" stroked="f"/>
            <v:rect id="_x0000_s1469" style="position:absolute;left:1687;top:284;width:9735;height:135" fillcolor="#bfbfbf" stroked="f"/>
            <v:shape id="_x0000_s1470" style="position:absolute;left:1687;top:94;width:9735;height:1457" coordorigin="1687,95" coordsize="9735,1457" o:spt="100" adj="0,,0" path="m11422,419r-9735,l1687,570r,189l1687,896r,171l1687,1256r,154l1687,1551r9735,l11422,1410r,-154l11422,1067r,-171l11422,759r,-189l11422,419t,-324l1687,95r,189l11422,284r,-189e" fillcolor="#bfbfbf"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rect id="_x0000_s1471" style="position:absolute;left:1687;top:1741;width:9735;height:128" fillcolor="#bfbfbf" stroked="f"/>
            <v:rect id="_x0000_s1472" style="position:absolute;left:1687;top:1551;width:9735;height:190" fillcolor="#bfbfbf" stroked="f"/>
            <v:shape id="_x0000_s1473" style="position:absolute;left:1687;top:1868;width:9735;height:440" coordorigin="1687,1868" coordsize="9735,440" o:spt="100" adj="0,,0" path="m11422,2190r-9735,l1687,2307r9735,l11422,2190t,-322l1687,1868r,135l11422,2003r,-135e" fillcolor="#bfbfbf"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shape id="_x0000_s1474" style="position:absolute;left:1687;top:2002;width:9735;height:447" coordorigin="1687,2003" coordsize="9735,447" o:spt="100" adj="0,,0" path="m11422,2307r-9735,l1687,2449r9735,l11422,2307t,-304l1687,2003r,187l11422,2190r,-187e" fillcolor="#bfbfbf"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rect id="_x0000_s1475" style="position:absolute;left:1687;top:2638;width:9735;height:128" fillcolor="#bfbfbf" stroked="f"/>
            <v:shape id="_x0000_s1476" style="position:absolute;left:1687;top:2449;width:9735;height:4056" coordorigin="1687,2449" coordsize="9735,4056" o:spt="100" adj="0,,0" path="m11422,6363r-9735,l1687,6505r9735,l11422,6363t,-362l1687,6001r,190l1687,6191r,172l11422,6363r,-172l11422,6191r,-190m11422,5811r-9735,l1687,6001r9735,l11422,5811t,-343l1687,5468r,190l1687,5658r,153l11422,5811r,-153l11422,5658r,-190m11422,5298r-9735,l1687,5468r9735,l11422,5298t,-336l1687,4962r,189l1687,5151r,147l11422,5298r,-147l11422,5151r,-189m11422,4801r-9735,l1687,4962r9735,l11422,4801t,-343l1687,4458r,189l1687,4647r,154l11422,4801r,-154l11422,4647r,-189m11422,4287r-9735,l1687,4458r9735,l11422,4287t,-326l1687,3961r,175l1687,4136r,151l11422,4287r,-151l11422,4136r,-175m11422,3793r-9735,l1687,3961r9735,l11422,3793t,-1027l1687,2766r,170l1687,3126r,153l1687,3450r,189l1687,3639r,154l11422,3793r,-154l11422,3639r,-189l11422,3279r,-153l11422,2936r,-170m11422,2449r-9735,l1687,2639r9735,l11422,2449e" fillcolor="#bfbfbf"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rect id="_x0000_s1477" style="position:absolute;left:1687;top:6694;width:9735;height:128" fillcolor="#bfbfbf" stroked="f"/>
            <v:shape id="_x0000_s1478" style="position:absolute;left:1687;top:6505;width:9735;height:2336" coordorigin="1687,6505" coordsize="9735,2336" o:spt="100" adj="0,,0" path="m11422,8487r-9735,l1687,8677r,l1687,8840r9735,l11422,8677r,l11422,8487t,-180l1687,8307r,180l11422,8487r,-180m11422,7981r-9735,l1687,8171r,l1687,8307r9735,l11422,8171r,l11422,7981t,-151l1687,7830r,151l11422,7981r,-151m11422,7487r-9735,l1687,7676r,l1687,7830r9735,l11422,7676r,l11422,7487t,-171l1687,7316r,171l11422,7487r,-171m11422,6983r-9735,l1687,7172r,l1687,7316r9735,l11422,7172r,l11422,6983t,-161l1687,6822r,161l11422,6983r,-161m11422,6505r-9735,l1687,6695r9735,l11422,6505e" fillcolor="#bfbfbf"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shape id="_x0000_s1479" style="position:absolute;left:1687;top:8840;width:9735;height:425" coordorigin="1687,8840" coordsize="9735,425" o:spt="100" adj="0,,0" path="m11422,9155r-9735,l1687,9265r9735,l11422,9155t,-315l1687,8840r,127l11422,8967r,-127e" fillcolor="#bfbfbf"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shape id="_x0000_s1480" style="position:absolute;left:1687;top:8967;width:9735;height:440" coordorigin="1687,8967" coordsize="9735,440" o:spt="100" adj="0,,0" path="m11422,9265r-9735,l1687,9407r9735,l11422,9265t,-298l1687,8967r,188l11422,9155r,-188e" fillcolor="#bfbfbf"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rect id="_x0000_s1481" style="position:absolute;left:1687;top:9596;width:9735;height:128" fillcolor="#bfbfbf" stroked="f"/>
            <v:rect id="_x0000_s1482" style="position:absolute;left:1687;top:9406;width:9735;height:190" fillcolor="#bfbfbf" stroked="f"/>
            <w10:wrap anchorx="page"/>
          </v:group>
        </w:pict>
      </w:r>
      <w:r>
        <w:rPr>
          <w:noProof/>
          <w:lang w:val="hr-HR" w:eastAsia="hr-HR"/>
        </w:rPr>
        <w:pict>
          <v:shape id="_x0000_s1483" type="#_x0000_t202" style="position:absolute;left:0;text-align:left;margin-left:699.6pt;margin-top:15.25pt;width:30.05pt;height:7.55pt;z-index:251648512;mso-position-horizontal-relative:page" filled="f" stroked="f">
            <v:textbox style="layout-flow:vertical" inset="0,0,0,0">
              <w:txbxContent>
                <w:p w:rsidR="001B0A1D" w:rsidRDefault="001B0A1D">
                  <w:pPr>
                    <w:pStyle w:val="BodyText"/>
                    <w:spacing w:before="10"/>
                    <w:ind w:left="20"/>
                  </w:pPr>
                  <w:r>
                    <w:rPr>
                      <w:w w:val="59"/>
                    </w:rPr>
                    <w:t></w:t>
                  </w:r>
                </w:p>
                <w:p w:rsidR="001B0A1D" w:rsidRDefault="001B0A1D">
                  <w:pPr>
                    <w:pStyle w:val="BodyText"/>
                    <w:spacing w:before="19"/>
                    <w:ind w:left="20"/>
                  </w:pPr>
                  <w:r>
                    <w:rPr>
                      <w:w w:val="59"/>
                    </w:rPr>
                    <w:t></w:t>
                  </w:r>
                </w:p>
              </w:txbxContent>
            </v:textbox>
            <w10:wrap anchorx="page"/>
          </v:shape>
        </w:pict>
      </w:r>
      <w:r>
        <w:rPr>
          <w:noProof/>
          <w:lang w:val="hr-HR" w:eastAsia="hr-HR"/>
        </w:rPr>
        <w:pict>
          <v:shape id="_x0000_s1484" type="#_x0000_t202" style="position:absolute;left:0;text-align:left;margin-left:658.3pt;margin-top:-2.75pt;width:29.1pt;height:443.45pt;z-index:251649536;mso-position-horizontal-relative:page" filled="f" stroked="f">
            <v:textbox style="layout-flow:vertical" inset="0,0,0,0">
              <w:txbxContent>
                <w:p w:rsidR="001B0A1D" w:rsidRDefault="001B0A1D">
                  <w:pPr>
                    <w:pStyle w:val="BodyText"/>
                    <w:spacing w:before="10"/>
                    <w:ind w:left="20" w:right="-2"/>
                  </w:pPr>
                  <w:r>
                    <w:t>U nastavku slijedi detaljni grafički i tekstualni prikaz pojedinih programa definiranih unutar glave Jedinstveni upravi odjel.</w:t>
                  </w:r>
                </w:p>
              </w:txbxContent>
            </v:textbox>
            <w10:wrap anchorx="page"/>
          </v:shape>
        </w:pict>
      </w:r>
      <w:r>
        <w:rPr>
          <w:noProof/>
          <w:lang w:val="hr-HR" w:eastAsia="hr-HR"/>
        </w:rPr>
        <w:pict>
          <v:shape id="_x0000_s1485" type="#_x0000_t202" style="position:absolute;left:0;text-align:left;margin-left:600.5pt;margin-top:-2.75pt;width:45.55pt;height:430.95pt;z-index:251650560;mso-position-horizontal-relative:page" filled="f" stroked="f">
            <v:textbox style="layout-flow:vertical" inset="0,0,0,0">
              <w:txbxContent>
                <w:p w:rsidR="001B0A1D" w:rsidRDefault="001B0A1D">
                  <w:pPr>
                    <w:pStyle w:val="BodyText"/>
                    <w:spacing w:before="10"/>
                    <w:ind w:left="20" w:right="2"/>
                  </w:pPr>
                  <w:r>
                    <w:t>Grafički prikaz broj 7.: Prikaz realizacije programa ”Redovan rad Jedinstvenog upravnog odjela” u 2017. godini</w:t>
                  </w:r>
                </w:p>
                <w:p w:rsidR="001B0A1D" w:rsidRDefault="001B0A1D">
                  <w:pPr>
                    <w:spacing w:before="144"/>
                    <w:ind w:left="3716"/>
                    <w:rPr>
                      <w:sz w:val="16"/>
                    </w:rPr>
                  </w:pPr>
                  <w:r>
                    <w:rPr>
                      <w:w w:val="105"/>
                      <w:sz w:val="16"/>
                    </w:rPr>
                    <w:t>JEDINSTVENI UPRAVNI ODJEL</w:t>
                  </w:r>
                </w:p>
              </w:txbxContent>
            </v:textbox>
            <w10:wrap anchorx="page"/>
          </v:shape>
        </w:pict>
      </w:r>
      <w:r>
        <w:rPr>
          <w:w w:val="105"/>
          <w:sz w:val="16"/>
        </w:rPr>
        <w:t>REDOVAN RAD</w:t>
      </w:r>
      <w:r>
        <w:rPr>
          <w:spacing w:val="-8"/>
          <w:w w:val="105"/>
          <w:sz w:val="16"/>
        </w:rPr>
        <w:t xml:space="preserve"> </w:t>
      </w:r>
      <w:r>
        <w:rPr>
          <w:w w:val="105"/>
          <w:sz w:val="16"/>
        </w:rPr>
        <w:t>(438.469,46kn)</w:t>
      </w:r>
    </w:p>
    <w:p w:rsidR="001B0A1D" w:rsidRDefault="001B0A1D">
      <w:pPr>
        <w:pStyle w:val="BodyText"/>
        <w:spacing w:before="2"/>
        <w:rPr>
          <w:sz w:val="17"/>
        </w:rPr>
      </w:pPr>
    </w:p>
    <w:p w:rsidR="001B0A1D" w:rsidRDefault="001B0A1D">
      <w:pPr>
        <w:spacing w:before="94"/>
        <w:ind w:left="4168"/>
        <w:rPr>
          <w:sz w:val="16"/>
        </w:rPr>
      </w:pPr>
      <w:r>
        <w:rPr>
          <w:w w:val="105"/>
          <w:sz w:val="16"/>
        </w:rPr>
        <w:t>DERATIZACIJA (62.762,85</w:t>
      </w:r>
      <w:r>
        <w:rPr>
          <w:spacing w:val="-24"/>
          <w:w w:val="105"/>
          <w:sz w:val="16"/>
        </w:rPr>
        <w:t xml:space="preserve"> </w:t>
      </w:r>
      <w:r>
        <w:rPr>
          <w:w w:val="105"/>
          <w:sz w:val="16"/>
        </w:rPr>
        <w:t>kn)</w:t>
      </w:r>
    </w:p>
    <w:p w:rsidR="001B0A1D" w:rsidRDefault="001B0A1D">
      <w:pPr>
        <w:pStyle w:val="BodyText"/>
        <w:rPr>
          <w:sz w:val="19"/>
        </w:rPr>
      </w:pPr>
    </w:p>
    <w:p w:rsidR="001B0A1D" w:rsidRDefault="001B0A1D">
      <w:pPr>
        <w:spacing w:before="94"/>
        <w:ind w:left="3760"/>
        <w:rPr>
          <w:sz w:val="16"/>
        </w:rPr>
      </w:pPr>
      <w:r>
        <w:rPr>
          <w:sz w:val="16"/>
        </w:rPr>
        <w:t>SLIVNA VODNA NAKNADA (12.453,21kn)</w:t>
      </w:r>
    </w:p>
    <w:p w:rsidR="001B0A1D" w:rsidRDefault="001B0A1D">
      <w:pPr>
        <w:pStyle w:val="BodyText"/>
        <w:rPr>
          <w:sz w:val="18"/>
        </w:rPr>
      </w:pPr>
    </w:p>
    <w:p w:rsidR="001B0A1D" w:rsidRPr="00BA6A13" w:rsidRDefault="001B0A1D">
      <w:pPr>
        <w:spacing w:before="94"/>
        <w:ind w:left="3133"/>
        <w:rPr>
          <w:sz w:val="16"/>
          <w:lang w:val="sv-SE"/>
        </w:rPr>
      </w:pPr>
      <w:r w:rsidRPr="00BA6A13">
        <w:rPr>
          <w:sz w:val="16"/>
          <w:lang w:val="sv-SE"/>
        </w:rPr>
        <w:t>TISKANJE BILTENA OPĆINE VLADISLAVCI (10.000,00 kn)</w:t>
      </w:r>
    </w:p>
    <w:p w:rsidR="001B0A1D" w:rsidRPr="00BA6A13" w:rsidRDefault="001B0A1D">
      <w:pPr>
        <w:pStyle w:val="BodyText"/>
        <w:rPr>
          <w:sz w:val="15"/>
          <w:lang w:val="sv-SE"/>
        </w:rPr>
      </w:pPr>
    </w:p>
    <w:p w:rsidR="001B0A1D" w:rsidRPr="00BA6A13" w:rsidRDefault="001B0A1D">
      <w:pPr>
        <w:spacing w:before="95"/>
        <w:ind w:left="3932"/>
        <w:rPr>
          <w:sz w:val="16"/>
          <w:lang w:val="sv-SE"/>
        </w:rPr>
      </w:pPr>
      <w:r w:rsidRPr="00BA6A13">
        <w:rPr>
          <w:w w:val="105"/>
          <w:sz w:val="16"/>
          <w:lang w:val="sv-SE"/>
        </w:rPr>
        <w:t>PROMIDŽBA OPĆINE (16.250,00 kn)</w:t>
      </w:r>
    </w:p>
    <w:p w:rsidR="001B0A1D" w:rsidRPr="00BA6A13" w:rsidRDefault="001B0A1D">
      <w:pPr>
        <w:pStyle w:val="BodyText"/>
        <w:spacing w:before="7"/>
        <w:rPr>
          <w:sz w:val="14"/>
          <w:lang w:val="sv-SE"/>
        </w:rPr>
      </w:pPr>
    </w:p>
    <w:p w:rsidR="001B0A1D" w:rsidRPr="00BA6A13" w:rsidRDefault="001B0A1D">
      <w:pPr>
        <w:spacing w:before="94"/>
        <w:ind w:left="3421"/>
        <w:rPr>
          <w:sz w:val="16"/>
          <w:lang w:val="sv-SE"/>
        </w:rPr>
      </w:pPr>
      <w:r>
        <w:rPr>
          <w:noProof/>
          <w:lang w:val="hr-HR" w:eastAsia="hr-HR"/>
        </w:rPr>
        <w:pict>
          <v:shape id="_x0000_s1486" type="#_x0000_t202" style="position:absolute;left:0;text-align:left;margin-left:577.35pt;margin-top:-8.15pt;width:10.95pt;height:264.95pt;z-index:251651584;mso-position-horizontal-relative:page" filled="f" stroked="f">
            <v:textbox style="layout-flow:vertical" inset="0,0,0,0">
              <w:txbxContent>
                <w:p w:rsidR="001B0A1D" w:rsidRDefault="001B0A1D">
                  <w:pPr>
                    <w:spacing w:before="14"/>
                    <w:ind w:left="20"/>
                    <w:rPr>
                      <w:sz w:val="16"/>
                    </w:rPr>
                  </w:pPr>
                  <w:r>
                    <w:rPr>
                      <w:w w:val="105"/>
                      <w:sz w:val="16"/>
                    </w:rPr>
                    <w:t>REDOVAN RAD JEDINSTVENOG UPRAVNOG ODJELA (592.798,10</w:t>
                  </w:r>
                  <w:r>
                    <w:rPr>
                      <w:spacing w:val="-31"/>
                      <w:w w:val="105"/>
                      <w:sz w:val="16"/>
                    </w:rPr>
                    <w:t xml:space="preserve"> </w:t>
                  </w:r>
                  <w:r>
                    <w:rPr>
                      <w:w w:val="105"/>
                      <w:sz w:val="16"/>
                    </w:rPr>
                    <w:t>kn)</w:t>
                  </w:r>
                </w:p>
              </w:txbxContent>
            </v:textbox>
            <w10:wrap anchorx="page"/>
          </v:shape>
        </w:pict>
      </w:r>
      <w:r w:rsidRPr="00BA6A13">
        <w:rPr>
          <w:sz w:val="16"/>
          <w:lang w:val="sv-SE"/>
        </w:rPr>
        <w:t>OBJAVA OGLASA ZA JAVNU NABAVU (950,00 kn)</w:t>
      </w:r>
    </w:p>
    <w:p w:rsidR="001B0A1D" w:rsidRPr="00BA6A13" w:rsidRDefault="001B0A1D">
      <w:pPr>
        <w:pStyle w:val="BodyText"/>
        <w:spacing w:before="2"/>
        <w:rPr>
          <w:sz w:val="18"/>
          <w:lang w:val="sv-SE"/>
        </w:rPr>
      </w:pPr>
    </w:p>
    <w:p w:rsidR="001B0A1D" w:rsidRPr="00BA6A13" w:rsidRDefault="001B0A1D">
      <w:pPr>
        <w:spacing w:before="94"/>
        <w:ind w:left="1883"/>
        <w:rPr>
          <w:sz w:val="16"/>
          <w:lang w:val="sv-SE"/>
        </w:rPr>
      </w:pPr>
      <w:r w:rsidRPr="00BA6A13">
        <w:rPr>
          <w:sz w:val="16"/>
          <w:lang w:val="sv-SE"/>
        </w:rPr>
        <w:t xml:space="preserve">NAKNADA  ZA KORIŠTENJE PRIVATNOG AUTOMOBILA  U SLUŽBENE SVRHE (1.340,00 </w:t>
      </w:r>
      <w:r w:rsidRPr="00BA6A13">
        <w:rPr>
          <w:spacing w:val="25"/>
          <w:sz w:val="16"/>
          <w:lang w:val="sv-SE"/>
        </w:rPr>
        <w:t xml:space="preserve"> </w:t>
      </w:r>
      <w:r w:rsidRPr="00BA6A13">
        <w:rPr>
          <w:sz w:val="16"/>
          <w:lang w:val="sv-SE"/>
        </w:rPr>
        <w:t>kn)</w:t>
      </w:r>
    </w:p>
    <w:p w:rsidR="001B0A1D" w:rsidRPr="00BA6A13" w:rsidRDefault="001B0A1D">
      <w:pPr>
        <w:pStyle w:val="BodyText"/>
        <w:spacing w:before="6"/>
        <w:rPr>
          <w:sz w:val="20"/>
          <w:lang w:val="sv-SE"/>
        </w:rPr>
      </w:pPr>
    </w:p>
    <w:p w:rsidR="001B0A1D" w:rsidRPr="00BA6A13" w:rsidRDefault="001B0A1D">
      <w:pPr>
        <w:spacing w:before="94"/>
        <w:ind w:left="1873"/>
        <w:rPr>
          <w:sz w:val="16"/>
          <w:lang w:val="sv-SE"/>
        </w:rPr>
      </w:pPr>
      <w:r w:rsidRPr="00BA6A13">
        <w:rPr>
          <w:w w:val="105"/>
          <w:sz w:val="16"/>
          <w:lang w:val="sv-SE"/>
        </w:rPr>
        <w:t>OBJAVA</w:t>
      </w:r>
      <w:r w:rsidRPr="00BA6A13">
        <w:rPr>
          <w:spacing w:val="-18"/>
          <w:w w:val="105"/>
          <w:sz w:val="16"/>
          <w:lang w:val="sv-SE"/>
        </w:rPr>
        <w:t xml:space="preserve"> </w:t>
      </w:r>
      <w:r w:rsidRPr="00BA6A13">
        <w:rPr>
          <w:w w:val="105"/>
          <w:sz w:val="16"/>
          <w:lang w:val="sv-SE"/>
        </w:rPr>
        <w:t>OGLASA</w:t>
      </w:r>
      <w:r w:rsidRPr="00BA6A13">
        <w:rPr>
          <w:spacing w:val="-17"/>
          <w:w w:val="105"/>
          <w:sz w:val="16"/>
          <w:lang w:val="sv-SE"/>
        </w:rPr>
        <w:t xml:space="preserve"> </w:t>
      </w:r>
      <w:r w:rsidRPr="00BA6A13">
        <w:rPr>
          <w:w w:val="105"/>
          <w:sz w:val="16"/>
          <w:lang w:val="sv-SE"/>
        </w:rPr>
        <w:t>ZA</w:t>
      </w:r>
      <w:r w:rsidRPr="00BA6A13">
        <w:rPr>
          <w:spacing w:val="-17"/>
          <w:w w:val="105"/>
          <w:sz w:val="16"/>
          <w:lang w:val="sv-SE"/>
        </w:rPr>
        <w:t xml:space="preserve"> </w:t>
      </w:r>
      <w:r w:rsidRPr="00BA6A13">
        <w:rPr>
          <w:w w:val="105"/>
          <w:sz w:val="16"/>
          <w:lang w:val="sv-SE"/>
        </w:rPr>
        <w:t>PRIJAM</w:t>
      </w:r>
      <w:r w:rsidRPr="00BA6A13">
        <w:rPr>
          <w:spacing w:val="-17"/>
          <w:w w:val="105"/>
          <w:sz w:val="16"/>
          <w:lang w:val="sv-SE"/>
        </w:rPr>
        <w:t xml:space="preserve"> </w:t>
      </w:r>
      <w:r w:rsidRPr="00BA6A13">
        <w:rPr>
          <w:w w:val="105"/>
          <w:sz w:val="16"/>
          <w:lang w:val="sv-SE"/>
        </w:rPr>
        <w:t>SLUŽBENIKA</w:t>
      </w:r>
      <w:r w:rsidRPr="00BA6A13">
        <w:rPr>
          <w:spacing w:val="-16"/>
          <w:w w:val="105"/>
          <w:sz w:val="16"/>
          <w:lang w:val="sv-SE"/>
        </w:rPr>
        <w:t xml:space="preserve"> </w:t>
      </w:r>
      <w:r w:rsidRPr="00BA6A13">
        <w:rPr>
          <w:w w:val="105"/>
          <w:sz w:val="16"/>
          <w:lang w:val="sv-SE"/>
        </w:rPr>
        <w:t>U</w:t>
      </w:r>
      <w:r w:rsidRPr="00BA6A13">
        <w:rPr>
          <w:spacing w:val="-19"/>
          <w:w w:val="105"/>
          <w:sz w:val="16"/>
          <w:lang w:val="sv-SE"/>
        </w:rPr>
        <w:t xml:space="preserve"> </w:t>
      </w:r>
      <w:r w:rsidRPr="00BA6A13">
        <w:rPr>
          <w:w w:val="105"/>
          <w:sz w:val="16"/>
          <w:lang w:val="sv-SE"/>
        </w:rPr>
        <w:t>JEDINSTVENI</w:t>
      </w:r>
      <w:r w:rsidRPr="00BA6A13">
        <w:rPr>
          <w:spacing w:val="-16"/>
          <w:w w:val="105"/>
          <w:sz w:val="16"/>
          <w:lang w:val="sv-SE"/>
        </w:rPr>
        <w:t xml:space="preserve"> </w:t>
      </w:r>
      <w:r w:rsidRPr="00BA6A13">
        <w:rPr>
          <w:w w:val="105"/>
          <w:sz w:val="16"/>
          <w:lang w:val="sv-SE"/>
        </w:rPr>
        <w:t>UPRAVNI</w:t>
      </w:r>
      <w:r w:rsidRPr="00BA6A13">
        <w:rPr>
          <w:spacing w:val="-18"/>
          <w:w w:val="105"/>
          <w:sz w:val="16"/>
          <w:lang w:val="sv-SE"/>
        </w:rPr>
        <w:t xml:space="preserve"> </w:t>
      </w:r>
      <w:r w:rsidRPr="00BA6A13">
        <w:rPr>
          <w:w w:val="105"/>
          <w:sz w:val="16"/>
          <w:lang w:val="sv-SE"/>
        </w:rPr>
        <w:t>ODJEL</w:t>
      </w:r>
      <w:r w:rsidRPr="00BA6A13">
        <w:rPr>
          <w:spacing w:val="-17"/>
          <w:w w:val="105"/>
          <w:sz w:val="16"/>
          <w:lang w:val="sv-SE"/>
        </w:rPr>
        <w:t xml:space="preserve"> </w:t>
      </w:r>
      <w:r w:rsidRPr="00BA6A13">
        <w:rPr>
          <w:w w:val="105"/>
          <w:sz w:val="16"/>
          <w:lang w:val="sv-SE"/>
        </w:rPr>
        <w:t>(3.656,25</w:t>
      </w:r>
      <w:r w:rsidRPr="00BA6A13">
        <w:rPr>
          <w:spacing w:val="-18"/>
          <w:w w:val="105"/>
          <w:sz w:val="16"/>
          <w:lang w:val="sv-SE"/>
        </w:rPr>
        <w:t xml:space="preserve"> </w:t>
      </w:r>
      <w:r w:rsidRPr="00BA6A13">
        <w:rPr>
          <w:w w:val="105"/>
          <w:sz w:val="16"/>
          <w:lang w:val="sv-SE"/>
        </w:rPr>
        <w:t>kn)</w:t>
      </w:r>
    </w:p>
    <w:p w:rsidR="001B0A1D" w:rsidRPr="00BA6A13" w:rsidRDefault="001B0A1D">
      <w:pPr>
        <w:pStyle w:val="BodyText"/>
        <w:spacing w:before="2"/>
        <w:rPr>
          <w:sz w:val="20"/>
          <w:lang w:val="sv-SE"/>
        </w:rPr>
      </w:pPr>
    </w:p>
    <w:p w:rsidR="001B0A1D" w:rsidRPr="00BA6A13" w:rsidRDefault="001B0A1D">
      <w:pPr>
        <w:spacing w:before="95"/>
        <w:ind w:left="1499"/>
        <w:rPr>
          <w:sz w:val="15"/>
          <w:lang w:val="sv-SE"/>
        </w:rPr>
      </w:pPr>
      <w:r w:rsidRPr="00BA6A13">
        <w:rPr>
          <w:w w:val="105"/>
          <w:sz w:val="15"/>
          <w:lang w:val="sv-SE"/>
        </w:rPr>
        <w:t>PREMIJA OSIGURANJA OD POŽARA I POŽARNIH RIZIKA I OSIGURANJE OD ODGOVORNOSTI (2.236,50kn)</w:t>
      </w:r>
    </w:p>
    <w:p w:rsidR="001B0A1D" w:rsidRPr="00BA6A13" w:rsidRDefault="001B0A1D">
      <w:pPr>
        <w:pStyle w:val="BodyText"/>
        <w:rPr>
          <w:sz w:val="20"/>
          <w:lang w:val="sv-SE"/>
        </w:rPr>
      </w:pPr>
    </w:p>
    <w:p w:rsidR="001B0A1D" w:rsidRPr="00BA6A13" w:rsidRDefault="001B0A1D">
      <w:pPr>
        <w:spacing w:before="95"/>
        <w:ind w:left="2862"/>
        <w:rPr>
          <w:sz w:val="16"/>
          <w:lang w:val="sv-SE"/>
        </w:rPr>
      </w:pPr>
      <w:r w:rsidRPr="00BA6A13">
        <w:rPr>
          <w:sz w:val="16"/>
          <w:lang w:val="sv-SE"/>
        </w:rPr>
        <w:t>TROŠKOVI PRIJEVOZA  NA  DRŽAVNI  STRUČNI ISPIT (349,00</w:t>
      </w:r>
      <w:r w:rsidRPr="00BA6A13">
        <w:rPr>
          <w:spacing w:val="25"/>
          <w:sz w:val="16"/>
          <w:lang w:val="sv-SE"/>
        </w:rPr>
        <w:t xml:space="preserve"> </w:t>
      </w:r>
      <w:r w:rsidRPr="00BA6A13">
        <w:rPr>
          <w:sz w:val="16"/>
          <w:lang w:val="sv-SE"/>
        </w:rPr>
        <w:t>kn)</w:t>
      </w:r>
    </w:p>
    <w:p w:rsidR="001B0A1D" w:rsidRPr="00BA6A13" w:rsidRDefault="001B0A1D">
      <w:pPr>
        <w:pStyle w:val="BodyText"/>
        <w:spacing w:before="7"/>
        <w:rPr>
          <w:sz w:val="19"/>
          <w:lang w:val="sv-SE"/>
        </w:rPr>
      </w:pPr>
    </w:p>
    <w:p w:rsidR="001B0A1D" w:rsidRPr="00BA6A13" w:rsidRDefault="001B0A1D">
      <w:pPr>
        <w:spacing w:before="94"/>
        <w:ind w:left="2826"/>
        <w:rPr>
          <w:sz w:val="16"/>
          <w:lang w:val="sv-SE"/>
        </w:rPr>
      </w:pPr>
      <w:r w:rsidRPr="00BA6A13">
        <w:rPr>
          <w:w w:val="105"/>
          <w:sz w:val="16"/>
          <w:lang w:val="sv-SE"/>
        </w:rPr>
        <w:t>OPREMANJE JEDINSTVENOG UPRAVNOG ODJELA (9.828,98</w:t>
      </w:r>
      <w:r w:rsidRPr="00BA6A13">
        <w:rPr>
          <w:spacing w:val="-5"/>
          <w:w w:val="105"/>
          <w:sz w:val="16"/>
          <w:lang w:val="sv-SE"/>
        </w:rPr>
        <w:t xml:space="preserve"> </w:t>
      </w:r>
      <w:r w:rsidRPr="00BA6A13">
        <w:rPr>
          <w:w w:val="105"/>
          <w:sz w:val="16"/>
          <w:lang w:val="sv-SE"/>
        </w:rPr>
        <w:t>kn)</w:t>
      </w:r>
    </w:p>
    <w:p w:rsidR="001B0A1D" w:rsidRPr="00BA6A13" w:rsidRDefault="001B0A1D">
      <w:pPr>
        <w:pStyle w:val="BodyText"/>
        <w:spacing w:before="10"/>
        <w:rPr>
          <w:sz w:val="19"/>
          <w:lang w:val="sv-SE"/>
        </w:rPr>
      </w:pPr>
    </w:p>
    <w:p w:rsidR="001B0A1D" w:rsidRPr="00BA6A13" w:rsidRDefault="001B0A1D">
      <w:pPr>
        <w:spacing w:before="94"/>
        <w:ind w:left="2492"/>
        <w:rPr>
          <w:sz w:val="16"/>
          <w:lang w:val="sv-SE"/>
        </w:rPr>
      </w:pPr>
      <w:r w:rsidRPr="00BA6A13">
        <w:rPr>
          <w:w w:val="105"/>
          <w:sz w:val="16"/>
          <w:lang w:val="sv-SE"/>
        </w:rPr>
        <w:t>OPSKRBA PITKOM VODOM - JEDINSTVENI UPRAVNI ODJEL (8.982,63 kn)</w:t>
      </w:r>
    </w:p>
    <w:p w:rsidR="001B0A1D" w:rsidRPr="00BA6A13" w:rsidRDefault="001B0A1D">
      <w:pPr>
        <w:pStyle w:val="BodyText"/>
        <w:spacing w:before="2"/>
        <w:rPr>
          <w:sz w:val="22"/>
          <w:lang w:val="sv-SE"/>
        </w:rPr>
      </w:pPr>
    </w:p>
    <w:p w:rsidR="001B0A1D" w:rsidRPr="00BA6A13" w:rsidRDefault="001B0A1D">
      <w:pPr>
        <w:spacing w:before="94"/>
        <w:ind w:left="3673"/>
        <w:rPr>
          <w:sz w:val="16"/>
          <w:lang w:val="sv-SE"/>
        </w:rPr>
      </w:pPr>
      <w:r w:rsidRPr="00BA6A13">
        <w:rPr>
          <w:sz w:val="16"/>
          <w:lang w:val="sv-SE"/>
        </w:rPr>
        <w:t>NAKNADE ŠTETE GRAĐANIMA (550,00 kn)</w:t>
      </w:r>
    </w:p>
    <w:p w:rsidR="001B0A1D" w:rsidRPr="00BA6A13" w:rsidRDefault="001B0A1D">
      <w:pPr>
        <w:pStyle w:val="BodyText"/>
        <w:spacing w:before="7"/>
        <w:rPr>
          <w:sz w:val="19"/>
          <w:lang w:val="sv-SE"/>
        </w:rPr>
      </w:pPr>
    </w:p>
    <w:p w:rsidR="001B0A1D" w:rsidRPr="00BA6A13" w:rsidRDefault="001B0A1D">
      <w:pPr>
        <w:spacing w:before="94"/>
        <w:ind w:left="2809"/>
        <w:rPr>
          <w:sz w:val="16"/>
          <w:lang w:val="sv-SE"/>
        </w:rPr>
      </w:pPr>
      <w:r w:rsidRPr="00BA6A13">
        <w:rPr>
          <w:sz w:val="16"/>
          <w:lang w:val="sv-SE"/>
        </w:rPr>
        <w:t>DNEVNICE ZA ODLAZAK NA DRŽAVNI STRUČNI ISPIT (300,00 kn)</w:t>
      </w:r>
    </w:p>
    <w:p w:rsidR="001B0A1D" w:rsidRPr="00BA6A13" w:rsidRDefault="001B0A1D">
      <w:pPr>
        <w:pStyle w:val="BodyText"/>
        <w:spacing w:before="4"/>
        <w:rPr>
          <w:sz w:val="17"/>
          <w:lang w:val="sv-SE"/>
        </w:rPr>
      </w:pPr>
    </w:p>
    <w:p w:rsidR="001B0A1D" w:rsidRPr="00BA6A13" w:rsidRDefault="001B0A1D">
      <w:pPr>
        <w:spacing w:before="94"/>
        <w:ind w:left="2941"/>
        <w:rPr>
          <w:sz w:val="16"/>
          <w:lang w:val="sv-SE"/>
        </w:rPr>
      </w:pPr>
      <w:r w:rsidRPr="00BA6A13">
        <w:rPr>
          <w:w w:val="105"/>
          <w:sz w:val="16"/>
          <w:lang w:val="sv-SE"/>
        </w:rPr>
        <w:t>NAKNADA ZA PROMJENU NAMJENE ZEMLJIŠTA (1.265,94 kn)</w:t>
      </w:r>
    </w:p>
    <w:p w:rsidR="001B0A1D" w:rsidRPr="00BA6A13" w:rsidRDefault="001B0A1D">
      <w:pPr>
        <w:pStyle w:val="BodyText"/>
        <w:spacing w:before="8"/>
        <w:rPr>
          <w:sz w:val="19"/>
          <w:lang w:val="sv-SE"/>
        </w:rPr>
      </w:pPr>
    </w:p>
    <w:p w:rsidR="001B0A1D" w:rsidRPr="00BA6A13" w:rsidRDefault="001B0A1D">
      <w:pPr>
        <w:spacing w:before="94"/>
        <w:ind w:left="1007"/>
        <w:rPr>
          <w:sz w:val="16"/>
          <w:lang w:val="sv-SE"/>
        </w:rPr>
      </w:pPr>
      <w:r w:rsidRPr="00BA6A13">
        <w:rPr>
          <w:sz w:val="16"/>
          <w:lang w:val="sv-SE"/>
        </w:rPr>
        <w:t>IZRADA PROJEKTNOG PRIJEDLOGA I KONZULTANTSKE USLUGE ZA POTREBE PROJEKTA ZAŽELI (8.750,00 kn)</w:t>
      </w:r>
    </w:p>
    <w:p w:rsidR="001B0A1D" w:rsidRPr="00BA6A13" w:rsidRDefault="001B0A1D">
      <w:pPr>
        <w:pStyle w:val="BodyText"/>
        <w:spacing w:before="9"/>
        <w:rPr>
          <w:sz w:val="18"/>
          <w:lang w:val="sv-SE"/>
        </w:rPr>
      </w:pPr>
    </w:p>
    <w:p w:rsidR="001B0A1D" w:rsidRPr="00BA6A13" w:rsidRDefault="001B0A1D">
      <w:pPr>
        <w:spacing w:before="94"/>
        <w:ind w:left="1429"/>
        <w:rPr>
          <w:sz w:val="16"/>
          <w:lang w:val="sv-SE"/>
        </w:rPr>
      </w:pPr>
      <w:r w:rsidRPr="00BA6A13">
        <w:rPr>
          <w:w w:val="105"/>
          <w:sz w:val="16"/>
          <w:lang w:val="sv-SE"/>
        </w:rPr>
        <w:t>PREMIJA OSIGURANJA OD POŽARA, LOMA STAKLA, PROVALNE KRAĐE I RAZBOJSTVA (7.897,40 kn)</w:t>
      </w:r>
    </w:p>
    <w:p w:rsidR="001B0A1D" w:rsidRPr="00BA6A13" w:rsidRDefault="001B0A1D">
      <w:pPr>
        <w:pStyle w:val="BodyText"/>
        <w:spacing w:before="10"/>
        <w:rPr>
          <w:sz w:val="19"/>
          <w:lang w:val="sv-SE"/>
        </w:rPr>
      </w:pPr>
    </w:p>
    <w:p w:rsidR="001B0A1D" w:rsidRPr="00BA6A13" w:rsidRDefault="001B0A1D">
      <w:pPr>
        <w:spacing w:before="94"/>
        <w:ind w:left="1031"/>
        <w:rPr>
          <w:sz w:val="16"/>
          <w:lang w:val="sv-SE"/>
        </w:rPr>
      </w:pPr>
      <w:r w:rsidRPr="00BA6A13">
        <w:rPr>
          <w:w w:val="105"/>
          <w:sz w:val="16"/>
          <w:lang w:val="sv-SE"/>
        </w:rPr>
        <w:t>POVRAT OSJEČKO-BARANJSKOJ ŽUPANIJI ZA VIŠE UPLAĆENA SREDSTAVA ZA BIRAČKE ODBORE (246,20 kn)</w:t>
      </w:r>
    </w:p>
    <w:p w:rsidR="001B0A1D" w:rsidRPr="00BA6A13" w:rsidRDefault="001B0A1D">
      <w:pPr>
        <w:pStyle w:val="BodyText"/>
        <w:spacing w:before="7"/>
        <w:rPr>
          <w:sz w:val="17"/>
          <w:lang w:val="sv-SE"/>
        </w:rPr>
      </w:pPr>
    </w:p>
    <w:p w:rsidR="001B0A1D" w:rsidRPr="00BA6A13" w:rsidRDefault="001B0A1D">
      <w:pPr>
        <w:spacing w:before="94"/>
        <w:ind w:left="4252"/>
        <w:rPr>
          <w:sz w:val="16"/>
          <w:lang w:val="sv-SE"/>
        </w:rPr>
      </w:pPr>
      <w:r w:rsidRPr="00BA6A13">
        <w:rPr>
          <w:w w:val="105"/>
          <w:sz w:val="16"/>
          <w:lang w:val="sv-SE"/>
        </w:rPr>
        <w:t>ARHIVIRANJE (4.884,68 kn)</w:t>
      </w:r>
    </w:p>
    <w:p w:rsidR="001B0A1D" w:rsidRPr="00BA6A13" w:rsidRDefault="001B0A1D">
      <w:pPr>
        <w:pStyle w:val="BodyText"/>
        <w:rPr>
          <w:sz w:val="14"/>
          <w:lang w:val="sv-SE"/>
        </w:rPr>
      </w:pPr>
    </w:p>
    <w:p w:rsidR="001B0A1D" w:rsidRPr="00BA6A13" w:rsidRDefault="001B0A1D">
      <w:pPr>
        <w:spacing w:before="94"/>
        <w:ind w:left="1960"/>
        <w:rPr>
          <w:sz w:val="16"/>
          <w:lang w:val="sv-SE"/>
        </w:rPr>
      </w:pPr>
      <w:r w:rsidRPr="00BA6A13">
        <w:rPr>
          <w:w w:val="105"/>
          <w:sz w:val="16"/>
          <w:lang w:val="sv-SE"/>
        </w:rPr>
        <w:t>OBJAVA OGLASA ZA ZAKUP POSLOVNOG PROSTORA U VLADISLAVCIMA (1.625,00 kn)</w:t>
      </w:r>
    </w:p>
    <w:p w:rsidR="001B0A1D" w:rsidRPr="00BA6A13" w:rsidRDefault="001B0A1D">
      <w:pPr>
        <w:rPr>
          <w:sz w:val="16"/>
          <w:lang w:val="sv-SE"/>
        </w:rPr>
        <w:sectPr w:rsidR="001B0A1D" w:rsidRPr="00BA6A13">
          <w:footerReference w:type="default" r:id="rId28"/>
          <w:pgSz w:w="16840" w:h="11910" w:orient="landscape"/>
          <w:pgMar w:top="0" w:right="2420" w:bottom="280" w:left="1280" w:header="0" w:footer="0" w:gutter="0"/>
          <w:cols w:space="720"/>
        </w:sectPr>
      </w:pPr>
    </w:p>
    <w:p w:rsidR="001B0A1D" w:rsidRPr="00BA6A13" w:rsidRDefault="001B0A1D">
      <w:pPr>
        <w:pStyle w:val="BodyText"/>
        <w:spacing w:before="85"/>
        <w:ind w:left="136" w:right="114"/>
        <w:jc w:val="both"/>
        <w:rPr>
          <w:lang w:val="sv-SE"/>
        </w:rPr>
      </w:pPr>
      <w:r w:rsidRPr="00BA6A13">
        <w:rPr>
          <w:lang w:val="sv-SE"/>
        </w:rPr>
        <w:t>U navedenim aktivnostima prikazani su utrošci sredstava za omogućavanje redovitog poslovanja općinske uprave, odnosno izdaci kao što su uredski materijal, troškovi telefona i interneta, poštarina, usluge odvjetnika, usluge banaka, javnobilježničke pristojbe i slično.</w:t>
      </w:r>
    </w:p>
    <w:p w:rsidR="001B0A1D" w:rsidRPr="00BA6A13" w:rsidRDefault="001B0A1D">
      <w:pPr>
        <w:pStyle w:val="BodyText"/>
        <w:rPr>
          <w:sz w:val="26"/>
          <w:lang w:val="sv-SE"/>
        </w:rPr>
      </w:pPr>
    </w:p>
    <w:p w:rsidR="001B0A1D" w:rsidRPr="00BA6A13" w:rsidRDefault="001B0A1D">
      <w:pPr>
        <w:pStyle w:val="BodyText"/>
        <w:rPr>
          <w:sz w:val="26"/>
          <w:lang w:val="sv-SE"/>
        </w:rPr>
      </w:pPr>
    </w:p>
    <w:p w:rsidR="001B0A1D" w:rsidRPr="00BA6A13" w:rsidRDefault="001B0A1D">
      <w:pPr>
        <w:pStyle w:val="BodyText"/>
        <w:spacing w:before="230"/>
        <w:ind w:left="136" w:right="114"/>
        <w:jc w:val="both"/>
        <w:rPr>
          <w:lang w:val="sv-SE"/>
        </w:rPr>
      </w:pPr>
      <w:r w:rsidRPr="00BA6A13">
        <w:rPr>
          <w:lang w:val="sv-SE"/>
        </w:rPr>
        <w:t>Grafički prikaz broj 8.: prikaz raspodjele rashoda i izdataka po programu „Redovan rad komunalnog pogona“ u 2017. godini</w:t>
      </w:r>
    </w:p>
    <w:p w:rsidR="001B0A1D" w:rsidRPr="00BA6A13" w:rsidRDefault="001B0A1D">
      <w:pPr>
        <w:pStyle w:val="BodyText"/>
        <w:spacing w:before="8"/>
        <w:rPr>
          <w:lang w:val="sv-SE"/>
        </w:rPr>
      </w:pPr>
    </w:p>
    <w:tbl>
      <w:tblPr>
        <w:tblW w:w="0" w:type="auto"/>
        <w:tblInd w:w="114" w:type="dxa"/>
        <w:tblLayout w:type="fixed"/>
        <w:tblCellMar>
          <w:left w:w="0" w:type="dxa"/>
          <w:right w:w="0" w:type="dxa"/>
        </w:tblCellMar>
        <w:tblLook w:val="01E0"/>
      </w:tblPr>
      <w:tblGrid>
        <w:gridCol w:w="6938"/>
      </w:tblGrid>
      <w:tr w:rsidR="001B0A1D">
        <w:trPr>
          <w:trHeight w:val="511"/>
        </w:trPr>
        <w:tc>
          <w:tcPr>
            <w:tcW w:w="6938" w:type="dxa"/>
            <w:shd w:val="clear" w:color="auto" w:fill="00CCFF"/>
          </w:tcPr>
          <w:p w:rsidR="001B0A1D" w:rsidRDefault="001B0A1D">
            <w:pPr>
              <w:pStyle w:val="TableParagraph"/>
              <w:spacing w:before="160"/>
              <w:ind w:left="1386" w:right="1372"/>
              <w:jc w:val="center"/>
              <w:rPr>
                <w:rFonts w:ascii="Times New Roman"/>
                <w:sz w:val="16"/>
              </w:rPr>
            </w:pPr>
            <w:r>
              <w:rPr>
                <w:rFonts w:ascii="Times New Roman" w:eastAsia="Times New Roman"/>
                <w:w w:val="105"/>
                <w:sz w:val="16"/>
              </w:rPr>
              <w:t>JEDINSTVENI UPRAVNI ODJEL</w:t>
            </w:r>
          </w:p>
        </w:tc>
      </w:tr>
      <w:tr w:rsidR="001B0A1D" w:rsidRPr="00BA6A13">
        <w:trPr>
          <w:trHeight w:val="433"/>
        </w:trPr>
        <w:tc>
          <w:tcPr>
            <w:tcW w:w="6938" w:type="dxa"/>
            <w:shd w:val="clear" w:color="auto" w:fill="3366FF"/>
          </w:tcPr>
          <w:p w:rsidR="001B0A1D" w:rsidRPr="00BA6A13" w:rsidRDefault="001B0A1D">
            <w:pPr>
              <w:pStyle w:val="TableParagraph"/>
              <w:spacing w:before="121"/>
              <w:ind w:left="1388" w:right="1372"/>
              <w:jc w:val="center"/>
              <w:rPr>
                <w:rFonts w:ascii="Times New Roman" w:eastAsia="Times New Roman"/>
                <w:sz w:val="16"/>
                <w:lang w:val="sv-SE"/>
              </w:rPr>
            </w:pPr>
            <w:r w:rsidRPr="00BA6A13">
              <w:rPr>
                <w:rFonts w:ascii="Times New Roman" w:eastAsia="Times New Roman"/>
                <w:sz w:val="16"/>
                <w:lang w:val="sv-SE"/>
              </w:rPr>
              <w:t>REDOVAN RAD KOMUNALNOG POGONA (211.951,97 kn)</w:t>
            </w:r>
          </w:p>
        </w:tc>
      </w:tr>
      <w:tr w:rsidR="001B0A1D" w:rsidRPr="00BA6A13">
        <w:trPr>
          <w:trHeight w:val="6991"/>
        </w:trPr>
        <w:tc>
          <w:tcPr>
            <w:tcW w:w="6938" w:type="dxa"/>
            <w:shd w:val="clear" w:color="auto" w:fill="BFBFBF"/>
            <w:textDirection w:val="btLr"/>
          </w:tcPr>
          <w:p w:rsidR="001B0A1D" w:rsidRPr="00BA6A13" w:rsidRDefault="001B0A1D">
            <w:pPr>
              <w:pStyle w:val="TableParagraph"/>
              <w:jc w:val="left"/>
              <w:rPr>
                <w:rFonts w:ascii="Times New Roman"/>
                <w:sz w:val="14"/>
                <w:lang w:val="sv-SE"/>
              </w:rPr>
            </w:pPr>
          </w:p>
          <w:p w:rsidR="001B0A1D" w:rsidRPr="00BA6A13" w:rsidRDefault="001B0A1D">
            <w:pPr>
              <w:pStyle w:val="TableParagraph"/>
              <w:spacing w:before="92"/>
              <w:ind w:left="42" w:right="39"/>
              <w:jc w:val="center"/>
              <w:rPr>
                <w:rFonts w:ascii="Times New Roman"/>
                <w:sz w:val="14"/>
                <w:lang w:val="sv-SE"/>
              </w:rPr>
            </w:pPr>
            <w:r w:rsidRPr="00BA6A13">
              <w:rPr>
                <w:rFonts w:ascii="Times New Roman" w:eastAsia="Times New Roman"/>
                <w:w w:val="105"/>
                <w:sz w:val="14"/>
                <w:lang w:val="sv-SE"/>
              </w:rPr>
              <w:t>REDOVAN RAD (140.214,05 kn)</w:t>
            </w:r>
          </w:p>
          <w:p w:rsidR="001B0A1D" w:rsidRPr="00BA6A13" w:rsidRDefault="001B0A1D">
            <w:pPr>
              <w:pStyle w:val="TableParagraph"/>
              <w:jc w:val="left"/>
              <w:rPr>
                <w:rFonts w:ascii="Times New Roman"/>
                <w:sz w:val="14"/>
                <w:lang w:val="sv-SE"/>
              </w:rPr>
            </w:pPr>
          </w:p>
          <w:p w:rsidR="001B0A1D" w:rsidRPr="00BA6A13" w:rsidRDefault="001B0A1D">
            <w:pPr>
              <w:pStyle w:val="TableParagraph"/>
              <w:jc w:val="left"/>
              <w:rPr>
                <w:rFonts w:ascii="Times New Roman"/>
                <w:sz w:val="14"/>
                <w:lang w:val="sv-SE"/>
              </w:rPr>
            </w:pPr>
          </w:p>
          <w:p w:rsidR="001B0A1D" w:rsidRPr="00BA6A13" w:rsidRDefault="001B0A1D">
            <w:pPr>
              <w:pStyle w:val="TableParagraph"/>
              <w:spacing w:before="11"/>
              <w:jc w:val="left"/>
              <w:rPr>
                <w:rFonts w:ascii="Times New Roman"/>
                <w:sz w:val="18"/>
                <w:lang w:val="sv-SE"/>
              </w:rPr>
            </w:pPr>
          </w:p>
          <w:p w:rsidR="001B0A1D" w:rsidRPr="00BA6A13" w:rsidRDefault="001B0A1D">
            <w:pPr>
              <w:pStyle w:val="TableParagraph"/>
              <w:ind w:left="41" w:right="39"/>
              <w:jc w:val="center"/>
              <w:rPr>
                <w:rFonts w:ascii="Times New Roman"/>
                <w:sz w:val="14"/>
                <w:lang w:val="sv-SE"/>
              </w:rPr>
            </w:pPr>
            <w:r w:rsidRPr="00BA6A13">
              <w:rPr>
                <w:rFonts w:ascii="Times New Roman" w:eastAsia="Times New Roman"/>
                <w:w w:val="105"/>
                <w:sz w:val="14"/>
                <w:lang w:val="sv-SE"/>
              </w:rPr>
              <w:t>NAPLATA GROBNE NAKNADE (2.294,66 kn)</w:t>
            </w:r>
          </w:p>
          <w:p w:rsidR="001B0A1D" w:rsidRPr="00BA6A13" w:rsidRDefault="001B0A1D">
            <w:pPr>
              <w:pStyle w:val="TableParagraph"/>
              <w:jc w:val="left"/>
              <w:rPr>
                <w:rFonts w:ascii="Times New Roman"/>
                <w:sz w:val="14"/>
                <w:lang w:val="sv-SE"/>
              </w:rPr>
            </w:pPr>
          </w:p>
          <w:p w:rsidR="001B0A1D" w:rsidRPr="00BA6A13" w:rsidRDefault="001B0A1D">
            <w:pPr>
              <w:pStyle w:val="TableParagraph"/>
              <w:jc w:val="left"/>
              <w:rPr>
                <w:rFonts w:ascii="Times New Roman"/>
                <w:sz w:val="14"/>
                <w:lang w:val="sv-SE"/>
              </w:rPr>
            </w:pPr>
          </w:p>
          <w:p w:rsidR="001B0A1D" w:rsidRPr="00BA6A13" w:rsidRDefault="001B0A1D">
            <w:pPr>
              <w:pStyle w:val="TableParagraph"/>
              <w:spacing w:before="7"/>
              <w:jc w:val="left"/>
              <w:rPr>
                <w:rFonts w:ascii="Times New Roman"/>
                <w:sz w:val="20"/>
                <w:lang w:val="sv-SE"/>
              </w:rPr>
            </w:pPr>
          </w:p>
          <w:p w:rsidR="001B0A1D" w:rsidRPr="00BA6A13" w:rsidRDefault="001B0A1D">
            <w:pPr>
              <w:pStyle w:val="TableParagraph"/>
              <w:ind w:left="42" w:right="39"/>
              <w:jc w:val="center"/>
              <w:rPr>
                <w:rFonts w:ascii="Times New Roman" w:eastAsia="Times New Roman"/>
                <w:sz w:val="14"/>
                <w:lang w:val="sv-SE"/>
              </w:rPr>
            </w:pPr>
            <w:r w:rsidRPr="00BA6A13">
              <w:rPr>
                <w:rFonts w:ascii="Times New Roman" w:eastAsia="Times New Roman"/>
                <w:sz w:val="14"/>
                <w:lang w:val="sv-SE"/>
              </w:rPr>
              <w:t>OPREMANJE RADNIKA ALATIMA ZA RAD (16.431,88 kn)</w:t>
            </w:r>
          </w:p>
          <w:p w:rsidR="001B0A1D" w:rsidRPr="00BA6A13" w:rsidRDefault="001B0A1D">
            <w:pPr>
              <w:pStyle w:val="TableParagraph"/>
              <w:jc w:val="left"/>
              <w:rPr>
                <w:rFonts w:ascii="Times New Roman"/>
                <w:sz w:val="14"/>
                <w:lang w:val="sv-SE"/>
              </w:rPr>
            </w:pPr>
          </w:p>
          <w:p w:rsidR="001B0A1D" w:rsidRPr="00BA6A13" w:rsidRDefault="001B0A1D">
            <w:pPr>
              <w:pStyle w:val="TableParagraph"/>
              <w:jc w:val="left"/>
              <w:rPr>
                <w:rFonts w:ascii="Times New Roman"/>
                <w:sz w:val="14"/>
                <w:lang w:val="sv-SE"/>
              </w:rPr>
            </w:pPr>
          </w:p>
          <w:p w:rsidR="001B0A1D" w:rsidRPr="00BA6A13" w:rsidRDefault="001B0A1D">
            <w:pPr>
              <w:pStyle w:val="TableParagraph"/>
              <w:jc w:val="left"/>
              <w:rPr>
                <w:rFonts w:ascii="Times New Roman"/>
                <w:sz w:val="14"/>
                <w:lang w:val="sv-SE"/>
              </w:rPr>
            </w:pPr>
          </w:p>
          <w:p w:rsidR="001B0A1D" w:rsidRPr="00BA6A13" w:rsidRDefault="001B0A1D">
            <w:pPr>
              <w:pStyle w:val="TableParagraph"/>
              <w:jc w:val="left"/>
              <w:rPr>
                <w:rFonts w:ascii="Times New Roman"/>
                <w:sz w:val="17"/>
                <w:lang w:val="sv-SE"/>
              </w:rPr>
            </w:pPr>
          </w:p>
          <w:p w:rsidR="001B0A1D" w:rsidRPr="00BA6A13" w:rsidRDefault="001B0A1D">
            <w:pPr>
              <w:pStyle w:val="TableParagraph"/>
              <w:ind w:left="42" w:right="39"/>
              <w:jc w:val="center"/>
              <w:rPr>
                <w:rFonts w:ascii="Times New Roman" w:hAnsi="Times New Roman"/>
                <w:sz w:val="14"/>
                <w:lang w:val="sv-SE"/>
              </w:rPr>
            </w:pPr>
            <w:r w:rsidRPr="00BA6A13">
              <w:rPr>
                <w:rFonts w:ascii="Times New Roman" w:hAnsi="Times New Roman"/>
                <w:w w:val="105"/>
                <w:sz w:val="14"/>
                <w:lang w:val="sv-SE"/>
              </w:rPr>
              <w:t>KOŠENJE JAVNIH POVRŠINA ISPRED OBJEKATA U VLASNIŠTVU OPĆINE VLADISLAVCI 11.642,51 kn)</w:t>
            </w:r>
          </w:p>
          <w:p w:rsidR="001B0A1D" w:rsidRPr="00BA6A13" w:rsidRDefault="001B0A1D">
            <w:pPr>
              <w:pStyle w:val="TableParagraph"/>
              <w:jc w:val="left"/>
              <w:rPr>
                <w:rFonts w:ascii="Times New Roman"/>
                <w:sz w:val="14"/>
                <w:lang w:val="sv-SE"/>
              </w:rPr>
            </w:pPr>
          </w:p>
          <w:p w:rsidR="001B0A1D" w:rsidRPr="00BA6A13" w:rsidRDefault="001B0A1D">
            <w:pPr>
              <w:pStyle w:val="TableParagraph"/>
              <w:jc w:val="left"/>
              <w:rPr>
                <w:rFonts w:ascii="Times New Roman"/>
                <w:sz w:val="14"/>
                <w:lang w:val="sv-SE"/>
              </w:rPr>
            </w:pPr>
          </w:p>
          <w:p w:rsidR="001B0A1D" w:rsidRDefault="001B0A1D">
            <w:pPr>
              <w:pStyle w:val="TableParagraph"/>
              <w:spacing w:before="86"/>
              <w:ind w:left="42" w:right="39"/>
              <w:jc w:val="center"/>
              <w:rPr>
                <w:rFonts w:ascii="Times New Roman" w:eastAsia="Times New Roman"/>
                <w:sz w:val="14"/>
              </w:rPr>
            </w:pPr>
            <w:r>
              <w:rPr>
                <w:rFonts w:ascii="Times New Roman" w:eastAsia="Times New Roman"/>
                <w:sz w:val="14"/>
              </w:rPr>
              <w:t>GORIVO ZA TERETNO VOZILO (16.528,07 kn)</w:t>
            </w:r>
          </w:p>
          <w:p w:rsidR="001B0A1D" w:rsidRDefault="001B0A1D">
            <w:pPr>
              <w:pStyle w:val="TableParagraph"/>
              <w:jc w:val="left"/>
              <w:rPr>
                <w:rFonts w:ascii="Times New Roman"/>
                <w:sz w:val="14"/>
              </w:rPr>
            </w:pPr>
          </w:p>
          <w:p w:rsidR="001B0A1D" w:rsidRDefault="001B0A1D">
            <w:pPr>
              <w:pStyle w:val="TableParagraph"/>
              <w:jc w:val="left"/>
              <w:rPr>
                <w:rFonts w:ascii="Times New Roman"/>
                <w:sz w:val="14"/>
              </w:rPr>
            </w:pPr>
          </w:p>
          <w:p w:rsidR="001B0A1D" w:rsidRDefault="001B0A1D">
            <w:pPr>
              <w:pStyle w:val="TableParagraph"/>
              <w:spacing w:before="1"/>
              <w:jc w:val="left"/>
              <w:rPr>
                <w:rFonts w:ascii="Times New Roman"/>
                <w:sz w:val="18"/>
              </w:rPr>
            </w:pPr>
          </w:p>
          <w:p w:rsidR="001B0A1D" w:rsidRDefault="001B0A1D">
            <w:pPr>
              <w:pStyle w:val="TableParagraph"/>
              <w:spacing w:before="1"/>
              <w:ind w:left="42" w:right="39"/>
              <w:jc w:val="center"/>
              <w:rPr>
                <w:rFonts w:ascii="Times New Roman" w:hAnsi="Times New Roman"/>
                <w:sz w:val="14"/>
              </w:rPr>
            </w:pPr>
            <w:r>
              <w:rPr>
                <w:rFonts w:ascii="Times New Roman" w:hAnsi="Times New Roman"/>
                <w:w w:val="105"/>
                <w:sz w:val="14"/>
              </w:rPr>
              <w:t>OPREMANJE RADNIKA ODJEĆOM (3.647,82 kn)</w:t>
            </w:r>
          </w:p>
          <w:p w:rsidR="001B0A1D" w:rsidRDefault="001B0A1D">
            <w:pPr>
              <w:pStyle w:val="TableParagraph"/>
              <w:jc w:val="left"/>
              <w:rPr>
                <w:rFonts w:ascii="Times New Roman"/>
                <w:sz w:val="14"/>
              </w:rPr>
            </w:pPr>
          </w:p>
          <w:p w:rsidR="001B0A1D" w:rsidRDefault="001B0A1D">
            <w:pPr>
              <w:pStyle w:val="TableParagraph"/>
              <w:jc w:val="left"/>
              <w:rPr>
                <w:rFonts w:ascii="Times New Roman"/>
                <w:sz w:val="14"/>
              </w:rPr>
            </w:pPr>
          </w:p>
          <w:p w:rsidR="001B0A1D" w:rsidRDefault="001B0A1D">
            <w:pPr>
              <w:pStyle w:val="TableParagraph"/>
              <w:jc w:val="left"/>
              <w:rPr>
                <w:rFonts w:ascii="Times New Roman"/>
                <w:sz w:val="17"/>
              </w:rPr>
            </w:pPr>
          </w:p>
          <w:p w:rsidR="001B0A1D" w:rsidRDefault="001B0A1D">
            <w:pPr>
              <w:pStyle w:val="TableParagraph"/>
              <w:ind w:left="42" w:right="36"/>
              <w:jc w:val="center"/>
              <w:rPr>
                <w:rFonts w:ascii="Times New Roman"/>
                <w:sz w:val="14"/>
              </w:rPr>
            </w:pPr>
            <w:r>
              <w:rPr>
                <w:rFonts w:ascii="Times New Roman" w:eastAsia="Times New Roman"/>
                <w:w w:val="105"/>
                <w:sz w:val="14"/>
              </w:rPr>
              <w:t>PREMIJA OSIGURANJA ZAPOSLENIH (4.966,83 kn)</w:t>
            </w:r>
          </w:p>
          <w:p w:rsidR="001B0A1D" w:rsidRDefault="001B0A1D">
            <w:pPr>
              <w:pStyle w:val="TableParagraph"/>
              <w:jc w:val="left"/>
              <w:rPr>
                <w:rFonts w:ascii="Times New Roman"/>
                <w:sz w:val="14"/>
              </w:rPr>
            </w:pPr>
          </w:p>
          <w:p w:rsidR="001B0A1D" w:rsidRDefault="001B0A1D">
            <w:pPr>
              <w:pStyle w:val="TableParagraph"/>
              <w:jc w:val="left"/>
              <w:rPr>
                <w:rFonts w:ascii="Times New Roman"/>
                <w:sz w:val="14"/>
              </w:rPr>
            </w:pPr>
          </w:p>
          <w:p w:rsidR="001B0A1D" w:rsidRDefault="001B0A1D">
            <w:pPr>
              <w:pStyle w:val="TableParagraph"/>
              <w:jc w:val="left"/>
              <w:rPr>
                <w:rFonts w:ascii="Times New Roman"/>
                <w:sz w:val="14"/>
              </w:rPr>
            </w:pPr>
          </w:p>
          <w:p w:rsidR="001B0A1D" w:rsidRPr="00BA6A13" w:rsidRDefault="001B0A1D">
            <w:pPr>
              <w:pStyle w:val="TableParagraph"/>
              <w:spacing w:before="86"/>
              <w:ind w:left="41" w:right="39"/>
              <w:jc w:val="center"/>
              <w:rPr>
                <w:rFonts w:ascii="Times New Roman" w:eastAsia="Times New Roman"/>
                <w:sz w:val="14"/>
                <w:lang w:val="sv-SE"/>
              </w:rPr>
            </w:pPr>
            <w:r w:rsidRPr="00BA6A13">
              <w:rPr>
                <w:rFonts w:ascii="Times New Roman" w:eastAsia="Times New Roman"/>
                <w:sz w:val="14"/>
                <w:lang w:val="sv-SE"/>
              </w:rPr>
              <w:t>REGISTRACIJA TERETNOG VOZILA ZA KOMUNALNI POGON (2.846,32 kn)</w:t>
            </w:r>
          </w:p>
          <w:p w:rsidR="001B0A1D" w:rsidRPr="00BA6A13" w:rsidRDefault="001B0A1D">
            <w:pPr>
              <w:pStyle w:val="TableParagraph"/>
              <w:jc w:val="left"/>
              <w:rPr>
                <w:rFonts w:ascii="Times New Roman"/>
                <w:sz w:val="14"/>
                <w:lang w:val="sv-SE"/>
              </w:rPr>
            </w:pPr>
          </w:p>
          <w:p w:rsidR="001B0A1D" w:rsidRPr="00BA6A13" w:rsidRDefault="001B0A1D">
            <w:pPr>
              <w:pStyle w:val="TableParagraph"/>
              <w:jc w:val="left"/>
              <w:rPr>
                <w:rFonts w:ascii="Times New Roman"/>
                <w:sz w:val="14"/>
                <w:lang w:val="sv-SE"/>
              </w:rPr>
            </w:pPr>
          </w:p>
          <w:p w:rsidR="001B0A1D" w:rsidRPr="00BA6A13" w:rsidRDefault="001B0A1D">
            <w:pPr>
              <w:pStyle w:val="TableParagraph"/>
              <w:jc w:val="left"/>
              <w:rPr>
                <w:rFonts w:ascii="Times New Roman"/>
                <w:sz w:val="17"/>
                <w:lang w:val="sv-SE"/>
              </w:rPr>
            </w:pPr>
          </w:p>
          <w:p w:rsidR="001B0A1D" w:rsidRPr="00BA6A13" w:rsidRDefault="001B0A1D">
            <w:pPr>
              <w:pStyle w:val="TableParagraph"/>
              <w:spacing w:before="1"/>
              <w:ind w:left="42" w:right="39"/>
              <w:jc w:val="center"/>
              <w:rPr>
                <w:rFonts w:ascii="Times New Roman"/>
                <w:sz w:val="14"/>
                <w:lang w:val="sv-SE"/>
              </w:rPr>
            </w:pPr>
            <w:r w:rsidRPr="00BA6A13">
              <w:rPr>
                <w:rFonts w:ascii="Times New Roman" w:eastAsia="Times New Roman"/>
                <w:w w:val="105"/>
                <w:sz w:val="14"/>
                <w:lang w:val="sv-SE"/>
              </w:rPr>
              <w:t>USLUGA SERVISA MOTORNOG VOZILA (9.309,83 kn)</w:t>
            </w:r>
          </w:p>
          <w:p w:rsidR="001B0A1D" w:rsidRPr="00BA6A13" w:rsidRDefault="001B0A1D">
            <w:pPr>
              <w:pStyle w:val="TableParagraph"/>
              <w:jc w:val="left"/>
              <w:rPr>
                <w:rFonts w:ascii="Times New Roman"/>
                <w:sz w:val="14"/>
                <w:lang w:val="sv-SE"/>
              </w:rPr>
            </w:pPr>
          </w:p>
          <w:p w:rsidR="001B0A1D" w:rsidRPr="00BA6A13" w:rsidRDefault="001B0A1D">
            <w:pPr>
              <w:pStyle w:val="TableParagraph"/>
              <w:jc w:val="left"/>
              <w:rPr>
                <w:rFonts w:ascii="Times New Roman"/>
                <w:sz w:val="14"/>
                <w:lang w:val="sv-SE"/>
              </w:rPr>
            </w:pPr>
          </w:p>
          <w:p w:rsidR="001B0A1D" w:rsidRPr="00BA6A13" w:rsidRDefault="001B0A1D">
            <w:pPr>
              <w:pStyle w:val="TableParagraph"/>
              <w:spacing w:before="6"/>
              <w:jc w:val="left"/>
              <w:rPr>
                <w:rFonts w:ascii="Times New Roman"/>
                <w:sz w:val="15"/>
                <w:lang w:val="sv-SE"/>
              </w:rPr>
            </w:pPr>
          </w:p>
          <w:p w:rsidR="001B0A1D" w:rsidRPr="00BA6A13" w:rsidRDefault="001B0A1D">
            <w:pPr>
              <w:pStyle w:val="TableParagraph"/>
              <w:spacing w:before="1"/>
              <w:ind w:left="42" w:right="36"/>
              <w:jc w:val="center"/>
              <w:rPr>
                <w:rFonts w:ascii="Times New Roman" w:eastAsia="Times New Roman"/>
                <w:sz w:val="14"/>
                <w:lang w:val="sv-SE"/>
              </w:rPr>
            </w:pPr>
            <w:r w:rsidRPr="00BA6A13">
              <w:rPr>
                <w:rFonts w:ascii="Times New Roman" w:eastAsia="Times New Roman"/>
                <w:sz w:val="14"/>
                <w:lang w:val="sv-SE"/>
              </w:rPr>
              <w:t>SERVIS OPREME I ALATA (4.070,00 kn)</w:t>
            </w:r>
          </w:p>
        </w:tc>
      </w:tr>
    </w:tbl>
    <w:p w:rsidR="001B0A1D" w:rsidRPr="00BA6A13" w:rsidRDefault="001B0A1D">
      <w:pPr>
        <w:pStyle w:val="BodyText"/>
        <w:rPr>
          <w:sz w:val="26"/>
          <w:lang w:val="sv-SE"/>
        </w:rPr>
      </w:pPr>
    </w:p>
    <w:p w:rsidR="001B0A1D" w:rsidRPr="00BA6A13" w:rsidRDefault="001B0A1D">
      <w:pPr>
        <w:pStyle w:val="BodyText"/>
        <w:rPr>
          <w:sz w:val="26"/>
          <w:lang w:val="sv-SE"/>
        </w:rPr>
      </w:pPr>
    </w:p>
    <w:p w:rsidR="001B0A1D" w:rsidRPr="00BA6A13" w:rsidRDefault="001B0A1D">
      <w:pPr>
        <w:pStyle w:val="BodyText"/>
        <w:rPr>
          <w:sz w:val="26"/>
          <w:lang w:val="sv-SE"/>
        </w:rPr>
      </w:pPr>
    </w:p>
    <w:p w:rsidR="001B0A1D" w:rsidRPr="00BA6A13" w:rsidRDefault="001B0A1D">
      <w:pPr>
        <w:pStyle w:val="BodyText"/>
        <w:rPr>
          <w:sz w:val="26"/>
          <w:lang w:val="sv-SE"/>
        </w:rPr>
      </w:pPr>
    </w:p>
    <w:p w:rsidR="001B0A1D" w:rsidRPr="00BA6A13" w:rsidRDefault="001B0A1D">
      <w:pPr>
        <w:pStyle w:val="BodyText"/>
        <w:rPr>
          <w:sz w:val="26"/>
          <w:lang w:val="sv-SE"/>
        </w:rPr>
      </w:pPr>
    </w:p>
    <w:p w:rsidR="001B0A1D" w:rsidRPr="00BA6A13" w:rsidRDefault="001B0A1D">
      <w:pPr>
        <w:pStyle w:val="BodyText"/>
        <w:rPr>
          <w:sz w:val="26"/>
          <w:lang w:val="sv-SE"/>
        </w:rPr>
      </w:pPr>
    </w:p>
    <w:p w:rsidR="001B0A1D" w:rsidRPr="00BA6A13" w:rsidRDefault="001B0A1D">
      <w:pPr>
        <w:pStyle w:val="BodyText"/>
        <w:rPr>
          <w:sz w:val="26"/>
          <w:lang w:val="sv-SE"/>
        </w:rPr>
      </w:pPr>
    </w:p>
    <w:p w:rsidR="001B0A1D" w:rsidRPr="00BA6A13" w:rsidRDefault="001B0A1D">
      <w:pPr>
        <w:pStyle w:val="BodyText"/>
        <w:rPr>
          <w:sz w:val="26"/>
          <w:lang w:val="sv-SE"/>
        </w:rPr>
      </w:pPr>
    </w:p>
    <w:p w:rsidR="001B0A1D" w:rsidRPr="00BA6A13" w:rsidRDefault="001B0A1D">
      <w:pPr>
        <w:pStyle w:val="BodyText"/>
        <w:rPr>
          <w:sz w:val="26"/>
          <w:lang w:val="sv-SE"/>
        </w:rPr>
      </w:pPr>
    </w:p>
    <w:p w:rsidR="001B0A1D" w:rsidRPr="00BA6A13" w:rsidRDefault="001B0A1D">
      <w:pPr>
        <w:pStyle w:val="BodyText"/>
        <w:rPr>
          <w:sz w:val="26"/>
          <w:lang w:val="sv-SE"/>
        </w:rPr>
      </w:pPr>
    </w:p>
    <w:p w:rsidR="001B0A1D" w:rsidRPr="00BA6A13" w:rsidRDefault="001B0A1D">
      <w:pPr>
        <w:pStyle w:val="BodyText"/>
        <w:rPr>
          <w:sz w:val="26"/>
          <w:lang w:val="sv-SE"/>
        </w:rPr>
      </w:pPr>
    </w:p>
    <w:p w:rsidR="001B0A1D" w:rsidRPr="00BA6A13" w:rsidRDefault="001B0A1D">
      <w:pPr>
        <w:pStyle w:val="BodyText"/>
        <w:spacing w:before="7"/>
        <w:rPr>
          <w:sz w:val="38"/>
          <w:lang w:val="sv-SE"/>
        </w:rPr>
      </w:pPr>
    </w:p>
    <w:p w:rsidR="001B0A1D" w:rsidRDefault="001B0A1D">
      <w:pPr>
        <w:pStyle w:val="BodyText"/>
        <w:spacing w:before="1"/>
        <w:ind w:left="4533" w:right="4516"/>
        <w:jc w:val="center"/>
      </w:pPr>
      <w:r>
        <w:t>14</w:t>
      </w:r>
    </w:p>
    <w:p w:rsidR="001B0A1D" w:rsidRDefault="001B0A1D">
      <w:pPr>
        <w:jc w:val="center"/>
        <w:sectPr w:rsidR="001B0A1D">
          <w:footerReference w:type="default" r:id="rId29"/>
          <w:pgSz w:w="11910" w:h="16840"/>
          <w:pgMar w:top="1580" w:right="1300" w:bottom="280" w:left="1280" w:header="0" w:footer="0" w:gutter="0"/>
          <w:cols w:space="720"/>
        </w:sectPr>
      </w:pPr>
    </w:p>
    <w:p w:rsidR="001B0A1D" w:rsidRDefault="001B0A1D">
      <w:pPr>
        <w:pStyle w:val="BodyText"/>
        <w:rPr>
          <w:sz w:val="20"/>
        </w:rPr>
      </w:pPr>
      <w:r>
        <w:rPr>
          <w:noProof/>
          <w:lang w:val="hr-HR" w:eastAsia="hr-HR"/>
        </w:rPr>
        <w:pict>
          <v:group id="_x0000_s1487" style="position:absolute;margin-left:667.9pt;margin-top:69.35pt;width:48pt;height:352pt;z-index:251653632;mso-position-horizontal-relative:page;mso-position-vertical-relative:page" coordorigin="13358,1387" coordsize="960,7040">
            <v:line id="_x0000_s1488" style="position:absolute" from="13994,1448" to="14318,1448" strokecolor="#0cf" strokeweight="6.12pt"/>
            <v:shape id="_x0000_s1489" style="position:absolute;left:13852;top:1387;width:466;height:7040" coordorigin="13852,1387" coordsize="466,7040" o:spt="100" adj="0,,0" path="m13994,1387r-142,l13852,8426r142,l13994,1387t324,123l14179,1510r,6811l14318,8321r,-6811e" fillcolor="#0cf"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line id="_x0000_s1490" style="position:absolute" from="13994,8374" to="14318,8374" strokecolor="#0cf" strokeweight="5.28pt"/>
            <v:rect id="_x0000_s1491" style="position:absolute;left:13994;top:1509;width:185;height:6812" fillcolor="#0cf" stroked="f"/>
            <v:line id="_x0000_s1492" style="position:absolute" from="13514,1448" to="13852,1448" strokecolor="#36f" strokeweight="6.12pt"/>
            <v:shape id="_x0000_s1493" style="position:absolute;left:13358;top:1387;width:495;height:7040" coordorigin="13358,1387" coordsize="495,7040" o:spt="100" adj="0,,0" path="m13514,1387r-156,l13358,8426r156,l13514,1387t339,123l13699,1510r,6811l13853,8321r,-6811e" fillcolor="#36f"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line id="_x0000_s1494" style="position:absolute" from="13514,8374" to="13853,8374" strokecolor="#36f" strokeweight="5.28pt"/>
            <v:rect id="_x0000_s1495" style="position:absolute;left:13514;top:1509;width:185;height:6812" fillcolor="#36f" stroked="f"/>
            <w10:wrap anchorx="page" anchory="page"/>
          </v:group>
        </w:pict>
      </w:r>
      <w:r>
        <w:rPr>
          <w:noProof/>
          <w:lang w:val="hr-HR" w:eastAsia="hr-HR"/>
        </w:rPr>
        <w:pict>
          <v:shape id="_x0000_s1496" type="#_x0000_t202" style="position:absolute;margin-left:729.1pt;margin-top:69.8pt;width:29.1pt;height:416.5pt;z-index:251654656;mso-position-horizontal-relative:page;mso-position-vertical-relative:page" filled="f" stroked="f">
            <v:textbox style="layout-flow:vertical" inset="0,0,0,0">
              <w:txbxContent>
                <w:p w:rsidR="001B0A1D" w:rsidRDefault="001B0A1D">
                  <w:pPr>
                    <w:pStyle w:val="BodyText"/>
                    <w:spacing w:before="10"/>
                    <w:ind w:left="20"/>
                  </w:pPr>
                  <w:r>
                    <w:t>Grafički prikaz broj 9.: Prikaz raspodjele rashoda i izdataka po programu „Održavanje objekata i uređaja komunalne infrastrukture“ u 2017. godini</w:t>
                  </w:r>
                </w:p>
              </w:txbxContent>
            </v:textbox>
            <w10:wrap anchorx="page" anchory="page"/>
          </v:shape>
        </w:pict>
      </w:r>
      <w:r>
        <w:rPr>
          <w:noProof/>
          <w:lang w:val="hr-HR" w:eastAsia="hr-HR"/>
        </w:rPr>
        <w:pict>
          <v:shape id="_x0000_s1497" type="#_x0000_t202" style="position:absolute;margin-left:698.9pt;margin-top:185.7pt;width:10.95pt;height:119.95pt;z-index:251655680;mso-position-horizontal-relative:page;mso-position-vertical-relative:page" filled="f" stroked="f">
            <v:textbox style="layout-flow:vertical" inset="0,0,0,0">
              <w:txbxContent>
                <w:p w:rsidR="001B0A1D" w:rsidRDefault="001B0A1D">
                  <w:pPr>
                    <w:spacing w:before="14"/>
                    <w:ind w:left="20"/>
                    <w:rPr>
                      <w:sz w:val="16"/>
                    </w:rPr>
                  </w:pPr>
                  <w:r>
                    <w:rPr>
                      <w:w w:val="105"/>
                      <w:sz w:val="16"/>
                    </w:rPr>
                    <w:t>JEDINSTVENI</w:t>
                  </w:r>
                  <w:r>
                    <w:rPr>
                      <w:spacing w:val="-21"/>
                      <w:w w:val="105"/>
                      <w:sz w:val="16"/>
                    </w:rPr>
                    <w:t xml:space="preserve"> </w:t>
                  </w:r>
                  <w:r>
                    <w:rPr>
                      <w:w w:val="105"/>
                      <w:sz w:val="16"/>
                    </w:rPr>
                    <w:t>UPRAVNI</w:t>
                  </w:r>
                  <w:r>
                    <w:rPr>
                      <w:spacing w:val="-21"/>
                      <w:w w:val="105"/>
                      <w:sz w:val="16"/>
                    </w:rPr>
                    <w:t xml:space="preserve"> </w:t>
                  </w:r>
                  <w:r>
                    <w:rPr>
                      <w:w w:val="105"/>
                      <w:sz w:val="16"/>
                    </w:rPr>
                    <w:t>ODJEL</w:t>
                  </w:r>
                </w:p>
              </w:txbxContent>
            </v:textbox>
            <w10:wrap anchorx="page" anchory="page"/>
          </v:shape>
        </w:pict>
      </w:r>
      <w:r>
        <w:rPr>
          <w:noProof/>
          <w:lang w:val="hr-HR" w:eastAsia="hr-HR"/>
        </w:rPr>
        <w:pict>
          <v:shape id="_x0000_s1498" type="#_x0000_t202" style="position:absolute;margin-left:674.9pt;margin-top:80pt;width:10.95pt;height:331.55pt;z-index:251656704;mso-position-horizontal-relative:page;mso-position-vertical-relative:page" filled="f" stroked="f">
            <v:textbox style="layout-flow:vertical" inset="0,0,0,0">
              <w:txbxContent>
                <w:p w:rsidR="001B0A1D" w:rsidRDefault="001B0A1D">
                  <w:pPr>
                    <w:spacing w:before="14"/>
                    <w:ind w:left="20"/>
                    <w:rPr>
                      <w:sz w:val="16"/>
                    </w:rPr>
                  </w:pPr>
                  <w:r>
                    <w:rPr>
                      <w:w w:val="105"/>
                      <w:sz w:val="16"/>
                    </w:rPr>
                    <w:t>ODRŽAVANJE</w:t>
                  </w:r>
                  <w:r>
                    <w:rPr>
                      <w:spacing w:val="-18"/>
                      <w:w w:val="105"/>
                      <w:sz w:val="16"/>
                    </w:rPr>
                    <w:t xml:space="preserve"> </w:t>
                  </w:r>
                  <w:r>
                    <w:rPr>
                      <w:w w:val="105"/>
                      <w:sz w:val="16"/>
                    </w:rPr>
                    <w:t>OBJEKATA</w:t>
                  </w:r>
                  <w:r>
                    <w:rPr>
                      <w:spacing w:val="-18"/>
                      <w:w w:val="105"/>
                      <w:sz w:val="16"/>
                    </w:rPr>
                    <w:t xml:space="preserve"> </w:t>
                  </w:r>
                  <w:r>
                    <w:rPr>
                      <w:w w:val="105"/>
                      <w:sz w:val="16"/>
                    </w:rPr>
                    <w:t>I</w:t>
                  </w:r>
                  <w:r>
                    <w:rPr>
                      <w:spacing w:val="-17"/>
                      <w:w w:val="105"/>
                      <w:sz w:val="16"/>
                    </w:rPr>
                    <w:t xml:space="preserve"> </w:t>
                  </w:r>
                  <w:r>
                    <w:rPr>
                      <w:w w:val="105"/>
                      <w:sz w:val="16"/>
                    </w:rPr>
                    <w:t>UREĐAJA</w:t>
                  </w:r>
                  <w:r>
                    <w:rPr>
                      <w:spacing w:val="-18"/>
                      <w:w w:val="105"/>
                      <w:sz w:val="16"/>
                    </w:rPr>
                    <w:t xml:space="preserve"> </w:t>
                  </w:r>
                  <w:r>
                    <w:rPr>
                      <w:w w:val="105"/>
                      <w:sz w:val="16"/>
                    </w:rPr>
                    <w:t>KOMUNALNE</w:t>
                  </w:r>
                  <w:r>
                    <w:rPr>
                      <w:spacing w:val="-19"/>
                      <w:w w:val="105"/>
                      <w:sz w:val="16"/>
                    </w:rPr>
                    <w:t xml:space="preserve"> </w:t>
                  </w:r>
                  <w:r>
                    <w:rPr>
                      <w:w w:val="105"/>
                      <w:sz w:val="16"/>
                    </w:rPr>
                    <w:t>INFRASTRUKTURE</w:t>
                  </w:r>
                  <w:r>
                    <w:rPr>
                      <w:spacing w:val="-19"/>
                      <w:w w:val="105"/>
                      <w:sz w:val="16"/>
                    </w:rPr>
                    <w:t xml:space="preserve"> </w:t>
                  </w:r>
                  <w:r>
                    <w:rPr>
                      <w:w w:val="105"/>
                      <w:sz w:val="16"/>
                    </w:rPr>
                    <w:t>1.140.257,61</w:t>
                  </w:r>
                  <w:r>
                    <w:rPr>
                      <w:spacing w:val="-19"/>
                      <w:w w:val="105"/>
                      <w:sz w:val="16"/>
                    </w:rPr>
                    <w:t xml:space="preserve"> </w:t>
                  </w:r>
                  <w:r>
                    <w:rPr>
                      <w:w w:val="105"/>
                      <w:sz w:val="16"/>
                    </w:rPr>
                    <w:t>kn</w:t>
                  </w:r>
                </w:p>
              </w:txbxContent>
            </v:textbox>
            <w10:wrap anchorx="page" anchory="page"/>
          </v:shape>
        </w:pict>
      </w:r>
      <w:r>
        <w:rPr>
          <w:noProof/>
          <w:lang w:val="hr-HR" w:eastAsia="hr-HR"/>
        </w:rPr>
        <w:pict>
          <v:shape id="_x0000_s1499" type="#_x0000_t202" style="position:absolute;margin-left:91.45pt;margin-top:69.8pt;width:84.3pt;height:455.8pt;z-index:251657728;mso-position-horizontal-relative:page;mso-position-vertical-relative:page" filled="f" stroked="f">
            <v:textbox style="layout-flow:vertical" inset="0,0,0,0">
              <w:txbxContent>
                <w:p w:rsidR="001B0A1D" w:rsidRDefault="001B0A1D">
                  <w:pPr>
                    <w:pStyle w:val="BodyText"/>
                    <w:spacing w:before="10"/>
                    <w:ind w:left="20" w:right="18"/>
                    <w:jc w:val="both"/>
                  </w:pPr>
                  <w:r>
                    <w:t>Održavanje objekata i uređaja komunalne infrastrukture temelji se na Zakonu o komunalnom gospodarstvu. Program obuhvaća aktivnosti održavanja javnih prometnih i zelenih površina, nerazvrstanih cesta i groblja. Opći cilj programa je usmjeren stvaranju pretpostavki za razvoj konkurentnog i održivog gospodarstva. Poseban cilj provođenja planiranih aktivnosti u sklopu projekta je održavanje funkcionalnosti postojeće komunalne infrastrukture kroz redovno održavanje, hitne intervencije ili pojačano održavanje.</w:t>
                  </w:r>
                </w:p>
              </w:txbxContent>
            </v:textbox>
            <w10:wrap anchorx="page" anchory="page"/>
          </v:shape>
        </w:pict>
      </w:r>
      <w:r>
        <w:rPr>
          <w:noProof/>
          <w:lang w:val="hr-HR" w:eastAsia="hr-HR"/>
        </w:rPr>
        <w:pict>
          <v:shape id="_x0000_s1500" type="#_x0000_t202" style="position:absolute;margin-left:34.8pt;margin-top:290.6pt;width:15.3pt;height:14pt;z-index:251658752;mso-position-horizontal-relative:page;mso-position-vertical-relative:page" filled="f" stroked="f">
            <v:textbox style="layout-flow:vertical" inset="0,0,0,0">
              <w:txbxContent>
                <w:p w:rsidR="001B0A1D" w:rsidRDefault="001B0A1D">
                  <w:pPr>
                    <w:pStyle w:val="BodyText"/>
                    <w:spacing w:before="10"/>
                    <w:ind w:left="20"/>
                  </w:pPr>
                  <w:r>
                    <w:t>15</w:t>
                  </w:r>
                </w:p>
              </w:txbxContent>
            </v:textbox>
            <w10:wrap anchorx="page" anchory="page"/>
          </v:shape>
        </w:pict>
      </w:r>
    </w:p>
    <w:p w:rsidR="001B0A1D" w:rsidRDefault="001B0A1D">
      <w:pPr>
        <w:pStyle w:val="BodyText"/>
        <w:rPr>
          <w:sz w:val="20"/>
        </w:rPr>
      </w:pPr>
    </w:p>
    <w:p w:rsidR="001B0A1D" w:rsidRDefault="001B0A1D">
      <w:pPr>
        <w:pStyle w:val="BodyText"/>
        <w:rPr>
          <w:sz w:val="20"/>
        </w:rPr>
      </w:pPr>
    </w:p>
    <w:p w:rsidR="001B0A1D" w:rsidRDefault="001B0A1D">
      <w:pPr>
        <w:pStyle w:val="BodyText"/>
        <w:rPr>
          <w:sz w:val="20"/>
        </w:rPr>
      </w:pPr>
    </w:p>
    <w:p w:rsidR="001B0A1D" w:rsidRDefault="001B0A1D">
      <w:pPr>
        <w:pStyle w:val="BodyText"/>
        <w:rPr>
          <w:sz w:val="20"/>
        </w:rPr>
      </w:pPr>
    </w:p>
    <w:p w:rsidR="001B0A1D" w:rsidRDefault="001B0A1D">
      <w:pPr>
        <w:pStyle w:val="BodyText"/>
        <w:spacing w:after="1"/>
        <w:rPr>
          <w:sz w:val="20"/>
        </w:rPr>
      </w:pPr>
    </w:p>
    <w:p w:rsidR="001B0A1D" w:rsidRDefault="001B0A1D">
      <w:pPr>
        <w:pStyle w:val="BodyText"/>
        <w:ind w:left="2492"/>
        <w:rPr>
          <w:sz w:val="20"/>
        </w:rPr>
      </w:pPr>
      <w:r>
        <w:rPr>
          <w:noProof/>
          <w:lang w:val="hr-HR" w:eastAsia="hr-HR"/>
        </w:rPr>
      </w:r>
      <w:r w:rsidRPr="004160DD">
        <w:rPr>
          <w:sz w:val="20"/>
        </w:rPr>
        <w:pict>
          <v:shape id="_x0000_s1501" type="#_x0000_t202" style="width:479.3pt;height:352pt;mso-position-horizontal-relative:char;mso-position-vertical-relative:line" fillcolor="#bfbfbf" stroked="f">
            <v:textbox inset="0,0,0,0">
              <w:txbxContent>
                <w:p w:rsidR="001B0A1D" w:rsidRDefault="001B0A1D">
                  <w:pPr>
                    <w:spacing w:before="133" w:line="573" w:lineRule="auto"/>
                    <w:ind w:left="2262" w:right="2254"/>
                    <w:jc w:val="center"/>
                    <w:rPr>
                      <w:sz w:val="15"/>
                    </w:rPr>
                  </w:pPr>
                  <w:r>
                    <w:rPr>
                      <w:sz w:val="15"/>
                    </w:rPr>
                    <w:t>PLAĆA DJELATNIKA ZAPOSLENIH U JAVNIM RADOVIMA (739.747,05 kn) EL. ENERGIJA JAVNE RASJVETE (106.582,67</w:t>
                  </w:r>
                  <w:r>
                    <w:rPr>
                      <w:spacing w:val="3"/>
                      <w:sz w:val="15"/>
                    </w:rPr>
                    <w:t xml:space="preserve"> </w:t>
                  </w:r>
                  <w:r>
                    <w:rPr>
                      <w:sz w:val="15"/>
                    </w:rPr>
                    <w:t>kn)</w:t>
                  </w:r>
                </w:p>
                <w:p w:rsidR="001B0A1D" w:rsidRDefault="001B0A1D">
                  <w:pPr>
                    <w:spacing w:before="4" w:line="576" w:lineRule="auto"/>
                    <w:ind w:left="2529" w:right="2524" w:firstLine="1"/>
                    <w:jc w:val="center"/>
                    <w:rPr>
                      <w:sz w:val="15"/>
                    </w:rPr>
                  </w:pPr>
                  <w:r>
                    <w:rPr>
                      <w:w w:val="105"/>
                      <w:sz w:val="15"/>
                    </w:rPr>
                    <w:t>EL.</w:t>
                  </w:r>
                  <w:r>
                    <w:rPr>
                      <w:spacing w:val="-18"/>
                      <w:w w:val="105"/>
                      <w:sz w:val="15"/>
                    </w:rPr>
                    <w:t xml:space="preserve"> </w:t>
                  </w:r>
                  <w:r>
                    <w:rPr>
                      <w:w w:val="105"/>
                      <w:sz w:val="15"/>
                    </w:rPr>
                    <w:t>ENERGIJA</w:t>
                  </w:r>
                  <w:r>
                    <w:rPr>
                      <w:spacing w:val="-18"/>
                      <w:w w:val="105"/>
                      <w:sz w:val="15"/>
                    </w:rPr>
                    <w:t xml:space="preserve"> </w:t>
                  </w:r>
                  <w:r>
                    <w:rPr>
                      <w:w w:val="105"/>
                      <w:sz w:val="15"/>
                    </w:rPr>
                    <w:t>-</w:t>
                  </w:r>
                  <w:r>
                    <w:rPr>
                      <w:spacing w:val="-21"/>
                      <w:w w:val="105"/>
                      <w:sz w:val="15"/>
                    </w:rPr>
                    <w:t xml:space="preserve"> </w:t>
                  </w:r>
                  <w:r>
                    <w:rPr>
                      <w:w w:val="105"/>
                      <w:sz w:val="15"/>
                    </w:rPr>
                    <w:t>MRTVAČNICA</w:t>
                  </w:r>
                  <w:r>
                    <w:rPr>
                      <w:spacing w:val="-20"/>
                      <w:w w:val="105"/>
                      <w:sz w:val="15"/>
                    </w:rPr>
                    <w:t xml:space="preserve"> </w:t>
                  </w:r>
                  <w:r>
                    <w:rPr>
                      <w:w w:val="105"/>
                      <w:sz w:val="15"/>
                    </w:rPr>
                    <w:t>U</w:t>
                  </w:r>
                  <w:r>
                    <w:rPr>
                      <w:spacing w:val="-18"/>
                      <w:w w:val="105"/>
                      <w:sz w:val="15"/>
                    </w:rPr>
                    <w:t xml:space="preserve"> </w:t>
                  </w:r>
                  <w:r>
                    <w:rPr>
                      <w:w w:val="105"/>
                      <w:sz w:val="15"/>
                    </w:rPr>
                    <w:t>VLADISLAVCIMA</w:t>
                  </w:r>
                  <w:r>
                    <w:rPr>
                      <w:spacing w:val="-19"/>
                      <w:w w:val="105"/>
                      <w:sz w:val="15"/>
                    </w:rPr>
                    <w:t xml:space="preserve"> </w:t>
                  </w:r>
                  <w:r>
                    <w:rPr>
                      <w:w w:val="105"/>
                      <w:sz w:val="15"/>
                    </w:rPr>
                    <w:t>(645,91</w:t>
                  </w:r>
                  <w:r>
                    <w:rPr>
                      <w:spacing w:val="-18"/>
                      <w:w w:val="105"/>
                      <w:sz w:val="15"/>
                    </w:rPr>
                    <w:t xml:space="preserve"> </w:t>
                  </w:r>
                  <w:r>
                    <w:rPr>
                      <w:w w:val="105"/>
                      <w:sz w:val="15"/>
                    </w:rPr>
                    <w:t>kn) ELEKTRIČNA</w:t>
                  </w:r>
                  <w:r>
                    <w:rPr>
                      <w:spacing w:val="-18"/>
                      <w:w w:val="105"/>
                      <w:sz w:val="15"/>
                    </w:rPr>
                    <w:t xml:space="preserve"> </w:t>
                  </w:r>
                  <w:r>
                    <w:rPr>
                      <w:w w:val="105"/>
                      <w:sz w:val="15"/>
                    </w:rPr>
                    <w:t>ENERGIJA</w:t>
                  </w:r>
                  <w:r>
                    <w:rPr>
                      <w:spacing w:val="-19"/>
                      <w:w w:val="105"/>
                      <w:sz w:val="15"/>
                    </w:rPr>
                    <w:t xml:space="preserve"> </w:t>
                  </w:r>
                  <w:r>
                    <w:rPr>
                      <w:w w:val="105"/>
                      <w:sz w:val="15"/>
                    </w:rPr>
                    <w:t>MRTVAČNICE</w:t>
                  </w:r>
                  <w:r>
                    <w:rPr>
                      <w:spacing w:val="-19"/>
                      <w:w w:val="105"/>
                      <w:sz w:val="15"/>
                    </w:rPr>
                    <w:t xml:space="preserve"> </w:t>
                  </w:r>
                  <w:r>
                    <w:rPr>
                      <w:w w:val="105"/>
                      <w:sz w:val="15"/>
                    </w:rPr>
                    <w:t>U</w:t>
                  </w:r>
                  <w:r>
                    <w:rPr>
                      <w:spacing w:val="-19"/>
                      <w:w w:val="105"/>
                      <w:sz w:val="15"/>
                    </w:rPr>
                    <w:t xml:space="preserve"> </w:t>
                  </w:r>
                  <w:r>
                    <w:rPr>
                      <w:w w:val="105"/>
                      <w:sz w:val="15"/>
                    </w:rPr>
                    <w:t>HRASTINU</w:t>
                  </w:r>
                  <w:r>
                    <w:rPr>
                      <w:spacing w:val="-18"/>
                      <w:w w:val="105"/>
                      <w:sz w:val="15"/>
                    </w:rPr>
                    <w:t xml:space="preserve"> </w:t>
                  </w:r>
                  <w:r>
                    <w:rPr>
                      <w:w w:val="105"/>
                      <w:sz w:val="15"/>
                    </w:rPr>
                    <w:t>(652,83</w:t>
                  </w:r>
                  <w:r>
                    <w:rPr>
                      <w:spacing w:val="-19"/>
                      <w:w w:val="105"/>
                      <w:sz w:val="15"/>
                    </w:rPr>
                    <w:t xml:space="preserve"> </w:t>
                  </w:r>
                  <w:r>
                    <w:rPr>
                      <w:w w:val="105"/>
                      <w:sz w:val="15"/>
                    </w:rPr>
                    <w:t>kn) ODRŽAVANJE JAVNE RASVJETE (19.945,00</w:t>
                  </w:r>
                  <w:r>
                    <w:rPr>
                      <w:spacing w:val="-1"/>
                      <w:w w:val="105"/>
                      <w:sz w:val="15"/>
                    </w:rPr>
                    <w:t xml:space="preserve"> </w:t>
                  </w:r>
                  <w:r>
                    <w:rPr>
                      <w:w w:val="105"/>
                      <w:sz w:val="15"/>
                    </w:rPr>
                    <w:t>kn)</w:t>
                  </w:r>
                </w:p>
                <w:p w:rsidR="001B0A1D" w:rsidRDefault="001B0A1D">
                  <w:pPr>
                    <w:spacing w:line="578" w:lineRule="auto"/>
                    <w:ind w:left="2258" w:right="2254"/>
                    <w:jc w:val="center"/>
                    <w:rPr>
                      <w:sz w:val="15"/>
                    </w:rPr>
                  </w:pPr>
                  <w:r>
                    <w:rPr>
                      <w:w w:val="105"/>
                      <w:sz w:val="15"/>
                    </w:rPr>
                    <w:t>ZIMSKO ODRŽAVANJE NERAZVRSTANIH CESTA (13.500,00 kn) ODRŽAVANJE ZGRADE OPĆINE (418,48 kn)</w:t>
                  </w:r>
                </w:p>
                <w:p w:rsidR="001B0A1D" w:rsidRDefault="001B0A1D">
                  <w:pPr>
                    <w:spacing w:line="169" w:lineRule="exact"/>
                    <w:ind w:left="2555"/>
                    <w:rPr>
                      <w:sz w:val="15"/>
                    </w:rPr>
                  </w:pPr>
                  <w:r>
                    <w:rPr>
                      <w:w w:val="105"/>
                      <w:sz w:val="15"/>
                    </w:rPr>
                    <w:t>SREDSTVA ZAS ODRŽAVANJE DJEČJIH IGRALIŠTA (562,50 kn)</w:t>
                  </w:r>
                </w:p>
                <w:p w:rsidR="001B0A1D" w:rsidRDefault="001B0A1D">
                  <w:pPr>
                    <w:pStyle w:val="BodyText"/>
                    <w:rPr>
                      <w:sz w:val="21"/>
                    </w:rPr>
                  </w:pPr>
                </w:p>
                <w:p w:rsidR="001B0A1D" w:rsidRDefault="001B0A1D">
                  <w:pPr>
                    <w:spacing w:line="573" w:lineRule="auto"/>
                    <w:ind w:left="1235" w:right="1231"/>
                    <w:jc w:val="center"/>
                    <w:rPr>
                      <w:sz w:val="15"/>
                    </w:rPr>
                  </w:pPr>
                  <w:r>
                    <w:rPr>
                      <w:w w:val="105"/>
                      <w:sz w:val="15"/>
                    </w:rPr>
                    <w:t>MATERIJAL</w:t>
                  </w:r>
                  <w:r>
                    <w:rPr>
                      <w:spacing w:val="-19"/>
                      <w:w w:val="105"/>
                      <w:sz w:val="15"/>
                    </w:rPr>
                    <w:t xml:space="preserve"> </w:t>
                  </w:r>
                  <w:r>
                    <w:rPr>
                      <w:w w:val="105"/>
                      <w:sz w:val="15"/>
                    </w:rPr>
                    <w:t>I</w:t>
                  </w:r>
                  <w:r>
                    <w:rPr>
                      <w:spacing w:val="-19"/>
                      <w:w w:val="105"/>
                      <w:sz w:val="15"/>
                    </w:rPr>
                    <w:t xml:space="preserve"> </w:t>
                  </w:r>
                  <w:r>
                    <w:rPr>
                      <w:w w:val="105"/>
                      <w:sz w:val="15"/>
                    </w:rPr>
                    <w:t>SREDSTVA</w:t>
                  </w:r>
                  <w:r>
                    <w:rPr>
                      <w:spacing w:val="-20"/>
                      <w:w w:val="105"/>
                      <w:sz w:val="15"/>
                    </w:rPr>
                    <w:t xml:space="preserve"> </w:t>
                  </w:r>
                  <w:r>
                    <w:rPr>
                      <w:w w:val="105"/>
                      <w:sz w:val="15"/>
                    </w:rPr>
                    <w:t>ZA</w:t>
                  </w:r>
                  <w:r>
                    <w:rPr>
                      <w:spacing w:val="-19"/>
                      <w:w w:val="105"/>
                      <w:sz w:val="15"/>
                    </w:rPr>
                    <w:t xml:space="preserve"> </w:t>
                  </w:r>
                  <w:r>
                    <w:rPr>
                      <w:w w:val="105"/>
                      <w:sz w:val="15"/>
                    </w:rPr>
                    <w:t>ODRŽAVANJE</w:t>
                  </w:r>
                  <w:r>
                    <w:rPr>
                      <w:spacing w:val="-19"/>
                      <w:w w:val="105"/>
                      <w:sz w:val="15"/>
                    </w:rPr>
                    <w:t xml:space="preserve"> </w:t>
                  </w:r>
                  <w:r>
                    <w:rPr>
                      <w:w w:val="105"/>
                      <w:sz w:val="15"/>
                    </w:rPr>
                    <w:t>OBJEKATA</w:t>
                  </w:r>
                  <w:r>
                    <w:rPr>
                      <w:spacing w:val="-19"/>
                      <w:w w:val="105"/>
                      <w:sz w:val="15"/>
                    </w:rPr>
                    <w:t xml:space="preserve"> </w:t>
                  </w:r>
                  <w:r>
                    <w:rPr>
                      <w:w w:val="105"/>
                      <w:sz w:val="15"/>
                    </w:rPr>
                    <w:t>U</w:t>
                  </w:r>
                  <w:r>
                    <w:rPr>
                      <w:spacing w:val="-18"/>
                      <w:w w:val="105"/>
                      <w:sz w:val="15"/>
                    </w:rPr>
                    <w:t xml:space="preserve"> </w:t>
                  </w:r>
                  <w:r>
                    <w:rPr>
                      <w:w w:val="105"/>
                      <w:sz w:val="15"/>
                    </w:rPr>
                    <w:t>OPĆINSKOM</w:t>
                  </w:r>
                  <w:r>
                    <w:rPr>
                      <w:spacing w:val="-18"/>
                      <w:w w:val="105"/>
                      <w:sz w:val="15"/>
                    </w:rPr>
                    <w:t xml:space="preserve"> </w:t>
                  </w:r>
                  <w:r>
                    <w:rPr>
                      <w:w w:val="105"/>
                      <w:sz w:val="15"/>
                    </w:rPr>
                    <w:t>VLASNIŠTVU</w:t>
                  </w:r>
                  <w:r>
                    <w:rPr>
                      <w:spacing w:val="-18"/>
                      <w:w w:val="105"/>
                      <w:sz w:val="15"/>
                    </w:rPr>
                    <w:t xml:space="preserve"> </w:t>
                  </w:r>
                  <w:r>
                    <w:rPr>
                      <w:w w:val="105"/>
                      <w:sz w:val="15"/>
                    </w:rPr>
                    <w:t>(24.190,61</w:t>
                  </w:r>
                  <w:r>
                    <w:rPr>
                      <w:spacing w:val="-19"/>
                      <w:w w:val="105"/>
                      <w:sz w:val="15"/>
                    </w:rPr>
                    <w:t xml:space="preserve"> </w:t>
                  </w:r>
                  <w:r>
                    <w:rPr>
                      <w:w w:val="105"/>
                      <w:sz w:val="15"/>
                    </w:rPr>
                    <w:t>kn) OZELENJAVANJE</w:t>
                  </w:r>
                  <w:r>
                    <w:rPr>
                      <w:spacing w:val="-10"/>
                      <w:w w:val="105"/>
                      <w:sz w:val="15"/>
                    </w:rPr>
                    <w:t xml:space="preserve"> </w:t>
                  </w:r>
                  <w:r>
                    <w:rPr>
                      <w:w w:val="105"/>
                      <w:sz w:val="15"/>
                    </w:rPr>
                    <w:t>JAVNIH</w:t>
                  </w:r>
                  <w:r>
                    <w:rPr>
                      <w:spacing w:val="-7"/>
                      <w:w w:val="105"/>
                      <w:sz w:val="15"/>
                    </w:rPr>
                    <w:t xml:space="preserve"> </w:t>
                  </w:r>
                  <w:r>
                    <w:rPr>
                      <w:w w:val="105"/>
                      <w:sz w:val="15"/>
                    </w:rPr>
                    <w:t>POVRŠINA</w:t>
                  </w:r>
                  <w:r>
                    <w:rPr>
                      <w:spacing w:val="-11"/>
                      <w:w w:val="105"/>
                      <w:sz w:val="15"/>
                    </w:rPr>
                    <w:t xml:space="preserve"> </w:t>
                  </w:r>
                  <w:r>
                    <w:rPr>
                      <w:w w:val="105"/>
                      <w:sz w:val="15"/>
                    </w:rPr>
                    <w:t>NA</w:t>
                  </w:r>
                  <w:r>
                    <w:rPr>
                      <w:spacing w:val="-8"/>
                      <w:w w:val="105"/>
                      <w:sz w:val="15"/>
                    </w:rPr>
                    <w:t xml:space="preserve"> </w:t>
                  </w:r>
                  <w:r>
                    <w:rPr>
                      <w:w w:val="105"/>
                      <w:sz w:val="15"/>
                    </w:rPr>
                    <w:t>PODRUČJU</w:t>
                  </w:r>
                  <w:r>
                    <w:rPr>
                      <w:spacing w:val="-7"/>
                      <w:w w:val="105"/>
                      <w:sz w:val="15"/>
                    </w:rPr>
                    <w:t xml:space="preserve"> </w:t>
                  </w:r>
                  <w:r>
                    <w:rPr>
                      <w:w w:val="105"/>
                      <w:sz w:val="15"/>
                    </w:rPr>
                    <w:t>OPĆINE</w:t>
                  </w:r>
                  <w:r>
                    <w:rPr>
                      <w:spacing w:val="-9"/>
                      <w:w w:val="105"/>
                      <w:sz w:val="15"/>
                    </w:rPr>
                    <w:t xml:space="preserve"> </w:t>
                  </w:r>
                  <w:r>
                    <w:rPr>
                      <w:w w:val="105"/>
                      <w:sz w:val="15"/>
                    </w:rPr>
                    <w:t>VLADISLAVCI</w:t>
                  </w:r>
                  <w:r>
                    <w:rPr>
                      <w:spacing w:val="-6"/>
                      <w:w w:val="105"/>
                      <w:sz w:val="15"/>
                    </w:rPr>
                    <w:t xml:space="preserve"> </w:t>
                  </w:r>
                  <w:r>
                    <w:rPr>
                      <w:w w:val="105"/>
                      <w:sz w:val="15"/>
                    </w:rPr>
                    <w:t>(11.527,98</w:t>
                  </w:r>
                  <w:r>
                    <w:rPr>
                      <w:spacing w:val="-10"/>
                      <w:w w:val="105"/>
                      <w:sz w:val="15"/>
                    </w:rPr>
                    <w:t xml:space="preserve"> </w:t>
                  </w:r>
                  <w:r>
                    <w:rPr>
                      <w:w w:val="105"/>
                      <w:sz w:val="15"/>
                    </w:rPr>
                    <w:t>kn)</w:t>
                  </w:r>
                </w:p>
                <w:p w:rsidR="001B0A1D" w:rsidRDefault="001B0A1D">
                  <w:pPr>
                    <w:spacing w:before="3"/>
                    <w:ind w:left="227" w:right="221"/>
                    <w:jc w:val="center"/>
                    <w:rPr>
                      <w:sz w:val="14"/>
                    </w:rPr>
                  </w:pPr>
                  <w:r>
                    <w:rPr>
                      <w:sz w:val="14"/>
                    </w:rPr>
                    <w:t>USLUGE HVATANJA I DALJNJEG ZBRINJAVANJA PASA LUTALICA S JAVNIH POVRŠINA NA PODRUČJU OPĆINE VLADISLAVCI (15.000,00 kn)</w:t>
                  </w:r>
                </w:p>
                <w:p w:rsidR="001B0A1D" w:rsidRDefault="001B0A1D">
                  <w:pPr>
                    <w:pStyle w:val="BodyText"/>
                    <w:spacing w:before="10"/>
                    <w:rPr>
                      <w:sz w:val="20"/>
                    </w:rPr>
                  </w:pPr>
                </w:p>
                <w:p w:rsidR="001B0A1D" w:rsidRDefault="001B0A1D">
                  <w:pPr>
                    <w:spacing w:line="578" w:lineRule="auto"/>
                    <w:ind w:left="2620" w:right="2616" w:hanging="1"/>
                    <w:jc w:val="center"/>
                    <w:rPr>
                      <w:sz w:val="15"/>
                    </w:rPr>
                  </w:pPr>
                  <w:r>
                    <w:rPr>
                      <w:w w:val="105"/>
                      <w:sz w:val="15"/>
                    </w:rPr>
                    <w:t>USLUGE KOMUNALNOG REDARA (10.926,78 kn) ODRŽAVANJE</w:t>
                  </w:r>
                  <w:r>
                    <w:rPr>
                      <w:spacing w:val="-13"/>
                      <w:w w:val="105"/>
                      <w:sz w:val="15"/>
                    </w:rPr>
                    <w:t xml:space="preserve"> </w:t>
                  </w:r>
                  <w:r>
                    <w:rPr>
                      <w:w w:val="105"/>
                      <w:sz w:val="15"/>
                    </w:rPr>
                    <w:t>JAVNIH</w:t>
                  </w:r>
                  <w:r>
                    <w:rPr>
                      <w:spacing w:val="-12"/>
                      <w:w w:val="105"/>
                      <w:sz w:val="15"/>
                    </w:rPr>
                    <w:t xml:space="preserve"> </w:t>
                  </w:r>
                  <w:r>
                    <w:rPr>
                      <w:w w:val="105"/>
                      <w:sz w:val="15"/>
                    </w:rPr>
                    <w:t>POVRŠINA</w:t>
                  </w:r>
                  <w:r>
                    <w:rPr>
                      <w:spacing w:val="-12"/>
                      <w:w w:val="105"/>
                      <w:sz w:val="15"/>
                    </w:rPr>
                    <w:t xml:space="preserve"> </w:t>
                  </w:r>
                  <w:r>
                    <w:rPr>
                      <w:w w:val="105"/>
                      <w:sz w:val="15"/>
                    </w:rPr>
                    <w:t>I</w:t>
                  </w:r>
                  <w:r>
                    <w:rPr>
                      <w:spacing w:val="-12"/>
                      <w:w w:val="105"/>
                      <w:sz w:val="15"/>
                    </w:rPr>
                    <w:t xml:space="preserve"> </w:t>
                  </w:r>
                  <w:r>
                    <w:rPr>
                      <w:w w:val="105"/>
                      <w:sz w:val="15"/>
                    </w:rPr>
                    <w:t>GROBLJA</w:t>
                  </w:r>
                  <w:r>
                    <w:rPr>
                      <w:spacing w:val="-13"/>
                      <w:w w:val="105"/>
                      <w:sz w:val="15"/>
                    </w:rPr>
                    <w:t xml:space="preserve"> </w:t>
                  </w:r>
                  <w:r>
                    <w:rPr>
                      <w:w w:val="105"/>
                      <w:sz w:val="15"/>
                    </w:rPr>
                    <w:t>(153.129,20</w:t>
                  </w:r>
                  <w:r>
                    <w:rPr>
                      <w:spacing w:val="-12"/>
                      <w:w w:val="105"/>
                      <w:sz w:val="15"/>
                    </w:rPr>
                    <w:t xml:space="preserve"> </w:t>
                  </w:r>
                  <w:r>
                    <w:rPr>
                      <w:w w:val="105"/>
                      <w:sz w:val="15"/>
                    </w:rPr>
                    <w:t>Kn)</w:t>
                  </w:r>
                </w:p>
                <w:p w:rsidR="001B0A1D" w:rsidRDefault="001B0A1D">
                  <w:pPr>
                    <w:spacing w:line="578" w:lineRule="auto"/>
                    <w:ind w:left="1236" w:right="1231"/>
                    <w:jc w:val="center"/>
                    <w:rPr>
                      <w:sz w:val="15"/>
                    </w:rPr>
                  </w:pPr>
                  <w:r>
                    <w:rPr>
                      <w:sz w:val="15"/>
                    </w:rPr>
                    <w:t>ELEKTRIČNA ENERGIJA ZA DOMOVE I OBJEKTE U VLASNIŠTVU OPĆINE VLADISLAVCI (17.520,92 kn) NABAVA TRAKASTIH ZAVJESA ZA DRUŠTVENI DOM U DOPSINU (5.428,32 kn)</w:t>
                  </w:r>
                </w:p>
                <w:p w:rsidR="001B0A1D" w:rsidRDefault="001B0A1D">
                  <w:pPr>
                    <w:spacing w:line="169" w:lineRule="exact"/>
                    <w:ind w:left="2256" w:right="2254"/>
                    <w:jc w:val="center"/>
                    <w:rPr>
                      <w:sz w:val="15"/>
                    </w:rPr>
                  </w:pPr>
                  <w:r>
                    <w:rPr>
                      <w:sz w:val="15"/>
                    </w:rPr>
                    <w:t>ODVOZ KOMUNALNOG OTPADA (7.859,36 kn)</w:t>
                  </w:r>
                </w:p>
                <w:p w:rsidR="001B0A1D" w:rsidRDefault="001B0A1D">
                  <w:pPr>
                    <w:pStyle w:val="BodyText"/>
                    <w:spacing w:before="9"/>
                    <w:rPr>
                      <w:sz w:val="20"/>
                    </w:rPr>
                  </w:pPr>
                </w:p>
                <w:p w:rsidR="001B0A1D" w:rsidRDefault="001B0A1D">
                  <w:pPr>
                    <w:spacing w:before="1"/>
                    <w:ind w:left="2256" w:right="2254"/>
                    <w:jc w:val="center"/>
                    <w:rPr>
                      <w:sz w:val="15"/>
                    </w:rPr>
                  </w:pPr>
                  <w:r>
                    <w:rPr>
                      <w:w w:val="105"/>
                      <w:sz w:val="15"/>
                    </w:rPr>
                    <w:t>OPREMANJE DRUŠTVENOG DOMA U HRASTINU (12.620,00 kn)</w:t>
                  </w:r>
                </w:p>
              </w:txbxContent>
            </v:textbox>
            <w10:anchorlock/>
          </v:shape>
        </w:pict>
      </w:r>
    </w:p>
    <w:p w:rsidR="001B0A1D" w:rsidRDefault="001B0A1D">
      <w:pPr>
        <w:rPr>
          <w:sz w:val="20"/>
        </w:rPr>
        <w:sectPr w:rsidR="001B0A1D">
          <w:footerReference w:type="default" r:id="rId30"/>
          <w:pgSz w:w="16840" w:h="11910" w:orient="landscape"/>
          <w:pgMar w:top="0" w:right="2400" w:bottom="280" w:left="1280" w:header="0" w:footer="0" w:gutter="0"/>
          <w:cols w:space="720"/>
        </w:sectPr>
      </w:pPr>
    </w:p>
    <w:p w:rsidR="001B0A1D" w:rsidRDefault="001B0A1D">
      <w:pPr>
        <w:pStyle w:val="BodyText"/>
        <w:rPr>
          <w:sz w:val="20"/>
        </w:rPr>
      </w:pPr>
      <w:r>
        <w:rPr>
          <w:noProof/>
          <w:lang w:val="hr-HR" w:eastAsia="hr-HR"/>
        </w:rPr>
        <w:pict>
          <v:group id="_x0000_s1502" style="position:absolute;margin-left:233.3pt;margin-top:29.3pt;width:482.65pt;height:525.75pt;z-index:-251610624;mso-position-horizontal-relative:page;mso-position-vertical-relative:page" coordorigin="4666,586" coordsize="9653,10515">
            <v:line id="_x0000_s1503" style="position:absolute" from="14022,647" to="14318,647" strokecolor="#0cf" strokeweight="6.12pt"/>
            <v:line id="_x0000_s1504" style="position:absolute" from="13967,586" to="13967,11100" strokecolor="#0cf" strokeweight="5.5pt"/>
            <v:line id="_x0000_s1505" style="position:absolute" from="14263,708" to="14263,10992" strokecolor="#0cf" strokeweight="5.52pt"/>
            <v:line id="_x0000_s1506" style="position:absolute" from="14023,11046" to="14318,11046" strokecolor="#0cf" strokeweight="5.4pt"/>
            <v:rect id="_x0000_s1507" style="position:absolute;left:14023;top:708;width:185;height:10284" fillcolor="#0cf" stroked="f"/>
            <v:line id="_x0000_s1508" style="position:absolute" from="13678,647" to="13912,647" strokecolor="#36f" strokeweight="6.12pt"/>
            <v:line id="_x0000_s1509" style="position:absolute" from="13652,586" to="13652,11100" strokecolor="#36f" strokeweight="2.6pt"/>
            <v:line id="_x0000_s1510" style="position:absolute" from="13888,708" to="13888,10992" strokecolor="#36f" strokeweight="2.52pt"/>
            <v:line id="_x0000_s1511" style="position:absolute" from="13678,11046" to="13913,11046" strokecolor="#36f" strokeweight="5.4pt"/>
            <v:rect id="_x0000_s1512" style="position:absolute;left:13677;top:708;width:185;height:10284" fillcolor="#36f" stroked="f"/>
            <v:shape id="_x0000_s1513" style="position:absolute;left:4665;top:592;width:8962;height:891" coordorigin="4666,593" coordsize="8962,891" path="m13627,593r-8961,l4666,958r,177l4666,1483r8961,l13627,1135r,-177l13627,593e" fillcolor="#bfbfbf" stroked="f">
              <v:path arrowok="t"/>
            </v:shape>
            <v:shape id="_x0000_s1514" style="position:absolute;left:4665;top:1483;width:8962;height:423" coordorigin="4666,1483" coordsize="8962,423" o:spt="100" adj="0,,0" path="m13627,1790r-8961,l4666,1906r8961,l13627,1790t,-307l4666,1483r,130l13627,1613r,-130e" fillcolor="#bfbfbf"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shape id="_x0000_s1515" style="position:absolute;left:4665;top:1612;width:8962;height:1330" coordorigin="4666,1613" coordsize="8962,1330" o:spt="100" adj="0,,0" path="m13627,1906r-8961,l4666,2268r,163l4666,2597r,345l13627,2942r,-345l13627,2431r,-163l13627,1906t,-293l4666,1613r,177l13627,1790r,-177e" fillcolor="#bfbfbf"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shape id="_x0000_s1516" style="position:absolute;left:4665;top:2942;width:8962;height:423" coordorigin="4666,2942" coordsize="8962,423" o:spt="100" adj="0,,0" path="m13627,3250r-8961,l4666,3365r8961,l13627,3250t,-308l4666,2942r,130l13627,3072r,-130e" fillcolor="#bfbfbf"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rect id="_x0000_s1517" style="position:absolute;left:4665;top:3072;width:8962;height:178" fillcolor="#bfbfbf" stroked="f"/>
            <v:shape id="_x0000_s1518" style="position:absolute;left:4665;top:3364;width:8962;height:420" coordorigin="4666,3365" coordsize="8962,420" o:spt="100" adj="0,,0" path="m13627,3672r-8961,l4666,3785r8961,l13627,3672t,-307l4666,3365r,129l13627,3494r,-129e" fillcolor="#bfbfbf"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rect id="_x0000_s1519" style="position:absolute;left:4665;top:3494;width:8962;height:178" fillcolor="#bfbfbf" stroked="f"/>
            <v:shape id="_x0000_s1520" style="position:absolute;left:4665;top:3784;width:8962;height:423" coordorigin="4666,3785" coordsize="8962,423" o:spt="100" adj="0,,0" path="m13627,4092r-8961,l4666,4207r8961,l13627,4092t,-307l4666,3785r,129l13627,3914r,-129e" fillcolor="#bfbfbf"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rect id="_x0000_s1521" style="position:absolute;left:4665;top:3914;width:8962;height:178" fillcolor="#bfbfbf" stroked="f"/>
            <v:shape id="_x0000_s1522" style="position:absolute;left:4665;top:4207;width:8962;height:425" coordorigin="4666,4207" coordsize="8962,425" o:spt="100" adj="0,,0" path="m13627,4514r-8961,l4666,4632r8961,l13627,4514t,-307l4666,4207r,132l13627,4339r,-132e" fillcolor="#bfbfbf"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rect id="_x0000_s1523" style="position:absolute;left:4665;top:4339;width:8962;height:176" fillcolor="#bfbfbf" stroked="f"/>
            <v:shape id="_x0000_s1524" style="position:absolute;left:4665;top:4632;width:8962;height:423" coordorigin="4666,4632" coordsize="8962,423" o:spt="100" adj="0,,0" path="m13627,4939r-8961,l4666,5054r8961,l13627,4939t,-307l4666,4632r,132l13627,4764r,-132e" fillcolor="#bfbfbf"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rect id="_x0000_s1525" style="position:absolute;left:4665;top:4764;width:8962;height:176" fillcolor="#bfbfbf" stroked="f"/>
            <v:shape id="_x0000_s1526" style="position:absolute;left:4665;top:5054;width:8962;height:423" coordorigin="4666,5054" coordsize="8962,423" o:spt="100" adj="0,,0" path="m13627,5362r-8961,l4666,5477r8961,l13627,5362t,-308l4666,5054r,132l13627,5186r,-132e" fillcolor="#bfbfbf"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rect id="_x0000_s1527" style="position:absolute;left:4665;top:5186;width:8962;height:176" fillcolor="#bfbfbf" stroked="f"/>
            <v:shape id="_x0000_s1528" style="position:absolute;left:4665;top:5476;width:8962;height:423" coordorigin="4666,5477" coordsize="8962,423" o:spt="100" adj="0,,0" path="m13627,5784r-8961,l4666,5899r8961,l13627,5784t,-307l4666,5477r,132l13627,5609r,-132e" fillcolor="#bfbfbf"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rect id="_x0000_s1529" style="position:absolute;left:4665;top:5608;width:8962;height:176" fillcolor="#bfbfbf" stroked="f"/>
            <v:shape id="_x0000_s1530" style="position:absolute;left:4665;top:5899;width:8962;height:425" coordorigin="4666,5899" coordsize="8962,425" o:spt="100" adj="0,,0" path="m13627,6206r-8961,l4666,6324r8961,l13627,6206t,-307l4666,5899r,132l13627,6031r,-132e" fillcolor="#bfbfbf"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rect id="_x0000_s1531" style="position:absolute;left:4665;top:6031;width:8962;height:176" fillcolor="#bfbfbf" stroked="f"/>
            <v:shape id="_x0000_s1532" style="position:absolute;left:4665;top:6324;width:8962;height:423" coordorigin="4666,6324" coordsize="8962,423" o:spt="100" adj="0,,0" path="m13627,6631r-8961,l4666,6746r8961,l13627,6631t,-307l4666,6324r,132l13627,6456r,-132e" fillcolor="#bfbfbf"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rect id="_x0000_s1533" style="position:absolute;left:4665;top:6456;width:8962;height:176" fillcolor="#bfbfbf" stroked="f"/>
            <v:shape id="_x0000_s1534" style="position:absolute;left:4665;top:6746;width:8962;height:423" coordorigin="4666,6746" coordsize="8962,423" o:spt="100" adj="0,,0" path="m13627,7054r-8961,l4666,7169r8961,l13627,7054t,-308l4666,6746r,132l13627,6878r,-132e" fillcolor="#bfbfbf"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rect id="_x0000_s1535" style="position:absolute;left:4665;top:6878;width:8962;height:176" fillcolor="#bfbfbf" stroked="f"/>
            <v:shape id="_x0000_s1536" style="position:absolute;left:4665;top:7168;width:8962;height:423" coordorigin="4666,7169" coordsize="8962,423" o:spt="100" adj="0,,0" path="m13627,7476r-8961,l4666,7591r8961,l13627,7476t,-307l4666,7169r,132l13627,7301r,-132e" fillcolor="#bfbfbf"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rect id="_x0000_s1537" style="position:absolute;left:4665;top:7300;width:8962;height:176" fillcolor="#bfbfbf" stroked="f"/>
            <v:shape id="_x0000_s1538" style="position:absolute;left:4665;top:7591;width:8962;height:425" coordorigin="4666,7591" coordsize="8962,425" o:spt="100" adj="0,,0" path="m13627,7898r-8961,l4666,8016r8961,l13627,7898t,-307l4666,7591r,132l13627,7723r,-132e" fillcolor="#bfbfbf"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shape id="_x0000_s1539" style="position:absolute;left:4665;top:7723;width:8962;height:1256" coordorigin="4666,7723" coordsize="8962,1256" o:spt="100" adj="0,,0" path="m13627,8328r-8961,l4666,8506r,177l4666,8683r,295l13627,8978r,-295l13627,8683r,-177l13627,8328t,-312l4666,8016r,312l13627,8328r,-312m13627,7723r-8961,l4666,7898r8961,l13627,7723e" fillcolor="#bfbfbf"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shape id="_x0000_s1540" style="position:absolute;left:4665;top:8978;width:8962;height:423" coordorigin="4666,8978" coordsize="8962,423" o:spt="100" adj="0,,0" path="m13627,9286r-8961,l4666,9401r8961,l13627,9286t,-308l4666,8978r,132l13627,9110r,-132e" fillcolor="#bfbfbf"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rect id="_x0000_s1541" style="position:absolute;left:4665;top:9110;width:8962;height:176" fillcolor="#bfbfbf" stroked="f"/>
            <v:shape id="_x0000_s1542" style="position:absolute;left:4665;top:9400;width:8962;height:425" coordorigin="4666,9401" coordsize="8962,425" o:spt="100" adj="0,,0" path="m13627,9708r-8961,l4666,9826r8961,l13627,9708t,-307l4666,9401r,132l13627,9533r,-132e" fillcolor="#bfbfbf"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rect id="_x0000_s1543" style="position:absolute;left:4665;top:9532;width:8962;height:176" fillcolor="#bfbfbf" stroked="f"/>
            <v:shape id="_x0000_s1544" style="position:absolute;left:4665;top:9825;width:8962;height:423" coordorigin="4666,9826" coordsize="8962,423" o:spt="100" adj="0,,0" path="m13627,10133r-8961,l4666,10248r8961,l13627,10133t,-307l4666,9826r,132l13627,9958r,-132e" fillcolor="#bfbfbf"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rect id="_x0000_s1545" style="position:absolute;left:4665;top:9957;width:8962;height:176" fillcolor="#bfbfbf" stroked="f"/>
            <v:shape id="_x0000_s1546" style="position:absolute;left:4665;top:10248;width:8962;height:423" coordorigin="4666,10248" coordsize="8962,423" o:spt="100" adj="0,,0" path="m13627,10555r-8961,l4666,10670r8961,l13627,10555t,-307l4666,10248r,132l13627,10380r,-132e" fillcolor="#bfbfbf"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rect id="_x0000_s1547" style="position:absolute;left:4665;top:10380;width:8962;height:176" fillcolor="#bfbfbf" stroked="f"/>
            <v:shape id="_x0000_s1548" style="position:absolute;left:4665;top:10670;width:8962;height:423" coordorigin="4666,10670" coordsize="8962,423" o:spt="100" adj="0,,0" path="m13627,10978r-8961,l4666,11093r8961,l13627,10978t,-308l4666,10670r,132l13627,10802r,-132e" fillcolor="#bfbfbf"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rect id="_x0000_s1549" style="position:absolute;left:4665;top:10802;width:8962;height:176" fillcolor="#bfbfbf" stroked="f"/>
            <w10:wrap anchorx="page" anchory="page"/>
          </v:group>
        </w:pict>
      </w:r>
      <w:r>
        <w:rPr>
          <w:noProof/>
          <w:lang w:val="hr-HR" w:eastAsia="hr-HR"/>
        </w:rPr>
        <w:pict>
          <v:shape id="_x0000_s1550" type="#_x0000_t202" style="position:absolute;margin-left:729.1pt;margin-top:69.8pt;width:29.1pt;height:412.45pt;z-index:251659776;mso-position-horizontal-relative:page;mso-position-vertical-relative:page" filled="f" stroked="f">
            <v:textbox style="layout-flow:vertical" inset="0,0,0,0">
              <w:txbxContent>
                <w:p w:rsidR="001B0A1D" w:rsidRDefault="001B0A1D">
                  <w:pPr>
                    <w:pStyle w:val="BodyText"/>
                    <w:spacing w:before="10"/>
                    <w:ind w:left="20" w:right="-2"/>
                  </w:pPr>
                  <w:r>
                    <w:t>Grafički prikaz broj 10.: Prikaz raspodjela rashoda i izdataka po programu „Izgradnja objekata i uređaja komunalne infrastrukture“ u 2017. godini</w:t>
                  </w:r>
                </w:p>
              </w:txbxContent>
            </v:textbox>
            <w10:wrap anchorx="page" anchory="page"/>
          </v:shape>
        </w:pict>
      </w:r>
      <w:r>
        <w:rPr>
          <w:noProof/>
          <w:lang w:val="hr-HR" w:eastAsia="hr-HR"/>
        </w:rPr>
        <w:pict>
          <v:shape id="_x0000_s1551" type="#_x0000_t202" style="position:absolute;margin-left:34.8pt;margin-top:290.6pt;width:15.3pt;height:14pt;z-index:251663872;mso-position-horizontal-relative:page;mso-position-vertical-relative:page" filled="f" stroked="f">
            <v:textbox style="layout-flow:vertical" inset="0,0,0,0">
              <w:txbxContent>
                <w:p w:rsidR="001B0A1D" w:rsidRDefault="001B0A1D">
                  <w:pPr>
                    <w:pStyle w:val="BodyText"/>
                    <w:spacing w:before="10"/>
                    <w:ind w:left="20"/>
                  </w:pPr>
                  <w:r>
                    <w:t>16</w:t>
                  </w:r>
                </w:p>
              </w:txbxContent>
            </v:textbox>
            <w10:wrap anchorx="page" anchory="page"/>
          </v:shape>
        </w:pict>
      </w:r>
    </w:p>
    <w:p w:rsidR="001B0A1D" w:rsidRDefault="001B0A1D">
      <w:pPr>
        <w:pStyle w:val="BodyText"/>
        <w:rPr>
          <w:sz w:val="20"/>
        </w:rPr>
      </w:pPr>
    </w:p>
    <w:p w:rsidR="001B0A1D" w:rsidRDefault="001B0A1D">
      <w:pPr>
        <w:pStyle w:val="BodyText"/>
        <w:rPr>
          <w:sz w:val="20"/>
        </w:rPr>
      </w:pPr>
    </w:p>
    <w:p w:rsidR="001B0A1D" w:rsidRDefault="001B0A1D">
      <w:pPr>
        <w:pStyle w:val="BodyText"/>
        <w:spacing w:before="7"/>
        <w:rPr>
          <w:sz w:val="22"/>
        </w:rPr>
      </w:pPr>
    </w:p>
    <w:p w:rsidR="001B0A1D" w:rsidRPr="00BA6A13" w:rsidRDefault="001B0A1D">
      <w:pPr>
        <w:ind w:left="3747"/>
        <w:rPr>
          <w:sz w:val="15"/>
          <w:lang w:val="sv-SE"/>
        </w:rPr>
      </w:pPr>
      <w:r w:rsidRPr="00BA6A13">
        <w:rPr>
          <w:sz w:val="15"/>
          <w:lang w:val="sv-SE"/>
        </w:rPr>
        <w:t>UREĐENJE JAVNIH POVRŠINA I PARKIRALIŠNIH MJESTA U VLADISLAVCIMA, DOPSINU I HRASTINU (181.447,11 kn)</w:t>
      </w:r>
    </w:p>
    <w:p w:rsidR="001B0A1D" w:rsidRPr="00BA6A13" w:rsidRDefault="001B0A1D">
      <w:pPr>
        <w:pStyle w:val="BodyText"/>
        <w:rPr>
          <w:sz w:val="20"/>
          <w:lang w:val="sv-SE"/>
        </w:rPr>
      </w:pPr>
    </w:p>
    <w:p w:rsidR="001B0A1D" w:rsidRPr="00BA6A13" w:rsidRDefault="001B0A1D">
      <w:pPr>
        <w:pStyle w:val="BodyText"/>
        <w:rPr>
          <w:sz w:val="22"/>
          <w:lang w:val="sv-SE"/>
        </w:rPr>
      </w:pPr>
    </w:p>
    <w:p w:rsidR="001B0A1D" w:rsidRPr="00BA6A13" w:rsidRDefault="001B0A1D">
      <w:pPr>
        <w:ind w:left="4398"/>
        <w:rPr>
          <w:sz w:val="15"/>
          <w:lang w:val="sv-SE"/>
        </w:rPr>
      </w:pPr>
      <w:r>
        <w:rPr>
          <w:noProof/>
          <w:lang w:val="hr-HR" w:eastAsia="hr-HR"/>
        </w:rPr>
        <w:pict>
          <v:shape id="_x0000_s1552" type="#_x0000_t202" style="position:absolute;left:0;text-align:left;margin-left:136.1pt;margin-top:-10.8pt;width:84.3pt;height:455.65pt;z-index:251662848;mso-position-horizontal-relative:page" filled="f" stroked="f">
            <v:textbox style="layout-flow:vertical" inset="0,0,0,0">
              <w:txbxContent>
                <w:p w:rsidR="001B0A1D" w:rsidRDefault="001B0A1D">
                  <w:pPr>
                    <w:pStyle w:val="BodyText"/>
                    <w:spacing w:before="10"/>
                    <w:ind w:left="20" w:right="18"/>
                    <w:jc w:val="both"/>
                  </w:pPr>
                  <w:r>
                    <w:t>Program izgradnje objekata i uređaja komunalne infrastrukture usmjeren je na investicijske zahvate u području nerazvrstanih cesta, javnih površina, javne rasvjete, groblja i komunalnih vodnih građevina. Osnovni cilj programa je razvoj konkurentnog i održivog razvoja Općine. Posebni cilj programa je zadovoljenje potreba građana u smislu osiguranja adekvatne prometne, javne i komunalne infrastrukture koja će stvoriti jednake životne uvjete stanovnika Općine Vladislavci na svim njegovim područjima.</w:t>
                  </w:r>
                </w:p>
              </w:txbxContent>
            </v:textbox>
            <w10:wrap anchorx="page"/>
          </v:shape>
        </w:pict>
      </w:r>
      <w:r w:rsidRPr="00BA6A13">
        <w:rPr>
          <w:w w:val="105"/>
          <w:sz w:val="15"/>
          <w:lang w:val="sv-SE"/>
        </w:rPr>
        <w:t>OBNOVA OBJEKTA DRUŠTVENE NAMJENE U ULLICI K. T. 196 A U VLADISLAVCIMA (78.004,50 kn)</w:t>
      </w:r>
    </w:p>
    <w:p w:rsidR="001B0A1D" w:rsidRPr="00BA6A13" w:rsidRDefault="001B0A1D">
      <w:pPr>
        <w:pStyle w:val="BodyText"/>
        <w:rPr>
          <w:sz w:val="20"/>
          <w:lang w:val="sv-SE"/>
        </w:rPr>
      </w:pPr>
    </w:p>
    <w:p w:rsidR="001B0A1D" w:rsidRPr="00BA6A13" w:rsidRDefault="001B0A1D">
      <w:pPr>
        <w:pStyle w:val="BodyText"/>
        <w:rPr>
          <w:sz w:val="14"/>
          <w:lang w:val="sv-SE"/>
        </w:rPr>
      </w:pPr>
    </w:p>
    <w:p w:rsidR="001B0A1D" w:rsidRPr="00BA6A13" w:rsidRDefault="001B0A1D">
      <w:pPr>
        <w:spacing w:before="91" w:line="242" w:lineRule="auto"/>
        <w:ind w:left="6227" w:right="704" w:hanging="2544"/>
        <w:rPr>
          <w:sz w:val="14"/>
          <w:lang w:val="sv-SE"/>
        </w:rPr>
      </w:pPr>
      <w:r>
        <w:rPr>
          <w:noProof/>
          <w:lang w:val="hr-HR" w:eastAsia="hr-HR"/>
        </w:rPr>
        <w:pict>
          <v:shape id="_x0000_s1553" type="#_x0000_t202" style="position:absolute;left:0;text-align:left;margin-left:683.05pt;margin-top:19.45pt;width:10.95pt;height:328.45pt;z-index:251661824;mso-position-horizontal-relative:page" filled="f" stroked="f">
            <v:textbox style="layout-flow:vertical" inset="0,0,0,0">
              <w:txbxContent>
                <w:p w:rsidR="001B0A1D" w:rsidRDefault="001B0A1D">
                  <w:pPr>
                    <w:spacing w:before="14"/>
                    <w:ind w:left="20"/>
                    <w:rPr>
                      <w:sz w:val="16"/>
                    </w:rPr>
                  </w:pPr>
                  <w:r>
                    <w:rPr>
                      <w:sz w:val="16"/>
                    </w:rPr>
                    <w:t>IZGRADNJA OBJEKATA I UREĐAJA KOMUNALNE INFRASTRUKTURE (1.679.045,39 kn)</w:t>
                  </w:r>
                </w:p>
              </w:txbxContent>
            </v:textbox>
            <w10:wrap anchorx="page"/>
          </v:shape>
        </w:pict>
      </w:r>
      <w:r w:rsidRPr="00BA6A13">
        <w:rPr>
          <w:sz w:val="14"/>
          <w:lang w:val="sv-SE"/>
        </w:rPr>
        <w:t>IZRADA PROJEKTNE DOKUMENTACIJE ZA PRIJAVU NA MJERU 7.2. I 7.4. RURALNOG RAZVOJA (NOGOSTUPI, CESTE, JAVNE POVRŠINE, PARKIRALIŠTA I TRGOVI (193.750 kn)</w:t>
      </w:r>
    </w:p>
    <w:p w:rsidR="001B0A1D" w:rsidRPr="00BA6A13" w:rsidRDefault="001B0A1D">
      <w:pPr>
        <w:pStyle w:val="BodyText"/>
        <w:rPr>
          <w:sz w:val="20"/>
          <w:lang w:val="sv-SE"/>
        </w:rPr>
      </w:pPr>
    </w:p>
    <w:p w:rsidR="001B0A1D" w:rsidRPr="00BA6A13" w:rsidRDefault="001B0A1D">
      <w:pPr>
        <w:pStyle w:val="BodyText"/>
        <w:spacing w:before="8"/>
        <w:rPr>
          <w:sz w:val="21"/>
          <w:lang w:val="sv-SE"/>
        </w:rPr>
      </w:pPr>
    </w:p>
    <w:p w:rsidR="001B0A1D" w:rsidRPr="00BA6A13" w:rsidRDefault="001B0A1D">
      <w:pPr>
        <w:ind w:left="5173"/>
        <w:rPr>
          <w:sz w:val="15"/>
          <w:lang w:val="sv-SE"/>
        </w:rPr>
      </w:pPr>
      <w:r w:rsidRPr="00BA6A13">
        <w:rPr>
          <w:w w:val="105"/>
          <w:sz w:val="15"/>
          <w:lang w:val="sv-SE"/>
        </w:rPr>
        <w:t>NABAVA ENERGENATA ZA GRIJANJE OPĆINSKIH OBJEKATA (34.907,88 kn)</w:t>
      </w:r>
    </w:p>
    <w:p w:rsidR="001B0A1D" w:rsidRPr="00BA6A13" w:rsidRDefault="001B0A1D">
      <w:pPr>
        <w:pStyle w:val="BodyText"/>
        <w:spacing w:before="6"/>
        <w:rPr>
          <w:sz w:val="13"/>
          <w:lang w:val="sv-SE"/>
        </w:rPr>
      </w:pPr>
    </w:p>
    <w:p w:rsidR="001B0A1D" w:rsidRPr="00BA6A13" w:rsidRDefault="001B0A1D">
      <w:pPr>
        <w:spacing w:before="94"/>
        <w:ind w:left="5500"/>
        <w:rPr>
          <w:sz w:val="15"/>
          <w:lang w:val="sv-SE"/>
        </w:rPr>
      </w:pPr>
      <w:r w:rsidRPr="00BA6A13">
        <w:rPr>
          <w:w w:val="105"/>
          <w:sz w:val="15"/>
          <w:lang w:val="sv-SE"/>
        </w:rPr>
        <w:t>REKONSTRUKCIJA PJEŠAČKIH STAZA U DOPSINU (297.739,28 kn)</w:t>
      </w:r>
    </w:p>
    <w:p w:rsidR="001B0A1D" w:rsidRPr="00BA6A13" w:rsidRDefault="001B0A1D">
      <w:pPr>
        <w:pStyle w:val="BodyText"/>
        <w:spacing w:before="4"/>
        <w:rPr>
          <w:sz w:val="13"/>
          <w:lang w:val="sv-SE"/>
        </w:rPr>
      </w:pPr>
    </w:p>
    <w:p w:rsidR="001B0A1D" w:rsidRPr="00BA6A13" w:rsidRDefault="001B0A1D">
      <w:pPr>
        <w:spacing w:before="94"/>
        <w:ind w:left="3983"/>
        <w:rPr>
          <w:sz w:val="15"/>
          <w:lang w:val="sv-SE"/>
        </w:rPr>
      </w:pPr>
      <w:r w:rsidRPr="00BA6A13">
        <w:rPr>
          <w:w w:val="105"/>
          <w:sz w:val="15"/>
          <w:lang w:val="sv-SE"/>
        </w:rPr>
        <w:t>REKONSTRUKCIJA PJEŠAČKIH STAZA NA GROBLJIMA NA PODRUČJU OPĆINE VLADISLAVCI (149.990,81 kn)</w:t>
      </w:r>
    </w:p>
    <w:p w:rsidR="001B0A1D" w:rsidRPr="00BA6A13" w:rsidRDefault="001B0A1D">
      <w:pPr>
        <w:pStyle w:val="BodyText"/>
        <w:spacing w:before="8"/>
        <w:rPr>
          <w:sz w:val="13"/>
          <w:lang w:val="sv-SE"/>
        </w:rPr>
      </w:pPr>
    </w:p>
    <w:p w:rsidR="001B0A1D" w:rsidRPr="00BA6A13" w:rsidRDefault="001B0A1D">
      <w:pPr>
        <w:spacing w:before="95"/>
        <w:ind w:left="4323"/>
        <w:rPr>
          <w:sz w:val="15"/>
          <w:lang w:val="sv-SE"/>
        </w:rPr>
      </w:pPr>
      <w:r w:rsidRPr="00BA6A13">
        <w:rPr>
          <w:w w:val="105"/>
          <w:sz w:val="15"/>
          <w:lang w:val="sv-SE"/>
        </w:rPr>
        <w:t>IZGRADNJA JAVNE RASVJETE NA NERAZVRSTANOJ CESTI VLADISLAVCI - DOPSIN (449.097,50 kn)</w:t>
      </w:r>
    </w:p>
    <w:p w:rsidR="001B0A1D" w:rsidRPr="00BA6A13" w:rsidRDefault="001B0A1D">
      <w:pPr>
        <w:pStyle w:val="BodyText"/>
        <w:spacing w:before="8"/>
        <w:rPr>
          <w:sz w:val="13"/>
          <w:lang w:val="sv-SE"/>
        </w:rPr>
      </w:pPr>
    </w:p>
    <w:p w:rsidR="001B0A1D" w:rsidRPr="00BA6A13" w:rsidRDefault="001B0A1D">
      <w:pPr>
        <w:spacing w:before="95"/>
        <w:ind w:left="4266"/>
        <w:rPr>
          <w:sz w:val="15"/>
          <w:lang w:val="sv-SE"/>
        </w:rPr>
      </w:pPr>
      <w:r>
        <w:rPr>
          <w:noProof/>
          <w:lang w:val="hr-HR" w:eastAsia="hr-HR"/>
        </w:rPr>
        <w:pict>
          <v:shape id="_x0000_s1554" type="#_x0000_t202" style="position:absolute;left:0;text-align:left;margin-left:700.35pt;margin-top:-.9pt;width:10.95pt;height:119.95pt;z-index:251660800;mso-position-horizontal-relative:page" filled="f" stroked="f">
            <v:textbox style="layout-flow:vertical" inset="0,0,0,0">
              <w:txbxContent>
                <w:p w:rsidR="001B0A1D" w:rsidRDefault="001B0A1D">
                  <w:pPr>
                    <w:spacing w:before="14"/>
                    <w:ind w:left="20"/>
                    <w:rPr>
                      <w:sz w:val="16"/>
                    </w:rPr>
                  </w:pPr>
                  <w:r>
                    <w:rPr>
                      <w:w w:val="105"/>
                      <w:sz w:val="16"/>
                    </w:rPr>
                    <w:t>JEDINSTVENI</w:t>
                  </w:r>
                  <w:r>
                    <w:rPr>
                      <w:spacing w:val="-21"/>
                      <w:w w:val="105"/>
                      <w:sz w:val="16"/>
                    </w:rPr>
                    <w:t xml:space="preserve"> </w:t>
                  </w:r>
                  <w:r>
                    <w:rPr>
                      <w:w w:val="105"/>
                      <w:sz w:val="16"/>
                    </w:rPr>
                    <w:t>UPRAVNI</w:t>
                  </w:r>
                  <w:r>
                    <w:rPr>
                      <w:spacing w:val="-21"/>
                      <w:w w:val="105"/>
                      <w:sz w:val="16"/>
                    </w:rPr>
                    <w:t xml:space="preserve"> </w:t>
                  </w:r>
                  <w:r>
                    <w:rPr>
                      <w:w w:val="105"/>
                      <w:sz w:val="16"/>
                    </w:rPr>
                    <w:t>ODJEL</w:t>
                  </w:r>
                </w:p>
              </w:txbxContent>
            </v:textbox>
            <w10:wrap anchorx="page"/>
          </v:shape>
        </w:pict>
      </w:r>
      <w:r w:rsidRPr="00BA6A13">
        <w:rPr>
          <w:sz w:val="15"/>
          <w:lang w:val="sv-SE"/>
        </w:rPr>
        <w:t>UGRADNJA SUSTAVA HLAĐENJA I GRIJANJA NA OBJEKTIMA DRUŠTVENE NAMJENE (207.659,75 kn)</w:t>
      </w:r>
    </w:p>
    <w:p w:rsidR="001B0A1D" w:rsidRPr="00BA6A13" w:rsidRDefault="001B0A1D">
      <w:pPr>
        <w:pStyle w:val="BodyText"/>
        <w:spacing w:before="6"/>
        <w:rPr>
          <w:sz w:val="13"/>
          <w:lang w:val="sv-SE"/>
        </w:rPr>
      </w:pPr>
    </w:p>
    <w:p w:rsidR="001B0A1D" w:rsidRPr="00BA6A13" w:rsidRDefault="001B0A1D">
      <w:pPr>
        <w:spacing w:before="95"/>
        <w:ind w:left="4962"/>
        <w:rPr>
          <w:sz w:val="15"/>
          <w:lang w:val="sv-SE"/>
        </w:rPr>
      </w:pPr>
      <w:r w:rsidRPr="00BA6A13">
        <w:rPr>
          <w:sz w:val="15"/>
          <w:lang w:val="sv-SE"/>
        </w:rPr>
        <w:t>IZRADA ENERGETSKOG CETIFIKATA - DRUŠTVENI DOMU DOPSINU (9.000,00 kn)</w:t>
      </w:r>
    </w:p>
    <w:p w:rsidR="001B0A1D" w:rsidRPr="00BA6A13" w:rsidRDefault="001B0A1D">
      <w:pPr>
        <w:pStyle w:val="BodyText"/>
        <w:spacing w:before="5"/>
        <w:rPr>
          <w:sz w:val="13"/>
          <w:lang w:val="sv-SE"/>
        </w:rPr>
      </w:pPr>
    </w:p>
    <w:p w:rsidR="001B0A1D" w:rsidRPr="00BA6A13" w:rsidRDefault="001B0A1D">
      <w:pPr>
        <w:spacing w:before="95"/>
        <w:ind w:left="4782"/>
        <w:rPr>
          <w:sz w:val="15"/>
          <w:lang w:val="sv-SE"/>
        </w:rPr>
      </w:pPr>
      <w:r w:rsidRPr="00BA6A13">
        <w:rPr>
          <w:w w:val="105"/>
          <w:sz w:val="15"/>
          <w:lang w:val="sv-SE"/>
        </w:rPr>
        <w:t>VODNI DOPRINOS ZA IZGRANDJU RUKOMETNOG IGRALIŠTA U HRASTINU (684,04 kn)</w:t>
      </w:r>
    </w:p>
    <w:p w:rsidR="001B0A1D" w:rsidRPr="00BA6A13" w:rsidRDefault="001B0A1D">
      <w:pPr>
        <w:pStyle w:val="BodyText"/>
        <w:spacing w:before="6"/>
        <w:rPr>
          <w:sz w:val="13"/>
          <w:lang w:val="sv-SE"/>
        </w:rPr>
      </w:pPr>
    </w:p>
    <w:p w:rsidR="001B0A1D" w:rsidRPr="00BA6A13" w:rsidRDefault="001B0A1D">
      <w:pPr>
        <w:spacing w:before="94"/>
        <w:ind w:left="4914"/>
        <w:rPr>
          <w:sz w:val="15"/>
          <w:lang w:val="sv-SE"/>
        </w:rPr>
      </w:pPr>
      <w:r w:rsidRPr="00BA6A13">
        <w:rPr>
          <w:w w:val="105"/>
          <w:sz w:val="15"/>
          <w:lang w:val="sv-SE"/>
        </w:rPr>
        <w:t>STRUČNI NADZOR NAD SANACIJOM PJEŠAČKIH STAZA U DOPSINU (18.750,00 kn)</w:t>
      </w:r>
    </w:p>
    <w:p w:rsidR="001B0A1D" w:rsidRPr="00BA6A13" w:rsidRDefault="001B0A1D">
      <w:pPr>
        <w:pStyle w:val="BodyText"/>
        <w:spacing w:before="8"/>
        <w:rPr>
          <w:sz w:val="13"/>
          <w:lang w:val="sv-SE"/>
        </w:rPr>
      </w:pPr>
    </w:p>
    <w:p w:rsidR="001B0A1D" w:rsidRPr="00BA6A13" w:rsidRDefault="001B0A1D">
      <w:pPr>
        <w:spacing w:before="95"/>
        <w:ind w:left="5840"/>
        <w:rPr>
          <w:sz w:val="15"/>
          <w:lang w:val="sv-SE"/>
        </w:rPr>
      </w:pPr>
      <w:r w:rsidRPr="00BA6A13">
        <w:rPr>
          <w:w w:val="105"/>
          <w:sz w:val="15"/>
          <w:lang w:val="sv-SE"/>
        </w:rPr>
        <w:t>OBNOVA OGRADA NA GROBJU U DOPSINU (1.680,00 kn)</w:t>
      </w:r>
    </w:p>
    <w:p w:rsidR="001B0A1D" w:rsidRPr="00BA6A13" w:rsidRDefault="001B0A1D">
      <w:pPr>
        <w:pStyle w:val="BodyText"/>
        <w:spacing w:before="6"/>
        <w:rPr>
          <w:sz w:val="13"/>
          <w:lang w:val="sv-SE"/>
        </w:rPr>
      </w:pPr>
    </w:p>
    <w:p w:rsidR="001B0A1D" w:rsidRPr="00BA6A13" w:rsidRDefault="001B0A1D">
      <w:pPr>
        <w:spacing w:before="95"/>
        <w:ind w:left="5233"/>
        <w:rPr>
          <w:sz w:val="15"/>
          <w:lang w:val="sv-SE"/>
        </w:rPr>
      </w:pPr>
      <w:r w:rsidRPr="00BA6A13">
        <w:rPr>
          <w:w w:val="105"/>
          <w:sz w:val="15"/>
          <w:lang w:val="sv-SE"/>
        </w:rPr>
        <w:t>IZRADA VODOVODNOG PRIKLJUČKA ZA NK GOLEO DOPSIN (9.980,94 kn)</w:t>
      </w:r>
    </w:p>
    <w:p w:rsidR="001B0A1D" w:rsidRPr="00BA6A13" w:rsidRDefault="001B0A1D">
      <w:pPr>
        <w:pStyle w:val="BodyText"/>
        <w:spacing w:before="5"/>
        <w:rPr>
          <w:sz w:val="13"/>
          <w:lang w:val="sv-SE"/>
        </w:rPr>
      </w:pPr>
    </w:p>
    <w:p w:rsidR="001B0A1D" w:rsidRPr="00BA6A13" w:rsidRDefault="001B0A1D">
      <w:pPr>
        <w:spacing w:before="95"/>
        <w:ind w:left="3973"/>
        <w:rPr>
          <w:sz w:val="15"/>
          <w:lang w:val="sv-SE"/>
        </w:rPr>
      </w:pPr>
      <w:r w:rsidRPr="00BA6A13">
        <w:rPr>
          <w:w w:val="105"/>
          <w:sz w:val="15"/>
          <w:lang w:val="sv-SE"/>
        </w:rPr>
        <w:t>IZRADA PROJEKTNE DOKUMENTACIJE - PRIPREMA RECIKLAĆNOD DVORIŠTA ZA JAVNI POZIV (5.000,00 kn)</w:t>
      </w:r>
    </w:p>
    <w:p w:rsidR="001B0A1D" w:rsidRPr="00BA6A13" w:rsidRDefault="001B0A1D">
      <w:pPr>
        <w:pStyle w:val="BodyText"/>
        <w:spacing w:before="6"/>
        <w:rPr>
          <w:sz w:val="13"/>
          <w:lang w:val="sv-SE"/>
        </w:rPr>
      </w:pPr>
    </w:p>
    <w:p w:rsidR="001B0A1D" w:rsidRPr="00BA6A13" w:rsidRDefault="001B0A1D">
      <w:pPr>
        <w:spacing w:before="95"/>
        <w:ind w:left="4780"/>
        <w:rPr>
          <w:sz w:val="15"/>
          <w:lang w:val="sv-SE"/>
        </w:rPr>
      </w:pPr>
      <w:r w:rsidRPr="00BA6A13">
        <w:rPr>
          <w:w w:val="105"/>
          <w:sz w:val="15"/>
          <w:lang w:val="sv-SE"/>
        </w:rPr>
        <w:t>OPREMANJE DJEČJIH IGRALIŠTA NA PODRUČJU OPĆINE VLADISLAVCI (25.987,96 kn)</w:t>
      </w:r>
    </w:p>
    <w:p w:rsidR="001B0A1D" w:rsidRPr="00BA6A13" w:rsidRDefault="001B0A1D">
      <w:pPr>
        <w:pStyle w:val="BodyText"/>
        <w:spacing w:before="4"/>
        <w:rPr>
          <w:sz w:val="29"/>
          <w:lang w:val="sv-SE"/>
        </w:rPr>
      </w:pPr>
    </w:p>
    <w:p w:rsidR="001B0A1D" w:rsidRPr="00BA6A13" w:rsidRDefault="001B0A1D">
      <w:pPr>
        <w:spacing w:before="94" w:line="247" w:lineRule="auto"/>
        <w:ind w:left="7424" w:right="704" w:hanging="3917"/>
        <w:rPr>
          <w:sz w:val="15"/>
          <w:lang w:val="sv-SE"/>
        </w:rPr>
      </w:pPr>
      <w:r w:rsidRPr="00BA6A13">
        <w:rPr>
          <w:sz w:val="15"/>
          <w:lang w:val="sv-SE"/>
        </w:rPr>
        <w:t>IZRADA PROJEKTNOG PRIJEDLOGA ZA NATJEČAJ - MRRFEU - MRTVAČNICA DOPSIN I SPORTSKI CENTAR VLADISLAVCI (6.250,00 kn)</w:t>
      </w:r>
    </w:p>
    <w:p w:rsidR="001B0A1D" w:rsidRPr="00BA6A13" w:rsidRDefault="001B0A1D">
      <w:pPr>
        <w:pStyle w:val="BodyText"/>
        <w:spacing w:before="11"/>
        <w:rPr>
          <w:sz w:val="28"/>
          <w:lang w:val="sv-SE"/>
        </w:rPr>
      </w:pPr>
    </w:p>
    <w:p w:rsidR="001B0A1D" w:rsidRPr="00BA6A13" w:rsidRDefault="001B0A1D">
      <w:pPr>
        <w:spacing w:before="95"/>
        <w:ind w:left="4583"/>
        <w:rPr>
          <w:sz w:val="15"/>
          <w:lang w:val="sv-SE"/>
        </w:rPr>
      </w:pPr>
      <w:r w:rsidRPr="00BA6A13">
        <w:rPr>
          <w:sz w:val="15"/>
          <w:lang w:val="sv-SE"/>
        </w:rPr>
        <w:t>IZRADA PROJEKTNOG PRIJEDLOGA ZA NATJEČJA - RECIKLAŽNO DVORTIŠTE (6.250,00 kn)</w:t>
      </w:r>
    </w:p>
    <w:p w:rsidR="001B0A1D" w:rsidRPr="00BA6A13" w:rsidRDefault="001B0A1D">
      <w:pPr>
        <w:pStyle w:val="BodyText"/>
        <w:spacing w:before="5"/>
        <w:rPr>
          <w:sz w:val="13"/>
          <w:lang w:val="sv-SE"/>
        </w:rPr>
      </w:pPr>
    </w:p>
    <w:p w:rsidR="001B0A1D" w:rsidRPr="00BA6A13" w:rsidRDefault="001B0A1D">
      <w:pPr>
        <w:spacing w:before="95"/>
        <w:ind w:left="5331"/>
        <w:rPr>
          <w:sz w:val="15"/>
          <w:lang w:val="sv-SE"/>
        </w:rPr>
      </w:pPr>
      <w:r w:rsidRPr="00BA6A13">
        <w:rPr>
          <w:sz w:val="15"/>
          <w:lang w:val="sv-SE"/>
        </w:rPr>
        <w:t>NABAVA STAKLA ZA DRUŠTVENI DOM U VLADISLAVCIMA (1.063,12 kn)</w:t>
      </w:r>
    </w:p>
    <w:p w:rsidR="001B0A1D" w:rsidRPr="00BA6A13" w:rsidRDefault="001B0A1D">
      <w:pPr>
        <w:pStyle w:val="BodyText"/>
        <w:spacing w:before="8"/>
        <w:rPr>
          <w:sz w:val="13"/>
          <w:lang w:val="sv-SE"/>
        </w:rPr>
      </w:pPr>
    </w:p>
    <w:p w:rsidR="001B0A1D" w:rsidRPr="00BA6A13" w:rsidRDefault="001B0A1D">
      <w:pPr>
        <w:spacing w:before="95"/>
        <w:ind w:left="3904"/>
        <w:rPr>
          <w:sz w:val="15"/>
          <w:lang w:val="sv-SE"/>
        </w:rPr>
      </w:pPr>
      <w:r w:rsidRPr="00BA6A13">
        <w:rPr>
          <w:w w:val="105"/>
          <w:sz w:val="15"/>
          <w:lang w:val="sv-SE"/>
        </w:rPr>
        <w:t>DOBIVANJE POTVRDE GLAVNOG PROJEKTA ZA IZGRADNJU NERAZVRSTANE CESTE U HRASTINU (312,50 kn)</w:t>
      </w:r>
    </w:p>
    <w:p w:rsidR="001B0A1D" w:rsidRPr="00BA6A13" w:rsidRDefault="001B0A1D">
      <w:pPr>
        <w:pStyle w:val="BodyText"/>
        <w:spacing w:before="5"/>
        <w:rPr>
          <w:sz w:val="13"/>
          <w:lang w:val="sv-SE"/>
        </w:rPr>
      </w:pPr>
    </w:p>
    <w:p w:rsidR="001B0A1D" w:rsidRPr="00BA6A13" w:rsidRDefault="001B0A1D">
      <w:pPr>
        <w:spacing w:before="95"/>
        <w:ind w:left="4780"/>
        <w:rPr>
          <w:sz w:val="15"/>
          <w:lang w:val="sv-SE"/>
        </w:rPr>
      </w:pPr>
      <w:r w:rsidRPr="00BA6A13">
        <w:rPr>
          <w:w w:val="105"/>
          <w:sz w:val="15"/>
          <w:lang w:val="sv-SE"/>
        </w:rPr>
        <w:t>TEHNIČKI PREGLED JAVNE RASVJETE NA CESTI VLADISLAVCI - DOPSIN (1.220,00 kn)</w:t>
      </w:r>
    </w:p>
    <w:p w:rsidR="001B0A1D" w:rsidRPr="00BA6A13" w:rsidRDefault="001B0A1D">
      <w:pPr>
        <w:pStyle w:val="BodyText"/>
        <w:spacing w:before="6"/>
        <w:rPr>
          <w:sz w:val="13"/>
          <w:lang w:val="sv-SE"/>
        </w:rPr>
      </w:pPr>
    </w:p>
    <w:p w:rsidR="001B0A1D" w:rsidRPr="00BA6A13" w:rsidRDefault="001B0A1D">
      <w:pPr>
        <w:spacing w:before="95"/>
        <w:ind w:left="3695"/>
        <w:rPr>
          <w:sz w:val="15"/>
          <w:lang w:val="sv-SE"/>
        </w:rPr>
      </w:pPr>
      <w:r w:rsidRPr="00BA6A13">
        <w:rPr>
          <w:w w:val="105"/>
          <w:sz w:val="15"/>
          <w:lang w:val="sv-SE"/>
        </w:rPr>
        <w:t>TROŠKOVI POVJERENSTVA ZA TEHNIČKI PREGLED JAVNE RASVJETE NA CESTI VLADISLAVCI - DOPSIN (270,00 kn)</w:t>
      </w:r>
    </w:p>
    <w:p w:rsidR="001B0A1D" w:rsidRPr="00BA6A13" w:rsidRDefault="001B0A1D">
      <w:pPr>
        <w:rPr>
          <w:sz w:val="15"/>
          <w:lang w:val="sv-SE"/>
        </w:rPr>
        <w:sectPr w:rsidR="001B0A1D" w:rsidRPr="00BA6A13">
          <w:footerReference w:type="default" r:id="rId31"/>
          <w:pgSz w:w="16840" w:h="11910" w:orient="landscape"/>
          <w:pgMar w:top="0" w:right="2400" w:bottom="280" w:left="1280" w:header="0" w:footer="0" w:gutter="0"/>
          <w:cols w:space="720"/>
        </w:sectPr>
      </w:pPr>
    </w:p>
    <w:p w:rsidR="001B0A1D" w:rsidRPr="00BA6A13" w:rsidRDefault="001B0A1D">
      <w:pPr>
        <w:pStyle w:val="BodyText"/>
        <w:spacing w:before="85"/>
        <w:ind w:left="136" w:right="2490"/>
        <w:rPr>
          <w:lang w:val="sv-SE"/>
        </w:rPr>
      </w:pPr>
      <w:r>
        <w:rPr>
          <w:noProof/>
          <w:lang w:val="hr-HR" w:eastAsia="hr-HR"/>
        </w:rPr>
        <w:pict>
          <v:shape id="_x0000_s1556" type="#_x0000_t202" style="position:absolute;left:0;text-align:left;margin-left:127.4pt;margin-top:325.4pt;width:10.4pt;height:103.45pt;z-index:251666944;mso-position-horizontal-relative:page;mso-position-vertical-relative:page" filled="f" stroked="f">
            <v:textbox style="layout-flow:vertical;mso-layout-flow-alt:bottom-to-top" inset="0,0,0,0">
              <w:txbxContent>
                <w:p w:rsidR="001B0A1D" w:rsidRDefault="001B0A1D">
                  <w:pPr>
                    <w:spacing w:before="14"/>
                    <w:ind w:left="20"/>
                    <w:rPr>
                      <w:sz w:val="15"/>
                    </w:rPr>
                  </w:pPr>
                  <w:r>
                    <w:rPr>
                      <w:w w:val="105"/>
                      <w:sz w:val="15"/>
                    </w:rPr>
                    <w:t>REDOVAN RAD (3.857,89 kn)</w:t>
                  </w:r>
                </w:p>
              </w:txbxContent>
            </v:textbox>
            <w10:wrap anchorx="page" anchory="page"/>
          </v:shape>
        </w:pict>
      </w:r>
      <w:r>
        <w:rPr>
          <w:noProof/>
          <w:lang w:val="hr-HR" w:eastAsia="hr-HR"/>
        </w:rPr>
        <w:pict>
          <v:shape id="_x0000_s1557" type="#_x0000_t202" style="position:absolute;left:0;text-align:left;margin-left:152.6pt;margin-top:290.65pt;width:10.4pt;height:173pt;z-index:251667968;mso-position-horizontal-relative:page;mso-position-vertical-relative:page" filled="f" stroked="f">
            <v:textbox style="layout-flow:vertical;mso-layout-flow-alt:bottom-to-top" inset="0,0,0,0">
              <w:txbxContent>
                <w:p w:rsidR="001B0A1D" w:rsidRDefault="001B0A1D">
                  <w:pPr>
                    <w:spacing w:before="14"/>
                    <w:ind w:left="20"/>
                    <w:rPr>
                      <w:sz w:val="15"/>
                    </w:rPr>
                  </w:pPr>
                  <w:r>
                    <w:rPr>
                      <w:w w:val="105"/>
                      <w:sz w:val="15"/>
                    </w:rPr>
                    <w:t>ODRŽAVANJE</w:t>
                  </w:r>
                  <w:r>
                    <w:rPr>
                      <w:spacing w:val="-14"/>
                      <w:w w:val="105"/>
                      <w:sz w:val="15"/>
                    </w:rPr>
                    <w:t xml:space="preserve"> </w:t>
                  </w:r>
                  <w:r>
                    <w:rPr>
                      <w:w w:val="105"/>
                      <w:sz w:val="15"/>
                    </w:rPr>
                    <w:t>KANALSKE</w:t>
                  </w:r>
                  <w:r>
                    <w:rPr>
                      <w:spacing w:val="-16"/>
                      <w:w w:val="105"/>
                      <w:sz w:val="15"/>
                    </w:rPr>
                    <w:t xml:space="preserve"> </w:t>
                  </w:r>
                  <w:r>
                    <w:rPr>
                      <w:w w:val="105"/>
                      <w:sz w:val="15"/>
                    </w:rPr>
                    <w:t>MREŽE</w:t>
                  </w:r>
                  <w:r>
                    <w:rPr>
                      <w:spacing w:val="-15"/>
                      <w:w w:val="105"/>
                      <w:sz w:val="15"/>
                    </w:rPr>
                    <w:t xml:space="preserve"> </w:t>
                  </w:r>
                  <w:r>
                    <w:rPr>
                      <w:w w:val="105"/>
                      <w:sz w:val="15"/>
                    </w:rPr>
                    <w:t>(18.812,50</w:t>
                  </w:r>
                  <w:r>
                    <w:rPr>
                      <w:spacing w:val="-13"/>
                      <w:w w:val="105"/>
                      <w:sz w:val="15"/>
                    </w:rPr>
                    <w:t xml:space="preserve"> </w:t>
                  </w:r>
                  <w:r>
                    <w:rPr>
                      <w:w w:val="105"/>
                      <w:sz w:val="15"/>
                    </w:rPr>
                    <w:t>kn)</w:t>
                  </w:r>
                </w:p>
              </w:txbxContent>
            </v:textbox>
            <w10:wrap anchorx="page" anchory="page"/>
          </v:shape>
        </w:pict>
      </w:r>
      <w:r>
        <w:rPr>
          <w:noProof/>
          <w:lang w:val="hr-HR" w:eastAsia="hr-HR"/>
        </w:rPr>
        <w:pict>
          <v:shape id="_x0000_s1558" type="#_x0000_t202" style="position:absolute;left:0;text-align:left;margin-left:201.65pt;margin-top:306.55pt;width:10.4pt;height:141pt;z-index:251670016;mso-position-horizontal-relative:page;mso-position-vertical-relative:page" filled="f" stroked="f">
            <v:textbox style="layout-flow:vertical;mso-layout-flow-alt:bottom-to-top" inset="0,0,0,0">
              <w:txbxContent>
                <w:p w:rsidR="001B0A1D" w:rsidRDefault="001B0A1D">
                  <w:pPr>
                    <w:spacing w:before="14"/>
                    <w:ind w:left="20"/>
                    <w:rPr>
                      <w:sz w:val="15"/>
                    </w:rPr>
                  </w:pPr>
                  <w:r>
                    <w:rPr>
                      <w:w w:val="105"/>
                      <w:sz w:val="15"/>
                    </w:rPr>
                    <w:t>IZGRADNJA OTRESNICA (78.528,44 kn)</w:t>
                  </w:r>
                </w:p>
              </w:txbxContent>
            </v:textbox>
            <w10:wrap anchorx="page" anchory="page"/>
          </v:shape>
        </w:pict>
      </w:r>
      <w:r>
        <w:rPr>
          <w:noProof/>
          <w:lang w:val="hr-HR" w:eastAsia="hr-HR"/>
        </w:rPr>
        <w:pict>
          <v:shape id="_x0000_s1559" type="#_x0000_t202" style="position:absolute;left:0;text-align:left;margin-left:226.25pt;margin-top:280.15pt;width:10.4pt;height:193.95pt;z-index:251671040;mso-position-horizontal-relative:page;mso-position-vertical-relative:page" filled="f" stroked="f">
            <v:textbox style="layout-flow:vertical;mso-layout-flow-alt:bottom-to-top" inset="0,0,0,0">
              <w:txbxContent>
                <w:p w:rsidR="001B0A1D" w:rsidRDefault="001B0A1D">
                  <w:pPr>
                    <w:spacing w:before="14"/>
                    <w:ind w:left="20"/>
                    <w:rPr>
                      <w:sz w:val="15"/>
                    </w:rPr>
                  </w:pPr>
                  <w:r>
                    <w:rPr>
                      <w:w w:val="105"/>
                      <w:sz w:val="15"/>
                    </w:rPr>
                    <w:t>USLUGE POLJOPRIVREDNOG REDARA (10.953,13 kn)</w:t>
                  </w:r>
                </w:p>
              </w:txbxContent>
            </v:textbox>
            <w10:wrap anchorx="page" anchory="page"/>
          </v:shape>
        </w:pict>
      </w:r>
      <w:r w:rsidRPr="00BA6A13">
        <w:rPr>
          <w:lang w:val="sv-SE"/>
        </w:rPr>
        <w:t>Grafički prikaz broj 11.: Prikaz raspodjele rashoda i izdataka po programu „Razvoj poljoprivrede i gospodarstva“ u 2017. godini</w:t>
      </w: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spacing w:before="2"/>
        <w:rPr>
          <w:sz w:val="19"/>
          <w:lang w:val="sv-SE"/>
        </w:rPr>
      </w:pPr>
    </w:p>
    <w:p w:rsidR="001B0A1D" w:rsidRPr="00BA6A13" w:rsidRDefault="001B0A1D">
      <w:pPr>
        <w:pStyle w:val="BodyText"/>
        <w:spacing w:before="90"/>
        <w:ind w:left="136" w:right="1415"/>
        <w:jc w:val="both"/>
        <w:rPr>
          <w:lang w:val="sv-SE"/>
        </w:rPr>
      </w:pPr>
      <w:r>
        <w:rPr>
          <w:noProof/>
          <w:lang w:val="hr-HR" w:eastAsia="hr-HR"/>
        </w:rPr>
        <w:pict>
          <v:group id="_x0000_s1560" style="position:absolute;left:0;text-align:left;margin-left:69.35pt;margin-top:-468.25pt;width:272.65pt;height:459.4pt;z-index:251664896;mso-position-horizontal-relative:page" coordorigin="1387,-9365" coordsize="5453,9188">
            <v:line id="_x0000_s1561" style="position:absolute" from="1387,-8572" to="6840,-8572" strokecolor="#36f" strokeweight="6.3pt"/>
            <v:rect id="_x0000_s1562" style="position:absolute;left:1394;top:-8509;width:5439;height:8331" fillcolor="#bfbfbf" stroked="f"/>
            <v:shape id="_x0000_s1563" type="#_x0000_t202" style="position:absolute;left:1394;top:-8946;width:5439;height:437" fillcolor="#36f" stroked="f">
              <v:textbox inset="0,0,0,0">
                <w:txbxContent>
                  <w:p w:rsidR="001B0A1D" w:rsidRDefault="001B0A1D">
                    <w:pPr>
                      <w:spacing w:before="122"/>
                      <w:ind w:left="419"/>
                      <w:rPr>
                        <w:sz w:val="16"/>
                      </w:rPr>
                    </w:pPr>
                    <w:r>
                      <w:rPr>
                        <w:w w:val="105"/>
                        <w:sz w:val="16"/>
                      </w:rPr>
                      <w:t>RAZVOJ POLJOPRIVREDE I GOSPODARSTVA (307.169,85kn)</w:t>
                    </w:r>
                  </w:p>
                </w:txbxContent>
              </v:textbox>
            </v:shape>
            <v:shape id="_x0000_s1564" type="#_x0000_t202" style="position:absolute;left:1394;top:-9366;width:5439;height:420" fillcolor="#0cf" stroked="f">
              <v:textbox inset="0,0,0,0">
                <w:txbxContent>
                  <w:p w:rsidR="001B0A1D" w:rsidRDefault="001B0A1D">
                    <w:pPr>
                      <w:spacing w:before="114"/>
                      <w:ind w:left="1547"/>
                      <w:rPr>
                        <w:sz w:val="16"/>
                      </w:rPr>
                    </w:pPr>
                    <w:r>
                      <w:rPr>
                        <w:w w:val="105"/>
                        <w:sz w:val="16"/>
                      </w:rPr>
                      <w:t>JEDINSTVENI UPRAVNI ODJEL</w:t>
                    </w:r>
                  </w:p>
                </w:txbxContent>
              </v:textbox>
            </v:shape>
            <w10:wrap anchorx="page"/>
          </v:group>
        </w:pict>
      </w:r>
      <w:r>
        <w:rPr>
          <w:noProof/>
          <w:lang w:val="hr-HR" w:eastAsia="hr-HR"/>
        </w:rPr>
        <w:pict>
          <v:shape id="_x0000_s1565" type="#_x0000_t202" style="position:absolute;left:0;text-align:left;margin-left:85.25pt;margin-top:-410.35pt;width:19.25pt;height:386.3pt;z-index:251665920;mso-position-horizontal-relative:page" filled="f" stroked="f">
            <v:textbox style="layout-flow:vertical;mso-layout-flow-alt:bottom-to-top" inset="0,0,0,0">
              <w:txbxContent>
                <w:p w:rsidR="001B0A1D" w:rsidRDefault="001B0A1D">
                  <w:pPr>
                    <w:spacing w:before="14" w:line="247" w:lineRule="auto"/>
                    <w:ind w:left="3377" w:hanging="3358"/>
                    <w:rPr>
                      <w:sz w:val="15"/>
                    </w:rPr>
                  </w:pPr>
                  <w:r>
                    <w:rPr>
                      <w:w w:val="105"/>
                      <w:sz w:val="15"/>
                    </w:rPr>
                    <w:t>POSLOVI</w:t>
                  </w:r>
                  <w:r>
                    <w:rPr>
                      <w:spacing w:val="17"/>
                      <w:w w:val="105"/>
                      <w:sz w:val="15"/>
                    </w:rPr>
                    <w:t xml:space="preserve"> </w:t>
                  </w:r>
                  <w:r>
                    <w:rPr>
                      <w:w w:val="105"/>
                      <w:sz w:val="15"/>
                    </w:rPr>
                    <w:t>VOĐENJA</w:t>
                  </w:r>
                  <w:r>
                    <w:rPr>
                      <w:spacing w:val="-13"/>
                      <w:w w:val="105"/>
                      <w:sz w:val="15"/>
                    </w:rPr>
                    <w:t xml:space="preserve"> </w:t>
                  </w:r>
                  <w:r>
                    <w:rPr>
                      <w:w w:val="105"/>
                      <w:sz w:val="15"/>
                    </w:rPr>
                    <w:t>EVIDENCIJE</w:t>
                  </w:r>
                  <w:r>
                    <w:rPr>
                      <w:spacing w:val="-15"/>
                      <w:w w:val="105"/>
                      <w:sz w:val="15"/>
                    </w:rPr>
                    <w:t xml:space="preserve"> </w:t>
                  </w:r>
                  <w:r>
                    <w:rPr>
                      <w:w w:val="105"/>
                      <w:sz w:val="15"/>
                    </w:rPr>
                    <w:t>NAPLATE</w:t>
                  </w:r>
                  <w:r>
                    <w:rPr>
                      <w:spacing w:val="-13"/>
                      <w:w w:val="105"/>
                      <w:sz w:val="15"/>
                    </w:rPr>
                    <w:t xml:space="preserve"> </w:t>
                  </w:r>
                  <w:r>
                    <w:rPr>
                      <w:w w:val="105"/>
                      <w:sz w:val="15"/>
                    </w:rPr>
                    <w:t>PRIHODA</w:t>
                  </w:r>
                  <w:r>
                    <w:rPr>
                      <w:spacing w:val="-12"/>
                      <w:w w:val="105"/>
                      <w:sz w:val="15"/>
                    </w:rPr>
                    <w:t xml:space="preserve"> </w:t>
                  </w:r>
                  <w:r>
                    <w:rPr>
                      <w:w w:val="105"/>
                      <w:sz w:val="15"/>
                    </w:rPr>
                    <w:t>OD</w:t>
                  </w:r>
                  <w:r>
                    <w:rPr>
                      <w:spacing w:val="-12"/>
                      <w:w w:val="105"/>
                      <w:sz w:val="15"/>
                    </w:rPr>
                    <w:t xml:space="preserve"> </w:t>
                  </w:r>
                  <w:r>
                    <w:rPr>
                      <w:w w:val="105"/>
                      <w:sz w:val="15"/>
                    </w:rPr>
                    <w:t>POLJOPRIVREDOG</w:t>
                  </w:r>
                  <w:r>
                    <w:rPr>
                      <w:spacing w:val="-13"/>
                      <w:w w:val="105"/>
                      <w:sz w:val="15"/>
                    </w:rPr>
                    <w:t xml:space="preserve"> </w:t>
                  </w:r>
                  <w:r>
                    <w:rPr>
                      <w:w w:val="105"/>
                      <w:sz w:val="15"/>
                    </w:rPr>
                    <w:t>ZEMLJIŠTA</w:t>
                  </w:r>
                  <w:r>
                    <w:rPr>
                      <w:spacing w:val="-15"/>
                      <w:w w:val="105"/>
                      <w:sz w:val="15"/>
                    </w:rPr>
                    <w:t xml:space="preserve"> </w:t>
                  </w:r>
                  <w:r>
                    <w:rPr>
                      <w:w w:val="105"/>
                      <w:sz w:val="15"/>
                    </w:rPr>
                    <w:t>I</w:t>
                  </w:r>
                  <w:r>
                    <w:rPr>
                      <w:spacing w:val="-11"/>
                      <w:w w:val="105"/>
                      <w:sz w:val="15"/>
                    </w:rPr>
                    <w:t xml:space="preserve"> </w:t>
                  </w:r>
                  <w:r>
                    <w:rPr>
                      <w:w w:val="105"/>
                      <w:sz w:val="15"/>
                    </w:rPr>
                    <w:t>DRUGI</w:t>
                  </w:r>
                  <w:r>
                    <w:rPr>
                      <w:spacing w:val="-12"/>
                      <w:w w:val="105"/>
                      <w:sz w:val="15"/>
                    </w:rPr>
                    <w:t xml:space="preserve"> </w:t>
                  </w:r>
                  <w:r>
                    <w:rPr>
                      <w:w w:val="105"/>
                      <w:sz w:val="15"/>
                    </w:rPr>
                    <w:t>POSLOVI (84.253,59 kn)</w:t>
                  </w:r>
                </w:p>
              </w:txbxContent>
            </v:textbox>
            <w10:wrap anchorx="page"/>
          </v:shape>
        </w:pict>
      </w:r>
      <w:r>
        <w:rPr>
          <w:noProof/>
          <w:lang w:val="hr-HR" w:eastAsia="hr-HR"/>
        </w:rPr>
        <w:pict>
          <v:shape id="_x0000_s1566" type="#_x0000_t202" style="position:absolute;left:0;text-align:left;margin-left:177.2pt;margin-top:-351.9pt;width:10.4pt;height:269.4pt;z-index:251668992;mso-position-horizontal-relative:page" filled="f" stroked="f">
            <v:textbox style="layout-flow:vertical;mso-layout-flow-alt:bottom-to-top" inset="0,0,0,0">
              <w:txbxContent>
                <w:p w:rsidR="001B0A1D" w:rsidRDefault="001B0A1D">
                  <w:pPr>
                    <w:spacing w:before="14"/>
                    <w:ind w:left="20"/>
                    <w:rPr>
                      <w:sz w:val="15"/>
                    </w:rPr>
                  </w:pPr>
                  <w:r>
                    <w:rPr>
                      <w:w w:val="105"/>
                      <w:sz w:val="15"/>
                    </w:rPr>
                    <w:t>GEODETSKO-KATASTARSKE</w:t>
                  </w:r>
                  <w:r>
                    <w:rPr>
                      <w:spacing w:val="-15"/>
                      <w:w w:val="105"/>
                      <w:sz w:val="15"/>
                    </w:rPr>
                    <w:t xml:space="preserve"> </w:t>
                  </w:r>
                  <w:r>
                    <w:rPr>
                      <w:w w:val="105"/>
                      <w:sz w:val="15"/>
                    </w:rPr>
                    <w:t>USLUGE</w:t>
                  </w:r>
                  <w:r>
                    <w:rPr>
                      <w:spacing w:val="-11"/>
                      <w:w w:val="105"/>
                      <w:sz w:val="15"/>
                    </w:rPr>
                    <w:t xml:space="preserve"> </w:t>
                  </w:r>
                  <w:r>
                    <w:rPr>
                      <w:w w:val="105"/>
                      <w:sz w:val="15"/>
                    </w:rPr>
                    <w:t>(IZMJERA</w:t>
                  </w:r>
                  <w:r>
                    <w:rPr>
                      <w:spacing w:val="-13"/>
                      <w:w w:val="105"/>
                      <w:sz w:val="15"/>
                    </w:rPr>
                    <w:t xml:space="preserve"> </w:t>
                  </w:r>
                  <w:r>
                    <w:rPr>
                      <w:w w:val="105"/>
                      <w:sz w:val="15"/>
                    </w:rPr>
                    <w:t>ZEMLJIŠTA</w:t>
                  </w:r>
                  <w:r>
                    <w:rPr>
                      <w:spacing w:val="-13"/>
                      <w:w w:val="105"/>
                      <w:sz w:val="15"/>
                    </w:rPr>
                    <w:t xml:space="preserve"> </w:t>
                  </w:r>
                  <w:r>
                    <w:rPr>
                      <w:w w:val="105"/>
                      <w:sz w:val="15"/>
                    </w:rPr>
                    <w:t>(15.000,00</w:t>
                  </w:r>
                  <w:r>
                    <w:rPr>
                      <w:spacing w:val="-14"/>
                      <w:w w:val="105"/>
                      <w:sz w:val="15"/>
                    </w:rPr>
                    <w:t xml:space="preserve"> </w:t>
                  </w:r>
                  <w:r>
                    <w:rPr>
                      <w:w w:val="105"/>
                      <w:sz w:val="15"/>
                    </w:rPr>
                    <w:t>kn)</w:t>
                  </w:r>
                </w:p>
              </w:txbxContent>
            </v:textbox>
            <w10:wrap anchorx="page"/>
          </v:shape>
        </w:pict>
      </w:r>
      <w:r>
        <w:rPr>
          <w:noProof/>
          <w:lang w:val="hr-HR" w:eastAsia="hr-HR"/>
        </w:rPr>
        <w:pict>
          <v:shape id="_x0000_s1567" type="#_x0000_t202" style="position:absolute;left:0;text-align:left;margin-left:250.75pt;margin-top:-339.55pt;width:10.4pt;height:244.65pt;z-index:251672064;mso-position-horizontal-relative:page" filled="f" stroked="f">
            <v:textbox style="layout-flow:vertical;mso-layout-flow-alt:bottom-to-top" inset="0,0,0,0">
              <w:txbxContent>
                <w:p w:rsidR="001B0A1D" w:rsidRDefault="001B0A1D">
                  <w:pPr>
                    <w:spacing w:before="14"/>
                    <w:ind w:left="20"/>
                    <w:rPr>
                      <w:sz w:val="15"/>
                    </w:rPr>
                  </w:pPr>
                  <w:r>
                    <w:rPr>
                      <w:w w:val="105"/>
                      <w:sz w:val="15"/>
                    </w:rPr>
                    <w:t>KNJIGOVODSTVENE</w:t>
                  </w:r>
                  <w:r>
                    <w:rPr>
                      <w:spacing w:val="-10"/>
                      <w:w w:val="105"/>
                      <w:sz w:val="15"/>
                    </w:rPr>
                    <w:t xml:space="preserve"> </w:t>
                  </w:r>
                  <w:r>
                    <w:rPr>
                      <w:w w:val="105"/>
                      <w:sz w:val="15"/>
                    </w:rPr>
                    <w:t>I</w:t>
                  </w:r>
                  <w:r>
                    <w:rPr>
                      <w:spacing w:val="-9"/>
                      <w:w w:val="105"/>
                      <w:sz w:val="15"/>
                    </w:rPr>
                    <w:t xml:space="preserve"> </w:t>
                  </w:r>
                  <w:r>
                    <w:rPr>
                      <w:w w:val="105"/>
                      <w:sz w:val="15"/>
                    </w:rPr>
                    <w:t>RAČUNOVODSTVENE</w:t>
                  </w:r>
                  <w:r>
                    <w:rPr>
                      <w:spacing w:val="-11"/>
                      <w:w w:val="105"/>
                      <w:sz w:val="15"/>
                    </w:rPr>
                    <w:t xml:space="preserve"> </w:t>
                  </w:r>
                  <w:r>
                    <w:rPr>
                      <w:w w:val="105"/>
                      <w:sz w:val="15"/>
                    </w:rPr>
                    <w:t>USLUGE</w:t>
                  </w:r>
                  <w:r>
                    <w:rPr>
                      <w:spacing w:val="-8"/>
                      <w:w w:val="105"/>
                      <w:sz w:val="15"/>
                    </w:rPr>
                    <w:t xml:space="preserve"> </w:t>
                  </w:r>
                  <w:r>
                    <w:rPr>
                      <w:w w:val="105"/>
                      <w:sz w:val="15"/>
                    </w:rPr>
                    <w:t>(23.000,00</w:t>
                  </w:r>
                  <w:r>
                    <w:rPr>
                      <w:spacing w:val="-9"/>
                      <w:w w:val="105"/>
                      <w:sz w:val="15"/>
                    </w:rPr>
                    <w:t xml:space="preserve"> </w:t>
                  </w:r>
                  <w:r>
                    <w:rPr>
                      <w:w w:val="105"/>
                      <w:sz w:val="15"/>
                    </w:rPr>
                    <w:t>kn)</w:t>
                  </w:r>
                </w:p>
              </w:txbxContent>
            </v:textbox>
            <w10:wrap anchorx="page"/>
          </v:shape>
        </w:pict>
      </w:r>
      <w:r>
        <w:rPr>
          <w:noProof/>
          <w:lang w:val="hr-HR" w:eastAsia="hr-HR"/>
        </w:rPr>
        <w:pict>
          <v:shape id="_x0000_s1568" type="#_x0000_t202" style="position:absolute;left:0;text-align:left;margin-left:275.35pt;margin-top:-411.65pt;width:10.4pt;height:388.9pt;z-index:251673088;mso-position-horizontal-relative:page" filled="f" stroked="f">
            <v:textbox style="layout-flow:vertical;mso-layout-flow-alt:bottom-to-top" inset="0,0,0,0">
              <w:txbxContent>
                <w:p w:rsidR="001B0A1D" w:rsidRDefault="001B0A1D">
                  <w:pPr>
                    <w:spacing w:before="14"/>
                    <w:ind w:left="20"/>
                    <w:rPr>
                      <w:sz w:val="15"/>
                    </w:rPr>
                  </w:pPr>
                  <w:r>
                    <w:rPr>
                      <w:w w:val="105"/>
                      <w:sz w:val="15"/>
                    </w:rPr>
                    <w:t>DIGITALIZACIJA</w:t>
                  </w:r>
                  <w:r>
                    <w:rPr>
                      <w:spacing w:val="-22"/>
                      <w:w w:val="105"/>
                      <w:sz w:val="15"/>
                    </w:rPr>
                    <w:t xml:space="preserve"> </w:t>
                  </w:r>
                  <w:r>
                    <w:rPr>
                      <w:w w:val="105"/>
                      <w:sz w:val="15"/>
                    </w:rPr>
                    <w:t>REGISTRATURNOG</w:t>
                  </w:r>
                  <w:r>
                    <w:rPr>
                      <w:spacing w:val="-21"/>
                      <w:w w:val="105"/>
                      <w:sz w:val="15"/>
                    </w:rPr>
                    <w:t xml:space="preserve"> </w:t>
                  </w:r>
                  <w:r>
                    <w:rPr>
                      <w:w w:val="105"/>
                      <w:sz w:val="15"/>
                    </w:rPr>
                    <w:t>I</w:t>
                  </w:r>
                  <w:r>
                    <w:rPr>
                      <w:spacing w:val="-21"/>
                      <w:w w:val="105"/>
                      <w:sz w:val="15"/>
                    </w:rPr>
                    <w:t xml:space="preserve"> </w:t>
                  </w:r>
                  <w:r>
                    <w:rPr>
                      <w:w w:val="105"/>
                      <w:sz w:val="15"/>
                    </w:rPr>
                    <w:t>ARHIVSKOG</w:t>
                  </w:r>
                  <w:r>
                    <w:rPr>
                      <w:spacing w:val="-21"/>
                      <w:w w:val="105"/>
                      <w:sz w:val="15"/>
                    </w:rPr>
                    <w:t xml:space="preserve"> </w:t>
                  </w:r>
                  <w:r>
                    <w:rPr>
                      <w:w w:val="105"/>
                      <w:sz w:val="15"/>
                    </w:rPr>
                    <w:t>GRADIVA</w:t>
                  </w:r>
                  <w:r>
                    <w:rPr>
                      <w:spacing w:val="-21"/>
                      <w:w w:val="105"/>
                      <w:sz w:val="15"/>
                    </w:rPr>
                    <w:t xml:space="preserve"> </w:t>
                  </w:r>
                  <w:r>
                    <w:rPr>
                      <w:w w:val="105"/>
                      <w:sz w:val="15"/>
                    </w:rPr>
                    <w:t>POLJOPRIVREDNOG</w:t>
                  </w:r>
                  <w:r>
                    <w:rPr>
                      <w:spacing w:val="-22"/>
                      <w:w w:val="105"/>
                      <w:sz w:val="15"/>
                    </w:rPr>
                    <w:t xml:space="preserve"> </w:t>
                  </w:r>
                  <w:r>
                    <w:rPr>
                      <w:w w:val="105"/>
                      <w:sz w:val="15"/>
                    </w:rPr>
                    <w:t>ZEMLJIŠTA</w:t>
                  </w:r>
                  <w:r>
                    <w:rPr>
                      <w:spacing w:val="-20"/>
                      <w:w w:val="105"/>
                      <w:sz w:val="15"/>
                    </w:rPr>
                    <w:t xml:space="preserve"> </w:t>
                  </w:r>
                  <w:r>
                    <w:rPr>
                      <w:w w:val="105"/>
                      <w:sz w:val="15"/>
                    </w:rPr>
                    <w:t>(49.500,00</w:t>
                  </w:r>
                  <w:r>
                    <w:rPr>
                      <w:spacing w:val="-23"/>
                      <w:w w:val="105"/>
                      <w:sz w:val="15"/>
                    </w:rPr>
                    <w:t xml:space="preserve"> </w:t>
                  </w:r>
                  <w:r>
                    <w:rPr>
                      <w:w w:val="105"/>
                      <w:sz w:val="15"/>
                    </w:rPr>
                    <w:t>kn)</w:t>
                  </w:r>
                </w:p>
              </w:txbxContent>
            </v:textbox>
            <w10:wrap anchorx="page"/>
          </v:shape>
        </w:pict>
      </w:r>
      <w:r>
        <w:rPr>
          <w:noProof/>
          <w:lang w:val="hr-HR" w:eastAsia="hr-HR"/>
        </w:rPr>
        <w:pict>
          <v:shape id="_x0000_s1569" type="#_x0000_t202" style="position:absolute;left:0;text-align:left;margin-left:299.95pt;margin-top:-411.4pt;width:10.4pt;height:388.55pt;z-index:251674112;mso-position-horizontal-relative:page" filled="f" stroked="f">
            <v:textbox style="layout-flow:vertical;mso-layout-flow-alt:bottom-to-top" inset="0,0,0,0">
              <w:txbxContent>
                <w:p w:rsidR="001B0A1D" w:rsidRDefault="001B0A1D">
                  <w:pPr>
                    <w:spacing w:before="14"/>
                    <w:ind w:left="20"/>
                    <w:rPr>
                      <w:sz w:val="15"/>
                    </w:rPr>
                  </w:pPr>
                  <w:r>
                    <w:rPr>
                      <w:sz w:val="15"/>
                    </w:rPr>
                    <w:t>VODNI DOPRINOS ZA IZGRADNJU JAVNE RASVJETE NA LOKACIJI CESTA VLADISLAVCI-DOPSIN (764,30 kn)</w:t>
                  </w:r>
                </w:p>
              </w:txbxContent>
            </v:textbox>
            <w10:wrap anchorx="page"/>
          </v:shape>
        </w:pict>
      </w:r>
      <w:r>
        <w:rPr>
          <w:noProof/>
          <w:lang w:val="hr-HR" w:eastAsia="hr-HR"/>
        </w:rPr>
        <w:pict>
          <v:shape id="_x0000_s1570" type="#_x0000_t202" style="position:absolute;left:0;text-align:left;margin-left:324.55pt;margin-top:-389.1pt;width:10.4pt;height:343.9pt;z-index:251675136;mso-position-horizontal-relative:page" filled="f" stroked="f">
            <v:textbox style="layout-flow:vertical;mso-layout-flow-alt:bottom-to-top" inset="0,0,0,0">
              <w:txbxContent>
                <w:p w:rsidR="001B0A1D" w:rsidRDefault="001B0A1D">
                  <w:pPr>
                    <w:spacing w:before="14"/>
                    <w:ind w:left="20"/>
                    <w:rPr>
                      <w:sz w:val="15"/>
                    </w:rPr>
                  </w:pPr>
                  <w:r>
                    <w:rPr>
                      <w:w w:val="105"/>
                      <w:sz w:val="15"/>
                    </w:rPr>
                    <w:t>IZRADA</w:t>
                  </w:r>
                  <w:r>
                    <w:rPr>
                      <w:spacing w:val="-14"/>
                      <w:w w:val="105"/>
                      <w:sz w:val="15"/>
                    </w:rPr>
                    <w:t xml:space="preserve"> </w:t>
                  </w:r>
                  <w:r>
                    <w:rPr>
                      <w:w w:val="105"/>
                      <w:sz w:val="15"/>
                    </w:rPr>
                    <w:t>PROJEKTNE</w:t>
                  </w:r>
                  <w:r>
                    <w:rPr>
                      <w:spacing w:val="-14"/>
                      <w:w w:val="105"/>
                      <w:sz w:val="15"/>
                    </w:rPr>
                    <w:t xml:space="preserve"> </w:t>
                  </w:r>
                  <w:r>
                    <w:rPr>
                      <w:w w:val="105"/>
                      <w:sz w:val="15"/>
                    </w:rPr>
                    <w:t>DOKUMENTACIJE</w:t>
                  </w:r>
                  <w:r>
                    <w:rPr>
                      <w:spacing w:val="-14"/>
                      <w:w w:val="105"/>
                      <w:sz w:val="15"/>
                    </w:rPr>
                    <w:t xml:space="preserve"> </w:t>
                  </w:r>
                  <w:r>
                    <w:rPr>
                      <w:w w:val="105"/>
                      <w:sz w:val="15"/>
                    </w:rPr>
                    <w:t>ZA</w:t>
                  </w:r>
                  <w:r>
                    <w:rPr>
                      <w:spacing w:val="-13"/>
                      <w:w w:val="105"/>
                      <w:sz w:val="15"/>
                    </w:rPr>
                    <w:t xml:space="preserve"> </w:t>
                  </w:r>
                  <w:r>
                    <w:rPr>
                      <w:w w:val="105"/>
                      <w:sz w:val="15"/>
                    </w:rPr>
                    <w:t>NERAZVRSTANU</w:t>
                  </w:r>
                  <w:r>
                    <w:rPr>
                      <w:spacing w:val="-12"/>
                      <w:w w:val="105"/>
                      <w:sz w:val="15"/>
                    </w:rPr>
                    <w:t xml:space="preserve"> </w:t>
                  </w:r>
                  <w:r>
                    <w:rPr>
                      <w:w w:val="105"/>
                      <w:sz w:val="15"/>
                    </w:rPr>
                    <w:t>CESTU</w:t>
                  </w:r>
                  <w:r>
                    <w:rPr>
                      <w:spacing w:val="-12"/>
                      <w:w w:val="105"/>
                      <w:sz w:val="15"/>
                    </w:rPr>
                    <w:t xml:space="preserve"> </w:t>
                  </w:r>
                  <w:r>
                    <w:rPr>
                      <w:w w:val="105"/>
                      <w:sz w:val="15"/>
                    </w:rPr>
                    <w:t>U</w:t>
                  </w:r>
                  <w:r>
                    <w:rPr>
                      <w:spacing w:val="-15"/>
                      <w:w w:val="105"/>
                      <w:sz w:val="15"/>
                    </w:rPr>
                    <w:t xml:space="preserve"> </w:t>
                  </w:r>
                  <w:r>
                    <w:rPr>
                      <w:w w:val="105"/>
                      <w:sz w:val="15"/>
                    </w:rPr>
                    <w:t>HRASTINU</w:t>
                  </w:r>
                  <w:r>
                    <w:rPr>
                      <w:spacing w:val="-11"/>
                      <w:w w:val="105"/>
                      <w:sz w:val="15"/>
                    </w:rPr>
                    <w:t xml:space="preserve"> </w:t>
                  </w:r>
                  <w:r>
                    <w:rPr>
                      <w:w w:val="105"/>
                      <w:sz w:val="15"/>
                    </w:rPr>
                    <w:t>(22.500,00</w:t>
                  </w:r>
                  <w:r>
                    <w:rPr>
                      <w:spacing w:val="-15"/>
                      <w:w w:val="105"/>
                      <w:sz w:val="15"/>
                    </w:rPr>
                    <w:t xml:space="preserve"> </w:t>
                  </w:r>
                  <w:r>
                    <w:rPr>
                      <w:w w:val="105"/>
                      <w:sz w:val="15"/>
                    </w:rPr>
                    <w:t>kn)</w:t>
                  </w:r>
                </w:p>
              </w:txbxContent>
            </v:textbox>
            <w10:wrap anchorx="page"/>
          </v:shape>
        </w:pict>
      </w:r>
      <w:r w:rsidRPr="00BA6A13">
        <w:rPr>
          <w:lang w:val="sv-SE"/>
        </w:rPr>
        <w:t>Programom se nastoji unaprijediti poljoprivredna proizvodnja i potaknuti gospodarski razvoj na području Općine. Osnovni cilj programa je razvoj konkurentnog i održivog gospodarstva. Posebni ciljevi programa su opstanak seoskih gospodarstava, modernizacija njihove poljoprivredne proizvodnje, razvoj seoskog prostora u smislu povezivanja poljoprivredne proizvodnje i seoskog turizma te poticanje poljoprivredne proizvodnje.</w:t>
      </w:r>
    </w:p>
    <w:p w:rsidR="001B0A1D" w:rsidRPr="00BA6A13" w:rsidRDefault="001B0A1D">
      <w:pPr>
        <w:jc w:val="both"/>
        <w:rPr>
          <w:lang w:val="sv-SE"/>
        </w:rPr>
        <w:sectPr w:rsidR="001B0A1D" w:rsidRPr="00BA6A13">
          <w:footerReference w:type="default" r:id="rId32"/>
          <w:pgSz w:w="11910" w:h="16840"/>
          <w:pgMar w:top="1580" w:right="0" w:bottom="980" w:left="1280" w:header="0" w:footer="782" w:gutter="0"/>
          <w:cols w:space="720"/>
        </w:sectPr>
      </w:pPr>
    </w:p>
    <w:p w:rsidR="001B0A1D" w:rsidRPr="00BA6A13" w:rsidRDefault="001B0A1D">
      <w:pPr>
        <w:pStyle w:val="BodyText"/>
        <w:spacing w:before="4"/>
        <w:rPr>
          <w:sz w:val="17"/>
          <w:lang w:val="sv-SE"/>
        </w:rPr>
      </w:pPr>
      <w:r>
        <w:rPr>
          <w:noProof/>
          <w:lang w:val="hr-HR" w:eastAsia="hr-HR"/>
        </w:rPr>
        <w:pict>
          <v:group id="_x0000_s1571" style="position:absolute;margin-left:664.9pt;margin-top:62.9pt;width:51pt;height:340.7pt;z-index:251676160;mso-position-horizontal-relative:page;mso-position-vertical-relative:page" coordorigin="13298,1258" coordsize="1020,6814">
            <v:line id="_x0000_s1572" style="position:absolute" from="14100,1319" to="14318,1319" strokecolor="#0cf" strokeweight="6.12pt"/>
            <v:line id="_x0000_s1573" style="position:absolute" from="14081,1258" to="14081,8071" strokecolor="#0cf" strokeweight="1.9pt"/>
            <v:line id="_x0000_s1574" style="position:absolute" from="14302,1380" to="14302,7966" strokecolor="#0cf" strokeweight="1.68pt"/>
            <v:line id="_x0000_s1575" style="position:absolute" from="14100,8018" to="14318,8018" strokecolor="#0cf" strokeweight="5.28pt"/>
            <v:rect id="_x0000_s1576" style="position:absolute;left:14100;top:1380;width:185;height:6586" fillcolor="#0cf" stroked="f"/>
            <v:line id="_x0000_s1577" style="position:absolute" from="13846,1319" to="14062,1319" strokecolor="#36f" strokeweight="6.12pt"/>
            <v:line id="_x0000_s1578" style="position:absolute" from="13826,1258" to="13826,8071" strokecolor="#36f" strokeweight="2pt"/>
            <v:line id="_x0000_s1579" style="position:absolute" from="14045,1380" to="14045,7966" strokecolor="#36f" strokeweight="1.68pt"/>
            <v:line id="_x0000_s1580" style="position:absolute" from="13846,8018" to="14062,8018" strokecolor="#36f" strokeweight="5.28pt"/>
            <v:rect id="_x0000_s1581" style="position:absolute;left:13845;top:1380;width:183;height:6586" fillcolor="#36f" stroked="f"/>
            <v:line id="_x0000_s1582" style="position:absolute" from="13470,1319" to="13806,1319" strokecolor="#bfbfbf" strokeweight="6.12pt"/>
            <v:shape id="_x0000_s1583" style="position:absolute;left:13298;top:1257;width:509;height:6814" coordorigin="13298,1258" coordsize="509,6814" o:spt="100" adj="0,,0" path="m13470,1258r-172,l13298,8071r172,l13470,1258t337,122l13632,1380r,6586l13807,7966r,-6586e" fillcolor="#bfbfbf"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line id="_x0000_s1584" style="position:absolute" from="13471,8018" to="13807,8018" strokecolor="#bfbfbf" strokeweight="5.28pt"/>
            <v:rect id="_x0000_s1585" style="position:absolute;left:13471;top:1380;width:161;height:6586" fillcolor="#bfbfbf" stroked="f"/>
            <w10:wrap anchorx="page" anchory="page"/>
          </v:group>
        </w:pict>
      </w:r>
      <w:r>
        <w:rPr>
          <w:noProof/>
          <w:lang w:val="hr-HR" w:eastAsia="hr-HR"/>
        </w:rPr>
        <w:pict>
          <v:group id="_x0000_s1586" style="position:absolute;margin-left:85.8pt;margin-top:69.35pt;width:454.95pt;height:353.65pt;z-index:251677184;mso-position-horizontal-relative:page;mso-position-vertical-relative:page" coordorigin="1716,1387" coordsize="9099,7073">
            <v:line id="_x0000_s1587" style="position:absolute" from="10596,1448" to="10814,1448" strokecolor="#0cf" strokeweight="6.12pt"/>
            <v:line id="_x0000_s1588" style="position:absolute" from="10577,1387" to="10577,8460" strokecolor="#0cf" strokeweight="1.9pt"/>
            <v:line id="_x0000_s1589" style="position:absolute" from="10798,1510" to="10798,8354" strokecolor="#0cf" strokeweight="1.68pt"/>
            <v:line id="_x0000_s1590" style="position:absolute" from="10596,8407" to="10814,8407" strokecolor="#0cf" strokeweight="5.28pt"/>
            <v:rect id="_x0000_s1591" style="position:absolute;left:10596;top:1509;width:185;height:6845" fillcolor="#0cf" stroked="f"/>
            <v:line id="_x0000_s1592" style="position:absolute" from="10342,1448" to="10558,1448" strokecolor="#36f" strokeweight="6.12pt"/>
            <v:line id="_x0000_s1593" style="position:absolute" from="10322,1387" to="10322,8460" strokecolor="#36f" strokeweight="2pt"/>
            <v:line id="_x0000_s1594" style="position:absolute" from="10541,1510" to="10541,8354" strokecolor="#36f" strokeweight="1.68pt"/>
            <v:line id="_x0000_s1595" style="position:absolute" from="10342,8407" to="10558,8407" strokecolor="#36f" strokeweight="5.28pt"/>
            <v:rect id="_x0000_s1596" style="position:absolute;left:10341;top:1509;width:183;height:6845" fillcolor="#36f" stroked="f"/>
            <v:shape id="_x0000_s1597" style="position:absolute;left:1715;top:1394;width:8588;height:7059" coordorigin="1716,1394" coordsize="8588,7059" o:spt="100" adj="0,,0" path="m10303,8134r-8587,l1716,8311r,l1716,8453r8587,l10303,8311r,l10303,8134t,-161l1716,7973r,161l10303,8134r,-161m10303,7654r-8587,l1716,7831r,l1716,7973r8587,l10303,7831r,l10303,7654t,-159l1716,7495r,159l10303,7654r,-159m10303,7178r-8587,l1716,7356r,l1716,7495r8587,l10303,7356r,l10303,7178t,-158l1716,7020r,158l10303,7178r,-158m10303,6701r-8587,l1716,6878r,l1716,7020r8587,l10303,6878r,l10303,6701t,-159l1716,6542r,159l10303,6701r,-159m10303,6223r-8587,l1716,6401r,l1716,6542r8587,l10303,6401r,l10303,6223t,-158l1716,6065r,158l10303,6223r,-158m10303,5746r-8587,l1716,5923r,l1716,6065r8587,l10303,5923r,l10303,5746t,-159l1716,5587r,159l10303,5746r,-159m10303,5270r-8587,l1716,5448r,l1716,5587r8587,l10303,5448r,l10303,5270t,-158l1716,5112r,158l10303,5270r,-158m10303,1394r-8587,l1716,1733r,177l1716,2232r,233l1716,2642r,216l1716,3091r,178l1716,3487r,255l1716,3919r,238l1716,4315r,178l1716,4634r,159l1716,4970r,l1716,5112r8587,l10303,4970r,l10303,4793r,-159l10303,4493r,-178l10303,4157r,-238l10303,3742r,-255l10303,3269r,-178l10303,2858r,-216l10303,2465r,-233l10303,1910r,-177l10303,1394e" fillcolor="#bfbfbf"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shape id="_x0000_s1598" type="#_x0000_t202" style="position:absolute;left:2121;top:4319;width:7802;height:3986" filled="f" stroked="f">
              <v:textbox inset="0,0,0,0">
                <w:txbxContent>
                  <w:p w:rsidR="001B0A1D" w:rsidRDefault="001B0A1D">
                    <w:pPr>
                      <w:spacing w:line="664" w:lineRule="auto"/>
                      <w:ind w:right="18"/>
                      <w:jc w:val="center"/>
                      <w:rPr>
                        <w:sz w:val="15"/>
                      </w:rPr>
                    </w:pPr>
                    <w:r>
                      <w:rPr>
                        <w:w w:val="105"/>
                        <w:sz w:val="15"/>
                      </w:rPr>
                      <w:t>PLAĆANJE</w:t>
                    </w:r>
                    <w:r>
                      <w:rPr>
                        <w:spacing w:val="-9"/>
                        <w:w w:val="105"/>
                        <w:sz w:val="15"/>
                      </w:rPr>
                      <w:t xml:space="preserve"> </w:t>
                    </w:r>
                    <w:r>
                      <w:rPr>
                        <w:w w:val="105"/>
                        <w:sz w:val="15"/>
                      </w:rPr>
                      <w:t>ŠKOLSKE</w:t>
                    </w:r>
                    <w:r>
                      <w:rPr>
                        <w:spacing w:val="-8"/>
                        <w:w w:val="105"/>
                        <w:sz w:val="15"/>
                      </w:rPr>
                      <w:t xml:space="preserve"> </w:t>
                    </w:r>
                    <w:r>
                      <w:rPr>
                        <w:w w:val="105"/>
                        <w:sz w:val="15"/>
                      </w:rPr>
                      <w:t>KUHINJE</w:t>
                    </w:r>
                    <w:r>
                      <w:rPr>
                        <w:spacing w:val="-7"/>
                        <w:w w:val="105"/>
                        <w:sz w:val="15"/>
                      </w:rPr>
                      <w:t xml:space="preserve"> </w:t>
                    </w:r>
                    <w:r>
                      <w:rPr>
                        <w:w w:val="105"/>
                        <w:sz w:val="15"/>
                      </w:rPr>
                      <w:t>ZA</w:t>
                    </w:r>
                    <w:r>
                      <w:rPr>
                        <w:spacing w:val="-8"/>
                        <w:w w:val="105"/>
                        <w:sz w:val="15"/>
                      </w:rPr>
                      <w:t xml:space="preserve"> </w:t>
                    </w:r>
                    <w:r>
                      <w:rPr>
                        <w:w w:val="105"/>
                        <w:sz w:val="15"/>
                      </w:rPr>
                      <w:t>UČENIKE</w:t>
                    </w:r>
                    <w:r>
                      <w:rPr>
                        <w:spacing w:val="-8"/>
                        <w:w w:val="105"/>
                        <w:sz w:val="15"/>
                      </w:rPr>
                      <w:t xml:space="preserve"> </w:t>
                    </w:r>
                    <w:r>
                      <w:rPr>
                        <w:w w:val="105"/>
                        <w:sz w:val="15"/>
                      </w:rPr>
                      <w:t>OSNOVNE</w:t>
                    </w:r>
                    <w:r>
                      <w:rPr>
                        <w:spacing w:val="-8"/>
                        <w:w w:val="105"/>
                        <w:sz w:val="15"/>
                      </w:rPr>
                      <w:t xml:space="preserve"> </w:t>
                    </w:r>
                    <w:r>
                      <w:rPr>
                        <w:w w:val="105"/>
                        <w:sz w:val="15"/>
                      </w:rPr>
                      <w:t>ŠKOLE</w:t>
                    </w:r>
                    <w:r>
                      <w:rPr>
                        <w:spacing w:val="-8"/>
                        <w:w w:val="105"/>
                        <w:sz w:val="15"/>
                      </w:rPr>
                      <w:t xml:space="preserve"> </w:t>
                    </w:r>
                    <w:r>
                      <w:rPr>
                        <w:w w:val="105"/>
                        <w:sz w:val="15"/>
                      </w:rPr>
                      <w:t>I</w:t>
                    </w:r>
                    <w:r>
                      <w:rPr>
                        <w:spacing w:val="-7"/>
                        <w:w w:val="105"/>
                        <w:sz w:val="15"/>
                      </w:rPr>
                      <w:t xml:space="preserve"> </w:t>
                    </w:r>
                    <w:r>
                      <w:rPr>
                        <w:w w:val="105"/>
                        <w:sz w:val="15"/>
                      </w:rPr>
                      <w:t>PREDŠKOLSKOG</w:t>
                    </w:r>
                    <w:r>
                      <w:rPr>
                        <w:spacing w:val="-9"/>
                        <w:w w:val="105"/>
                        <w:sz w:val="15"/>
                      </w:rPr>
                      <w:t xml:space="preserve"> </w:t>
                    </w:r>
                    <w:r>
                      <w:rPr>
                        <w:w w:val="105"/>
                        <w:sz w:val="15"/>
                      </w:rPr>
                      <w:t>PROGRAMA</w:t>
                    </w:r>
                    <w:r>
                      <w:rPr>
                        <w:spacing w:val="-7"/>
                        <w:w w:val="105"/>
                        <w:sz w:val="15"/>
                      </w:rPr>
                      <w:t xml:space="preserve"> </w:t>
                    </w:r>
                    <w:r>
                      <w:rPr>
                        <w:w w:val="105"/>
                        <w:sz w:val="15"/>
                      </w:rPr>
                      <w:t>(95.945,56</w:t>
                    </w:r>
                    <w:r>
                      <w:rPr>
                        <w:spacing w:val="-10"/>
                        <w:w w:val="105"/>
                        <w:sz w:val="15"/>
                      </w:rPr>
                      <w:t xml:space="preserve"> </w:t>
                    </w:r>
                    <w:r>
                      <w:rPr>
                        <w:w w:val="105"/>
                        <w:sz w:val="15"/>
                      </w:rPr>
                      <w:t>kn) ŠKOLSKI PRIBOR ZA UČENIKE PRVOG RAZREDA (2.584,58</w:t>
                    </w:r>
                    <w:r>
                      <w:rPr>
                        <w:spacing w:val="-8"/>
                        <w:w w:val="105"/>
                        <w:sz w:val="15"/>
                      </w:rPr>
                      <w:t xml:space="preserve"> </w:t>
                    </w:r>
                    <w:r>
                      <w:rPr>
                        <w:w w:val="105"/>
                        <w:sz w:val="15"/>
                      </w:rPr>
                      <w:t>kn)</w:t>
                    </w:r>
                  </w:p>
                  <w:p w:rsidR="001B0A1D" w:rsidRDefault="001B0A1D">
                    <w:pPr>
                      <w:spacing w:line="662" w:lineRule="auto"/>
                      <w:ind w:left="1671" w:right="1690"/>
                      <w:jc w:val="center"/>
                      <w:rPr>
                        <w:sz w:val="15"/>
                      </w:rPr>
                    </w:pPr>
                    <w:r>
                      <w:rPr>
                        <w:w w:val="105"/>
                        <w:sz w:val="15"/>
                      </w:rPr>
                      <w:t>DARIVANJE DJECE POVODOM SVETOG NIKOLE (3.516,93 kn) NAGRAĐIVANJE NAJBOLJIH UČENIKA (9.980,00 kn) SUBVENCIONIRANJE ŠKOLE PLIVANJA (50.450,00 kn) DONACIJA ŠKOLSKIM USTANOVAMA (389,11 kn)</w:t>
                    </w:r>
                  </w:p>
                  <w:p w:rsidR="001B0A1D" w:rsidRDefault="001B0A1D">
                    <w:pPr>
                      <w:spacing w:line="660" w:lineRule="auto"/>
                      <w:ind w:left="916" w:right="937"/>
                      <w:jc w:val="center"/>
                      <w:rPr>
                        <w:sz w:val="15"/>
                      </w:rPr>
                    </w:pPr>
                    <w:r>
                      <w:rPr>
                        <w:w w:val="105"/>
                        <w:sz w:val="15"/>
                      </w:rPr>
                      <w:t>SUFINANCIRANJE POHAĐANJA DJEČJEG VRTIĆA I JASLICA (11.467,40 kn) ŠKOLSKI PRIBOR ZA PREDŠKOLU U VLADISLAVCIMA (1.334,25 kn)</w:t>
                    </w:r>
                  </w:p>
                  <w:p w:rsidR="001B0A1D" w:rsidRDefault="001B0A1D">
                    <w:pPr>
                      <w:spacing w:before="4"/>
                      <w:ind w:right="19"/>
                      <w:jc w:val="center"/>
                      <w:rPr>
                        <w:sz w:val="15"/>
                      </w:rPr>
                    </w:pPr>
                    <w:r>
                      <w:rPr>
                        <w:w w:val="105"/>
                        <w:sz w:val="15"/>
                      </w:rPr>
                      <w:t>OPREMANJE PROSTORIJE KOJU KORISTI CENTAR ZA PREDŠKOLSKI (1.999,90 kn)</w:t>
                    </w:r>
                  </w:p>
                </w:txbxContent>
              </v:textbox>
            </v:shape>
            <v:shape id="_x0000_s1599" type="#_x0000_t202" style="position:absolute;left:3590;top:3746;width:4866;height:168" filled="f" stroked="f">
              <v:textbox inset="0,0,0,0">
                <w:txbxContent>
                  <w:p w:rsidR="001B0A1D" w:rsidRDefault="001B0A1D">
                    <w:pPr>
                      <w:spacing w:line="167" w:lineRule="exact"/>
                      <w:rPr>
                        <w:sz w:val="15"/>
                      </w:rPr>
                    </w:pPr>
                    <w:r>
                      <w:rPr>
                        <w:w w:val="105"/>
                        <w:sz w:val="15"/>
                      </w:rPr>
                      <w:t>SUFINANCIRANJE</w:t>
                    </w:r>
                    <w:r>
                      <w:rPr>
                        <w:spacing w:val="-15"/>
                        <w:w w:val="105"/>
                        <w:sz w:val="15"/>
                      </w:rPr>
                      <w:t xml:space="preserve"> </w:t>
                    </w:r>
                    <w:r>
                      <w:rPr>
                        <w:w w:val="105"/>
                        <w:sz w:val="15"/>
                      </w:rPr>
                      <w:t>PRIJEVOZA</w:t>
                    </w:r>
                    <w:r>
                      <w:rPr>
                        <w:spacing w:val="-14"/>
                        <w:w w:val="105"/>
                        <w:sz w:val="15"/>
                      </w:rPr>
                      <w:t xml:space="preserve"> </w:t>
                    </w:r>
                    <w:r>
                      <w:rPr>
                        <w:w w:val="105"/>
                        <w:sz w:val="15"/>
                      </w:rPr>
                      <w:t>UČENIKA</w:t>
                    </w:r>
                    <w:r>
                      <w:rPr>
                        <w:spacing w:val="-17"/>
                        <w:w w:val="105"/>
                        <w:sz w:val="15"/>
                      </w:rPr>
                      <w:t xml:space="preserve"> </w:t>
                    </w:r>
                    <w:r>
                      <w:rPr>
                        <w:w w:val="105"/>
                        <w:sz w:val="15"/>
                      </w:rPr>
                      <w:t>I</w:t>
                    </w:r>
                    <w:r>
                      <w:rPr>
                        <w:spacing w:val="-14"/>
                        <w:w w:val="105"/>
                        <w:sz w:val="15"/>
                      </w:rPr>
                      <w:t xml:space="preserve"> </w:t>
                    </w:r>
                    <w:r>
                      <w:rPr>
                        <w:w w:val="105"/>
                        <w:sz w:val="15"/>
                      </w:rPr>
                      <w:t>STUDENATA</w:t>
                    </w:r>
                    <w:r>
                      <w:rPr>
                        <w:spacing w:val="-14"/>
                        <w:w w:val="105"/>
                        <w:sz w:val="15"/>
                      </w:rPr>
                      <w:t xml:space="preserve"> </w:t>
                    </w:r>
                    <w:r>
                      <w:rPr>
                        <w:w w:val="105"/>
                        <w:sz w:val="15"/>
                      </w:rPr>
                      <w:t>(9.894,00</w:t>
                    </w:r>
                    <w:r>
                      <w:rPr>
                        <w:spacing w:val="-17"/>
                        <w:w w:val="105"/>
                        <w:sz w:val="15"/>
                      </w:rPr>
                      <w:t xml:space="preserve"> </w:t>
                    </w:r>
                    <w:r>
                      <w:rPr>
                        <w:w w:val="105"/>
                        <w:sz w:val="15"/>
                      </w:rPr>
                      <w:t>kn)</w:t>
                    </w:r>
                  </w:p>
                </w:txbxContent>
              </v:textbox>
            </v:shape>
            <v:shape id="_x0000_s1600" type="#_x0000_t202" style="position:absolute;left:4564;top:3095;width:2915;height:168" filled="f" stroked="f">
              <v:textbox inset="0,0,0,0">
                <w:txbxContent>
                  <w:p w:rsidR="001B0A1D" w:rsidRDefault="001B0A1D">
                    <w:pPr>
                      <w:spacing w:line="167" w:lineRule="exact"/>
                      <w:rPr>
                        <w:sz w:val="15"/>
                      </w:rPr>
                    </w:pPr>
                    <w:r>
                      <w:rPr>
                        <w:w w:val="105"/>
                        <w:sz w:val="15"/>
                      </w:rPr>
                      <w:t>STIPENDIJE STUDENTIMA (23.500,00 kn)</w:t>
                    </w:r>
                  </w:p>
                </w:txbxContent>
              </v:textbox>
            </v:shape>
            <v:shape id="_x0000_s1601" type="#_x0000_t202" style="position:absolute;left:4012;top:2469;width:4016;height:168" filled="f" stroked="f">
              <v:textbox inset="0,0,0,0">
                <w:txbxContent>
                  <w:p w:rsidR="001B0A1D" w:rsidRDefault="001B0A1D">
                    <w:pPr>
                      <w:spacing w:line="167" w:lineRule="exact"/>
                      <w:rPr>
                        <w:sz w:val="15"/>
                      </w:rPr>
                    </w:pPr>
                    <w:r>
                      <w:rPr>
                        <w:w w:val="105"/>
                        <w:sz w:val="15"/>
                      </w:rPr>
                      <w:t>OBJAVA</w:t>
                    </w:r>
                    <w:r>
                      <w:rPr>
                        <w:spacing w:val="-10"/>
                        <w:w w:val="105"/>
                        <w:sz w:val="15"/>
                      </w:rPr>
                      <w:t xml:space="preserve"> </w:t>
                    </w:r>
                    <w:r>
                      <w:rPr>
                        <w:w w:val="105"/>
                        <w:sz w:val="15"/>
                      </w:rPr>
                      <w:t>POZIVA</w:t>
                    </w:r>
                    <w:r>
                      <w:rPr>
                        <w:spacing w:val="-10"/>
                        <w:w w:val="105"/>
                        <w:sz w:val="15"/>
                      </w:rPr>
                      <w:t xml:space="preserve"> </w:t>
                    </w:r>
                    <w:r>
                      <w:rPr>
                        <w:w w:val="105"/>
                        <w:sz w:val="15"/>
                      </w:rPr>
                      <w:t>ZA</w:t>
                    </w:r>
                    <w:r>
                      <w:rPr>
                        <w:spacing w:val="-9"/>
                        <w:w w:val="105"/>
                        <w:sz w:val="15"/>
                      </w:rPr>
                      <w:t xml:space="preserve"> </w:t>
                    </w:r>
                    <w:r>
                      <w:rPr>
                        <w:w w:val="105"/>
                        <w:sz w:val="15"/>
                      </w:rPr>
                      <w:t>DODJELU</w:t>
                    </w:r>
                    <w:r>
                      <w:rPr>
                        <w:spacing w:val="-9"/>
                        <w:w w:val="105"/>
                        <w:sz w:val="15"/>
                      </w:rPr>
                      <w:t xml:space="preserve"> </w:t>
                    </w:r>
                    <w:r>
                      <w:rPr>
                        <w:w w:val="105"/>
                        <w:sz w:val="15"/>
                      </w:rPr>
                      <w:t>STIPENDIJA</w:t>
                    </w:r>
                    <w:r>
                      <w:rPr>
                        <w:spacing w:val="-9"/>
                        <w:w w:val="105"/>
                        <w:sz w:val="15"/>
                      </w:rPr>
                      <w:t xml:space="preserve"> </w:t>
                    </w:r>
                    <w:r>
                      <w:rPr>
                        <w:w w:val="105"/>
                        <w:sz w:val="15"/>
                      </w:rPr>
                      <w:t>(1.470,00</w:t>
                    </w:r>
                    <w:r>
                      <w:rPr>
                        <w:spacing w:val="-11"/>
                        <w:w w:val="105"/>
                        <w:sz w:val="15"/>
                      </w:rPr>
                      <w:t xml:space="preserve"> </w:t>
                    </w:r>
                    <w:r>
                      <w:rPr>
                        <w:w w:val="105"/>
                        <w:sz w:val="15"/>
                      </w:rPr>
                      <w:t>kn)</w:t>
                    </w:r>
                  </w:p>
                </w:txbxContent>
              </v:textbox>
            </v:shape>
            <v:shape id="_x0000_s1602" type="#_x0000_t202" style="position:absolute;left:4675;top:1737;width:2691;height:168" filled="f" stroked="f">
              <v:textbox inset="0,0,0,0">
                <w:txbxContent>
                  <w:p w:rsidR="001B0A1D" w:rsidRDefault="001B0A1D">
                    <w:pPr>
                      <w:spacing w:line="167" w:lineRule="exact"/>
                      <w:rPr>
                        <w:sz w:val="15"/>
                      </w:rPr>
                    </w:pPr>
                    <w:r>
                      <w:rPr>
                        <w:w w:val="105"/>
                        <w:sz w:val="15"/>
                      </w:rPr>
                      <w:t>USLUGA PREDŠKOLE (101.207,63 kn)</w:t>
                    </w:r>
                  </w:p>
                </w:txbxContent>
              </v:textbox>
            </v:shape>
            <w10:wrap anchorx="page" anchory="page"/>
          </v:group>
        </w:pict>
      </w:r>
      <w:r>
        <w:rPr>
          <w:noProof/>
          <w:lang w:val="hr-HR" w:eastAsia="hr-HR"/>
        </w:rPr>
        <w:pict>
          <v:shape id="_x0000_s1603" type="#_x0000_t202" style="position:absolute;margin-left:729.1pt;margin-top:69.8pt;width:29.1pt;height:428.2pt;z-index:251678208;mso-position-horizontal-relative:page;mso-position-vertical-relative:page" filled="f" stroked="f">
            <v:textbox style="layout-flow:vertical" inset="0,0,0,0">
              <w:txbxContent>
                <w:p w:rsidR="001B0A1D" w:rsidRDefault="001B0A1D">
                  <w:pPr>
                    <w:pStyle w:val="BodyText"/>
                    <w:spacing w:before="10"/>
                    <w:ind w:left="20"/>
                  </w:pPr>
                  <w:r>
                    <w:t>Grafički prikaz broj 12.: Prikaz raspodjela rashoda i izdataka po programu „Redovan rad Predstavnika Mađarske nacionalne manjine“ u 2017. godini</w:t>
                  </w:r>
                </w:p>
              </w:txbxContent>
            </v:textbox>
            <w10:wrap anchorx="page" anchory="page"/>
          </v:shape>
        </w:pict>
      </w:r>
      <w:r>
        <w:rPr>
          <w:noProof/>
          <w:lang w:val="hr-HR" w:eastAsia="hr-HR"/>
        </w:rPr>
        <w:pict>
          <v:shape id="_x0000_s1604" type="#_x0000_t202" style="position:absolute;margin-left:691.35pt;margin-top:85.15pt;width:23.75pt;height:296.9pt;z-index:251679232;mso-position-horizontal-relative:page;mso-position-vertical-relative:page" filled="f" stroked="f">
            <v:textbox style="layout-flow:vertical" inset="0,0,0,0">
              <w:txbxContent>
                <w:p w:rsidR="001B0A1D" w:rsidRDefault="001B0A1D">
                  <w:pPr>
                    <w:spacing w:before="14"/>
                    <w:ind w:left="51" w:right="51"/>
                    <w:jc w:val="center"/>
                    <w:rPr>
                      <w:sz w:val="16"/>
                    </w:rPr>
                  </w:pPr>
                  <w:r>
                    <w:rPr>
                      <w:w w:val="105"/>
                      <w:sz w:val="16"/>
                    </w:rPr>
                    <w:t>JEDINSTVENI UPRAVNI ODJEL</w:t>
                  </w:r>
                </w:p>
                <w:p w:rsidR="001B0A1D" w:rsidRDefault="001B0A1D">
                  <w:pPr>
                    <w:spacing w:before="72"/>
                    <w:ind w:left="51" w:right="51"/>
                    <w:jc w:val="center"/>
                    <w:rPr>
                      <w:sz w:val="16"/>
                    </w:rPr>
                  </w:pPr>
                  <w:r>
                    <w:rPr>
                      <w:sz w:val="16"/>
                    </w:rPr>
                    <w:t>REDOVAN RAD PREDSTAVNIKA MAĐARSKE NACIONALNE MANJINE 1.827,52</w:t>
                  </w:r>
                </w:p>
              </w:txbxContent>
            </v:textbox>
            <w10:wrap anchorx="page" anchory="page"/>
          </v:shape>
        </w:pict>
      </w:r>
      <w:r>
        <w:rPr>
          <w:noProof/>
          <w:lang w:val="hr-HR" w:eastAsia="hr-HR"/>
        </w:rPr>
        <w:pict>
          <v:shape id="_x0000_s1605" type="#_x0000_t202" style="position:absolute;margin-left:672.6pt;margin-top:185.35pt;width:9.75pt;height:96.5pt;z-index:251680256;mso-position-horizontal-relative:page;mso-position-vertical-relative:page" filled="f" stroked="f">
            <v:textbox style="layout-flow:vertical" inset="0,0,0,0">
              <w:txbxContent>
                <w:p w:rsidR="001B0A1D" w:rsidRDefault="001B0A1D">
                  <w:pPr>
                    <w:spacing w:before="13"/>
                    <w:ind w:left="20"/>
                    <w:rPr>
                      <w:sz w:val="14"/>
                    </w:rPr>
                  </w:pPr>
                  <w:r>
                    <w:rPr>
                      <w:w w:val="105"/>
                      <w:sz w:val="14"/>
                    </w:rPr>
                    <w:t>REDOVAN RAD (1.827,52 kn)</w:t>
                  </w:r>
                </w:p>
              </w:txbxContent>
            </v:textbox>
            <w10:wrap anchorx="page" anchory="page"/>
          </v:shape>
        </w:pict>
      </w:r>
      <w:r>
        <w:rPr>
          <w:noProof/>
          <w:lang w:val="hr-HR" w:eastAsia="hr-HR"/>
        </w:rPr>
        <w:pict>
          <v:shape id="_x0000_s1606" type="#_x0000_t202" style="position:absolute;margin-left:622.9pt;margin-top:69.8pt;width:29.1pt;height:425.2pt;z-index:251681280;mso-position-horizontal-relative:page;mso-position-vertical-relative:page" filled="f" stroked="f">
            <v:textbox style="layout-flow:vertical" inset="0,0,0,0">
              <w:txbxContent>
                <w:p w:rsidR="001B0A1D" w:rsidRDefault="001B0A1D">
                  <w:pPr>
                    <w:pStyle w:val="BodyText"/>
                    <w:spacing w:before="10"/>
                    <w:ind w:left="20" w:right="-1"/>
                  </w:pPr>
                  <w:r>
                    <w:t>Programom se osiguravaju financijska sredstva potrebna za funkcioniranje Predstavnika mađarske nacionalne manjine.</w:t>
                  </w:r>
                </w:p>
              </w:txbxContent>
            </v:textbox>
            <w10:wrap anchorx="page" anchory="page"/>
          </v:shape>
        </w:pict>
      </w:r>
      <w:r>
        <w:rPr>
          <w:noProof/>
          <w:lang w:val="hr-HR" w:eastAsia="hr-HR"/>
        </w:rPr>
        <w:pict>
          <v:shape id="_x0000_s1607" type="#_x0000_t202" style="position:absolute;margin-left:553.9pt;margin-top:69.8pt;width:29.1pt;height:453.55pt;z-index:251682304;mso-position-horizontal-relative:page;mso-position-vertical-relative:page" filled="f" stroked="f">
            <v:textbox style="layout-flow:vertical" inset="0,0,0,0">
              <w:txbxContent>
                <w:p w:rsidR="001B0A1D" w:rsidRDefault="001B0A1D">
                  <w:pPr>
                    <w:pStyle w:val="BodyText"/>
                    <w:spacing w:before="10"/>
                    <w:ind w:left="20"/>
                  </w:pPr>
                  <w:r>
                    <w:t>Grafički prikaz broj 13.: Prikaz raspodjela rashoda i izdataka po programu „Predškolski odgoj i obrazovanje“ u 2017. godini</w:t>
                  </w:r>
                </w:p>
              </w:txbxContent>
            </v:textbox>
            <w10:wrap anchorx="page" anchory="page"/>
          </v:shape>
        </w:pict>
      </w:r>
      <w:r>
        <w:rPr>
          <w:noProof/>
          <w:lang w:val="hr-HR" w:eastAsia="hr-HR"/>
        </w:rPr>
        <w:pict>
          <v:shape id="_x0000_s1608" type="#_x0000_t202" style="position:absolute;margin-left:516.15pt;margin-top:142.4pt;width:23.75pt;height:208.45pt;z-index:251683328;mso-position-horizontal-relative:page;mso-position-vertical-relative:page" filled="f" stroked="f">
            <v:textbox style="layout-flow:vertical" inset="0,0,0,0">
              <w:txbxContent>
                <w:p w:rsidR="001B0A1D" w:rsidRDefault="001B0A1D">
                  <w:pPr>
                    <w:spacing w:before="14"/>
                    <w:ind w:left="12" w:right="13"/>
                    <w:jc w:val="center"/>
                    <w:rPr>
                      <w:sz w:val="16"/>
                    </w:rPr>
                  </w:pPr>
                  <w:r>
                    <w:rPr>
                      <w:w w:val="105"/>
                      <w:sz w:val="16"/>
                    </w:rPr>
                    <w:t>JEDINSTVENI UPRAVNI ODJEL</w:t>
                  </w:r>
                </w:p>
                <w:p w:rsidR="001B0A1D" w:rsidRDefault="001B0A1D">
                  <w:pPr>
                    <w:spacing w:before="72"/>
                    <w:ind w:left="13" w:right="13"/>
                    <w:jc w:val="center"/>
                    <w:rPr>
                      <w:sz w:val="16"/>
                    </w:rPr>
                  </w:pPr>
                  <w:r>
                    <w:rPr>
                      <w:w w:val="105"/>
                      <w:sz w:val="16"/>
                    </w:rPr>
                    <w:t>PREDŠKOLSKI ODGOJ I OBRAZOVANJE 313.739,36 kn</w:t>
                  </w:r>
                </w:p>
              </w:txbxContent>
            </v:textbox>
            <w10:wrap anchorx="page" anchory="page"/>
          </v:shape>
        </w:pict>
      </w:r>
      <w:r>
        <w:rPr>
          <w:noProof/>
          <w:lang w:val="hr-HR" w:eastAsia="hr-HR"/>
        </w:rPr>
        <w:pict>
          <v:shape id="_x0000_s1609" type="#_x0000_t202" style="position:absolute;margin-left:34.8pt;margin-top:290.6pt;width:15.3pt;height:14pt;z-index:251684352;mso-position-horizontal-relative:page;mso-position-vertical-relative:page" filled="f" stroked="f">
            <v:textbox style="layout-flow:vertical" inset="0,0,0,0">
              <w:txbxContent>
                <w:p w:rsidR="001B0A1D" w:rsidRDefault="001B0A1D">
                  <w:pPr>
                    <w:pStyle w:val="BodyText"/>
                    <w:spacing w:before="10"/>
                    <w:ind w:left="20"/>
                  </w:pPr>
                  <w:r>
                    <w:t>18</w:t>
                  </w:r>
                </w:p>
              </w:txbxContent>
            </v:textbox>
            <w10:wrap anchorx="page" anchory="page"/>
          </v:shape>
        </w:pict>
      </w:r>
    </w:p>
    <w:p w:rsidR="001B0A1D" w:rsidRPr="00BA6A13" w:rsidRDefault="001B0A1D">
      <w:pPr>
        <w:rPr>
          <w:sz w:val="17"/>
          <w:lang w:val="sv-SE"/>
        </w:rPr>
        <w:sectPr w:rsidR="001B0A1D" w:rsidRPr="00BA6A13">
          <w:footerReference w:type="default" r:id="rId33"/>
          <w:pgSz w:w="16840" w:h="11910" w:orient="landscape"/>
          <w:pgMar w:top="0" w:right="2400" w:bottom="280" w:left="1280" w:header="0" w:footer="0" w:gutter="0"/>
          <w:cols w:space="720"/>
        </w:sectPr>
      </w:pPr>
    </w:p>
    <w:p w:rsidR="001B0A1D" w:rsidRPr="00BA6A13" w:rsidRDefault="001B0A1D">
      <w:pPr>
        <w:pStyle w:val="BodyText"/>
        <w:spacing w:before="7"/>
        <w:rPr>
          <w:sz w:val="23"/>
          <w:lang w:val="sv-SE"/>
        </w:rPr>
      </w:pPr>
    </w:p>
    <w:p w:rsidR="001B0A1D" w:rsidRPr="00BA6A13" w:rsidRDefault="001B0A1D">
      <w:pPr>
        <w:pStyle w:val="BodyText"/>
        <w:spacing w:before="90"/>
        <w:ind w:left="256" w:right="1416"/>
        <w:jc w:val="both"/>
        <w:rPr>
          <w:lang w:val="sv-SE"/>
        </w:rPr>
      </w:pPr>
      <w:r w:rsidRPr="00BA6A13">
        <w:rPr>
          <w:lang w:val="sv-SE"/>
        </w:rPr>
        <w:t>Program je usmjeren na stvaranje uvjeta za obavljanje predškolske djelatnosti Dječjeg vrtića Osijek i drugih dječjih vrtića radi zadovoljenja potreba mještana Općine Vladislavci za predškolskim i jasličkim odgojem djece. Cilj programa je uključivanje što većeg broja djece u organizirane primarne i dodatne programe dječjih vrtića, čime se iskazuje društvena briga o djeci, te kvalitetno provođenje programa njege, odgoja i naobrazbe djece predškolskog uzrasta. Program je također usmjeren na osnovnoškolsko i srednjoškolsko obrazovanje sufinanciranjem prehrane za učenike osnovne škole prijevoza učenika i studenata i stipendiranjem</w:t>
      </w:r>
      <w:r w:rsidRPr="00BA6A13">
        <w:rPr>
          <w:spacing w:val="-3"/>
          <w:lang w:val="sv-SE"/>
        </w:rPr>
        <w:t xml:space="preserve"> </w:t>
      </w:r>
      <w:r w:rsidRPr="00BA6A13">
        <w:rPr>
          <w:lang w:val="sv-SE"/>
        </w:rPr>
        <w:t>studenata.</w:t>
      </w:r>
    </w:p>
    <w:p w:rsidR="001B0A1D" w:rsidRPr="00BA6A13" w:rsidRDefault="001B0A1D">
      <w:pPr>
        <w:pStyle w:val="BodyText"/>
        <w:rPr>
          <w:sz w:val="26"/>
          <w:lang w:val="sv-SE"/>
        </w:rPr>
      </w:pPr>
    </w:p>
    <w:p w:rsidR="001B0A1D" w:rsidRPr="00BA6A13" w:rsidRDefault="001B0A1D">
      <w:pPr>
        <w:pStyle w:val="BodyText"/>
        <w:rPr>
          <w:sz w:val="26"/>
          <w:lang w:val="sv-SE"/>
        </w:rPr>
      </w:pPr>
    </w:p>
    <w:p w:rsidR="001B0A1D" w:rsidRPr="00BA6A13" w:rsidRDefault="001B0A1D">
      <w:pPr>
        <w:pStyle w:val="BodyText"/>
        <w:spacing w:before="230"/>
        <w:ind w:left="256" w:right="1690"/>
        <w:rPr>
          <w:lang w:val="sv-SE"/>
        </w:rPr>
      </w:pPr>
      <w:r w:rsidRPr="00BA6A13">
        <w:rPr>
          <w:lang w:val="sv-SE"/>
        </w:rPr>
        <w:t>Grafički prikaz broj 14.: prikaz raspodjela rashoda i izdataka po programu „Socijalna skrb i novčana pomoć“ u 2017. godini</w:t>
      </w: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spacing w:before="8"/>
        <w:rPr>
          <w:lang w:val="sv-SE"/>
        </w:rPr>
      </w:pPr>
    </w:p>
    <w:p w:rsidR="001B0A1D" w:rsidRPr="00BA6A13" w:rsidRDefault="001B0A1D">
      <w:pPr>
        <w:pStyle w:val="BodyText"/>
        <w:spacing w:before="90"/>
        <w:ind w:left="256" w:right="1413"/>
        <w:jc w:val="both"/>
        <w:rPr>
          <w:lang w:val="sv-SE"/>
        </w:rPr>
      </w:pPr>
      <w:r>
        <w:rPr>
          <w:noProof/>
          <w:lang w:val="hr-HR" w:eastAsia="hr-HR"/>
        </w:rPr>
        <w:pict>
          <v:group id="_x0000_s1611" style="position:absolute;left:0;text-align:left;margin-left:62.9pt;margin-top:-310.45pt;width:220.7pt;height:301.6pt;z-index:251685376;mso-position-horizontal-relative:page" coordorigin="1258,-6209" coordsize="4414,6032">
            <v:line id="_x0000_s1612" style="position:absolute" from="1258,-5593" to="5671,-5593" strokecolor="#36f" strokeweight="6pt"/>
            <v:rect id="_x0000_s1613" style="position:absolute;left:1264;top:-5533;width:4400;height:5355" fillcolor="#bfbfbf" stroked="f"/>
            <v:shape id="_x0000_s1614" type="#_x0000_t202" style="position:absolute;left:1264;top:-5954;width:4400;height:421" fillcolor="#36f" stroked="f">
              <v:textbox inset="0,0,0,0">
                <w:txbxContent>
                  <w:p w:rsidR="001B0A1D" w:rsidRDefault="001B0A1D">
                    <w:pPr>
                      <w:spacing w:before="115"/>
                      <w:ind w:left="151"/>
                      <w:rPr>
                        <w:sz w:val="16"/>
                      </w:rPr>
                    </w:pPr>
                    <w:r>
                      <w:rPr>
                        <w:sz w:val="16"/>
                      </w:rPr>
                      <w:t>SOCIJALNA SKRB I NOVČANA POMOĆ (139.027,02 kn)</w:t>
                    </w:r>
                  </w:p>
                </w:txbxContent>
              </v:textbox>
            </v:shape>
            <v:shape id="_x0000_s1615" type="#_x0000_t202" style="position:absolute;left:1264;top:-6210;width:4400;height:256" fillcolor="#0cf" stroked="f">
              <v:textbox inset="0,0,0,0">
                <w:txbxContent>
                  <w:p w:rsidR="001B0A1D" w:rsidRDefault="001B0A1D">
                    <w:pPr>
                      <w:spacing w:before="30"/>
                      <w:ind w:left="1027"/>
                      <w:rPr>
                        <w:sz w:val="16"/>
                      </w:rPr>
                    </w:pPr>
                    <w:r>
                      <w:rPr>
                        <w:w w:val="105"/>
                        <w:sz w:val="16"/>
                      </w:rPr>
                      <w:t>JEDINSTVENI UPRAVNI ODJEL</w:t>
                    </w:r>
                  </w:p>
                </w:txbxContent>
              </v:textbox>
            </v:shape>
            <w10:wrap anchorx="page"/>
          </v:group>
        </w:pict>
      </w:r>
      <w:r>
        <w:rPr>
          <w:noProof/>
          <w:lang w:val="hr-HR" w:eastAsia="hr-HR"/>
        </w:rPr>
        <w:pict>
          <v:shape id="_x0000_s1616" type="#_x0000_t202" style="position:absolute;left:0;text-align:left;margin-left:95.75pt;margin-top:-268.65pt;width:9.75pt;height:251.65pt;z-index:251686400;mso-position-horizontal-relative:page" filled="f" stroked="f">
            <v:textbox style="layout-flow:vertical;mso-layout-flow-alt:bottom-to-top" inset="0,0,0,0">
              <w:txbxContent>
                <w:p w:rsidR="001B0A1D" w:rsidRDefault="001B0A1D">
                  <w:pPr>
                    <w:spacing w:before="13"/>
                    <w:ind w:left="20"/>
                    <w:rPr>
                      <w:sz w:val="14"/>
                    </w:rPr>
                  </w:pPr>
                  <w:r>
                    <w:rPr>
                      <w:sz w:val="14"/>
                    </w:rPr>
                    <w:t>TROŠKOVI STANOVANJA SOCIJALNO UGROŽENIH OBITELJI (73.195,52 kn)</w:t>
                  </w:r>
                </w:p>
              </w:txbxContent>
            </v:textbox>
            <w10:wrap anchorx="page"/>
          </v:shape>
        </w:pict>
      </w:r>
      <w:r>
        <w:rPr>
          <w:noProof/>
          <w:lang w:val="hr-HR" w:eastAsia="hr-HR"/>
        </w:rPr>
        <w:pict>
          <v:shape id="_x0000_s1617" type="#_x0000_t202" style="position:absolute;left:0;text-align:left;margin-left:171.85pt;margin-top:-219.3pt;width:9.75pt;height:152.85pt;z-index:251687424;mso-position-horizontal-relative:page" filled="f" stroked="f">
            <v:textbox style="layout-flow:vertical;mso-layout-flow-alt:bottom-to-top" inset="0,0,0,0">
              <w:txbxContent>
                <w:p w:rsidR="001B0A1D" w:rsidRDefault="001B0A1D">
                  <w:pPr>
                    <w:spacing w:before="13"/>
                    <w:ind w:left="20"/>
                    <w:rPr>
                      <w:sz w:val="14"/>
                    </w:rPr>
                  </w:pPr>
                  <w:r>
                    <w:rPr>
                      <w:sz w:val="14"/>
                    </w:rPr>
                    <w:t>DARIVANJE NOVOROĐENČADI (36.000,00 kn)</w:t>
                  </w:r>
                </w:p>
              </w:txbxContent>
            </v:textbox>
            <w10:wrap anchorx="page"/>
          </v:shape>
        </w:pict>
      </w:r>
      <w:r>
        <w:rPr>
          <w:noProof/>
          <w:lang w:val="hr-HR" w:eastAsia="hr-HR"/>
        </w:rPr>
        <w:pict>
          <v:shape id="_x0000_s1618" type="#_x0000_t202" style="position:absolute;left:0;text-align:left;margin-left:244.8pt;margin-top:-237.55pt;width:9.75pt;height:189.5pt;z-index:251688448;mso-position-horizontal-relative:page" filled="f" stroked="f">
            <v:textbox style="layout-flow:vertical;mso-layout-flow-alt:bottom-to-top" inset="0,0,0,0">
              <w:txbxContent>
                <w:p w:rsidR="001B0A1D" w:rsidRDefault="001B0A1D">
                  <w:pPr>
                    <w:spacing w:before="13"/>
                    <w:ind w:left="20"/>
                    <w:rPr>
                      <w:sz w:val="14"/>
                    </w:rPr>
                  </w:pPr>
                  <w:r>
                    <w:rPr>
                      <w:w w:val="105"/>
                      <w:sz w:val="14"/>
                    </w:rPr>
                    <w:t>TROŠKOVI</w:t>
                  </w:r>
                  <w:r>
                    <w:rPr>
                      <w:spacing w:val="-8"/>
                      <w:w w:val="105"/>
                      <w:sz w:val="14"/>
                    </w:rPr>
                    <w:t xml:space="preserve"> </w:t>
                  </w:r>
                  <w:r>
                    <w:rPr>
                      <w:w w:val="105"/>
                      <w:sz w:val="14"/>
                    </w:rPr>
                    <w:t>STOMATOLOŠKE</w:t>
                  </w:r>
                  <w:r>
                    <w:rPr>
                      <w:spacing w:val="-8"/>
                      <w:w w:val="105"/>
                      <w:sz w:val="14"/>
                    </w:rPr>
                    <w:t xml:space="preserve"> </w:t>
                  </w:r>
                  <w:r>
                    <w:rPr>
                      <w:w w:val="105"/>
                      <w:sz w:val="14"/>
                    </w:rPr>
                    <w:t>ORDINACIJE</w:t>
                  </w:r>
                  <w:r>
                    <w:rPr>
                      <w:spacing w:val="-9"/>
                      <w:w w:val="105"/>
                      <w:sz w:val="14"/>
                    </w:rPr>
                    <w:t xml:space="preserve"> </w:t>
                  </w:r>
                  <w:r>
                    <w:rPr>
                      <w:w w:val="105"/>
                      <w:sz w:val="14"/>
                    </w:rPr>
                    <w:t>(29.831,50</w:t>
                  </w:r>
                  <w:r>
                    <w:rPr>
                      <w:spacing w:val="-8"/>
                      <w:w w:val="105"/>
                      <w:sz w:val="14"/>
                    </w:rPr>
                    <w:t xml:space="preserve"> </w:t>
                  </w:r>
                  <w:r>
                    <w:rPr>
                      <w:w w:val="105"/>
                      <w:sz w:val="14"/>
                    </w:rPr>
                    <w:t>kn)</w:t>
                  </w:r>
                </w:p>
              </w:txbxContent>
            </v:textbox>
            <w10:wrap anchorx="page"/>
          </v:shape>
        </w:pict>
      </w:r>
      <w:r w:rsidRPr="00BA6A13">
        <w:rPr>
          <w:lang w:val="sv-SE"/>
        </w:rPr>
        <w:t>Program socijalne skrbi provodi se radi osiguranja socijalne pomoći za socijalno najugroženije skupine mještana Općine Vladislavci. Radi se o mještanima koji ostvaruju pravo na pomoć prema kriterijima utvrđenim u Socijalnom programu Općine Vladislavci. Program podrazumijeva pružanje pomoći za podmirenje troškova stanovanja, pomoć za nabavu ogrjeva, pomoć za opremu novorođenčadi, te jednokratne novčane</w:t>
      </w:r>
      <w:r w:rsidRPr="00BA6A13">
        <w:rPr>
          <w:spacing w:val="-7"/>
          <w:lang w:val="sv-SE"/>
        </w:rPr>
        <w:t xml:space="preserve"> </w:t>
      </w:r>
      <w:r w:rsidRPr="00BA6A13">
        <w:rPr>
          <w:lang w:val="sv-SE"/>
        </w:rPr>
        <w:t>pomoći.</w:t>
      </w:r>
    </w:p>
    <w:p w:rsidR="001B0A1D" w:rsidRPr="00BA6A13" w:rsidRDefault="001B0A1D">
      <w:pPr>
        <w:pStyle w:val="BodyText"/>
        <w:rPr>
          <w:lang w:val="sv-SE"/>
        </w:rPr>
      </w:pPr>
    </w:p>
    <w:p w:rsidR="001B0A1D" w:rsidRPr="00BA6A13" w:rsidRDefault="001B0A1D">
      <w:pPr>
        <w:pStyle w:val="BodyText"/>
        <w:ind w:left="256" w:right="1417"/>
        <w:jc w:val="both"/>
        <w:rPr>
          <w:lang w:val="sv-SE"/>
        </w:rPr>
      </w:pPr>
      <w:r w:rsidRPr="00BA6A13">
        <w:rPr>
          <w:lang w:val="sv-SE"/>
        </w:rPr>
        <w:t>Cilj programa je unapređenje kvalitete života, odnosno osnovnih životnih potreba stanovništva koje se je radi raznih životnih prilika (ili neprilika) našlo u</w:t>
      </w:r>
      <w:r w:rsidRPr="00BA6A13">
        <w:rPr>
          <w:spacing w:val="-11"/>
          <w:lang w:val="sv-SE"/>
        </w:rPr>
        <w:t xml:space="preserve"> </w:t>
      </w:r>
      <w:r w:rsidRPr="00BA6A13">
        <w:rPr>
          <w:lang w:val="sv-SE"/>
        </w:rPr>
        <w:t>potrebi.</w:t>
      </w:r>
    </w:p>
    <w:p w:rsidR="001B0A1D" w:rsidRPr="00BA6A13" w:rsidRDefault="001B0A1D">
      <w:pPr>
        <w:jc w:val="both"/>
        <w:rPr>
          <w:lang w:val="sv-SE"/>
        </w:rPr>
        <w:sectPr w:rsidR="001B0A1D" w:rsidRPr="00BA6A13">
          <w:footerReference w:type="default" r:id="rId34"/>
          <w:pgSz w:w="11910" w:h="16840"/>
          <w:pgMar w:top="1580" w:right="0" w:bottom="980" w:left="1160" w:header="0" w:footer="782" w:gutter="0"/>
          <w:pgNumType w:start="19"/>
          <w:cols w:space="720"/>
        </w:sectPr>
      </w:pPr>
    </w:p>
    <w:p w:rsidR="001B0A1D" w:rsidRPr="00BA6A13" w:rsidRDefault="001B0A1D">
      <w:pPr>
        <w:pStyle w:val="BodyText"/>
        <w:spacing w:before="69"/>
        <w:ind w:left="256" w:right="1870"/>
        <w:rPr>
          <w:lang w:val="sv-SE"/>
        </w:rPr>
      </w:pPr>
      <w:r>
        <w:rPr>
          <w:noProof/>
          <w:lang w:val="hr-HR" w:eastAsia="hr-HR"/>
        </w:rPr>
        <w:pict>
          <v:shape id="_x0000_s1620" type="#_x0000_t202" style="position:absolute;left:0;text-align:left;margin-left:74.7pt;margin-top:252.45pt;width:10.4pt;height:169.65pt;z-index:251690496;mso-position-horizontal-relative:page;mso-position-vertical-relative:page" filled="f" stroked="f">
            <v:textbox style="layout-flow:vertical;mso-layout-flow-alt:bottom-to-top" inset="0,0,0,0">
              <w:txbxContent>
                <w:p w:rsidR="001B0A1D" w:rsidRDefault="001B0A1D">
                  <w:pPr>
                    <w:spacing w:before="14"/>
                    <w:ind w:left="20"/>
                    <w:rPr>
                      <w:sz w:val="15"/>
                    </w:rPr>
                  </w:pPr>
                  <w:r>
                    <w:rPr>
                      <w:w w:val="105"/>
                      <w:sz w:val="15"/>
                    </w:rPr>
                    <w:t>FINANCIRANJE</w:t>
                  </w:r>
                  <w:r>
                    <w:rPr>
                      <w:spacing w:val="-16"/>
                      <w:w w:val="105"/>
                      <w:sz w:val="15"/>
                    </w:rPr>
                    <w:t xml:space="preserve"> </w:t>
                  </w:r>
                  <w:r>
                    <w:rPr>
                      <w:w w:val="105"/>
                      <w:sz w:val="15"/>
                    </w:rPr>
                    <w:t>VATROGASTVA</w:t>
                  </w:r>
                  <w:r>
                    <w:rPr>
                      <w:spacing w:val="-16"/>
                      <w:w w:val="105"/>
                      <w:sz w:val="15"/>
                    </w:rPr>
                    <w:t xml:space="preserve"> </w:t>
                  </w:r>
                  <w:r>
                    <w:rPr>
                      <w:w w:val="105"/>
                      <w:sz w:val="15"/>
                    </w:rPr>
                    <w:t>(180.000,00</w:t>
                  </w:r>
                  <w:r>
                    <w:rPr>
                      <w:spacing w:val="-16"/>
                      <w:w w:val="105"/>
                      <w:sz w:val="15"/>
                    </w:rPr>
                    <w:t xml:space="preserve"> </w:t>
                  </w:r>
                  <w:r>
                    <w:rPr>
                      <w:w w:val="105"/>
                      <w:sz w:val="15"/>
                    </w:rPr>
                    <w:t>kn)</w:t>
                  </w:r>
                </w:p>
              </w:txbxContent>
            </v:textbox>
            <w10:wrap anchorx="page" anchory="page"/>
          </v:shape>
        </w:pict>
      </w:r>
      <w:r>
        <w:rPr>
          <w:noProof/>
          <w:lang w:val="hr-HR" w:eastAsia="hr-HR"/>
        </w:rPr>
        <w:pict>
          <v:shape id="_x0000_s1621" type="#_x0000_t202" style="position:absolute;left:0;text-align:left;margin-left:107.25pt;margin-top:251.35pt;width:10.4pt;height:171.85pt;z-index:251691520;mso-position-horizontal-relative:page;mso-position-vertical-relative:page" filled="f" stroked="f">
            <v:textbox style="layout-flow:vertical;mso-layout-flow-alt:bottom-to-top" inset="0,0,0,0">
              <w:txbxContent>
                <w:p w:rsidR="001B0A1D" w:rsidRDefault="001B0A1D">
                  <w:pPr>
                    <w:spacing w:before="14"/>
                    <w:ind w:left="20"/>
                    <w:rPr>
                      <w:sz w:val="15"/>
                    </w:rPr>
                  </w:pPr>
                  <w:r>
                    <w:rPr>
                      <w:w w:val="105"/>
                      <w:sz w:val="15"/>
                    </w:rPr>
                    <w:t>REDOVAN</w:t>
                  </w:r>
                  <w:r>
                    <w:rPr>
                      <w:spacing w:val="-9"/>
                      <w:w w:val="105"/>
                      <w:sz w:val="15"/>
                    </w:rPr>
                    <w:t xml:space="preserve"> </w:t>
                  </w:r>
                  <w:r>
                    <w:rPr>
                      <w:w w:val="105"/>
                      <w:sz w:val="15"/>
                    </w:rPr>
                    <w:t>RAD</w:t>
                  </w:r>
                  <w:r>
                    <w:rPr>
                      <w:spacing w:val="-9"/>
                      <w:w w:val="105"/>
                      <w:sz w:val="15"/>
                    </w:rPr>
                    <w:t xml:space="preserve"> </w:t>
                  </w:r>
                  <w:r>
                    <w:rPr>
                      <w:w w:val="105"/>
                      <w:sz w:val="15"/>
                    </w:rPr>
                    <w:t>CRVENOG</w:t>
                  </w:r>
                  <w:r>
                    <w:rPr>
                      <w:spacing w:val="-9"/>
                      <w:w w:val="105"/>
                      <w:sz w:val="15"/>
                    </w:rPr>
                    <w:t xml:space="preserve"> </w:t>
                  </w:r>
                  <w:r>
                    <w:rPr>
                      <w:w w:val="105"/>
                      <w:sz w:val="15"/>
                    </w:rPr>
                    <w:t>KRIŽA</w:t>
                  </w:r>
                  <w:r>
                    <w:rPr>
                      <w:spacing w:val="-9"/>
                      <w:w w:val="105"/>
                      <w:sz w:val="15"/>
                    </w:rPr>
                    <w:t xml:space="preserve"> </w:t>
                  </w:r>
                  <w:r>
                    <w:rPr>
                      <w:w w:val="105"/>
                      <w:sz w:val="15"/>
                    </w:rPr>
                    <w:t>(13.778,73</w:t>
                  </w:r>
                  <w:r>
                    <w:rPr>
                      <w:spacing w:val="-9"/>
                      <w:w w:val="105"/>
                      <w:sz w:val="15"/>
                    </w:rPr>
                    <w:t xml:space="preserve"> </w:t>
                  </w:r>
                  <w:r>
                    <w:rPr>
                      <w:w w:val="105"/>
                      <w:sz w:val="15"/>
                    </w:rPr>
                    <w:t>kn)</w:t>
                  </w:r>
                </w:p>
              </w:txbxContent>
            </v:textbox>
            <w10:wrap anchorx="page" anchory="page"/>
          </v:shape>
        </w:pict>
      </w:r>
      <w:r>
        <w:rPr>
          <w:noProof/>
          <w:lang w:val="hr-HR" w:eastAsia="hr-HR"/>
        </w:rPr>
        <w:pict>
          <v:shape id="_x0000_s1622" type="#_x0000_t202" style="position:absolute;left:0;text-align:left;margin-left:139.75pt;margin-top:251.25pt;width:10.4pt;height:172.15pt;z-index:251692544;mso-position-horizontal-relative:page;mso-position-vertical-relative:page" filled="f" stroked="f">
            <v:textbox style="layout-flow:vertical;mso-layout-flow-alt:bottom-to-top" inset="0,0,0,0">
              <w:txbxContent>
                <w:p w:rsidR="001B0A1D" w:rsidRDefault="001B0A1D">
                  <w:pPr>
                    <w:spacing w:before="14"/>
                    <w:ind w:left="20"/>
                    <w:rPr>
                      <w:sz w:val="15"/>
                    </w:rPr>
                  </w:pPr>
                  <w:r>
                    <w:rPr>
                      <w:sz w:val="15"/>
                    </w:rPr>
                    <w:t>IZRADA PLANSKIH DOKUMENATA ( 6.550,00 kn)</w:t>
                  </w:r>
                </w:p>
              </w:txbxContent>
            </v:textbox>
            <w10:wrap anchorx="page" anchory="page"/>
          </v:shape>
        </w:pict>
      </w:r>
      <w:r w:rsidRPr="00BA6A13">
        <w:rPr>
          <w:lang w:val="sv-SE"/>
        </w:rPr>
        <w:t>Grafički prikaz broj 15.: Prikaz raspodjela rashoda i izdataka po programu „Vatrogastvo i civilna zaštita“ u 2017. godini</w:t>
      </w: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spacing w:before="10"/>
        <w:rPr>
          <w:sz w:val="20"/>
          <w:lang w:val="sv-SE"/>
        </w:rPr>
      </w:pPr>
    </w:p>
    <w:p w:rsidR="001B0A1D" w:rsidRPr="00BA6A13" w:rsidRDefault="001B0A1D">
      <w:pPr>
        <w:pStyle w:val="BodyText"/>
        <w:spacing w:before="90"/>
        <w:ind w:left="256" w:right="1415"/>
        <w:jc w:val="both"/>
        <w:rPr>
          <w:lang w:val="sv-SE"/>
        </w:rPr>
      </w:pPr>
      <w:r>
        <w:rPr>
          <w:noProof/>
          <w:lang w:val="hr-HR" w:eastAsia="hr-HR"/>
        </w:rPr>
        <w:pict>
          <v:group id="_x0000_s1623" style="position:absolute;left:0;text-align:left;margin-left:62.9pt;margin-top:-423.25pt;width:195.75pt;height:414.4pt;z-index:251689472;mso-position-horizontal-relative:page" coordorigin="1258,-8465" coordsize="3915,8288">
            <v:line id="_x0000_s1624" style="position:absolute" from="1258,-7769" to="5172,-7769" strokecolor="#36f" strokeweight="2.4pt"/>
            <v:rect id="_x0000_s1625" style="position:absolute;left:1264;top:-7746;width:3900;height:7568" fillcolor="#bfbfbf" stroked="f"/>
            <v:shape id="_x0000_s1626" type="#_x0000_t202" style="position:absolute;left:1264;top:-8210;width:3900;height:464" fillcolor="#36f" stroked="f">
              <v:textbox inset="0,0,0,0">
                <w:txbxContent>
                  <w:p w:rsidR="001B0A1D" w:rsidRDefault="001B0A1D">
                    <w:pPr>
                      <w:spacing w:before="46" w:line="183" w:lineRule="exact"/>
                      <w:ind w:left="180" w:right="168"/>
                      <w:jc w:val="center"/>
                      <w:rPr>
                        <w:sz w:val="16"/>
                      </w:rPr>
                    </w:pPr>
                    <w:r>
                      <w:rPr>
                        <w:sz w:val="16"/>
                      </w:rPr>
                      <w:t>VATROGASTVO I CIVILNA ZAŠTITA (212.106,00</w:t>
                    </w:r>
                  </w:p>
                  <w:p w:rsidR="001B0A1D" w:rsidRDefault="001B0A1D">
                    <w:pPr>
                      <w:spacing w:line="183" w:lineRule="exact"/>
                      <w:ind w:left="180" w:right="165"/>
                      <w:jc w:val="center"/>
                      <w:rPr>
                        <w:sz w:val="16"/>
                      </w:rPr>
                    </w:pPr>
                    <w:r>
                      <w:rPr>
                        <w:w w:val="105"/>
                        <w:sz w:val="16"/>
                      </w:rPr>
                      <w:t>kn)</w:t>
                    </w:r>
                  </w:p>
                </w:txbxContent>
              </v:textbox>
            </v:shape>
            <v:shape id="_x0000_s1627" type="#_x0000_t202" style="position:absolute;left:1264;top:-8466;width:3900;height:256" fillcolor="#0cf" stroked="f">
              <v:textbox inset="0,0,0,0">
                <w:txbxContent>
                  <w:p w:rsidR="001B0A1D" w:rsidRDefault="001B0A1D">
                    <w:pPr>
                      <w:spacing w:before="30"/>
                      <w:ind w:left="777"/>
                      <w:rPr>
                        <w:sz w:val="16"/>
                      </w:rPr>
                    </w:pPr>
                    <w:r>
                      <w:rPr>
                        <w:w w:val="105"/>
                        <w:sz w:val="16"/>
                      </w:rPr>
                      <w:t>JEDINSTVENI UPRAVNI ODJEL</w:t>
                    </w:r>
                  </w:p>
                </w:txbxContent>
              </v:textbox>
            </v:shape>
            <w10:wrap anchorx="page"/>
          </v:group>
        </w:pict>
      </w:r>
      <w:r>
        <w:rPr>
          <w:noProof/>
          <w:lang w:val="hr-HR" w:eastAsia="hr-HR"/>
        </w:rPr>
        <w:pict>
          <v:shape id="_x0000_s1628" type="#_x0000_t202" style="position:absolute;left:0;text-align:left;margin-left:172.25pt;margin-top:-306.55pt;width:10.4pt;height:216.85pt;z-index:251693568;mso-position-horizontal-relative:page" filled="f" stroked="f">
            <v:textbox style="layout-flow:vertical;mso-layout-flow-alt:bottom-to-top" inset="0,0,0,0">
              <w:txbxContent>
                <w:p w:rsidR="001B0A1D" w:rsidRDefault="001B0A1D">
                  <w:pPr>
                    <w:spacing w:before="14"/>
                    <w:ind w:left="20"/>
                    <w:rPr>
                      <w:sz w:val="15"/>
                    </w:rPr>
                  </w:pPr>
                  <w:r>
                    <w:rPr>
                      <w:w w:val="105"/>
                      <w:sz w:val="15"/>
                    </w:rPr>
                    <w:t>PREGLED</w:t>
                  </w:r>
                  <w:r>
                    <w:rPr>
                      <w:spacing w:val="-7"/>
                      <w:w w:val="105"/>
                      <w:sz w:val="15"/>
                    </w:rPr>
                    <w:t xml:space="preserve"> </w:t>
                  </w:r>
                  <w:r>
                    <w:rPr>
                      <w:w w:val="105"/>
                      <w:sz w:val="15"/>
                    </w:rPr>
                    <w:t>I</w:t>
                  </w:r>
                  <w:r>
                    <w:rPr>
                      <w:spacing w:val="-4"/>
                      <w:w w:val="105"/>
                      <w:sz w:val="15"/>
                    </w:rPr>
                    <w:t xml:space="preserve"> </w:t>
                  </w:r>
                  <w:r>
                    <w:rPr>
                      <w:w w:val="105"/>
                      <w:sz w:val="15"/>
                    </w:rPr>
                    <w:t>PUNJENJE</w:t>
                  </w:r>
                  <w:r>
                    <w:rPr>
                      <w:spacing w:val="-7"/>
                      <w:w w:val="105"/>
                      <w:sz w:val="15"/>
                    </w:rPr>
                    <w:t xml:space="preserve"> </w:t>
                  </w:r>
                  <w:r>
                    <w:rPr>
                      <w:w w:val="105"/>
                      <w:sz w:val="15"/>
                    </w:rPr>
                    <w:t>VATROGASNIH</w:t>
                  </w:r>
                  <w:r>
                    <w:rPr>
                      <w:spacing w:val="-5"/>
                      <w:w w:val="105"/>
                      <w:sz w:val="15"/>
                    </w:rPr>
                    <w:t xml:space="preserve"> </w:t>
                  </w:r>
                  <w:r>
                    <w:rPr>
                      <w:w w:val="105"/>
                      <w:sz w:val="15"/>
                    </w:rPr>
                    <w:t>APARATA</w:t>
                  </w:r>
                  <w:r>
                    <w:rPr>
                      <w:spacing w:val="-4"/>
                      <w:w w:val="105"/>
                      <w:sz w:val="15"/>
                    </w:rPr>
                    <w:t xml:space="preserve"> </w:t>
                  </w:r>
                  <w:r>
                    <w:rPr>
                      <w:w w:val="105"/>
                      <w:sz w:val="15"/>
                    </w:rPr>
                    <w:t>(627,29</w:t>
                  </w:r>
                  <w:r>
                    <w:rPr>
                      <w:spacing w:val="-9"/>
                      <w:w w:val="105"/>
                      <w:sz w:val="15"/>
                    </w:rPr>
                    <w:t xml:space="preserve"> </w:t>
                  </w:r>
                  <w:r>
                    <w:rPr>
                      <w:w w:val="105"/>
                      <w:sz w:val="15"/>
                    </w:rPr>
                    <w:t>kn)</w:t>
                  </w:r>
                </w:p>
              </w:txbxContent>
            </v:textbox>
            <w10:wrap anchorx="page"/>
          </v:shape>
        </w:pict>
      </w:r>
      <w:r>
        <w:rPr>
          <w:noProof/>
          <w:lang w:val="hr-HR" w:eastAsia="hr-HR"/>
        </w:rPr>
        <w:pict>
          <v:shape id="_x0000_s1629" type="#_x0000_t202" style="position:absolute;left:0;text-align:left;margin-left:204.65pt;margin-top:-354.65pt;width:10.4pt;height:313.1pt;z-index:251694592;mso-position-horizontal-relative:page" filled="f" stroked="f">
            <v:textbox style="layout-flow:vertical;mso-layout-flow-alt:bottom-to-top" inset="0,0,0,0">
              <w:txbxContent>
                <w:p w:rsidR="001B0A1D" w:rsidRDefault="001B0A1D">
                  <w:pPr>
                    <w:spacing w:before="14"/>
                    <w:ind w:left="20"/>
                    <w:rPr>
                      <w:sz w:val="15"/>
                    </w:rPr>
                  </w:pPr>
                  <w:r>
                    <w:rPr>
                      <w:w w:val="105"/>
                      <w:sz w:val="15"/>
                    </w:rPr>
                    <w:t>OPREMANJE</w:t>
                  </w:r>
                  <w:r>
                    <w:rPr>
                      <w:spacing w:val="-18"/>
                      <w:w w:val="105"/>
                      <w:sz w:val="15"/>
                    </w:rPr>
                    <w:t xml:space="preserve"> </w:t>
                  </w:r>
                  <w:r>
                    <w:rPr>
                      <w:w w:val="105"/>
                      <w:sz w:val="15"/>
                    </w:rPr>
                    <w:t>DOBROVOLJNIH</w:t>
                  </w:r>
                  <w:r>
                    <w:rPr>
                      <w:spacing w:val="-15"/>
                      <w:w w:val="105"/>
                      <w:sz w:val="15"/>
                    </w:rPr>
                    <w:t xml:space="preserve"> </w:t>
                  </w:r>
                  <w:r>
                    <w:rPr>
                      <w:w w:val="105"/>
                      <w:sz w:val="15"/>
                    </w:rPr>
                    <w:t>VATROGASNIH</w:t>
                  </w:r>
                  <w:r>
                    <w:rPr>
                      <w:spacing w:val="-16"/>
                      <w:w w:val="105"/>
                      <w:sz w:val="15"/>
                    </w:rPr>
                    <w:t xml:space="preserve"> </w:t>
                  </w:r>
                  <w:r>
                    <w:rPr>
                      <w:w w:val="105"/>
                      <w:sz w:val="15"/>
                    </w:rPr>
                    <w:t>DRUŠTAVA</w:t>
                  </w:r>
                  <w:r>
                    <w:rPr>
                      <w:spacing w:val="-16"/>
                      <w:w w:val="105"/>
                      <w:sz w:val="15"/>
                    </w:rPr>
                    <w:t xml:space="preserve"> </w:t>
                  </w:r>
                  <w:r>
                    <w:rPr>
                      <w:w w:val="105"/>
                      <w:sz w:val="15"/>
                    </w:rPr>
                    <w:t>NAMJEŠTAJEM</w:t>
                  </w:r>
                  <w:r>
                    <w:rPr>
                      <w:spacing w:val="-15"/>
                      <w:w w:val="105"/>
                      <w:sz w:val="15"/>
                    </w:rPr>
                    <w:t xml:space="preserve"> </w:t>
                  </w:r>
                  <w:r>
                    <w:rPr>
                      <w:w w:val="105"/>
                      <w:sz w:val="15"/>
                    </w:rPr>
                    <w:t>(6.149,98</w:t>
                  </w:r>
                  <w:r>
                    <w:rPr>
                      <w:spacing w:val="-17"/>
                      <w:w w:val="105"/>
                      <w:sz w:val="15"/>
                    </w:rPr>
                    <w:t xml:space="preserve"> </w:t>
                  </w:r>
                  <w:r>
                    <w:rPr>
                      <w:w w:val="105"/>
                      <w:sz w:val="15"/>
                    </w:rPr>
                    <w:t>kn)</w:t>
                  </w:r>
                </w:p>
              </w:txbxContent>
            </v:textbox>
            <w10:wrap anchorx="page"/>
          </v:shape>
        </w:pict>
      </w:r>
      <w:r>
        <w:rPr>
          <w:noProof/>
          <w:lang w:val="hr-HR" w:eastAsia="hr-HR"/>
        </w:rPr>
        <w:pict>
          <v:shape id="_x0000_s1630" type="#_x0000_t202" style="position:absolute;left:0;text-align:left;margin-left:237.2pt;margin-top:-369.7pt;width:10.4pt;height:343.1pt;z-index:251695616;mso-position-horizontal-relative:page" filled="f" stroked="f">
            <v:textbox style="layout-flow:vertical;mso-layout-flow-alt:bottom-to-top" inset="0,0,0,0">
              <w:txbxContent>
                <w:p w:rsidR="001B0A1D" w:rsidRDefault="001B0A1D">
                  <w:pPr>
                    <w:spacing w:before="14"/>
                    <w:ind w:left="20"/>
                    <w:rPr>
                      <w:sz w:val="15"/>
                    </w:rPr>
                  </w:pPr>
                  <w:r>
                    <w:rPr>
                      <w:w w:val="105"/>
                      <w:sz w:val="15"/>
                    </w:rPr>
                    <w:t>POKROVITELJSTVO</w:t>
                  </w:r>
                  <w:r>
                    <w:rPr>
                      <w:spacing w:val="-13"/>
                      <w:w w:val="105"/>
                      <w:sz w:val="15"/>
                    </w:rPr>
                    <w:t xml:space="preserve"> </w:t>
                  </w:r>
                  <w:r>
                    <w:rPr>
                      <w:w w:val="105"/>
                      <w:sz w:val="15"/>
                    </w:rPr>
                    <w:t>POSTOJANJA</w:t>
                  </w:r>
                  <w:r>
                    <w:rPr>
                      <w:spacing w:val="-11"/>
                      <w:w w:val="105"/>
                      <w:sz w:val="15"/>
                    </w:rPr>
                    <w:t xml:space="preserve"> </w:t>
                  </w:r>
                  <w:r>
                    <w:rPr>
                      <w:w w:val="105"/>
                      <w:sz w:val="15"/>
                    </w:rPr>
                    <w:t>90.</w:t>
                  </w:r>
                  <w:r>
                    <w:rPr>
                      <w:spacing w:val="-12"/>
                      <w:w w:val="105"/>
                      <w:sz w:val="15"/>
                    </w:rPr>
                    <w:t xml:space="preserve"> </w:t>
                  </w:r>
                  <w:r>
                    <w:rPr>
                      <w:w w:val="105"/>
                      <w:sz w:val="15"/>
                    </w:rPr>
                    <w:t>GODINA</w:t>
                  </w:r>
                  <w:r>
                    <w:rPr>
                      <w:spacing w:val="-13"/>
                      <w:w w:val="105"/>
                      <w:sz w:val="15"/>
                    </w:rPr>
                    <w:t xml:space="preserve"> </w:t>
                  </w:r>
                  <w:r>
                    <w:rPr>
                      <w:w w:val="105"/>
                      <w:sz w:val="15"/>
                    </w:rPr>
                    <w:t>POSTOJANJA</w:t>
                  </w:r>
                  <w:r>
                    <w:rPr>
                      <w:spacing w:val="-12"/>
                      <w:w w:val="105"/>
                      <w:sz w:val="15"/>
                    </w:rPr>
                    <w:t xml:space="preserve"> </w:t>
                  </w:r>
                  <w:r>
                    <w:rPr>
                      <w:w w:val="105"/>
                      <w:sz w:val="15"/>
                    </w:rPr>
                    <w:t>DVD-A</w:t>
                  </w:r>
                  <w:r>
                    <w:rPr>
                      <w:spacing w:val="-10"/>
                      <w:w w:val="105"/>
                      <w:sz w:val="15"/>
                    </w:rPr>
                    <w:t xml:space="preserve"> </w:t>
                  </w:r>
                  <w:r>
                    <w:rPr>
                      <w:w w:val="105"/>
                      <w:sz w:val="15"/>
                    </w:rPr>
                    <w:t>VLADISLAVCI</w:t>
                  </w:r>
                  <w:r>
                    <w:rPr>
                      <w:spacing w:val="-12"/>
                      <w:w w:val="105"/>
                      <w:sz w:val="15"/>
                    </w:rPr>
                    <w:t xml:space="preserve"> </w:t>
                  </w:r>
                  <w:r>
                    <w:rPr>
                      <w:w w:val="105"/>
                      <w:sz w:val="15"/>
                    </w:rPr>
                    <w:t>(5.000,00</w:t>
                  </w:r>
                  <w:r>
                    <w:rPr>
                      <w:spacing w:val="-14"/>
                      <w:w w:val="105"/>
                      <w:sz w:val="15"/>
                    </w:rPr>
                    <w:t xml:space="preserve"> </w:t>
                  </w:r>
                  <w:r>
                    <w:rPr>
                      <w:w w:val="105"/>
                      <w:sz w:val="15"/>
                    </w:rPr>
                    <w:t>kn)</w:t>
                  </w:r>
                </w:p>
              </w:txbxContent>
            </v:textbox>
            <w10:wrap anchorx="page"/>
          </v:shape>
        </w:pict>
      </w:r>
      <w:r w:rsidRPr="00BA6A13">
        <w:rPr>
          <w:lang w:val="sv-SE"/>
        </w:rPr>
        <w:t>Programom se osiguravaju financijska sredstava potrebna za funkcioniranje Vatrogasne zajednice Osijek i Dobrovoljnih vatrogasnih društava. Cilj programa je unapređenje kvalitete života, te stvaranje uvjeta za kvalitetno i efikasno funkcioniranje protupožarne zaštite u skladu sa zakonskim propisima.</w:t>
      </w:r>
    </w:p>
    <w:p w:rsidR="001B0A1D" w:rsidRPr="00BA6A13" w:rsidRDefault="001B0A1D">
      <w:pPr>
        <w:jc w:val="both"/>
        <w:rPr>
          <w:lang w:val="sv-SE"/>
        </w:rPr>
        <w:sectPr w:rsidR="001B0A1D" w:rsidRPr="00BA6A13">
          <w:footerReference w:type="default" r:id="rId35"/>
          <w:pgSz w:w="11910" w:h="16840"/>
          <w:pgMar w:top="1320" w:right="0" w:bottom="980" w:left="1160" w:header="0" w:footer="782" w:gutter="0"/>
          <w:pgNumType w:start="20"/>
          <w:cols w:space="720"/>
        </w:sectPr>
      </w:pPr>
    </w:p>
    <w:p w:rsidR="001B0A1D" w:rsidRPr="00BA6A13" w:rsidRDefault="001B0A1D">
      <w:pPr>
        <w:pStyle w:val="BodyText"/>
        <w:spacing w:before="69"/>
        <w:ind w:left="256" w:right="1663"/>
        <w:rPr>
          <w:lang w:val="sv-SE"/>
        </w:rPr>
      </w:pPr>
      <w:r w:rsidRPr="00BA6A13">
        <w:rPr>
          <w:lang w:val="sv-SE"/>
        </w:rPr>
        <w:t>Grafički prikaz broj 16.: Prikaz raspodjela rashoda i izdataka po programu „Javne potrebe u kulturi“ u 2017. godini</w:t>
      </w: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spacing w:before="3"/>
        <w:rPr>
          <w:sz w:val="28"/>
          <w:lang w:val="sv-SE"/>
        </w:rPr>
      </w:pPr>
    </w:p>
    <w:p w:rsidR="001B0A1D" w:rsidRPr="00BA6A13" w:rsidRDefault="001B0A1D">
      <w:pPr>
        <w:rPr>
          <w:sz w:val="28"/>
          <w:lang w:val="sv-SE"/>
        </w:rPr>
        <w:sectPr w:rsidR="001B0A1D" w:rsidRPr="00BA6A13">
          <w:pgSz w:w="11910" w:h="16840"/>
          <w:pgMar w:top="1320" w:right="0" w:bottom="980" w:left="1160" w:header="0" w:footer="782" w:gutter="0"/>
          <w:cols w:space="720"/>
        </w:sectPr>
      </w:pPr>
    </w:p>
    <w:p w:rsidR="001B0A1D" w:rsidRPr="00BA6A13" w:rsidRDefault="001B0A1D">
      <w:pPr>
        <w:spacing w:before="94"/>
        <w:ind w:left="352" w:hanging="5"/>
        <w:jc w:val="center"/>
        <w:rPr>
          <w:sz w:val="14"/>
          <w:lang w:val="sv-SE"/>
        </w:rPr>
      </w:pPr>
      <w:r>
        <w:rPr>
          <w:noProof/>
          <w:lang w:val="hr-HR" w:eastAsia="hr-HR"/>
        </w:rPr>
        <w:pict>
          <v:group id="_x0000_s1631" style="position:absolute;left:0;text-align:left;margin-left:69.35pt;margin-top:-25pt;width:288.75pt;height:66pt;z-index:-251609600;mso-position-horizontal-relative:page" coordorigin="1387,-500" coordsize="5775,1320">
            <v:line id="_x0000_s1632" style="position:absolute" from="1387,-8" to="7162,-8" strokecolor="#36f" strokeweight="2pt"/>
            <v:line id="_x0000_s1633" style="position:absolute" from="1387,54" to="4282,54" strokecolor="#bfbfbf" strokeweight="4.2pt"/>
            <v:line id="_x0000_s1634" style="position:absolute" from="1448,96" to="1448,738" strokecolor="#bfbfbf" strokeweight="6.12pt"/>
            <v:line id="_x0000_s1635" style="position:absolute" from="1387,779" to="4282,779" strokecolor="#bfbfbf" strokeweight="4.1pt"/>
            <v:line id="_x0000_s1636" style="position:absolute" from="4228,95" to="4228,738" strokecolor="#bfbfbf" strokeweight="5.4pt"/>
            <v:shape id="_x0000_s1637" style="position:absolute;left:1509;top:11;width:5652;height:727" coordorigin="1510,12" coordsize="5652,727" o:spt="100" adj="0,,0" path="m4174,95r-2664,l1510,256r,161l1510,578r,160l4174,738r,-160l4174,417r,-161l4174,95m7162,12r-2895,l4267,336r2895,l7162,12e" fillcolor="#bfbfbf"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line id="_x0000_s1638" style="position:absolute" from="4328,336" to="4328,496" strokecolor="#bfbfbf" strokeweight="6.12pt"/>
            <v:rect id="_x0000_s1639" style="position:absolute;left:4267;top:495;width:2895;height:324" fillcolor="#bfbfbf" stroked="f"/>
            <v:line id="_x0000_s1640" style="position:absolute" from="7108,335" to="7108,496" strokecolor="#bfbfbf" strokeweight="5.4pt"/>
            <v:rect id="_x0000_s1641" style="position:absolute;left:4389;top:335;width:2664;height:161" fillcolor="#bfbfbf" stroked="f"/>
            <v:shape id="_x0000_s1642" type="#_x0000_t202" style="position:absolute;left:1387;top:-245;width:5775;height:256" fillcolor="#36f" stroked="f">
              <v:textbox inset="0,0,0,0">
                <w:txbxContent>
                  <w:p w:rsidR="001B0A1D" w:rsidRDefault="001B0A1D">
                    <w:pPr>
                      <w:spacing w:before="31"/>
                      <w:ind w:left="1279"/>
                      <w:rPr>
                        <w:sz w:val="16"/>
                      </w:rPr>
                    </w:pPr>
                    <w:r>
                      <w:rPr>
                        <w:w w:val="105"/>
                        <w:sz w:val="16"/>
                      </w:rPr>
                      <w:t>JAVNE POTREBE U KULTURI 67.181,00 kn</w:t>
                    </w:r>
                  </w:p>
                </w:txbxContent>
              </v:textbox>
            </v:shape>
            <v:shape id="_x0000_s1643" type="#_x0000_t202" style="position:absolute;left:1387;top:-501;width:5775;height:256" fillcolor="#0cf" stroked="f">
              <v:textbox inset="0,0,0,0">
                <w:txbxContent>
                  <w:p w:rsidR="001B0A1D" w:rsidRDefault="001B0A1D">
                    <w:pPr>
                      <w:spacing w:before="30"/>
                      <w:ind w:left="1713"/>
                      <w:rPr>
                        <w:sz w:val="16"/>
                      </w:rPr>
                    </w:pPr>
                    <w:r>
                      <w:rPr>
                        <w:w w:val="105"/>
                        <w:sz w:val="16"/>
                      </w:rPr>
                      <w:t>JEDINSTVENI UPRAVNI ODJEL</w:t>
                    </w:r>
                  </w:p>
                </w:txbxContent>
              </v:textbox>
            </v:shape>
            <w10:wrap anchorx="page"/>
          </v:group>
        </w:pict>
      </w:r>
      <w:r w:rsidRPr="00BA6A13">
        <w:rPr>
          <w:sz w:val="14"/>
          <w:lang w:val="sv-SE"/>
        </w:rPr>
        <w:t>IZRADA SPOMEN OBILJEŽJA BRANITELJIMA - IZRADA KRIŽA NA GROBLJU U VLADISLAVCIMA (36.181,00</w:t>
      </w:r>
    </w:p>
    <w:p w:rsidR="001B0A1D" w:rsidRPr="00BA6A13" w:rsidRDefault="001B0A1D">
      <w:pPr>
        <w:spacing w:line="160" w:lineRule="exact"/>
        <w:ind w:left="1563" w:right="1214"/>
        <w:jc w:val="center"/>
        <w:rPr>
          <w:sz w:val="14"/>
          <w:lang w:val="sv-SE"/>
        </w:rPr>
      </w:pPr>
      <w:r w:rsidRPr="00BA6A13">
        <w:rPr>
          <w:w w:val="105"/>
          <w:sz w:val="14"/>
          <w:lang w:val="sv-SE"/>
        </w:rPr>
        <w:t>kn)</w:t>
      </w:r>
    </w:p>
    <w:p w:rsidR="001B0A1D" w:rsidRPr="00BA6A13" w:rsidRDefault="001B0A1D">
      <w:pPr>
        <w:pStyle w:val="BodyText"/>
        <w:rPr>
          <w:sz w:val="14"/>
          <w:lang w:val="sv-SE"/>
        </w:rPr>
      </w:pPr>
      <w:r w:rsidRPr="00BA6A13">
        <w:rPr>
          <w:lang w:val="sv-SE"/>
        </w:rPr>
        <w:br w:type="column"/>
      </w:r>
    </w:p>
    <w:p w:rsidR="001B0A1D" w:rsidRPr="00BA6A13" w:rsidRDefault="001B0A1D">
      <w:pPr>
        <w:pStyle w:val="BodyText"/>
        <w:rPr>
          <w:sz w:val="15"/>
          <w:lang w:val="sv-SE"/>
        </w:rPr>
      </w:pPr>
    </w:p>
    <w:p w:rsidR="001B0A1D" w:rsidRPr="00BA6A13" w:rsidRDefault="001B0A1D">
      <w:pPr>
        <w:ind w:left="319"/>
        <w:rPr>
          <w:sz w:val="14"/>
          <w:lang w:val="sv-SE"/>
        </w:rPr>
      </w:pPr>
      <w:r w:rsidRPr="00BA6A13">
        <w:rPr>
          <w:sz w:val="14"/>
          <w:lang w:val="sv-SE"/>
        </w:rPr>
        <w:t>KULTURA I ZNANOST (31.000,00 kn)</w:t>
      </w:r>
    </w:p>
    <w:p w:rsidR="001B0A1D" w:rsidRPr="00BA6A13" w:rsidRDefault="001B0A1D">
      <w:pPr>
        <w:rPr>
          <w:sz w:val="14"/>
          <w:lang w:val="sv-SE"/>
        </w:rPr>
        <w:sectPr w:rsidR="001B0A1D" w:rsidRPr="00BA6A13">
          <w:type w:val="continuous"/>
          <w:pgSz w:w="11910" w:h="16840"/>
          <w:pgMar w:top="540" w:right="0" w:bottom="280" w:left="1160" w:header="720" w:footer="720" w:gutter="0"/>
          <w:cols w:num="2" w:space="720" w:equalWidth="0">
            <w:col w:w="3013" w:space="40"/>
            <w:col w:w="7697"/>
          </w:cols>
        </w:sectPr>
      </w:pPr>
    </w:p>
    <w:p w:rsidR="001B0A1D" w:rsidRPr="00BA6A13" w:rsidRDefault="001B0A1D">
      <w:pPr>
        <w:pStyle w:val="BodyText"/>
        <w:spacing w:before="7"/>
        <w:rPr>
          <w:sz w:val="22"/>
          <w:lang w:val="sv-SE"/>
        </w:rPr>
      </w:pPr>
    </w:p>
    <w:p w:rsidR="001B0A1D" w:rsidRPr="00BA6A13" w:rsidRDefault="001B0A1D">
      <w:pPr>
        <w:pStyle w:val="BodyText"/>
        <w:spacing w:before="90"/>
        <w:ind w:left="256" w:right="1417"/>
        <w:jc w:val="both"/>
        <w:rPr>
          <w:lang w:val="sv-SE"/>
        </w:rPr>
      </w:pPr>
      <w:r w:rsidRPr="00BA6A13">
        <w:rPr>
          <w:lang w:val="sv-SE"/>
        </w:rPr>
        <w:t>Programom se utvrđuju aktivnosti, poslovi, djelatnosti, akcije i manifestacije u kulturi od značenja za Općinu Vladislavci kao i njegovu promociju na svim razinama suradnje. Posebice se podržava i potiče kulturno-umjetničko stvaralaštvo, programi ustanova kulture, nabava te investicijsko održavanje i opremanje objekata za kulturu, te akcije i manifestacije koje doprinose promicanju kulture. Osnovni cilj programa je unapređenje kvalitete života građana te osiguranje financijskih sredstava za djelovanje udruga u kulturi.</w:t>
      </w:r>
    </w:p>
    <w:p w:rsidR="001B0A1D" w:rsidRPr="00BA6A13" w:rsidRDefault="001B0A1D">
      <w:pPr>
        <w:pStyle w:val="BodyText"/>
        <w:rPr>
          <w:sz w:val="26"/>
          <w:lang w:val="sv-SE"/>
        </w:rPr>
      </w:pPr>
    </w:p>
    <w:p w:rsidR="001B0A1D" w:rsidRPr="00BA6A13" w:rsidRDefault="001B0A1D">
      <w:pPr>
        <w:pStyle w:val="BodyText"/>
        <w:rPr>
          <w:sz w:val="22"/>
          <w:lang w:val="sv-SE"/>
        </w:rPr>
      </w:pPr>
    </w:p>
    <w:p w:rsidR="001B0A1D" w:rsidRPr="00BA6A13" w:rsidRDefault="001B0A1D">
      <w:pPr>
        <w:pStyle w:val="BodyText"/>
        <w:ind w:left="256" w:right="1717"/>
        <w:rPr>
          <w:lang w:val="sv-SE"/>
        </w:rPr>
      </w:pPr>
      <w:r w:rsidRPr="00BA6A13">
        <w:rPr>
          <w:lang w:val="sv-SE"/>
        </w:rPr>
        <w:t>Grafički prikaz broj 17.: Prikaz raspodjela rashoda i izdataka po programu „Razvoj športa i rekreacije“ u 2017. godini</w:t>
      </w: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spacing w:before="3"/>
        <w:rPr>
          <w:sz w:val="22"/>
          <w:lang w:val="sv-SE"/>
        </w:rPr>
      </w:pPr>
    </w:p>
    <w:p w:rsidR="001B0A1D" w:rsidRPr="00BA6A13" w:rsidRDefault="001B0A1D">
      <w:pPr>
        <w:rPr>
          <w:lang w:val="sv-SE"/>
        </w:rPr>
        <w:sectPr w:rsidR="001B0A1D" w:rsidRPr="00BA6A13">
          <w:type w:val="continuous"/>
          <w:pgSz w:w="11910" w:h="16840"/>
          <w:pgMar w:top="540" w:right="0" w:bottom="280" w:left="1160" w:header="720" w:footer="720" w:gutter="0"/>
          <w:cols w:space="720"/>
        </w:sectPr>
      </w:pPr>
    </w:p>
    <w:p w:rsidR="001B0A1D" w:rsidRPr="00BA6A13" w:rsidRDefault="001B0A1D">
      <w:pPr>
        <w:spacing w:before="94"/>
        <w:ind w:left="431" w:hanging="3"/>
        <w:jc w:val="center"/>
        <w:rPr>
          <w:sz w:val="14"/>
          <w:lang w:val="sv-SE"/>
        </w:rPr>
      </w:pPr>
      <w:r>
        <w:rPr>
          <w:noProof/>
          <w:lang w:val="hr-HR" w:eastAsia="hr-HR"/>
        </w:rPr>
        <w:pict>
          <v:group id="_x0000_s1644" style="position:absolute;left:0;text-align:left;margin-left:69.35pt;margin-top:-44.55pt;width:282.75pt;height:97.3pt;z-index:-251608576;mso-position-horizontal-relative:page" coordorigin="1387,-891" coordsize="5655,1946">
            <v:line id="_x0000_s1645" style="position:absolute" from="1387,-399" to="7042,-399" strokecolor="#36f" strokeweight="2pt"/>
            <v:rect id="_x0000_s1646" style="position:absolute;left:1394;top:-380;width:2720;height:474" fillcolor="#bfbfbf" stroked="f"/>
            <v:line id="_x0000_s1647" style="position:absolute" from="1452,95" to="1452,577" strokecolor="#bfbfbf" strokeweight="5.76pt"/>
            <v:rect id="_x0000_s1648" style="position:absolute;left:1394;top:576;width:2720;height:478" fillcolor="#bfbfbf" stroked="f"/>
            <v:line id="_x0000_s1649" style="position:absolute" from="4064,95" to="4064,578" strokecolor="#bfbfbf" strokeweight="4.92pt"/>
            <v:shape id="_x0000_s1650" style="position:absolute;left:1509;top:-380;width:5525;height:957" coordorigin="1510,-379" coordsize="5525,957" o:spt="100" adj="0,,0" path="m4015,95r-2505,l1510,256r,161l1510,578r2505,l4015,417r,-161l4015,95m7034,-379r-2920,l4114,257r2920,l7034,-379e" fillcolor="#bfbfbf"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line id="_x0000_s1651" style="position:absolute" from="4171,257" to="4171,417" strokecolor="#bfbfbf" strokeweight="5.76pt"/>
            <v:rect id="_x0000_s1652" style="position:absolute;left:4113;top:416;width:2921;height:638" fillcolor="#bfbfbf" stroked="f"/>
            <v:line id="_x0000_s1653" style="position:absolute" from="6984,256" to="6984,417" strokecolor="#bfbfbf" strokeweight="5.04pt"/>
            <v:rect id="_x0000_s1654" style="position:absolute;left:4228;top:255;width:2705;height:161" fillcolor="#bfbfbf" stroked="f"/>
            <v:shape id="_x0000_s1655" type="#_x0000_t202" style="position:absolute;left:1394;top:-636;width:5640;height:256" fillcolor="#36f" stroked="f">
              <v:textbox inset="0,0,0,0">
                <w:txbxContent>
                  <w:p w:rsidR="001B0A1D" w:rsidRDefault="001B0A1D">
                    <w:pPr>
                      <w:spacing w:before="31"/>
                      <w:ind w:left="1060"/>
                      <w:rPr>
                        <w:sz w:val="16"/>
                      </w:rPr>
                    </w:pPr>
                    <w:r>
                      <w:rPr>
                        <w:w w:val="105"/>
                        <w:sz w:val="16"/>
                      </w:rPr>
                      <w:t>RAZVOJ ŠPORTA I REKRACIJE (101.075,61 kn)</w:t>
                    </w:r>
                  </w:p>
                </w:txbxContent>
              </v:textbox>
            </v:shape>
            <v:shape id="_x0000_s1656" type="#_x0000_t202" style="position:absolute;left:1394;top:-892;width:5640;height:256" fillcolor="#0cf" stroked="f">
              <v:textbox inset="0,0,0,0">
                <w:txbxContent>
                  <w:p w:rsidR="001B0A1D" w:rsidRDefault="001B0A1D">
                    <w:pPr>
                      <w:spacing w:before="30"/>
                      <w:ind w:left="1646"/>
                      <w:rPr>
                        <w:sz w:val="16"/>
                      </w:rPr>
                    </w:pPr>
                    <w:r>
                      <w:rPr>
                        <w:w w:val="105"/>
                        <w:sz w:val="16"/>
                      </w:rPr>
                      <w:t>JEDINSTVENI UPRAVNI ODJEL</w:t>
                    </w:r>
                  </w:p>
                </w:txbxContent>
              </v:textbox>
            </v:shape>
            <w10:wrap anchorx="page"/>
          </v:group>
        </w:pict>
      </w:r>
      <w:r w:rsidRPr="00BA6A13">
        <w:rPr>
          <w:sz w:val="14"/>
          <w:lang w:val="sv-SE"/>
        </w:rPr>
        <w:t>ELEKTRIČNA ENERGIJA ZA OBJEKTE NOGOMETNIH KLUBOVA (21.075,61 kn)</w:t>
      </w:r>
    </w:p>
    <w:p w:rsidR="001B0A1D" w:rsidRPr="00BA6A13" w:rsidRDefault="001B0A1D">
      <w:pPr>
        <w:pStyle w:val="BodyText"/>
        <w:rPr>
          <w:sz w:val="14"/>
          <w:lang w:val="sv-SE"/>
        </w:rPr>
      </w:pPr>
      <w:r w:rsidRPr="00BA6A13">
        <w:rPr>
          <w:lang w:val="sv-SE"/>
        </w:rPr>
        <w:br w:type="column"/>
      </w:r>
    </w:p>
    <w:p w:rsidR="001B0A1D" w:rsidRPr="00BA6A13" w:rsidRDefault="001B0A1D">
      <w:pPr>
        <w:spacing w:before="93"/>
        <w:ind w:left="401"/>
        <w:rPr>
          <w:sz w:val="14"/>
          <w:lang w:val="sv-SE"/>
        </w:rPr>
      </w:pPr>
      <w:r w:rsidRPr="00BA6A13">
        <w:rPr>
          <w:sz w:val="14"/>
          <w:lang w:val="sv-SE"/>
        </w:rPr>
        <w:t>ŠPORT I REKREACIJA (80.000,00 kn)</w:t>
      </w:r>
    </w:p>
    <w:p w:rsidR="001B0A1D" w:rsidRPr="00BA6A13" w:rsidRDefault="001B0A1D">
      <w:pPr>
        <w:rPr>
          <w:sz w:val="14"/>
          <w:lang w:val="sv-SE"/>
        </w:rPr>
        <w:sectPr w:rsidR="001B0A1D" w:rsidRPr="00BA6A13">
          <w:type w:val="continuous"/>
          <w:pgSz w:w="11910" w:h="16840"/>
          <w:pgMar w:top="540" w:right="0" w:bottom="280" w:left="1160" w:header="720" w:footer="720" w:gutter="0"/>
          <w:cols w:num="2" w:space="720" w:equalWidth="0">
            <w:col w:w="2770" w:space="40"/>
            <w:col w:w="7940"/>
          </w:cols>
        </w:sectPr>
      </w:pP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rPr>
          <w:sz w:val="17"/>
          <w:lang w:val="sv-SE"/>
        </w:rPr>
      </w:pPr>
    </w:p>
    <w:p w:rsidR="001B0A1D" w:rsidRPr="00BA6A13" w:rsidRDefault="001B0A1D">
      <w:pPr>
        <w:pStyle w:val="BodyText"/>
        <w:spacing w:before="90"/>
        <w:ind w:left="256" w:right="1415"/>
        <w:jc w:val="both"/>
        <w:rPr>
          <w:lang w:val="sv-SE"/>
        </w:rPr>
      </w:pPr>
      <w:r w:rsidRPr="00BA6A13">
        <w:rPr>
          <w:lang w:val="sv-SE"/>
        </w:rPr>
        <w:t>Programom se osiguravaju financijska sredstava za financiranje sportskih udruga Općine Vladislavci. Osnovni cilj programa je stvaranje poticajnog okruženja za razvoj civilnog društva na području Općine Vladislavci, odnosno poboljšanje razine kvalitete sporta, posebno onog dijela koji će pridonijeti promidžbi Općine Vladislavci na razini RH i na međunarodnom planu, te uključivanje što većeg broja djece i mladeži u sport.</w:t>
      </w:r>
    </w:p>
    <w:p w:rsidR="001B0A1D" w:rsidRPr="00BA6A13" w:rsidRDefault="001B0A1D">
      <w:pPr>
        <w:pStyle w:val="BodyText"/>
        <w:rPr>
          <w:sz w:val="26"/>
          <w:lang w:val="sv-SE"/>
        </w:rPr>
      </w:pPr>
    </w:p>
    <w:p w:rsidR="001B0A1D" w:rsidRPr="00BA6A13" w:rsidRDefault="001B0A1D">
      <w:pPr>
        <w:pStyle w:val="BodyText"/>
        <w:rPr>
          <w:sz w:val="22"/>
          <w:lang w:val="sv-SE"/>
        </w:rPr>
      </w:pPr>
    </w:p>
    <w:p w:rsidR="001B0A1D" w:rsidRPr="00BA6A13" w:rsidRDefault="001B0A1D">
      <w:pPr>
        <w:pStyle w:val="BodyText"/>
        <w:ind w:left="256" w:right="1970"/>
        <w:rPr>
          <w:lang w:val="sv-SE"/>
        </w:rPr>
      </w:pPr>
      <w:r w:rsidRPr="00BA6A13">
        <w:rPr>
          <w:lang w:val="sv-SE"/>
        </w:rPr>
        <w:t>Grafički prikaz broj 18.: Prikaz raspodjela rashoda i izdataka po programu „Financiranje udruga od značaja za razvoj Općine“ u 2017. godini</w:t>
      </w:r>
    </w:p>
    <w:p w:rsidR="001B0A1D" w:rsidRPr="00BA6A13" w:rsidRDefault="001B0A1D">
      <w:pPr>
        <w:pStyle w:val="BodyText"/>
        <w:spacing w:before="8"/>
        <w:rPr>
          <w:lang w:val="sv-SE"/>
        </w:rPr>
      </w:pPr>
    </w:p>
    <w:tbl>
      <w:tblPr>
        <w:tblW w:w="0" w:type="auto"/>
        <w:tblInd w:w="227" w:type="dxa"/>
        <w:tblLayout w:type="fixed"/>
        <w:tblCellMar>
          <w:left w:w="0" w:type="dxa"/>
          <w:right w:w="0" w:type="dxa"/>
        </w:tblCellMar>
        <w:tblLook w:val="01E0"/>
      </w:tblPr>
      <w:tblGrid>
        <w:gridCol w:w="6893"/>
      </w:tblGrid>
      <w:tr w:rsidR="001B0A1D">
        <w:trPr>
          <w:trHeight w:val="254"/>
        </w:trPr>
        <w:tc>
          <w:tcPr>
            <w:tcW w:w="6893" w:type="dxa"/>
            <w:shd w:val="clear" w:color="auto" w:fill="00CCFF"/>
          </w:tcPr>
          <w:p w:rsidR="001B0A1D" w:rsidRDefault="001B0A1D">
            <w:pPr>
              <w:pStyle w:val="TableParagraph"/>
              <w:spacing w:before="31"/>
              <w:ind w:left="177" w:right="161"/>
              <w:jc w:val="center"/>
              <w:rPr>
                <w:rFonts w:ascii="Times New Roman"/>
                <w:sz w:val="16"/>
              </w:rPr>
            </w:pPr>
            <w:r>
              <w:rPr>
                <w:rFonts w:ascii="Times New Roman" w:eastAsia="Times New Roman"/>
                <w:w w:val="105"/>
                <w:sz w:val="16"/>
              </w:rPr>
              <w:t>JEDINSTVENI UPRAVNI ODJEL</w:t>
            </w:r>
          </w:p>
        </w:tc>
      </w:tr>
      <w:tr w:rsidR="001B0A1D">
        <w:trPr>
          <w:trHeight w:val="255"/>
        </w:trPr>
        <w:tc>
          <w:tcPr>
            <w:tcW w:w="6893" w:type="dxa"/>
            <w:shd w:val="clear" w:color="auto" w:fill="3366FF"/>
          </w:tcPr>
          <w:p w:rsidR="001B0A1D" w:rsidRDefault="001B0A1D">
            <w:pPr>
              <w:pStyle w:val="TableParagraph"/>
              <w:spacing w:before="31"/>
              <w:ind w:left="177" w:right="162"/>
              <w:jc w:val="center"/>
              <w:rPr>
                <w:rFonts w:ascii="Times New Roman" w:hAnsi="Times New Roman"/>
                <w:sz w:val="16"/>
              </w:rPr>
            </w:pPr>
            <w:r>
              <w:rPr>
                <w:rFonts w:ascii="Times New Roman" w:hAnsi="Times New Roman"/>
                <w:w w:val="105"/>
                <w:sz w:val="16"/>
              </w:rPr>
              <w:t>FINANCIRANJHE UDRUGA OD ZANČAJA ZA RAZVOJ OPĆINE 38.776,02 kn</w:t>
            </w:r>
          </w:p>
        </w:tc>
      </w:tr>
      <w:tr w:rsidR="001B0A1D" w:rsidRPr="00BA6A13">
        <w:trPr>
          <w:trHeight w:val="1020"/>
        </w:trPr>
        <w:tc>
          <w:tcPr>
            <w:tcW w:w="6893" w:type="dxa"/>
            <w:shd w:val="clear" w:color="auto" w:fill="BFBFBF"/>
          </w:tcPr>
          <w:p w:rsidR="001B0A1D" w:rsidRDefault="001B0A1D">
            <w:pPr>
              <w:pStyle w:val="TableParagraph"/>
              <w:spacing w:before="8"/>
              <w:jc w:val="left"/>
              <w:rPr>
                <w:rFonts w:ascii="Times New Roman"/>
                <w:sz w:val="15"/>
              </w:rPr>
            </w:pPr>
          </w:p>
          <w:p w:rsidR="001B0A1D" w:rsidRPr="00BA6A13" w:rsidRDefault="001B0A1D">
            <w:pPr>
              <w:pStyle w:val="TableParagraph"/>
              <w:ind w:left="177" w:right="160"/>
              <w:jc w:val="center"/>
              <w:rPr>
                <w:rFonts w:ascii="Times New Roman"/>
                <w:sz w:val="14"/>
                <w:lang w:val="sv-SE"/>
              </w:rPr>
            </w:pPr>
            <w:r w:rsidRPr="00BA6A13">
              <w:rPr>
                <w:rFonts w:ascii="Times New Roman" w:eastAsia="Times New Roman"/>
                <w:w w:val="105"/>
                <w:sz w:val="14"/>
                <w:lang w:val="sv-SE"/>
              </w:rPr>
              <w:t>REDOVAN RAD UDRUGA (35.522,16 kn)</w:t>
            </w:r>
          </w:p>
          <w:p w:rsidR="001B0A1D" w:rsidRPr="00BA6A13" w:rsidRDefault="001B0A1D">
            <w:pPr>
              <w:pStyle w:val="TableParagraph"/>
              <w:jc w:val="left"/>
              <w:rPr>
                <w:rFonts w:ascii="Times New Roman"/>
                <w:sz w:val="14"/>
                <w:lang w:val="sv-SE"/>
              </w:rPr>
            </w:pPr>
          </w:p>
          <w:p w:rsidR="001B0A1D" w:rsidRPr="00BA6A13" w:rsidRDefault="001B0A1D">
            <w:pPr>
              <w:pStyle w:val="TableParagraph"/>
              <w:spacing w:before="2"/>
              <w:jc w:val="left"/>
              <w:rPr>
                <w:rFonts w:ascii="Times New Roman"/>
                <w:sz w:val="16"/>
                <w:lang w:val="sv-SE"/>
              </w:rPr>
            </w:pPr>
          </w:p>
          <w:p w:rsidR="001B0A1D" w:rsidRPr="00BA6A13" w:rsidRDefault="001B0A1D">
            <w:pPr>
              <w:pStyle w:val="TableParagraph"/>
              <w:spacing w:before="1"/>
              <w:ind w:left="177" w:right="162"/>
              <w:jc w:val="center"/>
              <w:rPr>
                <w:rFonts w:ascii="Times New Roman" w:hAnsi="Times New Roman"/>
                <w:sz w:val="14"/>
                <w:lang w:val="sv-SE"/>
              </w:rPr>
            </w:pPr>
            <w:r w:rsidRPr="00BA6A13">
              <w:rPr>
                <w:rFonts w:ascii="Times New Roman" w:hAnsi="Times New Roman"/>
                <w:w w:val="105"/>
                <w:sz w:val="14"/>
                <w:lang w:val="sv-SE"/>
              </w:rPr>
              <w:t>POKROVITELJSTVO ODRŽAVANJE ZABAVE - UDRUGA BOSANSKI PRSTEN DOPSIN (3.253.86 kn)</w:t>
            </w:r>
          </w:p>
        </w:tc>
      </w:tr>
    </w:tbl>
    <w:p w:rsidR="001B0A1D" w:rsidRPr="00BA6A13" w:rsidRDefault="001B0A1D">
      <w:pPr>
        <w:pStyle w:val="BodyText"/>
        <w:spacing w:before="2"/>
        <w:rPr>
          <w:sz w:val="23"/>
          <w:lang w:val="sv-SE"/>
        </w:rPr>
      </w:pPr>
    </w:p>
    <w:p w:rsidR="001B0A1D" w:rsidRPr="00BA6A13" w:rsidRDefault="001B0A1D">
      <w:pPr>
        <w:pStyle w:val="BodyText"/>
        <w:ind w:left="256" w:right="2090"/>
        <w:rPr>
          <w:lang w:val="sv-SE"/>
        </w:rPr>
      </w:pPr>
      <w:r w:rsidRPr="00BA6A13">
        <w:rPr>
          <w:lang w:val="sv-SE"/>
        </w:rPr>
        <w:t>Programom financiranja udruga od značaja za razvoj Općine osiguravaju se financijska sredstva za financiranje Udruga s područja Općine Vladislavci.</w:t>
      </w:r>
    </w:p>
    <w:p w:rsidR="001B0A1D" w:rsidRPr="00BA6A13" w:rsidRDefault="001B0A1D">
      <w:pPr>
        <w:rPr>
          <w:lang w:val="sv-SE"/>
        </w:rPr>
        <w:sectPr w:rsidR="001B0A1D" w:rsidRPr="00BA6A13">
          <w:type w:val="continuous"/>
          <w:pgSz w:w="11910" w:h="16840"/>
          <w:pgMar w:top="540" w:right="0" w:bottom="280" w:left="1160" w:header="720" w:footer="720" w:gutter="0"/>
          <w:cols w:space="720"/>
        </w:sectPr>
      </w:pPr>
    </w:p>
    <w:p w:rsidR="001B0A1D" w:rsidRPr="00BA6A13" w:rsidRDefault="001B0A1D">
      <w:pPr>
        <w:pStyle w:val="BodyText"/>
        <w:spacing w:before="69"/>
        <w:ind w:left="256"/>
        <w:rPr>
          <w:lang w:val="sv-SE"/>
        </w:rPr>
      </w:pPr>
      <w:r w:rsidRPr="00BA6A13">
        <w:rPr>
          <w:shd w:val="clear" w:color="auto" w:fill="74B5E4"/>
          <w:lang w:val="sv-SE"/>
        </w:rPr>
        <w:t>STANJE NENAPLAĆENIH POTRAŽIVANJA ZA PRIHODE POSLOVANJA</w:t>
      </w:r>
    </w:p>
    <w:p w:rsidR="001B0A1D" w:rsidRPr="00BA6A13" w:rsidRDefault="001B0A1D">
      <w:pPr>
        <w:pStyle w:val="BodyText"/>
        <w:rPr>
          <w:lang w:val="sv-SE"/>
        </w:rPr>
      </w:pPr>
    </w:p>
    <w:p w:rsidR="001B0A1D" w:rsidRPr="00BA6A13" w:rsidRDefault="001B0A1D">
      <w:pPr>
        <w:pStyle w:val="BodyText"/>
        <w:ind w:left="256" w:right="1415"/>
        <w:jc w:val="both"/>
        <w:rPr>
          <w:lang w:val="sv-SE"/>
        </w:rPr>
      </w:pPr>
      <w:r w:rsidRPr="00BA6A13">
        <w:rPr>
          <w:lang w:val="sv-SE"/>
        </w:rPr>
        <w:t>Stanje nenaplaćenih potraživanja za prihode poslovanja iznosi 943.261,58 kn. Najznačajnija potraživanja odnose se na potraživanja za prihode od imovine i potraživanja za upravne i administrativne pristojbe u iznosu od 637.198,84 kn. Najznačajnija potraživanja za upravne i administrativne pristojbe odnose se na potraživanje za komunalnu naknadu u iznosu od 381.150,41 kn i 131.057,73 kn na grobnu naknadu.</w:t>
      </w:r>
    </w:p>
    <w:p w:rsidR="001B0A1D" w:rsidRPr="00BA6A13" w:rsidRDefault="001B0A1D">
      <w:pPr>
        <w:pStyle w:val="BodyText"/>
        <w:ind w:left="256" w:right="1414"/>
        <w:jc w:val="both"/>
        <w:rPr>
          <w:lang w:val="sv-SE"/>
        </w:rPr>
      </w:pPr>
      <w:r w:rsidRPr="00BA6A13">
        <w:rPr>
          <w:lang w:val="sv-SE"/>
        </w:rPr>
        <w:t>Jedinstveni upravni odjel slao je opomene dužnicima i poduzimane su mjere prisilne naplate dugovanja za komunalnu naknadu. Dužnici komunalne naknade utuženi su za ukupno 232.950,46 kn, a prigovor zastare i otpis iznosio je 113.769,55 kn.</w:t>
      </w:r>
    </w:p>
    <w:p w:rsidR="001B0A1D" w:rsidRPr="00BA6A13" w:rsidRDefault="001B0A1D">
      <w:pPr>
        <w:pStyle w:val="BodyText"/>
        <w:ind w:left="256" w:right="1413"/>
        <w:jc w:val="both"/>
        <w:rPr>
          <w:lang w:val="sv-SE"/>
        </w:rPr>
      </w:pPr>
      <w:r w:rsidRPr="00BA6A13">
        <w:rPr>
          <w:lang w:val="sv-SE"/>
        </w:rPr>
        <w:t>Stanje nenaplaćenih potraživanja od prodaje nefinancijske imovine iznose 3.035.811,94 kn. Navedeni iznos potraživanja se odnosi za prihode od prodaje poljoprivrednog zemljišta koji  su iskazani u ukupnom iznosu potraživanja za svakog pojedinog kupca tako da se na dospjela potraživanja odnosi samo iznos od 58.316,06 kn.</w:t>
      </w:r>
    </w:p>
    <w:p w:rsidR="001B0A1D" w:rsidRPr="00BA6A13" w:rsidRDefault="001B0A1D">
      <w:pPr>
        <w:pStyle w:val="BodyText"/>
        <w:rPr>
          <w:sz w:val="20"/>
          <w:lang w:val="sv-SE"/>
        </w:rPr>
      </w:pPr>
    </w:p>
    <w:p w:rsidR="001B0A1D" w:rsidRPr="00BA6A13" w:rsidRDefault="001B0A1D">
      <w:pPr>
        <w:pStyle w:val="BodyText"/>
        <w:rPr>
          <w:sz w:val="20"/>
          <w:lang w:val="sv-SE"/>
        </w:rPr>
      </w:pPr>
    </w:p>
    <w:p w:rsidR="001B0A1D" w:rsidRPr="00BA6A13" w:rsidRDefault="001B0A1D">
      <w:pPr>
        <w:pStyle w:val="BodyText"/>
        <w:spacing w:before="3"/>
        <w:rPr>
          <w:lang w:val="sv-SE"/>
        </w:rPr>
      </w:pPr>
    </w:p>
    <w:p w:rsidR="001B0A1D" w:rsidRPr="00BA6A13" w:rsidRDefault="001B0A1D">
      <w:pPr>
        <w:pStyle w:val="BodyText"/>
        <w:spacing w:before="90"/>
        <w:ind w:left="256"/>
        <w:rPr>
          <w:lang w:val="sv-SE"/>
        </w:rPr>
      </w:pPr>
      <w:r w:rsidRPr="00BA6A13">
        <w:rPr>
          <w:shd w:val="clear" w:color="auto" w:fill="74B5E4"/>
          <w:lang w:val="sv-SE"/>
        </w:rPr>
        <w:t>STANJE NEPODMIRENIH DOSPJELIH OBVEZA</w:t>
      </w:r>
    </w:p>
    <w:p w:rsidR="001B0A1D" w:rsidRPr="00BA6A13" w:rsidRDefault="001B0A1D">
      <w:pPr>
        <w:pStyle w:val="BodyText"/>
        <w:spacing w:before="11"/>
        <w:rPr>
          <w:sz w:val="23"/>
          <w:lang w:val="sv-SE"/>
        </w:rPr>
      </w:pPr>
    </w:p>
    <w:p w:rsidR="001B0A1D" w:rsidRPr="00BA6A13" w:rsidRDefault="001B0A1D">
      <w:pPr>
        <w:pStyle w:val="BodyText"/>
        <w:ind w:left="256" w:right="1503"/>
        <w:rPr>
          <w:lang w:val="sv-SE"/>
        </w:rPr>
      </w:pPr>
      <w:r w:rsidRPr="00BA6A13">
        <w:rPr>
          <w:lang w:val="sv-SE"/>
        </w:rPr>
        <w:t>Stanje nepodmirenih obveza iznosi 779.740,83 kn, a odnosi se na nepodmirene obveze za rashode poslovanja u iznosu od 579.441,90 kn i obveze za nabavu nefinancijske imovine u iznosu od 200.298,93 kn. Najznačajnije obveze odnose se na obveze za materijalne rashode u iznosu od 356.128,89 kn (rashodi za materijal i energiju, intelektualne i osobne usluge, komunalne usluge i ostale nespomenute usluge), a najznačajnice obveze za nabavu nefinancijske imovine u iznosu od 200.298,93 kn odnose se na obveze za ostale građevinske objekte i otresnice.</w:t>
      </w:r>
    </w:p>
    <w:p w:rsidR="001B0A1D" w:rsidRPr="00BA6A13" w:rsidRDefault="001B0A1D">
      <w:pPr>
        <w:pStyle w:val="BodyText"/>
        <w:rPr>
          <w:sz w:val="20"/>
          <w:lang w:val="sv-SE"/>
        </w:rPr>
      </w:pPr>
    </w:p>
    <w:p w:rsidR="001B0A1D" w:rsidRPr="00BA6A13" w:rsidRDefault="001B0A1D">
      <w:pPr>
        <w:pStyle w:val="BodyText"/>
        <w:spacing w:before="2"/>
        <w:rPr>
          <w:sz w:val="20"/>
          <w:lang w:val="sv-SE"/>
        </w:rPr>
      </w:pPr>
    </w:p>
    <w:p w:rsidR="001B0A1D" w:rsidRPr="00BA6A13" w:rsidRDefault="001B0A1D">
      <w:pPr>
        <w:pStyle w:val="BodyText"/>
        <w:spacing w:before="90"/>
        <w:ind w:left="256"/>
        <w:rPr>
          <w:lang w:val="sv-SE"/>
        </w:rPr>
      </w:pPr>
      <w:r w:rsidRPr="00BA6A13">
        <w:rPr>
          <w:shd w:val="clear" w:color="auto" w:fill="74B5E4"/>
          <w:lang w:val="sv-SE"/>
        </w:rPr>
        <w:t>STANJE POTENCIJALNIH OBVEZA PO OSNOVI SUDSKIH POSTUPAKA</w:t>
      </w:r>
    </w:p>
    <w:p w:rsidR="001B0A1D" w:rsidRPr="00BA6A13" w:rsidRDefault="001B0A1D">
      <w:pPr>
        <w:pStyle w:val="BodyText"/>
        <w:rPr>
          <w:lang w:val="sv-SE"/>
        </w:rPr>
      </w:pPr>
    </w:p>
    <w:p w:rsidR="001B0A1D" w:rsidRPr="00BA6A13" w:rsidRDefault="001B0A1D">
      <w:pPr>
        <w:pStyle w:val="BodyText"/>
        <w:ind w:left="256" w:right="1413"/>
        <w:jc w:val="both"/>
        <w:rPr>
          <w:lang w:val="sv-SE"/>
        </w:rPr>
      </w:pPr>
      <w:r w:rsidRPr="00BA6A13">
        <w:rPr>
          <w:lang w:val="sv-SE"/>
        </w:rPr>
        <w:t>Općina Vladislavci ima jedan spor za koji je u tijeku žalbeni postupak pred Visokim trgovačkim sudom u Zagrebu. Općina Vladislavci pobija presudu Trgovačkog suda u Osijeku kojom se održava na snazi platni nalog iz rješenja o ovrsi na temelju vjerodostojne isprave javnog bilježnika kojim je naloženo tuženiku Općini Vladislavci da tužitelju plati iznos od 4.870,80 kn sa zateznom kamatom tekućom od 07. siječnja 2012. godine pa do isplate u visini eskontne kamatne stope Hrvatske narodne banke koja je vrijedila zadnjeg dana polugodišta koje je prethodilo tekućem polugodištu uvećanoj za osam postotnih poena, te da naknadi tužitelju trošak ovršnog postupka u iznosu od 237,50 kn sa zateznom kamatom tekućom od</w:t>
      </w:r>
    </w:p>
    <w:p w:rsidR="001B0A1D" w:rsidRPr="00BA6A13" w:rsidRDefault="001B0A1D">
      <w:pPr>
        <w:pStyle w:val="BodyText"/>
        <w:spacing w:before="1"/>
        <w:ind w:left="256" w:right="1418"/>
        <w:jc w:val="both"/>
        <w:rPr>
          <w:lang w:val="sv-SE"/>
        </w:rPr>
      </w:pPr>
      <w:r w:rsidRPr="00BA6A13">
        <w:rPr>
          <w:lang w:val="sv-SE"/>
        </w:rPr>
        <w:t>09. siječnja 2015. godine u visini referentne stope Hrvatske narodne banke uvećane za osam postotnih poena, te trošak parničnog postupka u iznosu od 200,00 kn.</w:t>
      </w:r>
    </w:p>
    <w:p w:rsidR="001B0A1D" w:rsidRPr="00BA6A13" w:rsidRDefault="001B0A1D">
      <w:pPr>
        <w:pStyle w:val="BodyText"/>
        <w:spacing w:before="11"/>
        <w:rPr>
          <w:sz w:val="23"/>
          <w:lang w:val="sv-SE"/>
        </w:rPr>
      </w:pPr>
    </w:p>
    <w:p w:rsidR="001B0A1D" w:rsidRPr="00BA6A13" w:rsidRDefault="001B0A1D">
      <w:pPr>
        <w:pStyle w:val="BodyText"/>
        <w:ind w:left="256" w:right="1413"/>
        <w:jc w:val="both"/>
        <w:rPr>
          <w:lang w:val="sv-SE"/>
        </w:rPr>
      </w:pPr>
      <w:r w:rsidRPr="00BA6A13">
        <w:rPr>
          <w:lang w:val="sv-SE"/>
        </w:rPr>
        <w:t>Općina Vladislavci pobija presudu u cijelosti zbog sklapanja ugovora na prijevaran način te zato što isti sadrži niz nezakonitih i neistinitih navoda. Predstavnik navedene tvrtke je došao u Općinu Vladislavci te je na prijevaran način sklopio ugovor s tadašnjim načelnikom. U 2015. godini je pokrenuta ovrha za neplaćanje računa na koju je Općina uložila prigovor, te je predmet završio pred Trgovačkim sudom u Osijeku.</w:t>
      </w:r>
    </w:p>
    <w:p w:rsidR="001B0A1D" w:rsidRPr="00BA6A13" w:rsidRDefault="001B0A1D">
      <w:pPr>
        <w:pStyle w:val="BodyText"/>
        <w:rPr>
          <w:lang w:val="sv-SE"/>
        </w:rPr>
      </w:pPr>
    </w:p>
    <w:p w:rsidR="001B0A1D" w:rsidRPr="00BA6A13" w:rsidRDefault="001B0A1D">
      <w:pPr>
        <w:pStyle w:val="BodyText"/>
        <w:ind w:left="256" w:right="1415"/>
        <w:jc w:val="both"/>
        <w:rPr>
          <w:lang w:val="sv-SE"/>
        </w:rPr>
      </w:pPr>
      <w:r w:rsidRPr="00BA6A13">
        <w:rPr>
          <w:lang w:val="sv-SE"/>
        </w:rPr>
        <w:t>Prvostupanjska presuda nije zadovoljila interese Općine Vladislavci te smo na istu uložili žalbu. Postupak pred drugostupanjskim sudom još uvijek traje.</w:t>
      </w:r>
    </w:p>
    <w:p w:rsidR="001B0A1D" w:rsidRPr="00BA6A13" w:rsidRDefault="001B0A1D">
      <w:pPr>
        <w:jc w:val="both"/>
        <w:rPr>
          <w:lang w:val="sv-SE"/>
        </w:rPr>
        <w:sectPr w:rsidR="001B0A1D" w:rsidRPr="00BA6A13">
          <w:pgSz w:w="11910" w:h="16840"/>
          <w:pgMar w:top="1320" w:right="0" w:bottom="980" w:left="1160" w:header="0" w:footer="782" w:gutter="0"/>
          <w:cols w:space="720"/>
        </w:sectPr>
      </w:pPr>
    </w:p>
    <w:p w:rsidR="001B0A1D" w:rsidRPr="00BA6A13" w:rsidRDefault="001B0A1D">
      <w:pPr>
        <w:pStyle w:val="BodyText"/>
        <w:spacing w:before="69"/>
        <w:ind w:left="256"/>
        <w:rPr>
          <w:lang w:val="sv-SE"/>
        </w:rPr>
      </w:pPr>
      <w:r w:rsidRPr="00BA6A13">
        <w:rPr>
          <w:shd w:val="clear" w:color="auto" w:fill="74B5E4"/>
          <w:lang w:val="sv-SE"/>
        </w:rPr>
        <w:t>PODACI O DEFICITU OPĆEG PRORAČUNA</w:t>
      </w:r>
    </w:p>
    <w:p w:rsidR="001B0A1D" w:rsidRPr="00BA6A13" w:rsidRDefault="001B0A1D">
      <w:pPr>
        <w:pStyle w:val="BodyText"/>
        <w:rPr>
          <w:sz w:val="26"/>
          <w:lang w:val="sv-SE"/>
        </w:rPr>
      </w:pPr>
    </w:p>
    <w:p w:rsidR="001B0A1D" w:rsidRPr="00BA6A13" w:rsidRDefault="001B0A1D">
      <w:pPr>
        <w:pStyle w:val="BodyText"/>
        <w:rPr>
          <w:sz w:val="22"/>
          <w:lang w:val="sv-SE"/>
        </w:rPr>
      </w:pPr>
    </w:p>
    <w:p w:rsidR="001B0A1D" w:rsidRPr="00BA6A13" w:rsidRDefault="001B0A1D">
      <w:pPr>
        <w:pStyle w:val="BodyText"/>
        <w:ind w:left="256"/>
        <w:rPr>
          <w:lang w:val="sv-SE"/>
        </w:rPr>
      </w:pPr>
      <w:r w:rsidRPr="00BA6A13">
        <w:rPr>
          <w:lang w:val="sv-SE"/>
        </w:rPr>
        <w:t>Općina Vladislavci je u razdoblju od 1.1.2017.do 31.12.2017. g. ostvarila:</w:t>
      </w:r>
    </w:p>
    <w:p w:rsidR="001B0A1D" w:rsidRPr="00BA6A13" w:rsidRDefault="001B0A1D">
      <w:pPr>
        <w:pStyle w:val="BodyText"/>
        <w:rPr>
          <w:lang w:val="sv-SE"/>
        </w:rPr>
      </w:pPr>
    </w:p>
    <w:p w:rsidR="001B0A1D" w:rsidRPr="00BA6A13" w:rsidRDefault="001B0A1D">
      <w:pPr>
        <w:pStyle w:val="BodyText"/>
        <w:tabs>
          <w:tab w:val="left" w:pos="5919"/>
        </w:tabs>
        <w:ind w:left="256" w:right="3263"/>
        <w:rPr>
          <w:lang w:val="sv-SE"/>
        </w:rPr>
      </w:pPr>
      <w:r w:rsidRPr="00BA6A13">
        <w:rPr>
          <w:lang w:val="sv-SE"/>
        </w:rPr>
        <w:t>RASHODE</w:t>
      </w:r>
      <w:r w:rsidRPr="00BA6A13">
        <w:rPr>
          <w:spacing w:val="-1"/>
          <w:lang w:val="sv-SE"/>
        </w:rPr>
        <w:t xml:space="preserve"> </w:t>
      </w:r>
      <w:r w:rsidRPr="00BA6A13">
        <w:rPr>
          <w:lang w:val="sv-SE"/>
        </w:rPr>
        <w:t>POSLOVANJA</w:t>
      </w:r>
      <w:r w:rsidRPr="00BA6A13">
        <w:rPr>
          <w:lang w:val="sv-SE"/>
        </w:rPr>
        <w:tab/>
        <w:t xml:space="preserve">3.936,321,10 kn </w:t>
      </w:r>
      <w:r w:rsidRPr="00BA6A13">
        <w:rPr>
          <w:u w:val="single"/>
          <w:lang w:val="sv-SE"/>
        </w:rPr>
        <w:t>RASHODE ZA NABAVU NEFINANCIJSKE IMOVINE 1.351.287,84</w:t>
      </w:r>
      <w:r w:rsidRPr="00BA6A13">
        <w:rPr>
          <w:spacing w:val="-8"/>
          <w:u w:val="single"/>
          <w:lang w:val="sv-SE"/>
        </w:rPr>
        <w:t xml:space="preserve"> </w:t>
      </w:r>
      <w:r w:rsidRPr="00BA6A13">
        <w:rPr>
          <w:u w:val="single"/>
          <w:lang w:val="sv-SE"/>
        </w:rPr>
        <w:t>kn</w:t>
      </w:r>
    </w:p>
    <w:p w:rsidR="001B0A1D" w:rsidRPr="00BA6A13" w:rsidRDefault="001B0A1D">
      <w:pPr>
        <w:pStyle w:val="BodyText"/>
        <w:tabs>
          <w:tab w:val="left" w:pos="5919"/>
        </w:tabs>
        <w:ind w:left="256"/>
        <w:rPr>
          <w:lang w:val="sv-SE"/>
        </w:rPr>
      </w:pPr>
      <w:r w:rsidRPr="00BA6A13">
        <w:rPr>
          <w:lang w:val="sv-SE"/>
        </w:rPr>
        <w:t>Ukupno rashodi</w:t>
      </w:r>
      <w:r w:rsidRPr="00BA6A13">
        <w:rPr>
          <w:spacing w:val="-2"/>
          <w:lang w:val="sv-SE"/>
        </w:rPr>
        <w:t xml:space="preserve"> </w:t>
      </w:r>
      <w:r w:rsidRPr="00BA6A13">
        <w:rPr>
          <w:lang w:val="sv-SE"/>
        </w:rPr>
        <w:t>i izdaci</w:t>
      </w:r>
      <w:r w:rsidRPr="00BA6A13">
        <w:rPr>
          <w:lang w:val="sv-SE"/>
        </w:rPr>
        <w:tab/>
        <w:t>5.287.608,94 kn</w:t>
      </w:r>
    </w:p>
    <w:p w:rsidR="001B0A1D" w:rsidRPr="00BA6A13" w:rsidRDefault="001B0A1D">
      <w:pPr>
        <w:pStyle w:val="BodyText"/>
        <w:rPr>
          <w:lang w:val="sv-SE"/>
        </w:rPr>
      </w:pPr>
    </w:p>
    <w:p w:rsidR="001B0A1D" w:rsidRPr="00BA6A13" w:rsidRDefault="001B0A1D">
      <w:pPr>
        <w:pStyle w:val="BodyText"/>
        <w:tabs>
          <w:tab w:val="left" w:pos="5919"/>
          <w:tab w:val="left" w:pos="6101"/>
        </w:tabs>
        <w:ind w:left="256" w:right="3263"/>
        <w:rPr>
          <w:lang w:val="sv-SE"/>
        </w:rPr>
      </w:pPr>
      <w:r w:rsidRPr="00BA6A13">
        <w:rPr>
          <w:lang w:val="sv-SE"/>
        </w:rPr>
        <w:t>PRIHODE</w:t>
      </w:r>
      <w:r w:rsidRPr="00BA6A13">
        <w:rPr>
          <w:spacing w:val="-1"/>
          <w:lang w:val="sv-SE"/>
        </w:rPr>
        <w:t xml:space="preserve"> </w:t>
      </w:r>
      <w:r w:rsidRPr="00BA6A13">
        <w:rPr>
          <w:lang w:val="sv-SE"/>
        </w:rPr>
        <w:t>POSLOVANJA</w:t>
      </w:r>
      <w:r w:rsidRPr="00BA6A13">
        <w:rPr>
          <w:lang w:val="sv-SE"/>
        </w:rPr>
        <w:tab/>
        <w:t xml:space="preserve">4.945.596,11 kn </w:t>
      </w:r>
      <w:r w:rsidRPr="00BA6A13">
        <w:rPr>
          <w:u w:val="single"/>
          <w:lang w:val="sv-SE"/>
        </w:rPr>
        <w:t>PRIHODE OD PRODAJE</w:t>
      </w:r>
      <w:r w:rsidRPr="00BA6A13">
        <w:rPr>
          <w:spacing w:val="-8"/>
          <w:u w:val="single"/>
          <w:lang w:val="sv-SE"/>
        </w:rPr>
        <w:t xml:space="preserve"> </w:t>
      </w:r>
      <w:r w:rsidRPr="00BA6A13">
        <w:rPr>
          <w:u w:val="single"/>
          <w:lang w:val="sv-SE"/>
        </w:rPr>
        <w:t>NEFINANCIJSKE IMOVINE</w:t>
      </w:r>
      <w:r w:rsidRPr="00BA6A13">
        <w:rPr>
          <w:u w:val="single"/>
          <w:lang w:val="sv-SE"/>
        </w:rPr>
        <w:tab/>
      </w:r>
      <w:r w:rsidRPr="00BA6A13">
        <w:rPr>
          <w:u w:val="single"/>
          <w:lang w:val="sv-SE"/>
        </w:rPr>
        <w:tab/>
        <w:t>767.204,19 kn</w:t>
      </w:r>
    </w:p>
    <w:p w:rsidR="001B0A1D" w:rsidRPr="00BA6A13" w:rsidRDefault="001B0A1D">
      <w:pPr>
        <w:pStyle w:val="BodyText"/>
        <w:tabs>
          <w:tab w:val="left" w:pos="5919"/>
        </w:tabs>
        <w:ind w:left="256"/>
        <w:rPr>
          <w:lang w:val="sv-SE"/>
        </w:rPr>
      </w:pPr>
      <w:r w:rsidRPr="00BA6A13">
        <w:rPr>
          <w:lang w:val="sv-SE"/>
        </w:rPr>
        <w:t>Ukupno prihodi i</w:t>
      </w:r>
      <w:r w:rsidRPr="00BA6A13">
        <w:rPr>
          <w:spacing w:val="-1"/>
          <w:lang w:val="sv-SE"/>
        </w:rPr>
        <w:t xml:space="preserve"> </w:t>
      </w:r>
      <w:r w:rsidRPr="00BA6A13">
        <w:rPr>
          <w:lang w:val="sv-SE"/>
        </w:rPr>
        <w:t>primici</w:t>
      </w:r>
      <w:r w:rsidRPr="00BA6A13">
        <w:rPr>
          <w:lang w:val="sv-SE"/>
        </w:rPr>
        <w:tab/>
        <w:t>5.712.800,30 kn</w:t>
      </w:r>
    </w:p>
    <w:p w:rsidR="001B0A1D" w:rsidRPr="00BA6A13" w:rsidRDefault="001B0A1D">
      <w:pPr>
        <w:pStyle w:val="BodyText"/>
        <w:rPr>
          <w:lang w:val="sv-SE"/>
        </w:rPr>
      </w:pPr>
    </w:p>
    <w:p w:rsidR="001B0A1D" w:rsidRPr="00BA6A13" w:rsidRDefault="001B0A1D">
      <w:pPr>
        <w:pStyle w:val="BodyText"/>
        <w:spacing w:before="1"/>
        <w:ind w:left="256" w:right="1690"/>
        <w:rPr>
          <w:lang w:val="sv-SE"/>
        </w:rPr>
      </w:pPr>
      <w:r w:rsidRPr="00BA6A13">
        <w:rPr>
          <w:lang w:val="sv-SE"/>
        </w:rPr>
        <w:t>U razdoblju od 1.1.2017. do 31.12.2017. g. Općina Vladislavci je ostvarila višak prihoda i primitaka u iznosu od 425.191,36 kn.</w:t>
      </w:r>
    </w:p>
    <w:p w:rsidR="001B0A1D" w:rsidRPr="00BA6A13" w:rsidRDefault="001B0A1D">
      <w:pPr>
        <w:pStyle w:val="BodyText"/>
        <w:spacing w:before="11"/>
        <w:rPr>
          <w:sz w:val="23"/>
          <w:lang w:val="sv-SE"/>
        </w:rPr>
      </w:pPr>
    </w:p>
    <w:p w:rsidR="001B0A1D" w:rsidRPr="00BA6A13" w:rsidRDefault="001B0A1D">
      <w:pPr>
        <w:pStyle w:val="BodyText"/>
        <w:ind w:left="256"/>
        <w:rPr>
          <w:lang w:val="sv-SE"/>
        </w:rPr>
      </w:pPr>
      <w:r w:rsidRPr="00BA6A13">
        <w:rPr>
          <w:lang w:val="sv-SE"/>
        </w:rPr>
        <w:t>Preneseni manjak prihoda i primitaka na dan 31.12.2016. iznosio je 647.706,15 kn.</w:t>
      </w:r>
    </w:p>
    <w:p w:rsidR="001B0A1D" w:rsidRPr="00BA6A13" w:rsidRDefault="001B0A1D">
      <w:pPr>
        <w:pStyle w:val="BodyText"/>
        <w:ind w:left="256" w:right="723"/>
        <w:rPr>
          <w:lang w:val="sv-SE"/>
        </w:rPr>
      </w:pPr>
      <w:r w:rsidRPr="00BA6A13">
        <w:rPr>
          <w:lang w:val="sv-SE"/>
        </w:rPr>
        <w:t>Manjak prihoda preneseni razlikuje se za 1.312,34 kn, a odnosi se na refundaciju troškova po ovršnom postupku te je iznosio 646.393,81 kn.</w:t>
      </w:r>
    </w:p>
    <w:p w:rsidR="001B0A1D" w:rsidRPr="00BA6A13" w:rsidRDefault="001B0A1D">
      <w:pPr>
        <w:pStyle w:val="BodyText"/>
        <w:rPr>
          <w:lang w:val="sv-SE"/>
        </w:rPr>
      </w:pPr>
    </w:p>
    <w:p w:rsidR="001B0A1D" w:rsidRPr="00BA6A13" w:rsidRDefault="001B0A1D">
      <w:pPr>
        <w:pStyle w:val="BodyText"/>
        <w:ind w:left="256"/>
        <w:rPr>
          <w:lang w:val="sv-SE"/>
        </w:rPr>
      </w:pPr>
      <w:r w:rsidRPr="00BA6A13">
        <w:rPr>
          <w:lang w:val="sv-SE"/>
        </w:rPr>
        <w:t>Manjak prihoda i primitaka za pokriće u sljedećem razdoblju iznosi 221.202,45 kn.</w:t>
      </w:r>
    </w:p>
    <w:sectPr w:rsidR="001B0A1D" w:rsidRPr="00BA6A13" w:rsidSect="009F2DF3">
      <w:pgSz w:w="11910" w:h="16840"/>
      <w:pgMar w:top="1320" w:right="0" w:bottom="980" w:left="1160" w:header="0" w:footer="78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A1D" w:rsidRDefault="001B0A1D" w:rsidP="009F2DF3">
      <w:r>
        <w:separator/>
      </w:r>
    </w:p>
  </w:endnote>
  <w:endnote w:type="continuationSeparator" w:id="0">
    <w:p w:rsidR="001B0A1D" w:rsidRDefault="001B0A1D" w:rsidP="009F2D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A1D" w:rsidRDefault="001B0A1D">
    <w:pPr>
      <w:pStyle w:val="BodyText"/>
      <w:spacing w:line="14" w:lineRule="auto"/>
      <w:rPr>
        <w:sz w:val="20"/>
      </w:rPr>
    </w:pPr>
    <w:r>
      <w:rPr>
        <w:noProof/>
        <w:lang w:val="hr-HR" w:eastAsia="hr-HR"/>
      </w:rPr>
      <w:pict>
        <v:shapetype id="_x0000_t202" coordsize="21600,21600" o:spt="202" path="m,l,21600r21600,l21600,xe">
          <v:stroke joinstyle="miter"/>
          <v:path gradientshapeok="t" o:connecttype="rect"/>
        </v:shapetype>
        <v:shape id="_x0000_s2052" type="#_x0000_t202" style="position:absolute;margin-left:42.3pt;margin-top:540.1pt;width:21.45pt;height:11.65pt;z-index:-251652096;mso-position-horizontal-relative:page;mso-position-vertical-relative:page" filled="f" stroked="f">
          <v:textbox inset="0,0,0,0">
            <w:txbxContent>
              <w:p w:rsidR="001B0A1D" w:rsidRDefault="001B0A1D">
                <w:pPr>
                  <w:spacing w:before="19"/>
                  <w:ind w:left="20"/>
                  <w:rPr>
                    <w:rFonts w:ascii="Tahoma"/>
                    <w:b/>
                    <w:sz w:val="16"/>
                  </w:rPr>
                </w:pPr>
                <w:r>
                  <w:rPr>
                    <w:rFonts w:ascii="Tahoma"/>
                    <w:b/>
                    <w:sz w:val="16"/>
                  </w:rPr>
                  <w:t>Str.1</w:t>
                </w:r>
              </w:p>
            </w:txbxContent>
          </v:textbox>
          <w10:wrap anchorx="page" anchory="page"/>
        </v:shape>
      </w:pict>
    </w:r>
    <w:r>
      <w:rPr>
        <w:noProof/>
        <w:lang w:val="hr-HR" w:eastAsia="hr-HR"/>
      </w:rPr>
      <w:pict>
        <v:shape id="_x0000_s2053" type="#_x0000_t202" style="position:absolute;margin-left:728.55pt;margin-top:540pt;width:76pt;height:20.95pt;z-index:-251651072;mso-position-horizontal-relative:page;mso-position-vertical-relative:page" filled="f" stroked="f">
          <v:textbox inset="0,0,0,0">
            <w:txbxContent>
              <w:p w:rsidR="001B0A1D" w:rsidRDefault="001B0A1D">
                <w:pPr>
                  <w:spacing w:before="19" w:line="190" w:lineRule="exact"/>
                  <w:ind w:left="20"/>
                  <w:rPr>
                    <w:rFonts w:ascii="Tahoma" w:hAnsi="Tahoma"/>
                    <w:sz w:val="16"/>
                  </w:rPr>
                </w:pPr>
                <w:r>
                  <w:rPr>
                    <w:rFonts w:ascii="Tahoma" w:hAnsi="Tahoma"/>
                    <w:sz w:val="16"/>
                  </w:rPr>
                  <w:t>Informatička</w:t>
                </w:r>
                <w:r>
                  <w:rPr>
                    <w:rFonts w:ascii="Tahoma" w:hAnsi="Tahoma"/>
                    <w:spacing w:val="-16"/>
                    <w:sz w:val="16"/>
                  </w:rPr>
                  <w:t xml:space="preserve"> </w:t>
                </w:r>
                <w:r>
                  <w:rPr>
                    <w:rFonts w:ascii="Tahoma" w:hAnsi="Tahoma"/>
                    <w:sz w:val="16"/>
                  </w:rPr>
                  <w:t>obrada:</w:t>
                </w:r>
              </w:p>
              <w:p w:rsidR="001B0A1D" w:rsidRDefault="001B0A1D">
                <w:pPr>
                  <w:spacing w:line="190" w:lineRule="exact"/>
                  <w:ind w:left="368"/>
                  <w:rPr>
                    <w:rFonts w:ascii="Tahoma"/>
                    <w:b/>
                    <w:sz w:val="16"/>
                  </w:rPr>
                </w:pPr>
                <w:r>
                  <w:rPr>
                    <w:rFonts w:ascii="Tahoma"/>
                    <w:b/>
                    <w:sz w:val="16"/>
                  </w:rPr>
                  <w:t>Municipal</w:t>
                </w:r>
                <w:r>
                  <w:rPr>
                    <w:rFonts w:ascii="Tahoma"/>
                    <w:b/>
                    <w:spacing w:val="-25"/>
                    <w:sz w:val="16"/>
                  </w:rPr>
                  <w:t xml:space="preserve"> </w:t>
                </w:r>
                <w:r>
                  <w:rPr>
                    <w:rFonts w:ascii="Tahoma"/>
                    <w:b/>
                    <w:color w:val="FF0000"/>
                    <w:sz w:val="16"/>
                  </w:rPr>
                  <w:t>Soft</w:t>
                </w:r>
              </w:p>
            </w:txbxContent>
          </v:textbox>
          <w10:wrap anchorx="page" anchory="page"/>
        </v:shape>
      </w:pict>
    </w:r>
    <w:r>
      <w:rPr>
        <w:noProof/>
        <w:lang w:val="hr-HR" w:eastAsia="hr-HR"/>
      </w:rPr>
      <w:pict>
        <v:shape id="_x0000_s2054" type="#_x0000_t202" style="position:absolute;margin-left:689.35pt;margin-top:551.45pt;width:24.1pt;height:8.65pt;z-index:-251650048;mso-position-horizontal-relative:page;mso-position-vertical-relative:page" filled="f" stroked="f">
          <v:textbox inset="0,0,0,0">
            <w:txbxContent>
              <w:p w:rsidR="001B0A1D" w:rsidRDefault="001B0A1D">
                <w:pPr>
                  <w:spacing w:before="14"/>
                  <w:ind w:left="20"/>
                  <w:rPr>
                    <w:sz w:val="12"/>
                  </w:rPr>
                </w:pPr>
                <w:r>
                  <w:rPr>
                    <w:color w:val="400040"/>
                    <w:sz w:val="12"/>
                  </w:rPr>
                  <w:t>rptE3L-2</w:t>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A1D" w:rsidRDefault="001B0A1D">
    <w:pPr>
      <w:pStyle w:val="BodyText"/>
      <w:spacing w:line="14" w:lineRule="auto"/>
      <w:rPr>
        <w:sz w:val="20"/>
      </w:rPr>
    </w:pPr>
    <w:r>
      <w:rPr>
        <w:noProof/>
        <w:lang w:val="hr-HR" w:eastAsia="hr-HR"/>
      </w:rPr>
      <w:pict>
        <v:line id="_x0000_s2070" style="position:absolute;z-index:-251628544;mso-position-horizontal-relative:page;mso-position-vertical-relative:page" from="42.4pt,540.2pt" to="815.6pt,540.2pt" strokeweight=".27022mm">
          <w10:wrap anchorx="page" anchory="page"/>
        </v:line>
      </w:pict>
    </w:r>
    <w:r>
      <w:rPr>
        <w:noProof/>
        <w:lang w:val="hr-HR" w:eastAsia="hr-HR"/>
      </w:rPr>
      <w:pict>
        <v:shapetype id="_x0000_t202" coordsize="21600,21600" o:spt="202" path="m,l,21600r21600,l21600,xe">
          <v:stroke joinstyle="miter"/>
          <v:path gradientshapeok="t" o:connecttype="rect"/>
        </v:shapetype>
        <v:shape id="_x0000_s2071" type="#_x0000_t202" style="position:absolute;margin-left:42.3pt;margin-top:540.1pt;width:21.45pt;height:11.65pt;z-index:-251627520;mso-position-horizontal-relative:page;mso-position-vertical-relative:page" filled="f" stroked="f">
          <v:textbox inset="0,0,0,0">
            <w:txbxContent>
              <w:p w:rsidR="001B0A1D" w:rsidRDefault="001B0A1D">
                <w:pPr>
                  <w:spacing w:before="19"/>
                  <w:ind w:left="20"/>
                  <w:rPr>
                    <w:rFonts w:ascii="Tahoma"/>
                    <w:b/>
                    <w:sz w:val="16"/>
                  </w:rPr>
                </w:pPr>
                <w:r>
                  <w:rPr>
                    <w:rFonts w:ascii="Tahoma"/>
                    <w:b/>
                    <w:sz w:val="16"/>
                  </w:rPr>
                  <w:t>Str.1</w:t>
                </w:r>
              </w:p>
            </w:txbxContent>
          </v:textbox>
          <w10:wrap anchorx="page" anchory="page"/>
        </v:shape>
      </w:pict>
    </w:r>
    <w:r>
      <w:rPr>
        <w:noProof/>
        <w:lang w:val="hr-HR" w:eastAsia="hr-HR"/>
      </w:rPr>
      <w:pict>
        <v:shape id="_x0000_s2072" type="#_x0000_t202" style="position:absolute;margin-left:723.3pt;margin-top:540pt;width:76.25pt;height:23.05pt;z-index:-251626496;mso-position-horizontal-relative:page;mso-position-vertical-relative:page" filled="f" stroked="f">
          <v:textbox inset="0,0,0,0">
            <w:txbxContent>
              <w:p w:rsidR="001B0A1D" w:rsidRDefault="001B0A1D">
                <w:pPr>
                  <w:spacing w:before="19"/>
                  <w:ind w:left="20"/>
                  <w:rPr>
                    <w:rFonts w:ascii="Tahoma" w:hAnsi="Tahoma"/>
                    <w:sz w:val="16"/>
                  </w:rPr>
                </w:pPr>
                <w:r>
                  <w:rPr>
                    <w:rFonts w:ascii="Tahoma" w:hAnsi="Tahoma"/>
                    <w:sz w:val="16"/>
                  </w:rPr>
                  <w:t>Informatička</w:t>
                </w:r>
                <w:r>
                  <w:rPr>
                    <w:rFonts w:ascii="Tahoma" w:hAnsi="Tahoma"/>
                    <w:spacing w:val="-16"/>
                    <w:sz w:val="16"/>
                  </w:rPr>
                  <w:t xml:space="preserve"> </w:t>
                </w:r>
                <w:r>
                  <w:rPr>
                    <w:rFonts w:ascii="Tahoma" w:hAnsi="Tahoma"/>
                    <w:sz w:val="16"/>
                  </w:rPr>
                  <w:t>obrada:</w:t>
                </w:r>
              </w:p>
              <w:p w:rsidR="001B0A1D" w:rsidRDefault="001B0A1D">
                <w:pPr>
                  <w:spacing w:before="36"/>
                  <w:ind w:left="424"/>
                  <w:rPr>
                    <w:rFonts w:ascii="Tahoma"/>
                    <w:b/>
                    <w:sz w:val="16"/>
                  </w:rPr>
                </w:pPr>
                <w:r>
                  <w:rPr>
                    <w:rFonts w:ascii="Tahoma"/>
                    <w:b/>
                    <w:spacing w:val="-1"/>
                    <w:sz w:val="16"/>
                  </w:rPr>
                  <w:t>Municipal</w:t>
                </w:r>
                <w:r>
                  <w:rPr>
                    <w:rFonts w:ascii="Tahoma"/>
                    <w:b/>
                    <w:color w:val="FF0000"/>
                    <w:spacing w:val="-1"/>
                    <w:sz w:val="16"/>
                  </w:rPr>
                  <w:t>Soft</w:t>
                </w:r>
              </w:p>
            </w:txbxContent>
          </v:textbox>
          <w10:wrap anchorx="page" anchory="page"/>
        </v:shape>
      </w:pict>
    </w:r>
    <w:r>
      <w:rPr>
        <w:noProof/>
        <w:lang w:val="hr-HR" w:eastAsia="hr-HR"/>
      </w:rPr>
      <w:pict>
        <v:shape id="_x0000_s2073" type="#_x0000_t202" style="position:absolute;margin-left:677.8pt;margin-top:554.55pt;width:23.8pt;height:8.65pt;z-index:-251625472;mso-position-horizontal-relative:page;mso-position-vertical-relative:page" filled="f" stroked="f">
          <v:textbox inset="0,0,0,0">
            <w:txbxContent>
              <w:p w:rsidR="001B0A1D" w:rsidRDefault="001B0A1D">
                <w:pPr>
                  <w:spacing w:before="14"/>
                  <w:ind w:left="20"/>
                  <w:rPr>
                    <w:sz w:val="12"/>
                  </w:rPr>
                </w:pPr>
                <w:r>
                  <w:rPr>
                    <w:color w:val="400040"/>
                    <w:sz w:val="12"/>
                  </w:rPr>
                  <w:t>rptP2L-1</w:t>
                </w:r>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A1D" w:rsidRDefault="001B0A1D">
    <w:pPr>
      <w:pStyle w:val="BodyText"/>
      <w:spacing w:line="14" w:lineRule="auto"/>
      <w:rPr>
        <w:sz w:val="20"/>
      </w:rPr>
    </w:pPr>
    <w:r>
      <w:rPr>
        <w:noProof/>
        <w:lang w:val="hr-HR" w:eastAsia="hr-HR"/>
      </w:rPr>
      <w:pict>
        <v:line id="_x0000_s2074" style="position:absolute;z-index:-251623424;mso-position-horizontal-relative:page;mso-position-vertical-relative:page" from="42.4pt,540.2pt" to="815.6pt,540.2pt" strokeweight=".27022mm">
          <w10:wrap anchorx="page" anchory="page"/>
        </v:line>
      </w:pict>
    </w:r>
    <w:r>
      <w:rPr>
        <w:noProof/>
        <w:lang w:val="hr-HR" w:eastAsia="hr-HR"/>
      </w:rPr>
      <w:pict>
        <v:shapetype id="_x0000_t202" coordsize="21600,21600" o:spt="202" path="m,l,21600r21600,l21600,xe">
          <v:stroke joinstyle="miter"/>
          <v:path gradientshapeok="t" o:connecttype="rect"/>
        </v:shapetype>
        <v:shape id="_x0000_s2075" type="#_x0000_t202" style="position:absolute;margin-left:42.3pt;margin-top:540.1pt;width:22.45pt;height:11.65pt;z-index:-251622400;mso-position-horizontal-relative:page;mso-position-vertical-relative:page" filled="f" stroked="f">
          <v:textbox inset="0,0,0,0">
            <w:txbxContent>
              <w:p w:rsidR="001B0A1D" w:rsidRDefault="001B0A1D">
                <w:pPr>
                  <w:spacing w:before="19"/>
                  <w:ind w:left="20"/>
                  <w:rPr>
                    <w:rFonts w:ascii="Tahoma"/>
                    <w:b/>
                    <w:sz w:val="16"/>
                  </w:rPr>
                </w:pPr>
                <w:r>
                  <w:rPr>
                    <w:rFonts w:ascii="Tahoma"/>
                    <w:b/>
                    <w:sz w:val="16"/>
                  </w:rPr>
                  <w:t>Str.</w:t>
                </w:r>
                <w:r>
                  <w:rPr>
                    <w:rFonts w:ascii="Tahoma"/>
                    <w:b/>
                    <w:sz w:val="16"/>
                  </w:rPr>
                  <w:fldChar w:fldCharType="begin"/>
                </w:r>
                <w:r>
                  <w:rPr>
                    <w:rFonts w:ascii="Tahoma"/>
                    <w:b/>
                    <w:sz w:val="16"/>
                  </w:rPr>
                  <w:instrText xml:space="preserve"> PAGE </w:instrText>
                </w:r>
                <w:r>
                  <w:rPr>
                    <w:rFonts w:ascii="Tahoma"/>
                    <w:b/>
                    <w:sz w:val="16"/>
                  </w:rPr>
                  <w:fldChar w:fldCharType="separate"/>
                </w:r>
                <w:r>
                  <w:rPr>
                    <w:rFonts w:ascii="Tahoma"/>
                    <w:b/>
                    <w:noProof/>
                    <w:sz w:val="16"/>
                  </w:rPr>
                  <w:t>4</w:t>
                </w:r>
                <w:r>
                  <w:rPr>
                    <w:rFonts w:ascii="Tahoma"/>
                    <w:b/>
                    <w:sz w:val="16"/>
                  </w:rPr>
                  <w:fldChar w:fldCharType="end"/>
                </w:r>
              </w:p>
            </w:txbxContent>
          </v:textbox>
          <w10:wrap anchorx="page" anchory="page"/>
        </v:shape>
      </w:pict>
    </w:r>
    <w:r>
      <w:rPr>
        <w:noProof/>
        <w:lang w:val="hr-HR" w:eastAsia="hr-HR"/>
      </w:rPr>
      <w:pict>
        <v:shape id="_x0000_s2076" type="#_x0000_t202" style="position:absolute;margin-left:723.3pt;margin-top:540pt;width:76.25pt;height:23.05pt;z-index:-251621376;mso-position-horizontal-relative:page;mso-position-vertical-relative:page" filled="f" stroked="f">
          <v:textbox inset="0,0,0,0">
            <w:txbxContent>
              <w:p w:rsidR="001B0A1D" w:rsidRDefault="001B0A1D">
                <w:pPr>
                  <w:spacing w:before="19"/>
                  <w:ind w:left="20"/>
                  <w:rPr>
                    <w:rFonts w:ascii="Tahoma" w:hAnsi="Tahoma"/>
                    <w:sz w:val="16"/>
                  </w:rPr>
                </w:pPr>
                <w:r>
                  <w:rPr>
                    <w:rFonts w:ascii="Tahoma" w:hAnsi="Tahoma"/>
                    <w:sz w:val="16"/>
                  </w:rPr>
                  <w:t>Informatička</w:t>
                </w:r>
                <w:r>
                  <w:rPr>
                    <w:rFonts w:ascii="Tahoma" w:hAnsi="Tahoma"/>
                    <w:spacing w:val="-16"/>
                    <w:sz w:val="16"/>
                  </w:rPr>
                  <w:t xml:space="preserve"> </w:t>
                </w:r>
                <w:r>
                  <w:rPr>
                    <w:rFonts w:ascii="Tahoma" w:hAnsi="Tahoma"/>
                    <w:sz w:val="16"/>
                  </w:rPr>
                  <w:t>obrada:</w:t>
                </w:r>
              </w:p>
              <w:p w:rsidR="001B0A1D" w:rsidRDefault="001B0A1D">
                <w:pPr>
                  <w:spacing w:before="36"/>
                  <w:ind w:left="424"/>
                  <w:rPr>
                    <w:rFonts w:ascii="Tahoma"/>
                    <w:b/>
                    <w:sz w:val="16"/>
                  </w:rPr>
                </w:pPr>
                <w:r>
                  <w:rPr>
                    <w:rFonts w:ascii="Tahoma"/>
                    <w:b/>
                    <w:spacing w:val="-1"/>
                    <w:sz w:val="16"/>
                  </w:rPr>
                  <w:t>Municipal</w:t>
                </w:r>
                <w:r>
                  <w:rPr>
                    <w:rFonts w:ascii="Tahoma"/>
                    <w:b/>
                    <w:color w:val="FF0000"/>
                    <w:spacing w:val="-1"/>
                    <w:sz w:val="16"/>
                  </w:rPr>
                  <w:t>Soft</w:t>
                </w:r>
              </w:p>
            </w:txbxContent>
          </v:textbox>
          <w10:wrap anchorx="page" anchory="page"/>
        </v:shape>
      </w:pict>
    </w:r>
    <w:r>
      <w:rPr>
        <w:noProof/>
        <w:lang w:val="hr-HR" w:eastAsia="hr-HR"/>
      </w:rPr>
      <w:pict>
        <v:shape id="_x0000_s2077" type="#_x0000_t202" style="position:absolute;margin-left:677.8pt;margin-top:554.55pt;width:23.8pt;height:8.65pt;z-index:-251620352;mso-position-horizontal-relative:page;mso-position-vertical-relative:page" filled="f" stroked="f">
          <v:textbox inset="0,0,0,0">
            <w:txbxContent>
              <w:p w:rsidR="001B0A1D" w:rsidRDefault="001B0A1D">
                <w:pPr>
                  <w:spacing w:before="14"/>
                  <w:ind w:left="20"/>
                  <w:rPr>
                    <w:sz w:val="12"/>
                  </w:rPr>
                </w:pPr>
                <w:r>
                  <w:rPr>
                    <w:color w:val="400040"/>
                    <w:sz w:val="12"/>
                  </w:rPr>
                  <w:t>rptP2L-1</w:t>
                </w:r>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A1D" w:rsidRDefault="001B0A1D">
    <w:pPr>
      <w:pStyle w:val="BodyText"/>
      <w:spacing w:line="14" w:lineRule="auto"/>
      <w:rPr>
        <w:sz w:val="20"/>
      </w:rPr>
    </w:pPr>
    <w:r>
      <w:rPr>
        <w:noProof/>
        <w:lang w:val="hr-HR" w:eastAsia="hr-HR"/>
      </w:rPr>
      <w:pict>
        <v:line id="_x0000_s2078" style="position:absolute;z-index:-251618304;mso-position-horizontal-relative:page;mso-position-vertical-relative:page" from="42.4pt,540.2pt" to="815.6pt,540.2pt" strokeweight=".27022mm">
          <w10:wrap anchorx="page" anchory="page"/>
        </v:line>
      </w:pict>
    </w:r>
    <w:r>
      <w:rPr>
        <w:noProof/>
        <w:lang w:val="hr-HR" w:eastAsia="hr-HR"/>
      </w:rPr>
      <w:pict>
        <v:shapetype id="_x0000_t202" coordsize="21600,21600" o:spt="202" path="m,l,21600r21600,l21600,xe">
          <v:stroke joinstyle="miter"/>
          <v:path gradientshapeok="t" o:connecttype="rect"/>
        </v:shapetype>
        <v:shape id="_x0000_s2079" type="#_x0000_t202" style="position:absolute;margin-left:42.3pt;margin-top:540.1pt;width:27.55pt;height:11.65pt;z-index:-251617280;mso-position-horizontal-relative:page;mso-position-vertical-relative:page" filled="f" stroked="f">
          <v:textbox inset="0,0,0,0">
            <w:txbxContent>
              <w:p w:rsidR="001B0A1D" w:rsidRDefault="001B0A1D">
                <w:pPr>
                  <w:spacing w:before="19"/>
                  <w:ind w:left="20"/>
                  <w:rPr>
                    <w:rFonts w:ascii="Tahoma"/>
                    <w:b/>
                    <w:sz w:val="16"/>
                  </w:rPr>
                </w:pPr>
                <w:r>
                  <w:rPr>
                    <w:rFonts w:ascii="Tahoma"/>
                    <w:b/>
                    <w:sz w:val="16"/>
                  </w:rPr>
                  <w:t>Str.</w:t>
                </w:r>
                <w:r>
                  <w:rPr>
                    <w:rFonts w:ascii="Tahoma"/>
                    <w:b/>
                    <w:sz w:val="16"/>
                  </w:rPr>
                  <w:fldChar w:fldCharType="begin"/>
                </w:r>
                <w:r>
                  <w:rPr>
                    <w:rFonts w:ascii="Tahoma"/>
                    <w:b/>
                    <w:sz w:val="16"/>
                  </w:rPr>
                  <w:instrText xml:space="preserve"> PAGE </w:instrText>
                </w:r>
                <w:r>
                  <w:rPr>
                    <w:rFonts w:ascii="Tahoma"/>
                    <w:b/>
                    <w:sz w:val="16"/>
                  </w:rPr>
                  <w:fldChar w:fldCharType="separate"/>
                </w:r>
                <w:r>
                  <w:rPr>
                    <w:rFonts w:ascii="Tahoma"/>
                    <w:b/>
                    <w:noProof/>
                    <w:sz w:val="16"/>
                  </w:rPr>
                  <w:t>19</w:t>
                </w:r>
                <w:r>
                  <w:rPr>
                    <w:rFonts w:ascii="Tahoma"/>
                    <w:b/>
                    <w:sz w:val="16"/>
                  </w:rPr>
                  <w:fldChar w:fldCharType="end"/>
                </w:r>
              </w:p>
            </w:txbxContent>
          </v:textbox>
          <w10:wrap anchorx="page" anchory="page"/>
        </v:shape>
      </w:pict>
    </w:r>
    <w:r>
      <w:rPr>
        <w:noProof/>
        <w:lang w:val="hr-HR" w:eastAsia="hr-HR"/>
      </w:rPr>
      <w:pict>
        <v:shape id="_x0000_s2080" type="#_x0000_t202" style="position:absolute;margin-left:723.3pt;margin-top:540pt;width:76.25pt;height:23.05pt;z-index:-251616256;mso-position-horizontal-relative:page;mso-position-vertical-relative:page" filled="f" stroked="f">
          <v:textbox inset="0,0,0,0">
            <w:txbxContent>
              <w:p w:rsidR="001B0A1D" w:rsidRDefault="001B0A1D">
                <w:pPr>
                  <w:spacing w:before="19"/>
                  <w:ind w:left="20"/>
                  <w:rPr>
                    <w:rFonts w:ascii="Tahoma" w:hAnsi="Tahoma"/>
                    <w:sz w:val="16"/>
                  </w:rPr>
                </w:pPr>
                <w:r>
                  <w:rPr>
                    <w:rFonts w:ascii="Tahoma" w:hAnsi="Tahoma"/>
                    <w:sz w:val="16"/>
                  </w:rPr>
                  <w:t>Informatička</w:t>
                </w:r>
                <w:r>
                  <w:rPr>
                    <w:rFonts w:ascii="Tahoma" w:hAnsi="Tahoma"/>
                    <w:spacing w:val="-16"/>
                    <w:sz w:val="16"/>
                  </w:rPr>
                  <w:t xml:space="preserve"> </w:t>
                </w:r>
                <w:r>
                  <w:rPr>
                    <w:rFonts w:ascii="Tahoma" w:hAnsi="Tahoma"/>
                    <w:sz w:val="16"/>
                  </w:rPr>
                  <w:t>obrada:</w:t>
                </w:r>
              </w:p>
              <w:p w:rsidR="001B0A1D" w:rsidRDefault="001B0A1D">
                <w:pPr>
                  <w:spacing w:before="36"/>
                  <w:ind w:left="424"/>
                  <w:rPr>
                    <w:rFonts w:ascii="Tahoma"/>
                    <w:b/>
                    <w:sz w:val="16"/>
                  </w:rPr>
                </w:pPr>
                <w:r>
                  <w:rPr>
                    <w:rFonts w:ascii="Tahoma"/>
                    <w:b/>
                    <w:spacing w:val="-1"/>
                    <w:sz w:val="16"/>
                  </w:rPr>
                  <w:t>Municipal</w:t>
                </w:r>
                <w:r>
                  <w:rPr>
                    <w:rFonts w:ascii="Tahoma"/>
                    <w:b/>
                    <w:color w:val="FF0000"/>
                    <w:spacing w:val="-1"/>
                    <w:sz w:val="16"/>
                  </w:rPr>
                  <w:t>Soft</w:t>
                </w:r>
              </w:p>
            </w:txbxContent>
          </v:textbox>
          <w10:wrap anchorx="page" anchory="page"/>
        </v:shape>
      </w:pict>
    </w:r>
    <w:r>
      <w:rPr>
        <w:noProof/>
        <w:lang w:val="hr-HR" w:eastAsia="hr-HR"/>
      </w:rPr>
      <w:pict>
        <v:shape id="_x0000_s2081" type="#_x0000_t202" style="position:absolute;margin-left:677.8pt;margin-top:554.55pt;width:23.8pt;height:8.65pt;z-index:-251615232;mso-position-horizontal-relative:page;mso-position-vertical-relative:page" filled="f" stroked="f">
          <v:textbox inset="0,0,0,0">
            <w:txbxContent>
              <w:p w:rsidR="001B0A1D" w:rsidRDefault="001B0A1D">
                <w:pPr>
                  <w:spacing w:before="14"/>
                  <w:ind w:left="20"/>
                  <w:rPr>
                    <w:sz w:val="12"/>
                  </w:rPr>
                </w:pPr>
                <w:r>
                  <w:rPr>
                    <w:color w:val="400040"/>
                    <w:sz w:val="12"/>
                  </w:rPr>
                  <w:t>rptP2L-1</w:t>
                </w:r>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A1D" w:rsidRDefault="001B0A1D">
    <w:pPr>
      <w:pStyle w:val="BodyText"/>
      <w:spacing w:line="14" w:lineRule="auto"/>
      <w:rPr>
        <w:sz w:val="20"/>
      </w:rPr>
    </w:pPr>
    <w:r>
      <w:rPr>
        <w:noProof/>
        <w:lang w:val="hr-HR" w:eastAsia="hr-HR"/>
      </w:rPr>
      <w:pict>
        <v:line id="_x0000_s2082" style="position:absolute;z-index:-251613184;mso-position-horizontal-relative:page;mso-position-vertical-relative:page" from="42.4pt,540.2pt" to="815.6pt,540.2pt" strokeweight=".27022mm">
          <w10:wrap anchorx="page" anchory="page"/>
        </v:line>
      </w:pict>
    </w:r>
    <w:r>
      <w:rPr>
        <w:noProof/>
        <w:lang w:val="hr-HR" w:eastAsia="hr-HR"/>
      </w:rPr>
      <w:pict>
        <v:shapetype id="_x0000_t202" coordsize="21600,21600" o:spt="202" path="m,l,21600r21600,l21600,xe">
          <v:stroke joinstyle="miter"/>
          <v:path gradientshapeok="t" o:connecttype="rect"/>
        </v:shapetype>
        <v:shape id="_x0000_s2083" type="#_x0000_t202" style="position:absolute;margin-left:42.3pt;margin-top:540.1pt;width:27.55pt;height:11.65pt;z-index:-251612160;mso-position-horizontal-relative:page;mso-position-vertical-relative:page" filled="f" stroked="f">
          <v:textbox inset="0,0,0,0">
            <w:txbxContent>
              <w:p w:rsidR="001B0A1D" w:rsidRDefault="001B0A1D">
                <w:pPr>
                  <w:spacing w:before="19"/>
                  <w:ind w:left="20"/>
                  <w:rPr>
                    <w:rFonts w:ascii="Tahoma"/>
                    <w:b/>
                    <w:sz w:val="16"/>
                  </w:rPr>
                </w:pPr>
                <w:r>
                  <w:rPr>
                    <w:rFonts w:ascii="Tahoma"/>
                    <w:b/>
                    <w:sz w:val="16"/>
                  </w:rPr>
                  <w:t>Str.</w:t>
                </w:r>
                <w:r>
                  <w:rPr>
                    <w:rFonts w:ascii="Tahoma"/>
                    <w:b/>
                    <w:sz w:val="16"/>
                  </w:rPr>
                  <w:fldChar w:fldCharType="begin"/>
                </w:r>
                <w:r>
                  <w:rPr>
                    <w:rFonts w:ascii="Tahoma"/>
                    <w:b/>
                    <w:sz w:val="16"/>
                  </w:rPr>
                  <w:instrText xml:space="preserve"> PAGE </w:instrText>
                </w:r>
                <w:r>
                  <w:rPr>
                    <w:rFonts w:ascii="Tahoma"/>
                    <w:b/>
                    <w:sz w:val="16"/>
                  </w:rPr>
                  <w:fldChar w:fldCharType="separate"/>
                </w:r>
                <w:r>
                  <w:rPr>
                    <w:rFonts w:ascii="Tahoma"/>
                    <w:b/>
                    <w:noProof/>
                    <w:sz w:val="16"/>
                  </w:rPr>
                  <w:t>24</w:t>
                </w:r>
                <w:r>
                  <w:rPr>
                    <w:rFonts w:ascii="Tahoma"/>
                    <w:b/>
                    <w:sz w:val="16"/>
                  </w:rPr>
                  <w:fldChar w:fldCharType="end"/>
                </w:r>
              </w:p>
            </w:txbxContent>
          </v:textbox>
          <w10:wrap anchorx="page" anchory="page"/>
        </v:shape>
      </w:pict>
    </w:r>
    <w:r>
      <w:rPr>
        <w:noProof/>
        <w:lang w:val="hr-HR" w:eastAsia="hr-HR"/>
      </w:rPr>
      <w:pict>
        <v:shape id="_x0000_s2084" type="#_x0000_t202" style="position:absolute;margin-left:723.3pt;margin-top:540pt;width:76.25pt;height:23.05pt;z-index:-251611136;mso-position-horizontal-relative:page;mso-position-vertical-relative:page" filled="f" stroked="f">
          <v:textbox inset="0,0,0,0">
            <w:txbxContent>
              <w:p w:rsidR="001B0A1D" w:rsidRDefault="001B0A1D">
                <w:pPr>
                  <w:spacing w:before="19"/>
                  <w:ind w:left="20"/>
                  <w:rPr>
                    <w:rFonts w:ascii="Tahoma" w:hAnsi="Tahoma"/>
                    <w:sz w:val="16"/>
                  </w:rPr>
                </w:pPr>
                <w:r>
                  <w:rPr>
                    <w:rFonts w:ascii="Tahoma" w:hAnsi="Tahoma"/>
                    <w:sz w:val="16"/>
                  </w:rPr>
                  <w:t>Informatička</w:t>
                </w:r>
                <w:r>
                  <w:rPr>
                    <w:rFonts w:ascii="Tahoma" w:hAnsi="Tahoma"/>
                    <w:spacing w:val="-16"/>
                    <w:sz w:val="16"/>
                  </w:rPr>
                  <w:t xml:space="preserve"> </w:t>
                </w:r>
                <w:r>
                  <w:rPr>
                    <w:rFonts w:ascii="Tahoma" w:hAnsi="Tahoma"/>
                    <w:sz w:val="16"/>
                  </w:rPr>
                  <w:t>obrada:</w:t>
                </w:r>
              </w:p>
              <w:p w:rsidR="001B0A1D" w:rsidRDefault="001B0A1D">
                <w:pPr>
                  <w:spacing w:before="36"/>
                  <w:ind w:left="424"/>
                  <w:rPr>
                    <w:rFonts w:ascii="Tahoma"/>
                    <w:b/>
                    <w:sz w:val="16"/>
                  </w:rPr>
                </w:pPr>
                <w:r>
                  <w:rPr>
                    <w:rFonts w:ascii="Tahoma"/>
                    <w:b/>
                    <w:spacing w:val="-1"/>
                    <w:sz w:val="16"/>
                  </w:rPr>
                  <w:t>Municipal</w:t>
                </w:r>
                <w:r>
                  <w:rPr>
                    <w:rFonts w:ascii="Tahoma"/>
                    <w:b/>
                    <w:color w:val="FF0000"/>
                    <w:spacing w:val="-1"/>
                    <w:sz w:val="16"/>
                  </w:rPr>
                  <w:t>Soft</w:t>
                </w:r>
              </w:p>
            </w:txbxContent>
          </v:textbox>
          <w10:wrap anchorx="page" anchory="page"/>
        </v:shape>
      </w:pict>
    </w:r>
    <w:r>
      <w:rPr>
        <w:noProof/>
        <w:lang w:val="hr-HR" w:eastAsia="hr-HR"/>
      </w:rPr>
      <w:pict>
        <v:shape id="_x0000_s2085" type="#_x0000_t202" style="position:absolute;margin-left:677.8pt;margin-top:554.55pt;width:23.8pt;height:8.65pt;z-index:-251610112;mso-position-horizontal-relative:page;mso-position-vertical-relative:page" filled="f" stroked="f">
          <v:textbox inset="0,0,0,0">
            <w:txbxContent>
              <w:p w:rsidR="001B0A1D" w:rsidRDefault="001B0A1D">
                <w:pPr>
                  <w:spacing w:before="14"/>
                  <w:ind w:left="20"/>
                  <w:rPr>
                    <w:sz w:val="12"/>
                  </w:rPr>
                </w:pPr>
                <w:r>
                  <w:rPr>
                    <w:color w:val="400040"/>
                    <w:sz w:val="12"/>
                  </w:rPr>
                  <w:t>rptP2L-1</w:t>
                </w:r>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A1D" w:rsidRDefault="001B0A1D">
    <w:pPr>
      <w:pStyle w:val="BodyText"/>
      <w:spacing w:line="14" w:lineRule="auto"/>
      <w:rPr>
        <w:sz w:val="20"/>
      </w:rPr>
    </w:pPr>
    <w:r>
      <w:rPr>
        <w:noProof/>
        <w:lang w:val="hr-HR" w:eastAsia="hr-HR"/>
      </w:rPr>
      <w:pict>
        <v:shapetype id="_x0000_t202" coordsize="21600,21600" o:spt="202" path="m,l,21600r21600,l21600,xe">
          <v:stroke joinstyle="miter"/>
          <v:path gradientshapeok="t" o:connecttype="rect"/>
        </v:shapetype>
        <v:shape id="_x0000_s2086" type="#_x0000_t202" style="position:absolute;margin-left:42.3pt;margin-top:540.1pt;width:27.55pt;height:11.65pt;z-index:-251608064;mso-position-horizontal-relative:page;mso-position-vertical-relative:page" filled="f" stroked="f">
          <v:textbox inset="0,0,0,0">
            <w:txbxContent>
              <w:p w:rsidR="001B0A1D" w:rsidRDefault="001B0A1D">
                <w:pPr>
                  <w:spacing w:before="19"/>
                  <w:ind w:left="20"/>
                  <w:rPr>
                    <w:rFonts w:ascii="Tahoma"/>
                    <w:b/>
                    <w:sz w:val="16"/>
                  </w:rPr>
                </w:pPr>
                <w:r>
                  <w:rPr>
                    <w:rFonts w:ascii="Tahoma"/>
                    <w:b/>
                    <w:sz w:val="16"/>
                  </w:rPr>
                  <w:t>Str.</w:t>
                </w:r>
                <w:r>
                  <w:rPr>
                    <w:rFonts w:ascii="Tahoma"/>
                    <w:b/>
                    <w:sz w:val="16"/>
                  </w:rPr>
                  <w:fldChar w:fldCharType="begin"/>
                </w:r>
                <w:r>
                  <w:rPr>
                    <w:rFonts w:ascii="Tahoma"/>
                    <w:b/>
                    <w:sz w:val="16"/>
                  </w:rPr>
                  <w:instrText xml:space="preserve"> PAGE </w:instrText>
                </w:r>
                <w:r>
                  <w:rPr>
                    <w:rFonts w:ascii="Tahoma"/>
                    <w:b/>
                    <w:sz w:val="16"/>
                  </w:rPr>
                  <w:fldChar w:fldCharType="separate"/>
                </w:r>
                <w:r>
                  <w:rPr>
                    <w:rFonts w:ascii="Tahoma"/>
                    <w:b/>
                    <w:noProof/>
                    <w:sz w:val="16"/>
                  </w:rPr>
                  <w:t>27</w:t>
                </w:r>
                <w:r>
                  <w:rPr>
                    <w:rFonts w:ascii="Tahoma"/>
                    <w:b/>
                    <w:sz w:val="16"/>
                  </w:rPr>
                  <w:fldChar w:fldCharType="end"/>
                </w:r>
              </w:p>
            </w:txbxContent>
          </v:textbox>
          <w10:wrap anchorx="page" anchory="page"/>
        </v:shape>
      </w:pict>
    </w:r>
    <w:r>
      <w:rPr>
        <w:noProof/>
        <w:lang w:val="hr-HR" w:eastAsia="hr-HR"/>
      </w:rPr>
      <w:pict>
        <v:shape id="_x0000_s2087" type="#_x0000_t202" style="position:absolute;margin-left:723.3pt;margin-top:540pt;width:76.25pt;height:23.05pt;z-index:-251607040;mso-position-horizontal-relative:page;mso-position-vertical-relative:page" filled="f" stroked="f">
          <v:textbox inset="0,0,0,0">
            <w:txbxContent>
              <w:p w:rsidR="001B0A1D" w:rsidRDefault="001B0A1D">
                <w:pPr>
                  <w:spacing w:before="19"/>
                  <w:ind w:left="20"/>
                  <w:rPr>
                    <w:rFonts w:ascii="Tahoma" w:hAnsi="Tahoma"/>
                    <w:sz w:val="16"/>
                  </w:rPr>
                </w:pPr>
                <w:r>
                  <w:rPr>
                    <w:rFonts w:ascii="Tahoma" w:hAnsi="Tahoma"/>
                    <w:sz w:val="16"/>
                  </w:rPr>
                  <w:t>Informatička</w:t>
                </w:r>
                <w:r>
                  <w:rPr>
                    <w:rFonts w:ascii="Tahoma" w:hAnsi="Tahoma"/>
                    <w:spacing w:val="-16"/>
                    <w:sz w:val="16"/>
                  </w:rPr>
                  <w:t xml:space="preserve"> </w:t>
                </w:r>
                <w:r>
                  <w:rPr>
                    <w:rFonts w:ascii="Tahoma" w:hAnsi="Tahoma"/>
                    <w:sz w:val="16"/>
                  </w:rPr>
                  <w:t>obrada:</w:t>
                </w:r>
              </w:p>
              <w:p w:rsidR="001B0A1D" w:rsidRDefault="001B0A1D">
                <w:pPr>
                  <w:spacing w:before="36"/>
                  <w:ind w:left="424"/>
                  <w:rPr>
                    <w:rFonts w:ascii="Tahoma"/>
                    <w:b/>
                    <w:sz w:val="16"/>
                  </w:rPr>
                </w:pPr>
                <w:r>
                  <w:rPr>
                    <w:rFonts w:ascii="Tahoma"/>
                    <w:b/>
                    <w:spacing w:val="-1"/>
                    <w:sz w:val="16"/>
                  </w:rPr>
                  <w:t>Municipal</w:t>
                </w:r>
                <w:r>
                  <w:rPr>
                    <w:rFonts w:ascii="Tahoma"/>
                    <w:b/>
                    <w:color w:val="FF0000"/>
                    <w:spacing w:val="-1"/>
                    <w:sz w:val="16"/>
                  </w:rPr>
                  <w:t>Soft</w:t>
                </w:r>
              </w:p>
            </w:txbxContent>
          </v:textbox>
          <w10:wrap anchorx="page" anchory="page"/>
        </v:shape>
      </w:pict>
    </w:r>
    <w:r>
      <w:rPr>
        <w:noProof/>
        <w:lang w:val="hr-HR" w:eastAsia="hr-HR"/>
      </w:rPr>
      <w:pict>
        <v:shape id="_x0000_s2088" type="#_x0000_t202" style="position:absolute;margin-left:677.8pt;margin-top:554.55pt;width:23.8pt;height:8.65pt;z-index:-251606016;mso-position-horizontal-relative:page;mso-position-vertical-relative:page" filled="f" stroked="f">
          <v:textbox inset="0,0,0,0">
            <w:txbxContent>
              <w:p w:rsidR="001B0A1D" w:rsidRDefault="001B0A1D">
                <w:pPr>
                  <w:spacing w:before="14"/>
                  <w:ind w:left="20"/>
                  <w:rPr>
                    <w:sz w:val="12"/>
                  </w:rPr>
                </w:pPr>
                <w:r>
                  <w:rPr>
                    <w:color w:val="400040"/>
                    <w:sz w:val="12"/>
                  </w:rPr>
                  <w:t>rptP2L-1</w:t>
                </w:r>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A1D" w:rsidRDefault="001B0A1D">
    <w:pPr>
      <w:pStyle w:val="BodyText"/>
      <w:spacing w:line="14" w:lineRule="auto"/>
      <w:rPr>
        <w:sz w:val="20"/>
      </w:rPr>
    </w:pPr>
    <w:r>
      <w:rPr>
        <w:noProof/>
        <w:lang w:val="hr-HR" w:eastAsia="hr-HR"/>
      </w:rPr>
      <w:pict>
        <v:line id="_x0000_s2089" style="position:absolute;z-index:-251603968;mso-position-horizontal-relative:page;mso-position-vertical-relative:page" from="42.4pt,540.2pt" to="815.6pt,540.2pt" strokeweight=".27022mm">
          <w10:wrap anchorx="page" anchory="page"/>
        </v:line>
      </w:pict>
    </w:r>
    <w:r>
      <w:rPr>
        <w:noProof/>
        <w:lang w:val="hr-HR" w:eastAsia="hr-HR"/>
      </w:rPr>
      <w:pict>
        <v:shapetype id="_x0000_t202" coordsize="21600,21600" o:spt="202" path="m,l,21600r21600,l21600,xe">
          <v:stroke joinstyle="miter"/>
          <v:path gradientshapeok="t" o:connecttype="rect"/>
        </v:shapetype>
        <v:shape id="_x0000_s2090" type="#_x0000_t202" style="position:absolute;margin-left:42.3pt;margin-top:540.1pt;width:27.55pt;height:11.65pt;z-index:-251602944;mso-position-horizontal-relative:page;mso-position-vertical-relative:page" filled="f" stroked="f">
          <v:textbox inset="0,0,0,0">
            <w:txbxContent>
              <w:p w:rsidR="001B0A1D" w:rsidRDefault="001B0A1D">
                <w:pPr>
                  <w:spacing w:before="19"/>
                  <w:ind w:left="20"/>
                  <w:rPr>
                    <w:rFonts w:ascii="Tahoma"/>
                    <w:b/>
                    <w:sz w:val="16"/>
                  </w:rPr>
                </w:pPr>
                <w:r>
                  <w:rPr>
                    <w:rFonts w:ascii="Tahoma"/>
                    <w:b/>
                    <w:sz w:val="16"/>
                  </w:rPr>
                  <w:t>Str.</w:t>
                </w:r>
                <w:r>
                  <w:rPr>
                    <w:rFonts w:ascii="Tahoma"/>
                    <w:b/>
                    <w:sz w:val="16"/>
                  </w:rPr>
                  <w:fldChar w:fldCharType="begin"/>
                </w:r>
                <w:r>
                  <w:rPr>
                    <w:rFonts w:ascii="Tahoma"/>
                    <w:b/>
                    <w:sz w:val="16"/>
                  </w:rPr>
                  <w:instrText xml:space="preserve"> PAGE </w:instrText>
                </w:r>
                <w:r>
                  <w:rPr>
                    <w:rFonts w:ascii="Tahoma"/>
                    <w:b/>
                    <w:sz w:val="16"/>
                  </w:rPr>
                  <w:fldChar w:fldCharType="separate"/>
                </w:r>
                <w:r>
                  <w:rPr>
                    <w:rFonts w:ascii="Tahoma"/>
                    <w:b/>
                    <w:noProof/>
                    <w:sz w:val="16"/>
                  </w:rPr>
                  <w:t>29</w:t>
                </w:r>
                <w:r>
                  <w:rPr>
                    <w:rFonts w:ascii="Tahoma"/>
                    <w:b/>
                    <w:sz w:val="16"/>
                  </w:rPr>
                  <w:fldChar w:fldCharType="end"/>
                </w:r>
              </w:p>
            </w:txbxContent>
          </v:textbox>
          <w10:wrap anchorx="page" anchory="page"/>
        </v:shape>
      </w:pict>
    </w:r>
    <w:r>
      <w:rPr>
        <w:noProof/>
        <w:lang w:val="hr-HR" w:eastAsia="hr-HR"/>
      </w:rPr>
      <w:pict>
        <v:shape id="_x0000_s2091" type="#_x0000_t202" style="position:absolute;margin-left:723.3pt;margin-top:540pt;width:76.25pt;height:23.05pt;z-index:-251601920;mso-position-horizontal-relative:page;mso-position-vertical-relative:page" filled="f" stroked="f">
          <v:textbox inset="0,0,0,0">
            <w:txbxContent>
              <w:p w:rsidR="001B0A1D" w:rsidRDefault="001B0A1D">
                <w:pPr>
                  <w:spacing w:before="19"/>
                  <w:ind w:left="20"/>
                  <w:rPr>
                    <w:rFonts w:ascii="Tahoma" w:hAnsi="Tahoma"/>
                    <w:sz w:val="16"/>
                  </w:rPr>
                </w:pPr>
                <w:r>
                  <w:rPr>
                    <w:rFonts w:ascii="Tahoma" w:hAnsi="Tahoma"/>
                    <w:sz w:val="16"/>
                  </w:rPr>
                  <w:t>Informatička</w:t>
                </w:r>
                <w:r>
                  <w:rPr>
                    <w:rFonts w:ascii="Tahoma" w:hAnsi="Tahoma"/>
                    <w:spacing w:val="-16"/>
                    <w:sz w:val="16"/>
                  </w:rPr>
                  <w:t xml:space="preserve"> </w:t>
                </w:r>
                <w:r>
                  <w:rPr>
                    <w:rFonts w:ascii="Tahoma" w:hAnsi="Tahoma"/>
                    <w:sz w:val="16"/>
                  </w:rPr>
                  <w:t>obrada:</w:t>
                </w:r>
              </w:p>
              <w:p w:rsidR="001B0A1D" w:rsidRDefault="001B0A1D">
                <w:pPr>
                  <w:spacing w:before="36"/>
                  <w:ind w:left="424"/>
                  <w:rPr>
                    <w:rFonts w:ascii="Tahoma"/>
                    <w:b/>
                    <w:sz w:val="16"/>
                  </w:rPr>
                </w:pPr>
                <w:r>
                  <w:rPr>
                    <w:rFonts w:ascii="Tahoma"/>
                    <w:b/>
                    <w:spacing w:val="-1"/>
                    <w:sz w:val="16"/>
                  </w:rPr>
                  <w:t>Municipal</w:t>
                </w:r>
                <w:r>
                  <w:rPr>
                    <w:rFonts w:ascii="Tahoma"/>
                    <w:b/>
                    <w:color w:val="FF0000"/>
                    <w:spacing w:val="-1"/>
                    <w:sz w:val="16"/>
                  </w:rPr>
                  <w:t>Soft</w:t>
                </w:r>
              </w:p>
            </w:txbxContent>
          </v:textbox>
          <w10:wrap anchorx="page" anchory="page"/>
        </v:shape>
      </w:pict>
    </w:r>
    <w:r>
      <w:rPr>
        <w:noProof/>
        <w:lang w:val="hr-HR" w:eastAsia="hr-HR"/>
      </w:rPr>
      <w:pict>
        <v:shape id="_x0000_s2092" type="#_x0000_t202" style="position:absolute;margin-left:677.8pt;margin-top:554.55pt;width:23.8pt;height:8.65pt;z-index:-251600896;mso-position-horizontal-relative:page;mso-position-vertical-relative:page" filled="f" stroked="f">
          <v:textbox inset="0,0,0,0">
            <w:txbxContent>
              <w:p w:rsidR="001B0A1D" w:rsidRDefault="001B0A1D">
                <w:pPr>
                  <w:spacing w:before="14"/>
                  <w:ind w:left="20"/>
                  <w:rPr>
                    <w:sz w:val="12"/>
                  </w:rPr>
                </w:pPr>
                <w:r>
                  <w:rPr>
                    <w:color w:val="400040"/>
                    <w:sz w:val="12"/>
                  </w:rPr>
                  <w:t>rptP2L-1</w:t>
                </w:r>
              </w:p>
            </w:txbxContent>
          </v:textbox>
          <w10:wrap anchorx="page" anchory="pag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A1D" w:rsidRDefault="001B0A1D">
    <w:pPr>
      <w:pStyle w:val="BodyText"/>
      <w:spacing w:line="14" w:lineRule="auto"/>
      <w:rPr>
        <w:sz w:val="20"/>
      </w:rPr>
    </w:pPr>
    <w:r>
      <w:rPr>
        <w:noProof/>
        <w:lang w:val="hr-HR" w:eastAsia="hr-HR"/>
      </w:rPr>
      <w:pict>
        <v:line id="_x0000_s2093" style="position:absolute;z-index:-251598848;mso-position-horizontal-relative:page;mso-position-vertical-relative:page" from="42.4pt,540.2pt" to="815.6pt,540.2pt" strokeweight=".27022mm">
          <w10:wrap anchorx="page" anchory="page"/>
        </v:line>
      </w:pict>
    </w:r>
    <w:r>
      <w:rPr>
        <w:noProof/>
        <w:lang w:val="hr-HR" w:eastAsia="hr-HR"/>
      </w:rPr>
      <w:pict>
        <v:shapetype id="_x0000_t202" coordsize="21600,21600" o:spt="202" path="m,l,21600r21600,l21600,xe">
          <v:stroke joinstyle="miter"/>
          <v:path gradientshapeok="t" o:connecttype="rect"/>
        </v:shapetype>
        <v:shape id="_x0000_s2094" type="#_x0000_t202" style="position:absolute;margin-left:42.3pt;margin-top:540.1pt;width:27.55pt;height:11.65pt;z-index:-251597824;mso-position-horizontal-relative:page;mso-position-vertical-relative:page" filled="f" stroked="f">
          <v:textbox inset="0,0,0,0">
            <w:txbxContent>
              <w:p w:rsidR="001B0A1D" w:rsidRDefault="001B0A1D">
                <w:pPr>
                  <w:spacing w:before="19"/>
                  <w:ind w:left="20"/>
                  <w:rPr>
                    <w:rFonts w:ascii="Tahoma"/>
                    <w:b/>
                    <w:sz w:val="16"/>
                  </w:rPr>
                </w:pPr>
                <w:r>
                  <w:rPr>
                    <w:rFonts w:ascii="Tahoma"/>
                    <w:b/>
                    <w:sz w:val="16"/>
                  </w:rPr>
                  <w:t>Str.</w:t>
                </w:r>
                <w:r>
                  <w:rPr>
                    <w:rFonts w:ascii="Tahoma"/>
                    <w:b/>
                    <w:sz w:val="16"/>
                  </w:rPr>
                  <w:fldChar w:fldCharType="begin"/>
                </w:r>
                <w:r>
                  <w:rPr>
                    <w:rFonts w:ascii="Tahoma"/>
                    <w:b/>
                    <w:sz w:val="16"/>
                  </w:rPr>
                  <w:instrText xml:space="preserve"> PAGE </w:instrText>
                </w:r>
                <w:r>
                  <w:rPr>
                    <w:rFonts w:ascii="Tahoma"/>
                    <w:b/>
                    <w:sz w:val="16"/>
                  </w:rPr>
                  <w:fldChar w:fldCharType="separate"/>
                </w:r>
                <w:r>
                  <w:rPr>
                    <w:rFonts w:ascii="Tahoma"/>
                    <w:b/>
                    <w:noProof/>
                    <w:sz w:val="16"/>
                  </w:rPr>
                  <w:t>31</w:t>
                </w:r>
                <w:r>
                  <w:rPr>
                    <w:rFonts w:ascii="Tahoma"/>
                    <w:b/>
                    <w:sz w:val="16"/>
                  </w:rPr>
                  <w:fldChar w:fldCharType="end"/>
                </w:r>
              </w:p>
            </w:txbxContent>
          </v:textbox>
          <w10:wrap anchorx="page" anchory="page"/>
        </v:shape>
      </w:pict>
    </w:r>
    <w:r>
      <w:rPr>
        <w:noProof/>
        <w:lang w:val="hr-HR" w:eastAsia="hr-HR"/>
      </w:rPr>
      <w:pict>
        <v:shape id="_x0000_s2095" type="#_x0000_t202" style="position:absolute;margin-left:723.3pt;margin-top:540pt;width:76.25pt;height:23.05pt;z-index:-251596800;mso-position-horizontal-relative:page;mso-position-vertical-relative:page" filled="f" stroked="f">
          <v:textbox inset="0,0,0,0">
            <w:txbxContent>
              <w:p w:rsidR="001B0A1D" w:rsidRDefault="001B0A1D">
                <w:pPr>
                  <w:spacing w:before="19"/>
                  <w:ind w:left="20"/>
                  <w:rPr>
                    <w:rFonts w:ascii="Tahoma" w:hAnsi="Tahoma"/>
                    <w:sz w:val="16"/>
                  </w:rPr>
                </w:pPr>
                <w:r>
                  <w:rPr>
                    <w:rFonts w:ascii="Tahoma" w:hAnsi="Tahoma"/>
                    <w:sz w:val="16"/>
                  </w:rPr>
                  <w:t>Informatička</w:t>
                </w:r>
                <w:r>
                  <w:rPr>
                    <w:rFonts w:ascii="Tahoma" w:hAnsi="Tahoma"/>
                    <w:spacing w:val="-16"/>
                    <w:sz w:val="16"/>
                  </w:rPr>
                  <w:t xml:space="preserve"> </w:t>
                </w:r>
                <w:r>
                  <w:rPr>
                    <w:rFonts w:ascii="Tahoma" w:hAnsi="Tahoma"/>
                    <w:sz w:val="16"/>
                  </w:rPr>
                  <w:t>obrada:</w:t>
                </w:r>
              </w:p>
              <w:p w:rsidR="001B0A1D" w:rsidRDefault="001B0A1D">
                <w:pPr>
                  <w:spacing w:before="36"/>
                  <w:ind w:left="424"/>
                  <w:rPr>
                    <w:rFonts w:ascii="Tahoma"/>
                    <w:b/>
                    <w:sz w:val="16"/>
                  </w:rPr>
                </w:pPr>
                <w:r>
                  <w:rPr>
                    <w:rFonts w:ascii="Tahoma"/>
                    <w:b/>
                    <w:spacing w:val="-1"/>
                    <w:sz w:val="16"/>
                  </w:rPr>
                  <w:t>Municipal</w:t>
                </w:r>
                <w:r>
                  <w:rPr>
                    <w:rFonts w:ascii="Tahoma"/>
                    <w:b/>
                    <w:color w:val="FF0000"/>
                    <w:spacing w:val="-1"/>
                    <w:sz w:val="16"/>
                  </w:rPr>
                  <w:t>Soft</w:t>
                </w:r>
              </w:p>
            </w:txbxContent>
          </v:textbox>
          <w10:wrap anchorx="page" anchory="page"/>
        </v:shape>
      </w:pict>
    </w:r>
    <w:r>
      <w:rPr>
        <w:noProof/>
        <w:lang w:val="hr-HR" w:eastAsia="hr-HR"/>
      </w:rPr>
      <w:pict>
        <v:shape id="_x0000_s2096" type="#_x0000_t202" style="position:absolute;margin-left:677.8pt;margin-top:554.55pt;width:23.8pt;height:8.65pt;z-index:-251595776;mso-position-horizontal-relative:page;mso-position-vertical-relative:page" filled="f" stroked="f">
          <v:textbox inset="0,0,0,0">
            <w:txbxContent>
              <w:p w:rsidR="001B0A1D" w:rsidRDefault="001B0A1D">
                <w:pPr>
                  <w:spacing w:before="14"/>
                  <w:ind w:left="20"/>
                  <w:rPr>
                    <w:sz w:val="12"/>
                  </w:rPr>
                </w:pPr>
                <w:r>
                  <w:rPr>
                    <w:color w:val="400040"/>
                    <w:sz w:val="12"/>
                  </w:rPr>
                  <w:t>rptP2L-1</w:t>
                </w:r>
              </w:p>
            </w:txbxContent>
          </v:textbox>
          <w10:wrap anchorx="page" anchory="pag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A1D" w:rsidRDefault="001B0A1D">
    <w:pPr>
      <w:pStyle w:val="BodyText"/>
      <w:spacing w:line="14" w:lineRule="auto"/>
      <w:rPr>
        <w:sz w:val="2"/>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A1D" w:rsidRDefault="001B0A1D">
    <w:pPr>
      <w:pStyle w:val="BodyText"/>
      <w:spacing w:line="14" w:lineRule="auto"/>
      <w:rPr>
        <w:sz w:val="20"/>
      </w:rPr>
    </w:pPr>
    <w:r>
      <w:rPr>
        <w:noProof/>
        <w:lang w:val="hr-HR" w:eastAsia="hr-HR"/>
      </w:rPr>
      <w:pict>
        <v:shapetype id="_x0000_t202" coordsize="21600,21600" o:spt="202" path="m,l,21600r21600,l21600,xe">
          <v:stroke joinstyle="miter"/>
          <v:path gradientshapeok="t" o:connecttype="rect"/>
        </v:shapetype>
        <v:shape id="_x0000_s2097" type="#_x0000_t202" style="position:absolute;margin-left:292.6pt;margin-top:791.85pt;width:10pt;height:15.3pt;z-index:-251593728;mso-position-horizontal-relative:page;mso-position-vertical-relative:page" filled="f" stroked="f">
          <v:textbox inset="0,0,0,0">
            <w:txbxContent>
              <w:p w:rsidR="001B0A1D" w:rsidRDefault="001B0A1D">
                <w:pPr>
                  <w:pStyle w:val="BodyText"/>
                  <w:spacing w:before="10"/>
                  <w:ind w:left="40"/>
                </w:pPr>
                <w:fldSimple w:instr=" PAGE ">
                  <w:r>
                    <w:rPr>
                      <w:noProof/>
                    </w:rPr>
                    <w:t>3</w:t>
                  </w:r>
                </w:fldSimple>
              </w:p>
            </w:txbxContent>
          </v:textbox>
          <w10:wrap anchorx="page" anchory="pag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A1D" w:rsidRDefault="001B0A1D">
    <w:pPr>
      <w:pStyle w:val="BodyText"/>
      <w:spacing w:line="14" w:lineRule="auto"/>
      <w:rPr>
        <w:sz w:val="20"/>
      </w:rPr>
    </w:pPr>
    <w:r>
      <w:rPr>
        <w:noProof/>
        <w:lang w:val="hr-HR" w:eastAsia="hr-HR"/>
      </w:rPr>
      <w:pict>
        <v:shapetype id="_x0000_t202" coordsize="21600,21600" o:spt="202" path="m,l,21600r21600,l21600,xe">
          <v:stroke joinstyle="miter"/>
          <v:path gradientshapeok="t" o:connecttype="rect"/>
        </v:shapetype>
        <v:shape id="_x0000_s2098" type="#_x0000_t202" style="position:absolute;margin-left:289.6pt;margin-top:791.85pt;width:16pt;height:15.3pt;z-index:-251591680;mso-position-horizontal-relative:page;mso-position-vertical-relative:page" filled="f" stroked="f">
          <v:textbox inset="0,0,0,0">
            <w:txbxContent>
              <w:p w:rsidR="001B0A1D" w:rsidRDefault="001B0A1D">
                <w:pPr>
                  <w:pStyle w:val="BodyText"/>
                  <w:spacing w:before="10"/>
                  <w:ind w:left="40"/>
                </w:pPr>
                <w:fldSimple w:instr=" PAGE ">
                  <w:r>
                    <w:rPr>
                      <w:noProof/>
                    </w:rPr>
                    <w:t>12</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A1D" w:rsidRDefault="001B0A1D">
    <w:pPr>
      <w:pStyle w:val="BodyText"/>
      <w:spacing w:line="14" w:lineRule="auto"/>
      <w:rPr>
        <w:sz w:val="20"/>
      </w:rPr>
    </w:pPr>
    <w:r>
      <w:rPr>
        <w:noProof/>
        <w:lang w:val="hr-HR" w:eastAsia="hr-HR"/>
      </w:rPr>
      <w:pict>
        <v:line id="_x0000_s2055" style="position:absolute;z-index:-251648000;mso-position-horizontal-relative:page;mso-position-vertical-relative:page" from="42.4pt,540.1pt" to="808.3pt,540.1pt" strokeweight=".34625mm">
          <w10:wrap anchorx="page" anchory="page"/>
        </v:line>
      </w:pict>
    </w:r>
    <w:r>
      <w:rPr>
        <w:noProof/>
        <w:lang w:val="hr-HR" w:eastAsia="hr-HR"/>
      </w:rPr>
      <w:pict>
        <v:shapetype id="_x0000_t202" coordsize="21600,21600" o:spt="202" path="m,l,21600r21600,l21600,xe">
          <v:stroke joinstyle="miter"/>
          <v:path gradientshapeok="t" o:connecttype="rect"/>
        </v:shapetype>
        <v:shape id="_x0000_s2056" type="#_x0000_t202" style="position:absolute;margin-left:42.3pt;margin-top:540.1pt;width:22.45pt;height:11.65pt;z-index:-251646976;mso-position-horizontal-relative:page;mso-position-vertical-relative:page" filled="f" stroked="f">
          <v:textbox inset="0,0,0,0">
            <w:txbxContent>
              <w:p w:rsidR="001B0A1D" w:rsidRDefault="001B0A1D">
                <w:pPr>
                  <w:spacing w:before="19"/>
                  <w:ind w:left="20"/>
                  <w:rPr>
                    <w:rFonts w:ascii="Tahoma"/>
                    <w:b/>
                    <w:sz w:val="16"/>
                  </w:rPr>
                </w:pPr>
                <w:r>
                  <w:rPr>
                    <w:rFonts w:ascii="Tahoma"/>
                    <w:b/>
                    <w:sz w:val="16"/>
                  </w:rPr>
                  <w:t>Str.</w:t>
                </w:r>
                <w:r>
                  <w:rPr>
                    <w:rFonts w:ascii="Tahoma"/>
                    <w:b/>
                    <w:sz w:val="16"/>
                  </w:rPr>
                  <w:fldChar w:fldCharType="begin"/>
                </w:r>
                <w:r>
                  <w:rPr>
                    <w:rFonts w:ascii="Tahoma"/>
                    <w:b/>
                    <w:sz w:val="16"/>
                  </w:rPr>
                  <w:instrText xml:space="preserve"> PAGE </w:instrText>
                </w:r>
                <w:r>
                  <w:rPr>
                    <w:rFonts w:ascii="Tahoma"/>
                    <w:b/>
                    <w:sz w:val="16"/>
                  </w:rPr>
                  <w:fldChar w:fldCharType="separate"/>
                </w:r>
                <w:r>
                  <w:rPr>
                    <w:rFonts w:ascii="Tahoma"/>
                    <w:b/>
                    <w:noProof/>
                    <w:sz w:val="16"/>
                  </w:rPr>
                  <w:t>2</w:t>
                </w:r>
                <w:r>
                  <w:rPr>
                    <w:rFonts w:ascii="Tahoma"/>
                    <w:b/>
                    <w:sz w:val="16"/>
                  </w:rPr>
                  <w:fldChar w:fldCharType="end"/>
                </w:r>
              </w:p>
            </w:txbxContent>
          </v:textbox>
          <w10:wrap anchorx="page" anchory="page"/>
        </v:shape>
      </w:pict>
    </w:r>
    <w:r>
      <w:rPr>
        <w:noProof/>
        <w:lang w:val="hr-HR" w:eastAsia="hr-HR"/>
      </w:rPr>
      <w:pict>
        <v:shape id="_x0000_s2057" type="#_x0000_t202" style="position:absolute;margin-left:728.55pt;margin-top:540pt;width:76pt;height:20.95pt;z-index:-251645952;mso-position-horizontal-relative:page;mso-position-vertical-relative:page" filled="f" stroked="f">
          <v:textbox inset="0,0,0,0">
            <w:txbxContent>
              <w:p w:rsidR="001B0A1D" w:rsidRDefault="001B0A1D">
                <w:pPr>
                  <w:spacing w:before="19" w:line="190" w:lineRule="exact"/>
                  <w:ind w:left="20"/>
                  <w:rPr>
                    <w:rFonts w:ascii="Tahoma" w:hAnsi="Tahoma"/>
                    <w:sz w:val="16"/>
                  </w:rPr>
                </w:pPr>
                <w:r>
                  <w:rPr>
                    <w:rFonts w:ascii="Tahoma" w:hAnsi="Tahoma"/>
                    <w:sz w:val="16"/>
                  </w:rPr>
                  <w:t>Informatička</w:t>
                </w:r>
                <w:r>
                  <w:rPr>
                    <w:rFonts w:ascii="Tahoma" w:hAnsi="Tahoma"/>
                    <w:spacing w:val="-16"/>
                    <w:sz w:val="16"/>
                  </w:rPr>
                  <w:t xml:space="preserve"> </w:t>
                </w:r>
                <w:r>
                  <w:rPr>
                    <w:rFonts w:ascii="Tahoma" w:hAnsi="Tahoma"/>
                    <w:sz w:val="16"/>
                  </w:rPr>
                  <w:t>obrada:</w:t>
                </w:r>
              </w:p>
              <w:p w:rsidR="001B0A1D" w:rsidRDefault="001B0A1D">
                <w:pPr>
                  <w:spacing w:line="190" w:lineRule="exact"/>
                  <w:ind w:left="368"/>
                  <w:rPr>
                    <w:rFonts w:ascii="Tahoma"/>
                    <w:b/>
                    <w:sz w:val="16"/>
                  </w:rPr>
                </w:pPr>
                <w:r>
                  <w:rPr>
                    <w:rFonts w:ascii="Tahoma"/>
                    <w:b/>
                    <w:sz w:val="16"/>
                  </w:rPr>
                  <w:t>Municipal</w:t>
                </w:r>
                <w:r>
                  <w:rPr>
                    <w:rFonts w:ascii="Tahoma"/>
                    <w:b/>
                    <w:spacing w:val="-25"/>
                    <w:sz w:val="16"/>
                  </w:rPr>
                  <w:t xml:space="preserve"> </w:t>
                </w:r>
                <w:r>
                  <w:rPr>
                    <w:rFonts w:ascii="Tahoma"/>
                    <w:b/>
                    <w:color w:val="FF0000"/>
                    <w:sz w:val="16"/>
                  </w:rPr>
                  <w:t>Soft</w:t>
                </w:r>
              </w:p>
            </w:txbxContent>
          </v:textbox>
          <w10:wrap anchorx="page" anchory="page"/>
        </v:shape>
      </w:pict>
    </w:r>
    <w:r>
      <w:rPr>
        <w:noProof/>
        <w:lang w:val="hr-HR" w:eastAsia="hr-HR"/>
      </w:rPr>
      <w:pict>
        <v:shape id="_x0000_s2058" type="#_x0000_t202" style="position:absolute;margin-left:689.35pt;margin-top:551.45pt;width:24.1pt;height:8.65pt;z-index:-251644928;mso-position-horizontal-relative:page;mso-position-vertical-relative:page" filled="f" stroked="f">
          <v:textbox inset="0,0,0,0">
            <w:txbxContent>
              <w:p w:rsidR="001B0A1D" w:rsidRDefault="001B0A1D">
                <w:pPr>
                  <w:spacing w:before="14"/>
                  <w:ind w:left="20"/>
                  <w:rPr>
                    <w:sz w:val="12"/>
                  </w:rPr>
                </w:pPr>
                <w:r>
                  <w:rPr>
                    <w:color w:val="400040"/>
                    <w:sz w:val="12"/>
                  </w:rPr>
                  <w:t>rptE3L-2</w:t>
                </w:r>
              </w:p>
            </w:txbxContent>
          </v:textbox>
          <w10:wrap anchorx="page" anchory="pag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A1D" w:rsidRDefault="001B0A1D">
    <w:pPr>
      <w:pStyle w:val="BodyText"/>
      <w:spacing w:line="14" w:lineRule="auto"/>
      <w:rPr>
        <w:sz w:val="2"/>
      </w:rP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A1D" w:rsidRDefault="001B0A1D">
    <w:pPr>
      <w:pStyle w:val="BodyText"/>
      <w:spacing w:line="14" w:lineRule="auto"/>
      <w:rPr>
        <w:sz w:val="2"/>
      </w:rP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A1D" w:rsidRDefault="001B0A1D">
    <w:pPr>
      <w:pStyle w:val="BodyText"/>
      <w:spacing w:line="14" w:lineRule="auto"/>
      <w:rPr>
        <w:sz w:val="2"/>
      </w:rPr>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A1D" w:rsidRDefault="001B0A1D">
    <w:pPr>
      <w:pStyle w:val="BodyText"/>
      <w:spacing w:line="14" w:lineRule="auto"/>
      <w:rPr>
        <w:sz w:val="2"/>
      </w:rPr>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A1D" w:rsidRDefault="001B0A1D">
    <w:pPr>
      <w:pStyle w:val="BodyText"/>
      <w:spacing w:line="14" w:lineRule="auto"/>
      <w:rPr>
        <w:sz w:val="20"/>
      </w:rPr>
    </w:pPr>
    <w:r>
      <w:rPr>
        <w:noProof/>
        <w:lang w:val="hr-HR" w:eastAsia="hr-HR"/>
      </w:rPr>
      <w:pict>
        <v:shapetype id="_x0000_t202" coordsize="21600,21600" o:spt="202" path="m,l,21600r21600,l21600,xe">
          <v:stroke joinstyle="miter"/>
          <v:path gradientshapeok="t" o:connecttype="rect"/>
        </v:shapetype>
        <v:shape id="_x0000_s2099" type="#_x0000_t202" style="position:absolute;margin-left:290.6pt;margin-top:791.85pt;width:14pt;height:15.3pt;z-index:-251589632;mso-position-horizontal-relative:page;mso-position-vertical-relative:page" filled="f" stroked="f">
          <v:textbox inset="0,0,0,0">
            <w:txbxContent>
              <w:p w:rsidR="001B0A1D" w:rsidRDefault="001B0A1D">
                <w:pPr>
                  <w:pStyle w:val="BodyText"/>
                  <w:spacing w:before="10"/>
                  <w:ind w:left="20"/>
                </w:pPr>
                <w:r>
                  <w:t>17</w:t>
                </w:r>
              </w:p>
            </w:txbxContent>
          </v:textbox>
          <w10:wrap anchorx="page" anchory="pag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A1D" w:rsidRDefault="001B0A1D">
    <w:pPr>
      <w:pStyle w:val="BodyText"/>
      <w:spacing w:line="14" w:lineRule="auto"/>
      <w:rPr>
        <w:sz w:val="2"/>
      </w:rPr>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A1D" w:rsidRDefault="001B0A1D">
    <w:pPr>
      <w:pStyle w:val="BodyText"/>
      <w:spacing w:line="14" w:lineRule="auto"/>
      <w:rPr>
        <w:sz w:val="20"/>
      </w:rPr>
    </w:pPr>
    <w:r>
      <w:rPr>
        <w:noProof/>
        <w:lang w:val="hr-HR" w:eastAsia="hr-HR"/>
      </w:rPr>
      <w:pict>
        <v:shapetype id="_x0000_t202" coordsize="21600,21600" o:spt="202" path="m,l,21600r21600,l21600,xe">
          <v:stroke joinstyle="miter"/>
          <v:path gradientshapeok="t" o:connecttype="rect"/>
        </v:shapetype>
        <v:shape id="_x0000_s2100" type="#_x0000_t202" style="position:absolute;margin-left:289.6pt;margin-top:791.85pt;width:16pt;height:15.3pt;z-index:-251587584;mso-position-horizontal-relative:page;mso-position-vertical-relative:page" filled="f" stroked="f">
          <v:textbox inset="0,0,0,0">
            <w:txbxContent>
              <w:p w:rsidR="001B0A1D" w:rsidRDefault="001B0A1D">
                <w:pPr>
                  <w:pStyle w:val="BodyText"/>
                  <w:spacing w:before="10"/>
                  <w:ind w:left="40"/>
                </w:pPr>
                <w:fldSimple w:instr=" PAGE ">
                  <w:r>
                    <w:rPr>
                      <w:noProof/>
                    </w:rPr>
                    <w:t>19</w:t>
                  </w:r>
                </w:fldSimple>
              </w:p>
            </w:txbxContent>
          </v:textbox>
          <w10:wrap anchorx="page" anchory="pag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A1D" w:rsidRDefault="001B0A1D">
    <w:pPr>
      <w:pStyle w:val="BodyText"/>
      <w:spacing w:line="14" w:lineRule="auto"/>
      <w:rPr>
        <w:sz w:val="20"/>
      </w:rPr>
    </w:pPr>
    <w:r>
      <w:rPr>
        <w:noProof/>
        <w:lang w:val="hr-HR" w:eastAsia="hr-HR"/>
      </w:rPr>
      <w:pict>
        <v:shapetype id="_x0000_t202" coordsize="21600,21600" o:spt="202" path="m,l,21600r21600,l21600,xe">
          <v:stroke joinstyle="miter"/>
          <v:path gradientshapeok="t" o:connecttype="rect"/>
        </v:shapetype>
        <v:shape id="_x0000_s2101" type="#_x0000_t202" style="position:absolute;margin-left:289.6pt;margin-top:791.85pt;width:16pt;height:15.3pt;z-index:-251585536;mso-position-horizontal-relative:page;mso-position-vertical-relative:page" filled="f" stroked="f">
          <v:textbox inset="0,0,0,0">
            <w:txbxContent>
              <w:p w:rsidR="001B0A1D" w:rsidRDefault="001B0A1D">
                <w:pPr>
                  <w:pStyle w:val="BodyText"/>
                  <w:spacing w:before="10"/>
                  <w:ind w:left="40"/>
                </w:pPr>
                <w:fldSimple w:instr=" PAGE ">
                  <w:r>
                    <w:rPr>
                      <w:noProof/>
                    </w:rPr>
                    <w:t>22</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A1D" w:rsidRDefault="001B0A1D">
    <w:pPr>
      <w:pStyle w:val="BodyText"/>
      <w:spacing w:line="14" w:lineRule="auto"/>
      <w:rPr>
        <w:sz w:val="20"/>
      </w:rPr>
    </w:pPr>
    <w:r>
      <w:rPr>
        <w:noProof/>
        <w:lang w:val="hr-HR" w:eastAsia="hr-HR"/>
      </w:rPr>
      <w:pict>
        <v:line id="_x0000_s2059" style="position:absolute;z-index:-251642880;mso-position-horizontal-relative:page;mso-position-vertical-relative:page" from="42.4pt,540.1pt" to="808.3pt,540.1pt" strokeweight=".34625mm">
          <w10:wrap anchorx="page" anchory="page"/>
        </v:line>
      </w:pict>
    </w:r>
    <w:r>
      <w:rPr>
        <w:noProof/>
        <w:lang w:val="hr-HR" w:eastAsia="hr-HR"/>
      </w:rPr>
      <w:pict>
        <v:shapetype id="_x0000_t202" coordsize="21600,21600" o:spt="202" path="m,l,21600r21600,l21600,xe">
          <v:stroke joinstyle="miter"/>
          <v:path gradientshapeok="t" o:connecttype="rect"/>
        </v:shapetype>
        <v:shape id="_x0000_s2060" type="#_x0000_t202" style="position:absolute;margin-left:42.3pt;margin-top:540.1pt;width:22.45pt;height:11.65pt;z-index:-251641856;mso-position-horizontal-relative:page;mso-position-vertical-relative:page" filled="f" stroked="f">
          <v:textbox inset="0,0,0,0">
            <w:txbxContent>
              <w:p w:rsidR="001B0A1D" w:rsidRDefault="001B0A1D">
                <w:pPr>
                  <w:spacing w:before="19"/>
                  <w:ind w:left="20"/>
                  <w:rPr>
                    <w:rFonts w:ascii="Tahoma"/>
                    <w:b/>
                    <w:sz w:val="16"/>
                  </w:rPr>
                </w:pPr>
                <w:r>
                  <w:rPr>
                    <w:rFonts w:ascii="Tahoma"/>
                    <w:b/>
                    <w:sz w:val="16"/>
                  </w:rPr>
                  <w:t>Str.</w:t>
                </w:r>
                <w:r>
                  <w:rPr>
                    <w:rFonts w:ascii="Tahoma"/>
                    <w:b/>
                    <w:sz w:val="16"/>
                  </w:rPr>
                  <w:fldChar w:fldCharType="begin"/>
                </w:r>
                <w:r>
                  <w:rPr>
                    <w:rFonts w:ascii="Tahoma"/>
                    <w:b/>
                    <w:sz w:val="16"/>
                  </w:rPr>
                  <w:instrText xml:space="preserve"> PAGE </w:instrText>
                </w:r>
                <w:r>
                  <w:rPr>
                    <w:rFonts w:ascii="Tahoma"/>
                    <w:b/>
                    <w:sz w:val="16"/>
                  </w:rPr>
                  <w:fldChar w:fldCharType="separate"/>
                </w:r>
                <w:r>
                  <w:rPr>
                    <w:rFonts w:ascii="Tahoma"/>
                    <w:b/>
                    <w:noProof/>
                    <w:sz w:val="16"/>
                  </w:rPr>
                  <w:t>4</w:t>
                </w:r>
                <w:r>
                  <w:rPr>
                    <w:rFonts w:ascii="Tahoma"/>
                    <w:b/>
                    <w:sz w:val="16"/>
                  </w:rPr>
                  <w:fldChar w:fldCharType="end"/>
                </w:r>
              </w:p>
            </w:txbxContent>
          </v:textbox>
          <w10:wrap anchorx="page" anchory="page"/>
        </v:shape>
      </w:pict>
    </w:r>
    <w:r>
      <w:rPr>
        <w:noProof/>
        <w:lang w:val="hr-HR" w:eastAsia="hr-HR"/>
      </w:rPr>
      <w:pict>
        <v:shape id="_x0000_s2061" type="#_x0000_t202" style="position:absolute;margin-left:728.55pt;margin-top:540pt;width:76pt;height:20.95pt;z-index:-251640832;mso-position-horizontal-relative:page;mso-position-vertical-relative:page" filled="f" stroked="f">
          <v:textbox inset="0,0,0,0">
            <w:txbxContent>
              <w:p w:rsidR="001B0A1D" w:rsidRDefault="001B0A1D">
                <w:pPr>
                  <w:spacing w:before="19" w:line="190" w:lineRule="exact"/>
                  <w:ind w:left="20"/>
                  <w:rPr>
                    <w:rFonts w:ascii="Tahoma" w:hAnsi="Tahoma"/>
                    <w:sz w:val="16"/>
                  </w:rPr>
                </w:pPr>
                <w:r>
                  <w:rPr>
                    <w:rFonts w:ascii="Tahoma" w:hAnsi="Tahoma"/>
                    <w:sz w:val="16"/>
                  </w:rPr>
                  <w:t>Informatička</w:t>
                </w:r>
                <w:r>
                  <w:rPr>
                    <w:rFonts w:ascii="Tahoma" w:hAnsi="Tahoma"/>
                    <w:spacing w:val="-16"/>
                    <w:sz w:val="16"/>
                  </w:rPr>
                  <w:t xml:space="preserve"> </w:t>
                </w:r>
                <w:r>
                  <w:rPr>
                    <w:rFonts w:ascii="Tahoma" w:hAnsi="Tahoma"/>
                    <w:sz w:val="16"/>
                  </w:rPr>
                  <w:t>obrada:</w:t>
                </w:r>
              </w:p>
              <w:p w:rsidR="001B0A1D" w:rsidRDefault="001B0A1D">
                <w:pPr>
                  <w:spacing w:line="190" w:lineRule="exact"/>
                  <w:ind w:left="368"/>
                  <w:rPr>
                    <w:rFonts w:ascii="Tahoma"/>
                    <w:b/>
                    <w:sz w:val="16"/>
                  </w:rPr>
                </w:pPr>
                <w:r>
                  <w:rPr>
                    <w:rFonts w:ascii="Tahoma"/>
                    <w:b/>
                    <w:sz w:val="16"/>
                  </w:rPr>
                  <w:t>Municipal</w:t>
                </w:r>
                <w:r>
                  <w:rPr>
                    <w:rFonts w:ascii="Tahoma"/>
                    <w:b/>
                    <w:spacing w:val="-25"/>
                    <w:sz w:val="16"/>
                  </w:rPr>
                  <w:t xml:space="preserve"> </w:t>
                </w:r>
                <w:r>
                  <w:rPr>
                    <w:rFonts w:ascii="Tahoma"/>
                    <w:b/>
                    <w:color w:val="FF0000"/>
                    <w:sz w:val="16"/>
                  </w:rPr>
                  <w:t>Soft</w:t>
                </w:r>
              </w:p>
            </w:txbxContent>
          </v:textbox>
          <w10:wrap anchorx="page" anchory="page"/>
        </v:shape>
      </w:pict>
    </w:r>
    <w:r>
      <w:rPr>
        <w:noProof/>
        <w:lang w:val="hr-HR" w:eastAsia="hr-HR"/>
      </w:rPr>
      <w:pict>
        <v:shape id="_x0000_s2062" type="#_x0000_t202" style="position:absolute;margin-left:689.35pt;margin-top:551.45pt;width:24.1pt;height:8.65pt;z-index:-251639808;mso-position-horizontal-relative:page;mso-position-vertical-relative:page" filled="f" stroked="f">
          <v:textbox inset="0,0,0,0">
            <w:txbxContent>
              <w:p w:rsidR="001B0A1D" w:rsidRDefault="001B0A1D">
                <w:pPr>
                  <w:spacing w:before="14"/>
                  <w:ind w:left="20"/>
                  <w:rPr>
                    <w:sz w:val="12"/>
                  </w:rPr>
                </w:pPr>
                <w:r>
                  <w:rPr>
                    <w:color w:val="400040"/>
                    <w:sz w:val="12"/>
                  </w:rPr>
                  <w:t>rptE3L-2</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A1D" w:rsidRDefault="001B0A1D">
    <w:pPr>
      <w:pStyle w:val="BodyText"/>
      <w:spacing w:line="14" w:lineRule="auto"/>
      <w:rPr>
        <w:sz w:val="20"/>
      </w:rPr>
    </w:pPr>
    <w:r>
      <w:rPr>
        <w:noProof/>
        <w:lang w:val="hr-HR" w:eastAsia="hr-HR"/>
      </w:rPr>
      <w:pict>
        <v:line id="_x0000_s2063" style="position:absolute;z-index:-251637760;mso-position-horizontal-relative:page;mso-position-vertical-relative:page" from="42.4pt,540.2pt" to="808.45pt,540.2pt" strokeweight=".27022mm">
          <w10:wrap anchorx="page" anchory="page"/>
        </v:line>
      </w:pict>
    </w:r>
    <w:r>
      <w:rPr>
        <w:noProof/>
        <w:lang w:val="hr-HR" w:eastAsia="hr-HR"/>
      </w:rPr>
      <w:pict>
        <v:shapetype id="_x0000_t202" coordsize="21600,21600" o:spt="202" path="m,l,21600r21600,l21600,xe">
          <v:stroke joinstyle="miter"/>
          <v:path gradientshapeok="t" o:connecttype="rect"/>
        </v:shapetype>
        <v:shape id="_x0000_s2064" type="#_x0000_t202" style="position:absolute;margin-left:42.3pt;margin-top:540.1pt;width:21.45pt;height:11.65pt;z-index:-251636736;mso-position-horizontal-relative:page;mso-position-vertical-relative:page" filled="f" stroked="f">
          <v:textbox inset="0,0,0,0">
            <w:txbxContent>
              <w:p w:rsidR="001B0A1D" w:rsidRDefault="001B0A1D">
                <w:pPr>
                  <w:spacing w:before="19"/>
                  <w:ind w:left="20"/>
                  <w:rPr>
                    <w:rFonts w:ascii="Tahoma"/>
                    <w:b/>
                    <w:sz w:val="16"/>
                  </w:rPr>
                </w:pPr>
                <w:r>
                  <w:rPr>
                    <w:rFonts w:ascii="Tahoma"/>
                    <w:b/>
                    <w:sz w:val="16"/>
                  </w:rPr>
                  <w:t>Str.1</w:t>
                </w:r>
              </w:p>
            </w:txbxContent>
          </v:textbox>
          <w10:wrap anchorx="page" anchory="page"/>
        </v:shape>
      </w:pict>
    </w:r>
    <w:r>
      <w:rPr>
        <w:noProof/>
        <w:lang w:val="hr-HR" w:eastAsia="hr-HR"/>
      </w:rPr>
      <w:pict>
        <v:shape id="_x0000_s2065" type="#_x0000_t202" style="position:absolute;margin-left:695pt;margin-top:540pt;width:98.55pt;height:22.9pt;z-index:-251635712;mso-position-horizontal-relative:page;mso-position-vertical-relative:page" filled="f" stroked="f">
          <v:textbox inset="0,0,0,0">
            <w:txbxContent>
              <w:p w:rsidR="001B0A1D" w:rsidRDefault="001B0A1D">
                <w:pPr>
                  <w:spacing w:before="19"/>
                  <w:ind w:left="470"/>
                  <w:rPr>
                    <w:rFonts w:ascii="Tahoma" w:hAnsi="Tahoma"/>
                    <w:sz w:val="16"/>
                  </w:rPr>
                </w:pPr>
                <w:r>
                  <w:rPr>
                    <w:rFonts w:ascii="Tahoma" w:hAnsi="Tahoma"/>
                    <w:sz w:val="16"/>
                  </w:rPr>
                  <w:t>Informatička</w:t>
                </w:r>
                <w:r>
                  <w:rPr>
                    <w:rFonts w:ascii="Tahoma" w:hAnsi="Tahoma"/>
                    <w:spacing w:val="-16"/>
                    <w:sz w:val="16"/>
                  </w:rPr>
                  <w:t xml:space="preserve"> </w:t>
                </w:r>
                <w:r>
                  <w:rPr>
                    <w:rFonts w:ascii="Tahoma" w:hAnsi="Tahoma"/>
                    <w:sz w:val="16"/>
                  </w:rPr>
                  <w:t>obrada:</w:t>
                </w:r>
              </w:p>
              <w:p w:rsidR="001B0A1D" w:rsidRDefault="001B0A1D">
                <w:pPr>
                  <w:tabs>
                    <w:tab w:val="left" w:pos="855"/>
                  </w:tabs>
                  <w:spacing w:before="33"/>
                  <w:ind w:left="20"/>
                  <w:rPr>
                    <w:rFonts w:ascii="Tahoma"/>
                    <w:b/>
                    <w:sz w:val="16"/>
                  </w:rPr>
                </w:pPr>
                <w:r>
                  <w:rPr>
                    <w:color w:val="400040"/>
                    <w:sz w:val="12"/>
                  </w:rPr>
                  <w:t>rptI3L-2</w:t>
                </w:r>
                <w:r>
                  <w:rPr>
                    <w:color w:val="400040"/>
                    <w:sz w:val="12"/>
                  </w:rPr>
                  <w:tab/>
                </w:r>
                <w:r>
                  <w:rPr>
                    <w:rFonts w:ascii="Tahoma"/>
                    <w:b/>
                    <w:spacing w:val="-3"/>
                    <w:sz w:val="16"/>
                  </w:rPr>
                  <w:t>Municipal</w:t>
                </w:r>
                <w:r>
                  <w:rPr>
                    <w:rFonts w:ascii="Tahoma"/>
                    <w:b/>
                    <w:color w:val="FF0000"/>
                    <w:spacing w:val="-3"/>
                    <w:sz w:val="16"/>
                  </w:rPr>
                  <w:t>Soft</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A1D" w:rsidRDefault="001B0A1D">
    <w:pPr>
      <w:pStyle w:val="BodyText"/>
      <w:spacing w:line="14" w:lineRule="auto"/>
      <w:rPr>
        <w:sz w:val="20"/>
      </w:rPr>
    </w:pPr>
    <w:r>
      <w:rPr>
        <w:noProof/>
        <w:lang w:val="hr-HR" w:eastAsia="hr-HR"/>
      </w:rPr>
      <w:pict>
        <v:line id="_x0000_s2066" style="position:absolute;z-index:-251633664;mso-position-horizontal-relative:page;mso-position-vertical-relative:page" from="42.4pt,539.95pt" to="814.4pt,539.95pt" strokeweight=".24517mm">
          <w10:wrap anchorx="page" anchory="page"/>
        </v:line>
      </w:pict>
    </w:r>
    <w:r>
      <w:rPr>
        <w:noProof/>
        <w:lang w:val="hr-HR" w:eastAsia="hr-HR"/>
      </w:rPr>
      <w:pict>
        <v:shapetype id="_x0000_t202" coordsize="21600,21600" o:spt="202" path="m,l,21600r21600,l21600,xe">
          <v:stroke joinstyle="miter"/>
          <v:path gradientshapeok="t" o:connecttype="rect"/>
        </v:shapetype>
        <v:shape id="_x0000_s2067" type="#_x0000_t202" style="position:absolute;margin-left:42.3pt;margin-top:539.75pt;width:22.45pt;height:11.65pt;z-index:-251632640;mso-position-horizontal-relative:page;mso-position-vertical-relative:page" filled="f" stroked="f">
          <v:textbox inset="0,0,0,0">
            <w:txbxContent>
              <w:p w:rsidR="001B0A1D" w:rsidRDefault="001B0A1D">
                <w:pPr>
                  <w:spacing w:before="19"/>
                  <w:ind w:left="20"/>
                  <w:rPr>
                    <w:rFonts w:ascii="Tahoma"/>
                    <w:b/>
                    <w:sz w:val="16"/>
                  </w:rPr>
                </w:pPr>
                <w:r>
                  <w:rPr>
                    <w:rFonts w:ascii="Tahoma"/>
                    <w:b/>
                    <w:sz w:val="16"/>
                  </w:rPr>
                  <w:t>Str.</w:t>
                </w:r>
                <w:r>
                  <w:rPr>
                    <w:rFonts w:ascii="Tahoma"/>
                    <w:b/>
                    <w:sz w:val="16"/>
                  </w:rPr>
                  <w:fldChar w:fldCharType="begin"/>
                </w:r>
                <w:r>
                  <w:rPr>
                    <w:rFonts w:ascii="Tahoma"/>
                    <w:b/>
                    <w:sz w:val="16"/>
                  </w:rPr>
                  <w:instrText xml:space="preserve"> PAGE </w:instrText>
                </w:r>
                <w:r>
                  <w:rPr>
                    <w:rFonts w:ascii="Tahoma"/>
                    <w:b/>
                    <w:sz w:val="16"/>
                  </w:rPr>
                  <w:fldChar w:fldCharType="separate"/>
                </w:r>
                <w:r>
                  <w:rPr>
                    <w:rFonts w:ascii="Tahoma"/>
                    <w:b/>
                    <w:noProof/>
                    <w:sz w:val="16"/>
                  </w:rPr>
                  <w:t>2</w:t>
                </w:r>
                <w:r>
                  <w:rPr>
                    <w:rFonts w:ascii="Tahoma"/>
                    <w:b/>
                    <w:sz w:val="16"/>
                  </w:rPr>
                  <w:fldChar w:fldCharType="end"/>
                </w:r>
              </w:p>
            </w:txbxContent>
          </v:textbox>
          <w10:wrap anchorx="page" anchory="page"/>
        </v:shape>
      </w:pict>
    </w:r>
    <w:r>
      <w:rPr>
        <w:noProof/>
        <w:lang w:val="hr-HR" w:eastAsia="hr-HR"/>
      </w:rPr>
      <w:pict>
        <v:shape id="_x0000_s2068" type="#_x0000_t202" style="position:absolute;margin-left:728.5pt;margin-top:542.65pt;width:76pt;height:20.95pt;z-index:-251631616;mso-position-horizontal-relative:page;mso-position-vertical-relative:page" filled="f" stroked="f">
          <v:textbox inset="0,0,0,0">
            <w:txbxContent>
              <w:p w:rsidR="001B0A1D" w:rsidRDefault="001B0A1D">
                <w:pPr>
                  <w:spacing w:before="19" w:line="190" w:lineRule="exact"/>
                  <w:ind w:left="20"/>
                  <w:rPr>
                    <w:rFonts w:ascii="Tahoma" w:hAnsi="Tahoma"/>
                    <w:sz w:val="16"/>
                  </w:rPr>
                </w:pPr>
                <w:r>
                  <w:rPr>
                    <w:rFonts w:ascii="Tahoma" w:hAnsi="Tahoma"/>
                    <w:sz w:val="16"/>
                  </w:rPr>
                  <w:t>Informatička</w:t>
                </w:r>
                <w:r>
                  <w:rPr>
                    <w:rFonts w:ascii="Tahoma" w:hAnsi="Tahoma"/>
                    <w:spacing w:val="-16"/>
                    <w:sz w:val="16"/>
                  </w:rPr>
                  <w:t xml:space="preserve"> </w:t>
                </w:r>
                <w:r>
                  <w:rPr>
                    <w:rFonts w:ascii="Tahoma" w:hAnsi="Tahoma"/>
                    <w:sz w:val="16"/>
                  </w:rPr>
                  <w:t>obrada:</w:t>
                </w:r>
              </w:p>
              <w:p w:rsidR="001B0A1D" w:rsidRDefault="001B0A1D">
                <w:pPr>
                  <w:spacing w:line="190" w:lineRule="exact"/>
                  <w:ind w:left="369"/>
                  <w:rPr>
                    <w:rFonts w:ascii="Tahoma"/>
                    <w:b/>
                    <w:sz w:val="16"/>
                  </w:rPr>
                </w:pPr>
                <w:r>
                  <w:rPr>
                    <w:rFonts w:ascii="Tahoma"/>
                    <w:b/>
                    <w:sz w:val="16"/>
                  </w:rPr>
                  <w:t>Municipal</w:t>
                </w:r>
                <w:r>
                  <w:rPr>
                    <w:rFonts w:ascii="Tahoma"/>
                    <w:b/>
                    <w:spacing w:val="-25"/>
                    <w:sz w:val="16"/>
                  </w:rPr>
                  <w:t xml:space="preserve"> </w:t>
                </w:r>
                <w:r>
                  <w:rPr>
                    <w:rFonts w:ascii="Tahoma"/>
                    <w:b/>
                    <w:color w:val="FF0000"/>
                    <w:sz w:val="16"/>
                  </w:rPr>
                  <w:t>Soft</w:t>
                </w:r>
              </w:p>
            </w:txbxContent>
          </v:textbox>
          <w10:wrap anchorx="page" anchory="page"/>
        </v:shape>
      </w:pict>
    </w:r>
    <w:r>
      <w:rPr>
        <w:noProof/>
        <w:lang w:val="hr-HR" w:eastAsia="hr-HR"/>
      </w:rPr>
      <w:pict>
        <v:shape id="_x0000_s2069" type="#_x0000_t202" style="position:absolute;margin-left:695pt;margin-top:554.1pt;width:23.65pt;height:8.65pt;z-index:-251630592;mso-position-horizontal-relative:page;mso-position-vertical-relative:page" filled="f" stroked="f">
          <v:textbox inset="0,0,0,0">
            <w:txbxContent>
              <w:p w:rsidR="001B0A1D" w:rsidRDefault="001B0A1D">
                <w:pPr>
                  <w:spacing w:before="14"/>
                  <w:ind w:left="20"/>
                  <w:rPr>
                    <w:sz w:val="12"/>
                  </w:rPr>
                </w:pPr>
                <w:r>
                  <w:rPr>
                    <w:color w:val="400040"/>
                    <w:sz w:val="12"/>
                  </w:rPr>
                  <w:t>rptF3L-1</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A1D" w:rsidRDefault="001B0A1D">
    <w:pPr>
      <w:pStyle w:val="BodyText"/>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A1D" w:rsidRDefault="001B0A1D">
    <w:pPr>
      <w:pStyle w:val="BodyText"/>
      <w:spacing w:line="14" w:lineRule="auto"/>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A1D" w:rsidRDefault="001B0A1D">
    <w:pPr>
      <w:pStyle w:val="BodyText"/>
      <w:spacing w:line="14" w:lineRule="auto"/>
      <w:rPr>
        <w:sz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A1D" w:rsidRDefault="001B0A1D">
    <w:pPr>
      <w:pStyle w:val="BodyText"/>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A1D" w:rsidRDefault="001B0A1D" w:rsidP="009F2DF3">
      <w:r>
        <w:separator/>
      </w:r>
    </w:p>
  </w:footnote>
  <w:footnote w:type="continuationSeparator" w:id="0">
    <w:p w:rsidR="001B0A1D" w:rsidRDefault="001B0A1D" w:rsidP="009F2D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14853"/>
    <w:multiLevelType w:val="hybridMultilevel"/>
    <w:tmpl w:val="FFFFFFFF"/>
    <w:lvl w:ilvl="0" w:tplc="ADF63066">
      <w:start w:val="4"/>
      <w:numFmt w:val="decimal"/>
      <w:lvlText w:val="%1."/>
      <w:lvlJc w:val="left"/>
      <w:pPr>
        <w:ind w:left="1112" w:hanging="281"/>
      </w:pPr>
      <w:rPr>
        <w:rFonts w:ascii="Times New Roman" w:eastAsia="Times New Roman" w:hAnsi="Times New Roman" w:cs="Times New Roman" w:hint="default"/>
        <w:spacing w:val="-22"/>
        <w:w w:val="99"/>
        <w:sz w:val="24"/>
        <w:szCs w:val="24"/>
      </w:rPr>
    </w:lvl>
    <w:lvl w:ilvl="1" w:tplc="1AC6A898">
      <w:start w:val="1"/>
      <w:numFmt w:val="decimal"/>
      <w:lvlText w:val="%2."/>
      <w:lvlJc w:val="left"/>
      <w:pPr>
        <w:ind w:left="1832" w:hanging="363"/>
      </w:pPr>
      <w:rPr>
        <w:rFonts w:ascii="Times New Roman" w:eastAsia="Times New Roman" w:hAnsi="Times New Roman" w:cs="Times New Roman" w:hint="default"/>
        <w:spacing w:val="-3"/>
        <w:w w:val="97"/>
        <w:sz w:val="24"/>
        <w:szCs w:val="24"/>
      </w:rPr>
    </w:lvl>
    <w:lvl w:ilvl="2" w:tplc="59FCB138">
      <w:numFmt w:val="bullet"/>
      <w:lvlText w:val="•"/>
      <w:lvlJc w:val="left"/>
      <w:pPr>
        <w:ind w:left="2909" w:hanging="363"/>
      </w:pPr>
      <w:rPr>
        <w:rFonts w:hint="default"/>
      </w:rPr>
    </w:lvl>
    <w:lvl w:ilvl="3" w:tplc="405EEA92">
      <w:numFmt w:val="bullet"/>
      <w:lvlText w:val="•"/>
      <w:lvlJc w:val="left"/>
      <w:pPr>
        <w:ind w:left="3979" w:hanging="363"/>
      </w:pPr>
      <w:rPr>
        <w:rFonts w:hint="default"/>
      </w:rPr>
    </w:lvl>
    <w:lvl w:ilvl="4" w:tplc="7FBCB474">
      <w:numFmt w:val="bullet"/>
      <w:lvlText w:val="•"/>
      <w:lvlJc w:val="left"/>
      <w:pPr>
        <w:ind w:left="5048" w:hanging="363"/>
      </w:pPr>
      <w:rPr>
        <w:rFonts w:hint="default"/>
      </w:rPr>
    </w:lvl>
    <w:lvl w:ilvl="5" w:tplc="7B7E19C4">
      <w:numFmt w:val="bullet"/>
      <w:lvlText w:val="•"/>
      <w:lvlJc w:val="left"/>
      <w:pPr>
        <w:ind w:left="6118" w:hanging="363"/>
      </w:pPr>
      <w:rPr>
        <w:rFonts w:hint="default"/>
      </w:rPr>
    </w:lvl>
    <w:lvl w:ilvl="6" w:tplc="C6089E42">
      <w:numFmt w:val="bullet"/>
      <w:lvlText w:val="•"/>
      <w:lvlJc w:val="left"/>
      <w:pPr>
        <w:ind w:left="7188" w:hanging="363"/>
      </w:pPr>
      <w:rPr>
        <w:rFonts w:hint="default"/>
      </w:rPr>
    </w:lvl>
    <w:lvl w:ilvl="7" w:tplc="BF90A8B8">
      <w:numFmt w:val="bullet"/>
      <w:lvlText w:val="•"/>
      <w:lvlJc w:val="left"/>
      <w:pPr>
        <w:ind w:left="8257" w:hanging="363"/>
      </w:pPr>
      <w:rPr>
        <w:rFonts w:hint="default"/>
      </w:rPr>
    </w:lvl>
    <w:lvl w:ilvl="8" w:tplc="46047E64">
      <w:numFmt w:val="bullet"/>
      <w:lvlText w:val="•"/>
      <w:lvlJc w:val="left"/>
      <w:pPr>
        <w:ind w:left="9327" w:hanging="363"/>
      </w:pPr>
      <w:rPr>
        <w:rFonts w:hint="default"/>
      </w:rPr>
    </w:lvl>
  </w:abstractNum>
  <w:abstractNum w:abstractNumId="1">
    <w:nsid w:val="17984CBD"/>
    <w:multiLevelType w:val="hybridMultilevel"/>
    <w:tmpl w:val="FFFFFFFF"/>
    <w:lvl w:ilvl="0" w:tplc="6D467E66">
      <w:start w:val="16"/>
      <w:numFmt w:val="decimal"/>
      <w:lvlText w:val="%1."/>
      <w:lvlJc w:val="left"/>
      <w:pPr>
        <w:ind w:left="124" w:hanging="338"/>
      </w:pPr>
      <w:rPr>
        <w:rFonts w:ascii="Tahoma" w:eastAsia="Times New Roman" w:hAnsi="Tahoma" w:cs="Tahoma" w:hint="default"/>
        <w:spacing w:val="-1"/>
        <w:w w:val="99"/>
        <w:sz w:val="20"/>
        <w:szCs w:val="20"/>
      </w:rPr>
    </w:lvl>
    <w:lvl w:ilvl="1" w:tplc="B3ECDB80">
      <w:start w:val="1"/>
      <w:numFmt w:val="upperRoman"/>
      <w:lvlText w:val="%2."/>
      <w:lvlJc w:val="left"/>
      <w:pPr>
        <w:ind w:left="4742" w:hanging="307"/>
      </w:pPr>
      <w:rPr>
        <w:rFonts w:ascii="Tahoma" w:eastAsia="Times New Roman" w:hAnsi="Tahoma" w:cs="Tahoma" w:hint="default"/>
        <w:b/>
        <w:bCs/>
        <w:spacing w:val="0"/>
        <w:w w:val="99"/>
        <w:sz w:val="28"/>
        <w:szCs w:val="28"/>
      </w:rPr>
    </w:lvl>
    <w:lvl w:ilvl="2" w:tplc="5CD24EC2">
      <w:numFmt w:val="bullet"/>
      <w:lvlText w:val="•"/>
      <w:lvlJc w:val="left"/>
      <w:pPr>
        <w:ind w:left="5402" w:hanging="307"/>
      </w:pPr>
      <w:rPr>
        <w:rFonts w:hint="default"/>
      </w:rPr>
    </w:lvl>
    <w:lvl w:ilvl="3" w:tplc="E0329D96">
      <w:numFmt w:val="bullet"/>
      <w:lvlText w:val="•"/>
      <w:lvlJc w:val="left"/>
      <w:pPr>
        <w:ind w:left="6065" w:hanging="307"/>
      </w:pPr>
      <w:rPr>
        <w:rFonts w:hint="default"/>
      </w:rPr>
    </w:lvl>
    <w:lvl w:ilvl="4" w:tplc="2DBE4F84">
      <w:numFmt w:val="bullet"/>
      <w:lvlText w:val="•"/>
      <w:lvlJc w:val="left"/>
      <w:pPr>
        <w:ind w:left="6728" w:hanging="307"/>
      </w:pPr>
      <w:rPr>
        <w:rFonts w:hint="default"/>
      </w:rPr>
    </w:lvl>
    <w:lvl w:ilvl="5" w:tplc="F4E6DD00">
      <w:numFmt w:val="bullet"/>
      <w:lvlText w:val="•"/>
      <w:lvlJc w:val="left"/>
      <w:pPr>
        <w:ind w:left="7391" w:hanging="307"/>
      </w:pPr>
      <w:rPr>
        <w:rFonts w:hint="default"/>
      </w:rPr>
    </w:lvl>
    <w:lvl w:ilvl="6" w:tplc="C6D0D7A8">
      <w:numFmt w:val="bullet"/>
      <w:lvlText w:val="•"/>
      <w:lvlJc w:val="left"/>
      <w:pPr>
        <w:ind w:left="8054" w:hanging="307"/>
      </w:pPr>
      <w:rPr>
        <w:rFonts w:hint="default"/>
      </w:rPr>
    </w:lvl>
    <w:lvl w:ilvl="7" w:tplc="D5CED512">
      <w:numFmt w:val="bullet"/>
      <w:lvlText w:val="•"/>
      <w:lvlJc w:val="left"/>
      <w:pPr>
        <w:ind w:left="8716" w:hanging="307"/>
      </w:pPr>
      <w:rPr>
        <w:rFonts w:hint="default"/>
      </w:rPr>
    </w:lvl>
    <w:lvl w:ilvl="8" w:tplc="94BC717E">
      <w:numFmt w:val="bullet"/>
      <w:lvlText w:val="•"/>
      <w:lvlJc w:val="left"/>
      <w:pPr>
        <w:ind w:left="9379" w:hanging="307"/>
      </w:pPr>
      <w:rPr>
        <w:rFonts w:hint="default"/>
      </w:rPr>
    </w:lvl>
  </w:abstractNum>
  <w:abstractNum w:abstractNumId="2">
    <w:nsid w:val="18DF6095"/>
    <w:multiLevelType w:val="hybridMultilevel"/>
    <w:tmpl w:val="FFFFFFFF"/>
    <w:lvl w:ilvl="0" w:tplc="005E6BE4">
      <w:numFmt w:val="bullet"/>
      <w:lvlText w:val=""/>
      <w:lvlJc w:val="left"/>
      <w:pPr>
        <w:ind w:left="1696" w:hanging="360"/>
      </w:pPr>
      <w:rPr>
        <w:rFonts w:ascii="Times New Roman" w:eastAsia="Times New Roman" w:hAnsi="Times New Roman" w:hint="default"/>
        <w:w w:val="59"/>
        <w:sz w:val="24"/>
      </w:rPr>
    </w:lvl>
    <w:lvl w:ilvl="1" w:tplc="8FB21BC4">
      <w:numFmt w:val="bullet"/>
      <w:lvlText w:val="•"/>
      <w:lvlJc w:val="left"/>
      <w:pPr>
        <w:ind w:left="2676" w:hanging="360"/>
      </w:pPr>
      <w:rPr>
        <w:rFonts w:hint="default"/>
      </w:rPr>
    </w:lvl>
    <w:lvl w:ilvl="2" w:tplc="72489106">
      <w:numFmt w:val="bullet"/>
      <w:lvlText w:val="•"/>
      <w:lvlJc w:val="left"/>
      <w:pPr>
        <w:ind w:left="3653" w:hanging="360"/>
      </w:pPr>
      <w:rPr>
        <w:rFonts w:hint="default"/>
      </w:rPr>
    </w:lvl>
    <w:lvl w:ilvl="3" w:tplc="2432191E">
      <w:numFmt w:val="bullet"/>
      <w:lvlText w:val="•"/>
      <w:lvlJc w:val="left"/>
      <w:pPr>
        <w:ind w:left="4629" w:hanging="360"/>
      </w:pPr>
      <w:rPr>
        <w:rFonts w:hint="default"/>
      </w:rPr>
    </w:lvl>
    <w:lvl w:ilvl="4" w:tplc="E7A660F0">
      <w:numFmt w:val="bullet"/>
      <w:lvlText w:val="•"/>
      <w:lvlJc w:val="left"/>
      <w:pPr>
        <w:ind w:left="5606" w:hanging="360"/>
      </w:pPr>
      <w:rPr>
        <w:rFonts w:hint="default"/>
      </w:rPr>
    </w:lvl>
    <w:lvl w:ilvl="5" w:tplc="5EBA703A">
      <w:numFmt w:val="bullet"/>
      <w:lvlText w:val="•"/>
      <w:lvlJc w:val="left"/>
      <w:pPr>
        <w:ind w:left="6583" w:hanging="360"/>
      </w:pPr>
      <w:rPr>
        <w:rFonts w:hint="default"/>
      </w:rPr>
    </w:lvl>
    <w:lvl w:ilvl="6" w:tplc="EFCE329E">
      <w:numFmt w:val="bullet"/>
      <w:lvlText w:val="•"/>
      <w:lvlJc w:val="left"/>
      <w:pPr>
        <w:ind w:left="7559" w:hanging="360"/>
      </w:pPr>
      <w:rPr>
        <w:rFonts w:hint="default"/>
      </w:rPr>
    </w:lvl>
    <w:lvl w:ilvl="7" w:tplc="4844ABB2">
      <w:numFmt w:val="bullet"/>
      <w:lvlText w:val="•"/>
      <w:lvlJc w:val="left"/>
      <w:pPr>
        <w:ind w:left="8536" w:hanging="360"/>
      </w:pPr>
      <w:rPr>
        <w:rFonts w:hint="default"/>
      </w:rPr>
    </w:lvl>
    <w:lvl w:ilvl="8" w:tplc="507C13A2">
      <w:numFmt w:val="bullet"/>
      <w:lvlText w:val="•"/>
      <w:lvlJc w:val="left"/>
      <w:pPr>
        <w:ind w:left="9513" w:hanging="360"/>
      </w:pPr>
      <w:rPr>
        <w:rFonts w:hint="default"/>
      </w:rPr>
    </w:lvl>
  </w:abstractNum>
  <w:abstractNum w:abstractNumId="3">
    <w:nsid w:val="222B080C"/>
    <w:multiLevelType w:val="hybridMultilevel"/>
    <w:tmpl w:val="FFFFFFFF"/>
    <w:lvl w:ilvl="0" w:tplc="E8E67F28">
      <w:start w:val="1"/>
      <w:numFmt w:val="upperLetter"/>
      <w:lvlText w:val="%1."/>
      <w:lvlJc w:val="left"/>
      <w:pPr>
        <w:ind w:left="3746" w:hanging="373"/>
      </w:pPr>
      <w:rPr>
        <w:rFonts w:ascii="Times New Roman" w:eastAsia="Times New Roman" w:hAnsi="Times New Roman" w:cs="Times New Roman" w:hint="default"/>
        <w:w w:val="91"/>
        <w:sz w:val="32"/>
        <w:szCs w:val="32"/>
      </w:rPr>
    </w:lvl>
    <w:lvl w:ilvl="1" w:tplc="A4E436B8">
      <w:numFmt w:val="bullet"/>
      <w:lvlText w:val="•"/>
      <w:lvlJc w:val="left"/>
      <w:pPr>
        <w:ind w:left="4436" w:hanging="373"/>
      </w:pPr>
      <w:rPr>
        <w:rFonts w:hint="default"/>
      </w:rPr>
    </w:lvl>
    <w:lvl w:ilvl="2" w:tplc="A1A4AB3E">
      <w:numFmt w:val="bullet"/>
      <w:lvlText w:val="•"/>
      <w:lvlJc w:val="left"/>
      <w:pPr>
        <w:ind w:left="5133" w:hanging="373"/>
      </w:pPr>
      <w:rPr>
        <w:rFonts w:hint="default"/>
      </w:rPr>
    </w:lvl>
    <w:lvl w:ilvl="3" w:tplc="D526D0D8">
      <w:numFmt w:val="bullet"/>
      <w:lvlText w:val="•"/>
      <w:lvlJc w:val="left"/>
      <w:pPr>
        <w:ind w:left="5829" w:hanging="373"/>
      </w:pPr>
      <w:rPr>
        <w:rFonts w:hint="default"/>
      </w:rPr>
    </w:lvl>
    <w:lvl w:ilvl="4" w:tplc="854C4A18">
      <w:numFmt w:val="bullet"/>
      <w:lvlText w:val="•"/>
      <w:lvlJc w:val="left"/>
      <w:pPr>
        <w:ind w:left="6526" w:hanging="373"/>
      </w:pPr>
      <w:rPr>
        <w:rFonts w:hint="default"/>
      </w:rPr>
    </w:lvl>
    <w:lvl w:ilvl="5" w:tplc="0A829032">
      <w:numFmt w:val="bullet"/>
      <w:lvlText w:val="•"/>
      <w:lvlJc w:val="left"/>
      <w:pPr>
        <w:ind w:left="7222" w:hanging="373"/>
      </w:pPr>
      <w:rPr>
        <w:rFonts w:hint="default"/>
      </w:rPr>
    </w:lvl>
    <w:lvl w:ilvl="6" w:tplc="42F8880C">
      <w:numFmt w:val="bullet"/>
      <w:lvlText w:val="•"/>
      <w:lvlJc w:val="left"/>
      <w:pPr>
        <w:ind w:left="7919" w:hanging="373"/>
      </w:pPr>
      <w:rPr>
        <w:rFonts w:hint="default"/>
      </w:rPr>
    </w:lvl>
    <w:lvl w:ilvl="7" w:tplc="DCFC5C2C">
      <w:numFmt w:val="bullet"/>
      <w:lvlText w:val="•"/>
      <w:lvlJc w:val="left"/>
      <w:pPr>
        <w:ind w:left="8615" w:hanging="373"/>
      </w:pPr>
      <w:rPr>
        <w:rFonts w:hint="default"/>
      </w:rPr>
    </w:lvl>
    <w:lvl w:ilvl="8" w:tplc="8D08DF30">
      <w:numFmt w:val="bullet"/>
      <w:lvlText w:val="•"/>
      <w:lvlJc w:val="left"/>
      <w:pPr>
        <w:ind w:left="9312" w:hanging="373"/>
      </w:pPr>
      <w:rPr>
        <w:rFonts w:hint="default"/>
      </w:rPr>
    </w:lvl>
  </w:abstractNum>
  <w:abstractNum w:abstractNumId="4">
    <w:nsid w:val="30A02D55"/>
    <w:multiLevelType w:val="hybridMultilevel"/>
    <w:tmpl w:val="FFFFFFFF"/>
    <w:lvl w:ilvl="0" w:tplc="BC5A6F96">
      <w:numFmt w:val="bullet"/>
      <w:lvlText w:val=""/>
      <w:lvlJc w:val="left"/>
      <w:pPr>
        <w:ind w:left="1832" w:hanging="351"/>
      </w:pPr>
      <w:rPr>
        <w:rFonts w:ascii="Times New Roman" w:eastAsia="Times New Roman" w:hAnsi="Times New Roman" w:hint="default"/>
        <w:spacing w:val="8"/>
        <w:w w:val="99"/>
        <w:sz w:val="24"/>
      </w:rPr>
    </w:lvl>
    <w:lvl w:ilvl="1" w:tplc="59A8D38C">
      <w:numFmt w:val="bullet"/>
      <w:lvlText w:val="•"/>
      <w:lvlJc w:val="left"/>
      <w:pPr>
        <w:ind w:left="2802" w:hanging="351"/>
      </w:pPr>
      <w:rPr>
        <w:rFonts w:hint="default"/>
      </w:rPr>
    </w:lvl>
    <w:lvl w:ilvl="2" w:tplc="45CAEC58">
      <w:numFmt w:val="bullet"/>
      <w:lvlText w:val="•"/>
      <w:lvlJc w:val="left"/>
      <w:pPr>
        <w:ind w:left="3765" w:hanging="351"/>
      </w:pPr>
      <w:rPr>
        <w:rFonts w:hint="default"/>
      </w:rPr>
    </w:lvl>
    <w:lvl w:ilvl="3" w:tplc="7B62E2A6">
      <w:numFmt w:val="bullet"/>
      <w:lvlText w:val="•"/>
      <w:lvlJc w:val="left"/>
      <w:pPr>
        <w:ind w:left="4727" w:hanging="351"/>
      </w:pPr>
      <w:rPr>
        <w:rFonts w:hint="default"/>
      </w:rPr>
    </w:lvl>
    <w:lvl w:ilvl="4" w:tplc="B90C99F0">
      <w:numFmt w:val="bullet"/>
      <w:lvlText w:val="•"/>
      <w:lvlJc w:val="left"/>
      <w:pPr>
        <w:ind w:left="5690" w:hanging="351"/>
      </w:pPr>
      <w:rPr>
        <w:rFonts w:hint="default"/>
      </w:rPr>
    </w:lvl>
    <w:lvl w:ilvl="5" w:tplc="2B024ECC">
      <w:numFmt w:val="bullet"/>
      <w:lvlText w:val="•"/>
      <w:lvlJc w:val="left"/>
      <w:pPr>
        <w:ind w:left="6653" w:hanging="351"/>
      </w:pPr>
      <w:rPr>
        <w:rFonts w:hint="default"/>
      </w:rPr>
    </w:lvl>
    <w:lvl w:ilvl="6" w:tplc="436ACB6C">
      <w:numFmt w:val="bullet"/>
      <w:lvlText w:val="•"/>
      <w:lvlJc w:val="left"/>
      <w:pPr>
        <w:ind w:left="7615" w:hanging="351"/>
      </w:pPr>
      <w:rPr>
        <w:rFonts w:hint="default"/>
      </w:rPr>
    </w:lvl>
    <w:lvl w:ilvl="7" w:tplc="82E86186">
      <w:numFmt w:val="bullet"/>
      <w:lvlText w:val="•"/>
      <w:lvlJc w:val="left"/>
      <w:pPr>
        <w:ind w:left="8578" w:hanging="351"/>
      </w:pPr>
      <w:rPr>
        <w:rFonts w:hint="default"/>
      </w:rPr>
    </w:lvl>
    <w:lvl w:ilvl="8" w:tplc="D840CBBA">
      <w:numFmt w:val="bullet"/>
      <w:lvlText w:val="•"/>
      <w:lvlJc w:val="left"/>
      <w:pPr>
        <w:ind w:left="9541" w:hanging="351"/>
      </w:pPr>
      <w:rPr>
        <w:rFonts w:hint="default"/>
      </w:rPr>
    </w:lvl>
  </w:abstractNum>
  <w:abstractNum w:abstractNumId="5">
    <w:nsid w:val="43C76EFC"/>
    <w:multiLevelType w:val="hybridMultilevel"/>
    <w:tmpl w:val="FFFFFFFF"/>
    <w:lvl w:ilvl="0" w:tplc="3514C32C">
      <w:numFmt w:val="bullet"/>
      <w:lvlText w:val=""/>
      <w:lvlJc w:val="left"/>
      <w:pPr>
        <w:ind w:left="1832" w:hanging="351"/>
      </w:pPr>
      <w:rPr>
        <w:rFonts w:hint="default"/>
        <w:spacing w:val="8"/>
        <w:w w:val="100"/>
      </w:rPr>
    </w:lvl>
    <w:lvl w:ilvl="1" w:tplc="F6BE816C">
      <w:numFmt w:val="bullet"/>
      <w:lvlText w:val="•"/>
      <w:lvlJc w:val="left"/>
      <w:pPr>
        <w:ind w:left="2802" w:hanging="351"/>
      </w:pPr>
      <w:rPr>
        <w:rFonts w:hint="default"/>
      </w:rPr>
    </w:lvl>
    <w:lvl w:ilvl="2" w:tplc="6A1E9AE0">
      <w:numFmt w:val="bullet"/>
      <w:lvlText w:val="•"/>
      <w:lvlJc w:val="left"/>
      <w:pPr>
        <w:ind w:left="3765" w:hanging="351"/>
      </w:pPr>
      <w:rPr>
        <w:rFonts w:hint="default"/>
      </w:rPr>
    </w:lvl>
    <w:lvl w:ilvl="3" w:tplc="FA8461DC">
      <w:numFmt w:val="bullet"/>
      <w:lvlText w:val="•"/>
      <w:lvlJc w:val="left"/>
      <w:pPr>
        <w:ind w:left="4727" w:hanging="351"/>
      </w:pPr>
      <w:rPr>
        <w:rFonts w:hint="default"/>
      </w:rPr>
    </w:lvl>
    <w:lvl w:ilvl="4" w:tplc="8B62C55A">
      <w:numFmt w:val="bullet"/>
      <w:lvlText w:val="•"/>
      <w:lvlJc w:val="left"/>
      <w:pPr>
        <w:ind w:left="5690" w:hanging="351"/>
      </w:pPr>
      <w:rPr>
        <w:rFonts w:hint="default"/>
      </w:rPr>
    </w:lvl>
    <w:lvl w:ilvl="5" w:tplc="863C2B2E">
      <w:numFmt w:val="bullet"/>
      <w:lvlText w:val="•"/>
      <w:lvlJc w:val="left"/>
      <w:pPr>
        <w:ind w:left="6653" w:hanging="351"/>
      </w:pPr>
      <w:rPr>
        <w:rFonts w:hint="default"/>
      </w:rPr>
    </w:lvl>
    <w:lvl w:ilvl="6" w:tplc="D4AC50F2">
      <w:numFmt w:val="bullet"/>
      <w:lvlText w:val="•"/>
      <w:lvlJc w:val="left"/>
      <w:pPr>
        <w:ind w:left="7615" w:hanging="351"/>
      </w:pPr>
      <w:rPr>
        <w:rFonts w:hint="default"/>
      </w:rPr>
    </w:lvl>
    <w:lvl w:ilvl="7" w:tplc="C9EE428E">
      <w:numFmt w:val="bullet"/>
      <w:lvlText w:val="•"/>
      <w:lvlJc w:val="left"/>
      <w:pPr>
        <w:ind w:left="8578" w:hanging="351"/>
      </w:pPr>
      <w:rPr>
        <w:rFonts w:hint="default"/>
      </w:rPr>
    </w:lvl>
    <w:lvl w:ilvl="8" w:tplc="BCFA3E7E">
      <w:numFmt w:val="bullet"/>
      <w:lvlText w:val="•"/>
      <w:lvlJc w:val="left"/>
      <w:pPr>
        <w:ind w:left="9541" w:hanging="351"/>
      </w:pPr>
      <w:rPr>
        <w:rFonts w:hint="default"/>
      </w:rPr>
    </w:lvl>
  </w:abstractNum>
  <w:abstractNum w:abstractNumId="6">
    <w:nsid w:val="56ED120E"/>
    <w:multiLevelType w:val="hybridMultilevel"/>
    <w:tmpl w:val="FFFFFFFF"/>
    <w:lvl w:ilvl="0" w:tplc="A5EA7EBA">
      <w:numFmt w:val="bullet"/>
      <w:lvlText w:val=""/>
      <w:lvlJc w:val="left"/>
      <w:pPr>
        <w:ind w:left="1823" w:hanging="351"/>
      </w:pPr>
      <w:rPr>
        <w:rFonts w:ascii="Times New Roman" w:eastAsia="Times New Roman" w:hAnsi="Times New Roman" w:hint="default"/>
        <w:spacing w:val="8"/>
        <w:w w:val="99"/>
        <w:sz w:val="24"/>
      </w:rPr>
    </w:lvl>
    <w:lvl w:ilvl="1" w:tplc="12D8695E">
      <w:numFmt w:val="bullet"/>
      <w:lvlText w:val="•"/>
      <w:lvlJc w:val="left"/>
      <w:pPr>
        <w:ind w:left="2784" w:hanging="351"/>
      </w:pPr>
      <w:rPr>
        <w:rFonts w:hint="default"/>
      </w:rPr>
    </w:lvl>
    <w:lvl w:ilvl="2" w:tplc="BA3ABF84">
      <w:numFmt w:val="bullet"/>
      <w:lvlText w:val="•"/>
      <w:lvlJc w:val="left"/>
      <w:pPr>
        <w:ind w:left="3749" w:hanging="351"/>
      </w:pPr>
      <w:rPr>
        <w:rFonts w:hint="default"/>
      </w:rPr>
    </w:lvl>
    <w:lvl w:ilvl="3" w:tplc="C1927D64">
      <w:numFmt w:val="bullet"/>
      <w:lvlText w:val="•"/>
      <w:lvlJc w:val="left"/>
      <w:pPr>
        <w:ind w:left="4713" w:hanging="351"/>
      </w:pPr>
      <w:rPr>
        <w:rFonts w:hint="default"/>
      </w:rPr>
    </w:lvl>
    <w:lvl w:ilvl="4" w:tplc="C33C50BC">
      <w:numFmt w:val="bullet"/>
      <w:lvlText w:val="•"/>
      <w:lvlJc w:val="left"/>
      <w:pPr>
        <w:ind w:left="5678" w:hanging="351"/>
      </w:pPr>
      <w:rPr>
        <w:rFonts w:hint="default"/>
      </w:rPr>
    </w:lvl>
    <w:lvl w:ilvl="5" w:tplc="8CEA80A2">
      <w:numFmt w:val="bullet"/>
      <w:lvlText w:val="•"/>
      <w:lvlJc w:val="left"/>
      <w:pPr>
        <w:ind w:left="6643" w:hanging="351"/>
      </w:pPr>
      <w:rPr>
        <w:rFonts w:hint="default"/>
      </w:rPr>
    </w:lvl>
    <w:lvl w:ilvl="6" w:tplc="6E8EB078">
      <w:numFmt w:val="bullet"/>
      <w:lvlText w:val="•"/>
      <w:lvlJc w:val="left"/>
      <w:pPr>
        <w:ind w:left="7607" w:hanging="351"/>
      </w:pPr>
      <w:rPr>
        <w:rFonts w:hint="default"/>
      </w:rPr>
    </w:lvl>
    <w:lvl w:ilvl="7" w:tplc="853CF85A">
      <w:numFmt w:val="bullet"/>
      <w:lvlText w:val="•"/>
      <w:lvlJc w:val="left"/>
      <w:pPr>
        <w:ind w:left="8572" w:hanging="351"/>
      </w:pPr>
      <w:rPr>
        <w:rFonts w:hint="default"/>
      </w:rPr>
    </w:lvl>
    <w:lvl w:ilvl="8" w:tplc="4640978E">
      <w:numFmt w:val="bullet"/>
      <w:lvlText w:val="•"/>
      <w:lvlJc w:val="left"/>
      <w:pPr>
        <w:ind w:left="9537" w:hanging="351"/>
      </w:pPr>
      <w:rPr>
        <w:rFonts w:hint="default"/>
      </w:rPr>
    </w:lvl>
  </w:abstractNum>
  <w:abstractNum w:abstractNumId="7">
    <w:nsid w:val="68D4674F"/>
    <w:multiLevelType w:val="hybridMultilevel"/>
    <w:tmpl w:val="FFFFFFFF"/>
    <w:lvl w:ilvl="0" w:tplc="0E529CD6">
      <w:start w:val="1"/>
      <w:numFmt w:val="upperRoman"/>
      <w:lvlText w:val="%1."/>
      <w:lvlJc w:val="left"/>
      <w:pPr>
        <w:ind w:left="3994" w:hanging="284"/>
      </w:pPr>
      <w:rPr>
        <w:rFonts w:ascii="Times New Roman" w:eastAsia="Times New Roman" w:hAnsi="Times New Roman" w:cs="Times New Roman" w:hint="default"/>
        <w:w w:val="99"/>
        <w:sz w:val="32"/>
        <w:szCs w:val="32"/>
      </w:rPr>
    </w:lvl>
    <w:lvl w:ilvl="1" w:tplc="4FEEEA5C">
      <w:numFmt w:val="bullet"/>
      <w:lvlText w:val="•"/>
      <w:lvlJc w:val="left"/>
      <w:pPr>
        <w:ind w:left="4670" w:hanging="284"/>
      </w:pPr>
      <w:rPr>
        <w:rFonts w:hint="default"/>
      </w:rPr>
    </w:lvl>
    <w:lvl w:ilvl="2" w:tplc="4C968F0C">
      <w:numFmt w:val="bullet"/>
      <w:lvlText w:val="•"/>
      <w:lvlJc w:val="left"/>
      <w:pPr>
        <w:ind w:left="5341" w:hanging="284"/>
      </w:pPr>
      <w:rPr>
        <w:rFonts w:hint="default"/>
      </w:rPr>
    </w:lvl>
    <w:lvl w:ilvl="3" w:tplc="4C247822">
      <w:numFmt w:val="bullet"/>
      <w:lvlText w:val="•"/>
      <w:lvlJc w:val="left"/>
      <w:pPr>
        <w:ind w:left="6011" w:hanging="284"/>
      </w:pPr>
      <w:rPr>
        <w:rFonts w:hint="default"/>
      </w:rPr>
    </w:lvl>
    <w:lvl w:ilvl="4" w:tplc="4EAECCD0">
      <w:numFmt w:val="bullet"/>
      <w:lvlText w:val="•"/>
      <w:lvlJc w:val="left"/>
      <w:pPr>
        <w:ind w:left="6682" w:hanging="284"/>
      </w:pPr>
      <w:rPr>
        <w:rFonts w:hint="default"/>
      </w:rPr>
    </w:lvl>
    <w:lvl w:ilvl="5" w:tplc="C75CD168">
      <w:numFmt w:val="bullet"/>
      <w:lvlText w:val="•"/>
      <w:lvlJc w:val="left"/>
      <w:pPr>
        <w:ind w:left="7352" w:hanging="284"/>
      </w:pPr>
      <w:rPr>
        <w:rFonts w:hint="default"/>
      </w:rPr>
    </w:lvl>
    <w:lvl w:ilvl="6" w:tplc="FD22ABEE">
      <w:numFmt w:val="bullet"/>
      <w:lvlText w:val="•"/>
      <w:lvlJc w:val="left"/>
      <w:pPr>
        <w:ind w:left="8023" w:hanging="284"/>
      </w:pPr>
      <w:rPr>
        <w:rFonts w:hint="default"/>
      </w:rPr>
    </w:lvl>
    <w:lvl w:ilvl="7" w:tplc="51D8201A">
      <w:numFmt w:val="bullet"/>
      <w:lvlText w:val="•"/>
      <w:lvlJc w:val="left"/>
      <w:pPr>
        <w:ind w:left="8693" w:hanging="284"/>
      </w:pPr>
      <w:rPr>
        <w:rFonts w:hint="default"/>
      </w:rPr>
    </w:lvl>
    <w:lvl w:ilvl="8" w:tplc="F490F5DA">
      <w:numFmt w:val="bullet"/>
      <w:lvlText w:val="•"/>
      <w:lvlJc w:val="left"/>
      <w:pPr>
        <w:ind w:left="9364" w:hanging="284"/>
      </w:pPr>
      <w:rPr>
        <w:rFonts w:hint="default"/>
      </w:rPr>
    </w:lvl>
  </w:abstractNum>
  <w:abstractNum w:abstractNumId="8">
    <w:nsid w:val="699B35CD"/>
    <w:multiLevelType w:val="hybridMultilevel"/>
    <w:tmpl w:val="FFFFFFFF"/>
    <w:lvl w:ilvl="0" w:tplc="67D6E138">
      <w:start w:val="1"/>
      <w:numFmt w:val="upperRoman"/>
      <w:lvlText w:val="%1."/>
      <w:lvlJc w:val="left"/>
      <w:pPr>
        <w:ind w:left="1112" w:hanging="238"/>
      </w:pPr>
      <w:rPr>
        <w:rFonts w:ascii="Times New Roman" w:eastAsia="Times New Roman" w:hAnsi="Times New Roman" w:cs="Times New Roman" w:hint="default"/>
        <w:spacing w:val="-27"/>
        <w:w w:val="99"/>
        <w:sz w:val="24"/>
        <w:szCs w:val="24"/>
      </w:rPr>
    </w:lvl>
    <w:lvl w:ilvl="1" w:tplc="DD524CB0">
      <w:numFmt w:val="bullet"/>
      <w:lvlText w:val=""/>
      <w:lvlJc w:val="left"/>
      <w:pPr>
        <w:ind w:left="1832" w:hanging="351"/>
      </w:pPr>
      <w:rPr>
        <w:rFonts w:ascii="Times New Roman" w:eastAsia="Times New Roman" w:hAnsi="Times New Roman" w:hint="default"/>
        <w:spacing w:val="8"/>
        <w:w w:val="99"/>
        <w:sz w:val="24"/>
      </w:rPr>
    </w:lvl>
    <w:lvl w:ilvl="2" w:tplc="6B0064F0">
      <w:numFmt w:val="bullet"/>
      <w:lvlText w:val="•"/>
      <w:lvlJc w:val="left"/>
      <w:pPr>
        <w:ind w:left="2909" w:hanging="351"/>
      </w:pPr>
      <w:rPr>
        <w:rFonts w:hint="default"/>
      </w:rPr>
    </w:lvl>
    <w:lvl w:ilvl="3" w:tplc="E7B25318">
      <w:numFmt w:val="bullet"/>
      <w:lvlText w:val="•"/>
      <w:lvlJc w:val="left"/>
      <w:pPr>
        <w:ind w:left="3979" w:hanging="351"/>
      </w:pPr>
      <w:rPr>
        <w:rFonts w:hint="default"/>
      </w:rPr>
    </w:lvl>
    <w:lvl w:ilvl="4" w:tplc="30A8FF88">
      <w:numFmt w:val="bullet"/>
      <w:lvlText w:val="•"/>
      <w:lvlJc w:val="left"/>
      <w:pPr>
        <w:ind w:left="5048" w:hanging="351"/>
      </w:pPr>
      <w:rPr>
        <w:rFonts w:hint="default"/>
      </w:rPr>
    </w:lvl>
    <w:lvl w:ilvl="5" w:tplc="9236C5B0">
      <w:numFmt w:val="bullet"/>
      <w:lvlText w:val="•"/>
      <w:lvlJc w:val="left"/>
      <w:pPr>
        <w:ind w:left="6118" w:hanging="351"/>
      </w:pPr>
      <w:rPr>
        <w:rFonts w:hint="default"/>
      </w:rPr>
    </w:lvl>
    <w:lvl w:ilvl="6" w:tplc="69766A84">
      <w:numFmt w:val="bullet"/>
      <w:lvlText w:val="•"/>
      <w:lvlJc w:val="left"/>
      <w:pPr>
        <w:ind w:left="7188" w:hanging="351"/>
      </w:pPr>
      <w:rPr>
        <w:rFonts w:hint="default"/>
      </w:rPr>
    </w:lvl>
    <w:lvl w:ilvl="7" w:tplc="C562D2FE">
      <w:numFmt w:val="bullet"/>
      <w:lvlText w:val="•"/>
      <w:lvlJc w:val="left"/>
      <w:pPr>
        <w:ind w:left="8257" w:hanging="351"/>
      </w:pPr>
      <w:rPr>
        <w:rFonts w:hint="default"/>
      </w:rPr>
    </w:lvl>
    <w:lvl w:ilvl="8" w:tplc="113443A2">
      <w:numFmt w:val="bullet"/>
      <w:lvlText w:val="•"/>
      <w:lvlJc w:val="left"/>
      <w:pPr>
        <w:ind w:left="9327" w:hanging="351"/>
      </w:pPr>
      <w:rPr>
        <w:rFonts w:hint="default"/>
      </w:rPr>
    </w:lvl>
  </w:abstractNum>
  <w:num w:numId="1">
    <w:abstractNumId w:val="4"/>
  </w:num>
  <w:num w:numId="2">
    <w:abstractNumId w:val="2"/>
  </w:num>
  <w:num w:numId="3">
    <w:abstractNumId w:val="6"/>
  </w:num>
  <w:num w:numId="4">
    <w:abstractNumId w:val="5"/>
  </w:num>
  <w:num w:numId="5">
    <w:abstractNumId w:val="8"/>
  </w:num>
  <w:num w:numId="6">
    <w:abstractNumId w:val="0"/>
  </w:num>
  <w:num w:numId="7">
    <w:abstractNumId w:val="3"/>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2102"/>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2DF3"/>
    <w:rsid w:val="00011049"/>
    <w:rsid w:val="00155C55"/>
    <w:rsid w:val="001B0A1D"/>
    <w:rsid w:val="002F3728"/>
    <w:rsid w:val="00342379"/>
    <w:rsid w:val="004160DD"/>
    <w:rsid w:val="004965F4"/>
    <w:rsid w:val="008236F1"/>
    <w:rsid w:val="008D15B7"/>
    <w:rsid w:val="009F2DF3"/>
    <w:rsid w:val="00BA6A13"/>
    <w:rsid w:val="00BC12E3"/>
    <w:rsid w:val="00C777CA"/>
    <w:rsid w:val="00C77C05"/>
    <w:rsid w:val="00D43C60"/>
    <w:rsid w:val="00D7392A"/>
    <w:rsid w:val="00D84D20"/>
    <w:rsid w:val="00E97F64"/>
    <w:rsid w:val="00EA0DAA"/>
    <w:rsid w:val="00F557F7"/>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1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DF3"/>
    <w:pPr>
      <w:widowControl w:val="0"/>
      <w:autoSpaceDE w:val="0"/>
      <w:autoSpaceDN w:val="0"/>
    </w:pPr>
    <w:rPr>
      <w:rFonts w:ascii="Times New Roman" w:eastAsia="Times New Roman" w:hAnsi="Times New Roman"/>
      <w:lang w:val="en-US" w:eastAsia="en-US"/>
    </w:rPr>
  </w:style>
  <w:style w:type="paragraph" w:styleId="Heading1">
    <w:name w:val="heading 1"/>
    <w:basedOn w:val="Normal"/>
    <w:link w:val="Heading1Char"/>
    <w:uiPriority w:val="99"/>
    <w:qFormat/>
    <w:rsid w:val="009F2DF3"/>
    <w:pPr>
      <w:ind w:left="1461"/>
      <w:outlineLvl w:val="0"/>
    </w:pPr>
    <w:rPr>
      <w:sz w:val="32"/>
      <w:szCs w:val="32"/>
    </w:rPr>
  </w:style>
  <w:style w:type="paragraph" w:styleId="Heading2">
    <w:name w:val="heading 2"/>
    <w:basedOn w:val="Normal"/>
    <w:link w:val="Heading2Char"/>
    <w:uiPriority w:val="99"/>
    <w:qFormat/>
    <w:rsid w:val="009F2DF3"/>
    <w:pPr>
      <w:spacing w:before="59" w:line="320" w:lineRule="exact"/>
      <w:ind w:left="1358" w:right="2252"/>
      <w:jc w:val="center"/>
      <w:outlineLvl w:val="1"/>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7F64"/>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sid w:val="00E97F64"/>
    <w:rPr>
      <w:rFonts w:ascii="Cambria" w:hAnsi="Cambria" w:cs="Times New Roman"/>
      <w:b/>
      <w:bCs/>
      <w:i/>
      <w:iCs/>
      <w:sz w:val="28"/>
      <w:szCs w:val="28"/>
      <w:lang w:val="en-US" w:eastAsia="en-US"/>
    </w:rPr>
  </w:style>
  <w:style w:type="paragraph" w:styleId="BodyText">
    <w:name w:val="Body Text"/>
    <w:basedOn w:val="Normal"/>
    <w:link w:val="BodyTextChar"/>
    <w:uiPriority w:val="99"/>
    <w:rsid w:val="009F2DF3"/>
    <w:rPr>
      <w:sz w:val="24"/>
      <w:szCs w:val="24"/>
    </w:rPr>
  </w:style>
  <w:style w:type="character" w:customStyle="1" w:styleId="BodyTextChar">
    <w:name w:val="Body Text Char"/>
    <w:basedOn w:val="DefaultParagraphFont"/>
    <w:link w:val="BodyText"/>
    <w:uiPriority w:val="99"/>
    <w:semiHidden/>
    <w:locked/>
    <w:rsid w:val="00E97F64"/>
    <w:rPr>
      <w:rFonts w:ascii="Times New Roman" w:hAnsi="Times New Roman" w:cs="Times New Roman"/>
      <w:lang w:val="en-US" w:eastAsia="en-US"/>
    </w:rPr>
  </w:style>
  <w:style w:type="paragraph" w:styleId="ListParagraph">
    <w:name w:val="List Paragraph"/>
    <w:basedOn w:val="Normal"/>
    <w:uiPriority w:val="99"/>
    <w:qFormat/>
    <w:rsid w:val="009F2DF3"/>
    <w:pPr>
      <w:ind w:left="1832" w:hanging="360"/>
    </w:pPr>
  </w:style>
  <w:style w:type="paragraph" w:customStyle="1" w:styleId="TableParagraph">
    <w:name w:val="Table Paragraph"/>
    <w:basedOn w:val="Normal"/>
    <w:uiPriority w:val="99"/>
    <w:rsid w:val="009F2DF3"/>
    <w:pPr>
      <w:jc w:val="right"/>
    </w:pPr>
    <w:rPr>
      <w:rFonts w:ascii="Tahoma" w:eastAsia="Calibri" w:hAnsi="Tahoma"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footer" Target="footer18.xml"/><Relationship Id="rId3" Type="http://schemas.openxmlformats.org/officeDocument/2006/relationships/settings" Target="settings.xml"/><Relationship Id="rId21" Type="http://schemas.openxmlformats.org/officeDocument/2006/relationships/footer" Target="footer14.xml"/><Relationship Id="rId34" Type="http://schemas.openxmlformats.org/officeDocument/2006/relationships/footer" Target="footer26.xml"/><Relationship Id="rId7" Type="http://schemas.openxmlformats.org/officeDocument/2006/relationships/image" Target="media/image1.jpeg"/><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7.xml"/><Relationship Id="rId33" Type="http://schemas.openxmlformats.org/officeDocument/2006/relationships/footer" Target="footer25.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oter" Target="footer13.xml"/><Relationship Id="rId29" Type="http://schemas.openxmlformats.org/officeDocument/2006/relationships/footer" Target="footer2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yperlink" Target="http://www.opcina-vladislavci.hr/" TargetMode="External"/><Relationship Id="rId32" Type="http://schemas.openxmlformats.org/officeDocument/2006/relationships/footer" Target="footer24.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footer" Target="footer16.xml"/><Relationship Id="rId28" Type="http://schemas.openxmlformats.org/officeDocument/2006/relationships/footer" Target="footer20.xml"/><Relationship Id="rId36"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footer" Target="footer12.xml"/><Relationship Id="rId31" Type="http://schemas.openxmlformats.org/officeDocument/2006/relationships/footer" Target="footer2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 Id="rId27" Type="http://schemas.openxmlformats.org/officeDocument/2006/relationships/footer" Target="footer19.xml"/><Relationship Id="rId30" Type="http://schemas.openxmlformats.org/officeDocument/2006/relationships/footer" Target="footer22.xml"/><Relationship Id="rId35" Type="http://schemas.openxmlformats.org/officeDocument/2006/relationships/footer" Target="footer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75</Pages>
  <Words>15315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Korisnik</cp:lastModifiedBy>
  <cp:revision>2</cp:revision>
  <dcterms:created xsi:type="dcterms:W3CDTF">2018-07-10T11:51:00Z</dcterms:created>
  <dcterms:modified xsi:type="dcterms:W3CDTF">2018-07-10T11:51:00Z</dcterms:modified>
</cp:coreProperties>
</file>