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529"/>
      </w:tblGrid>
      <w:tr w:rsidR="00766038" w:rsidRPr="002D6EC9" w:rsidTr="00344943"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Pr="002D6EC9" w:rsidRDefault="00766038" w:rsidP="00F50D9D">
            <w:pPr>
              <w:jc w:val="center"/>
            </w:pPr>
          </w:p>
          <w:p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:rsidR="00766038" w:rsidRPr="002D6EC9" w:rsidRDefault="00766038" w:rsidP="00F50D9D">
            <w:pPr>
              <w:jc w:val="center"/>
            </w:pPr>
          </w:p>
        </w:tc>
      </w:tr>
      <w:tr w:rsidR="00766038" w:rsidRPr="00966F76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1C4C84" w:rsidRPr="00164B99" w:rsidRDefault="001C4C84" w:rsidP="001C4C84">
            <w:pPr>
              <w:pStyle w:val="Heading1"/>
              <w:spacing w:before="1"/>
              <w:ind w:left="569"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99">
              <w:rPr>
                <w:rFonts w:ascii="Times New Roman" w:hAnsi="Times New Roman" w:cs="Times New Roman"/>
                <w:sz w:val="24"/>
                <w:szCs w:val="24"/>
              </w:rPr>
              <w:t xml:space="preserve">O D L U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1C4C84" w:rsidRPr="00164B99" w:rsidRDefault="00202A89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 xml:space="preserve">o </w:t>
            </w:r>
            <w:r w:rsidR="00FD744A">
              <w:rPr>
                <w:b/>
              </w:rPr>
              <w:t xml:space="preserve">komunalnom doprinosu </w:t>
            </w:r>
          </w:p>
          <w:p w:rsidR="00766038" w:rsidRPr="00F13CA6" w:rsidRDefault="00766038" w:rsidP="001C4C84">
            <w:pPr>
              <w:spacing w:before="100" w:beforeAutospacing="1" w:after="100" w:afterAutospacing="1"/>
              <w:jc w:val="center"/>
            </w:pPr>
          </w:p>
        </w:tc>
      </w:tr>
      <w:tr w:rsidR="00766038" w:rsidRPr="002E7BAF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202A89">
              <w:rPr>
                <w:b/>
                <w:i/>
              </w:rPr>
              <w:t>2</w:t>
            </w:r>
            <w:r w:rsidR="00FD744A">
              <w:rPr>
                <w:b/>
                <w:i/>
              </w:rPr>
              <w:t>4</w:t>
            </w:r>
            <w:r w:rsidR="00202A89">
              <w:rPr>
                <w:b/>
                <w:i/>
              </w:rPr>
              <w:t xml:space="preserve">. rujna </w:t>
            </w:r>
            <w:r w:rsidR="001C4C84">
              <w:rPr>
                <w:b/>
                <w:i/>
              </w:rPr>
              <w:t xml:space="preserve"> 2018.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202A89">
              <w:rPr>
                <w:b/>
                <w:i/>
              </w:rPr>
              <w:t>2</w:t>
            </w:r>
            <w:r w:rsidR="00FD744A">
              <w:rPr>
                <w:b/>
                <w:i/>
              </w:rPr>
              <w:t>4</w:t>
            </w:r>
            <w:r w:rsidR="00202A89">
              <w:rPr>
                <w:b/>
                <w:i/>
              </w:rPr>
              <w:t xml:space="preserve">. listopada </w:t>
            </w:r>
            <w:r w:rsidR="001C4C84">
              <w:rPr>
                <w:b/>
                <w:i/>
              </w:rPr>
              <w:t xml:space="preserve"> 2018.</w:t>
            </w:r>
          </w:p>
        </w:tc>
      </w:tr>
      <w:tr w:rsidR="00766038" w:rsidRPr="002D6EC9" w:rsidTr="00344943">
        <w:trPr>
          <w:trHeight w:val="1090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689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44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Default="00766038" w:rsidP="00F50D9D"/>
          <w:p w:rsidR="00766038" w:rsidRPr="002D6EC9" w:rsidRDefault="00766038" w:rsidP="00F50D9D"/>
        </w:tc>
      </w:tr>
      <w:tr w:rsidR="00766038" w:rsidRPr="002D6EC9" w:rsidTr="00344943">
        <w:trPr>
          <w:trHeight w:val="1782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:rsidR="00766038" w:rsidRPr="002D6EC9" w:rsidRDefault="00766038" w:rsidP="00F50D9D"/>
          <w:p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1236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  <w:tr w:rsidR="00766038" w:rsidRPr="002D6EC9" w:rsidTr="00344943">
        <w:trPr>
          <w:trHeight w:val="531"/>
        </w:trPr>
        <w:tc>
          <w:tcPr>
            <w:tcW w:w="4533" w:type="dxa"/>
            <w:vAlign w:val="center"/>
          </w:tcPr>
          <w:p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:rsidR="00766038" w:rsidRPr="002D6EC9" w:rsidRDefault="00766038" w:rsidP="00F50D9D"/>
        </w:tc>
      </w:tr>
    </w:tbl>
    <w:p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202A89">
        <w:rPr>
          <w:b/>
        </w:rPr>
        <w:t>2</w:t>
      </w:r>
      <w:r w:rsidR="00FD744A">
        <w:rPr>
          <w:b/>
        </w:rPr>
        <w:t>4</w:t>
      </w:r>
      <w:r w:rsidR="00202A89">
        <w:rPr>
          <w:b/>
        </w:rPr>
        <w:t xml:space="preserve">. listopada </w:t>
      </w:r>
      <w:r w:rsidR="001C4C84">
        <w:rPr>
          <w:b/>
        </w:rPr>
        <w:t xml:space="preserve"> 2018. 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:rsidR="00344943" w:rsidRDefault="00344943" w:rsidP="00344943">
      <w:pPr>
        <w:pStyle w:val="Default"/>
        <w:jc w:val="both"/>
        <w:rPr>
          <w:b/>
          <w:color w:val="auto"/>
        </w:rPr>
      </w:pPr>
    </w:p>
    <w:p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038"/>
    <w:rsid w:val="00016CCE"/>
    <w:rsid w:val="000D6D4D"/>
    <w:rsid w:val="001C4C84"/>
    <w:rsid w:val="00202A89"/>
    <w:rsid w:val="00344943"/>
    <w:rsid w:val="003F75D7"/>
    <w:rsid w:val="005416E6"/>
    <w:rsid w:val="005F2014"/>
    <w:rsid w:val="00766038"/>
    <w:rsid w:val="008C38A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Heading1">
    <w:name w:val="Heading 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Goca</cp:lastModifiedBy>
  <cp:revision>3</cp:revision>
  <dcterms:created xsi:type="dcterms:W3CDTF">2018-09-24T12:36:00Z</dcterms:created>
  <dcterms:modified xsi:type="dcterms:W3CDTF">2018-09-24T12:38:00Z</dcterms:modified>
</cp:coreProperties>
</file>