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0DB05" w14:textId="47836B77" w:rsidR="0052330D" w:rsidRPr="0052330D" w:rsidRDefault="0052330D" w:rsidP="0052330D">
      <w:pPr>
        <w:spacing w:after="0" w:line="240" w:lineRule="auto"/>
        <w:jc w:val="both"/>
        <w:rPr>
          <w:rFonts w:ascii="Times New Roman" w:eastAsia="Times New Roman" w:hAnsi="Times New Roman" w:cs="Times New Roman"/>
          <w:spacing w:val="-2"/>
          <w:kern w:val="0"/>
          <w:sz w:val="24"/>
          <w:szCs w:val="24"/>
          <w14:ligatures w14:val="none"/>
        </w:rPr>
      </w:pPr>
      <w:r w:rsidRPr="0052330D">
        <w:rPr>
          <w:rFonts w:ascii="Times New Roman" w:eastAsia="Times New Roman" w:hAnsi="Times New Roman" w:cs="Times New Roman"/>
          <w:spacing w:val="-2"/>
          <w:kern w:val="0"/>
          <w:sz w:val="24"/>
          <w:szCs w:val="24"/>
          <w14:ligatures w14:val="none"/>
        </w:rPr>
        <w:t xml:space="preserve">Temeljem članka 15. stavak 2. Zakona o javnoj nabavi ("Narodne novine" broj 120/16., 114/22. i 48/26.) i članka 30. Statuta Općine </w:t>
      </w:r>
      <w:proofErr w:type="spellStart"/>
      <w:r w:rsidRPr="0052330D">
        <w:rPr>
          <w:rFonts w:ascii="Times New Roman" w:eastAsia="Times New Roman" w:hAnsi="Times New Roman" w:cs="Times New Roman"/>
          <w:spacing w:val="-2"/>
          <w:kern w:val="0"/>
          <w:sz w:val="24"/>
          <w:szCs w:val="24"/>
          <w14:ligatures w14:val="none"/>
        </w:rPr>
        <w:t>Vladislavci</w:t>
      </w:r>
      <w:proofErr w:type="spellEnd"/>
      <w:r w:rsidRPr="0052330D">
        <w:rPr>
          <w:rFonts w:ascii="Times New Roman" w:eastAsia="Times New Roman" w:hAnsi="Times New Roman" w:cs="Times New Roman"/>
          <w:spacing w:val="-2"/>
          <w:kern w:val="0"/>
          <w:sz w:val="24"/>
          <w:szCs w:val="24"/>
          <w14:ligatures w14:val="none"/>
        </w:rPr>
        <w:t xml:space="preserve"> (''Službeni glasnik'' Općine </w:t>
      </w:r>
      <w:proofErr w:type="spellStart"/>
      <w:r w:rsidRPr="0052330D">
        <w:rPr>
          <w:rFonts w:ascii="Times New Roman" w:eastAsia="Times New Roman" w:hAnsi="Times New Roman" w:cs="Times New Roman"/>
          <w:spacing w:val="-2"/>
          <w:kern w:val="0"/>
          <w:sz w:val="24"/>
          <w:szCs w:val="24"/>
          <w14:ligatures w14:val="none"/>
        </w:rPr>
        <w:t>Vladislavci</w:t>
      </w:r>
      <w:proofErr w:type="spellEnd"/>
      <w:r w:rsidRPr="0052330D">
        <w:rPr>
          <w:rFonts w:ascii="Times New Roman" w:eastAsia="Times New Roman" w:hAnsi="Times New Roman" w:cs="Times New Roman"/>
          <w:spacing w:val="-2"/>
          <w:kern w:val="0"/>
          <w:sz w:val="24"/>
          <w:szCs w:val="24"/>
          <w14:ligatures w14:val="none"/>
        </w:rPr>
        <w:t xml:space="preserve"> broj 3/13, 3/17, 2/18, 4/20, 5-20- pročišćeni tekst, 8/20, 2/21 i 3/21 – pročišćeni tekst Općinsko vijeće Općine </w:t>
      </w:r>
      <w:proofErr w:type="spellStart"/>
      <w:r w:rsidRPr="0052330D">
        <w:rPr>
          <w:rFonts w:ascii="Times New Roman" w:eastAsia="Times New Roman" w:hAnsi="Times New Roman" w:cs="Times New Roman"/>
          <w:spacing w:val="-2"/>
          <w:kern w:val="0"/>
          <w:sz w:val="24"/>
          <w:szCs w:val="24"/>
          <w14:ligatures w14:val="none"/>
        </w:rPr>
        <w:t>Vladislavci</w:t>
      </w:r>
      <w:proofErr w:type="spellEnd"/>
      <w:r w:rsidRPr="0052330D">
        <w:rPr>
          <w:rFonts w:ascii="Times New Roman" w:eastAsia="Times New Roman" w:hAnsi="Times New Roman" w:cs="Times New Roman"/>
          <w:spacing w:val="-2"/>
          <w:kern w:val="0"/>
          <w:sz w:val="24"/>
          <w:szCs w:val="24"/>
          <w14:ligatures w14:val="none"/>
        </w:rPr>
        <w:t xml:space="preserve"> donijelo  je na </w:t>
      </w:r>
      <w:r w:rsidR="00460EBF">
        <w:rPr>
          <w:rFonts w:ascii="Times New Roman" w:eastAsia="Times New Roman" w:hAnsi="Times New Roman" w:cs="Times New Roman"/>
          <w:spacing w:val="-2"/>
          <w:kern w:val="0"/>
          <w:sz w:val="24"/>
          <w:szCs w:val="24"/>
          <w14:ligatures w14:val="none"/>
        </w:rPr>
        <w:t>11</w:t>
      </w:r>
      <w:r w:rsidRPr="0052330D">
        <w:rPr>
          <w:rFonts w:ascii="Times New Roman" w:eastAsia="Times New Roman" w:hAnsi="Times New Roman" w:cs="Times New Roman"/>
          <w:spacing w:val="-2"/>
          <w:kern w:val="0"/>
          <w:sz w:val="24"/>
          <w:szCs w:val="24"/>
          <w14:ligatures w14:val="none"/>
        </w:rPr>
        <w:t xml:space="preserve">. sjednici </w:t>
      </w:r>
      <w:r w:rsidR="00460EBF">
        <w:rPr>
          <w:rFonts w:ascii="Times New Roman" w:eastAsia="Times New Roman" w:hAnsi="Times New Roman" w:cs="Times New Roman"/>
          <w:spacing w:val="-2"/>
          <w:kern w:val="0"/>
          <w:sz w:val="24"/>
          <w:szCs w:val="24"/>
          <w14:ligatures w14:val="none"/>
        </w:rPr>
        <w:t xml:space="preserve">održanoj </w:t>
      </w:r>
      <w:r w:rsidR="00D85E32" w:rsidRPr="00D85E32">
        <w:rPr>
          <w:rFonts w:ascii="Times New Roman" w:eastAsia="Times New Roman" w:hAnsi="Times New Roman" w:cs="Times New Roman"/>
          <w:spacing w:val="-2"/>
          <w:kern w:val="0"/>
          <w:sz w:val="24"/>
          <w:szCs w:val="24"/>
          <w14:ligatures w14:val="none"/>
        </w:rPr>
        <w:t>13. srpnja</w:t>
      </w:r>
      <w:r w:rsidRPr="0052330D">
        <w:rPr>
          <w:rFonts w:ascii="Times New Roman" w:eastAsia="Times New Roman" w:hAnsi="Times New Roman" w:cs="Times New Roman"/>
          <w:spacing w:val="-2"/>
          <w:kern w:val="0"/>
          <w:sz w:val="24"/>
          <w:szCs w:val="24"/>
          <w14:ligatures w14:val="none"/>
        </w:rPr>
        <w:t xml:space="preserve"> 2026. godine</w:t>
      </w:r>
    </w:p>
    <w:p w14:paraId="0B5F1A46" w14:textId="77777777" w:rsidR="0052330D" w:rsidRPr="0052330D" w:rsidRDefault="0052330D" w:rsidP="0052330D">
      <w:pPr>
        <w:spacing w:after="0" w:line="240" w:lineRule="auto"/>
        <w:ind w:firstLine="720"/>
        <w:jc w:val="center"/>
        <w:rPr>
          <w:rFonts w:ascii="Times New Roman" w:eastAsia="Times New Roman" w:hAnsi="Times New Roman" w:cs="Times New Roman"/>
          <w:b/>
          <w:iCs/>
          <w:kern w:val="0"/>
          <w:sz w:val="24"/>
          <w:szCs w:val="24"/>
          <w:lang w:eastAsia="hr-HR"/>
          <w14:ligatures w14:val="none"/>
        </w:rPr>
      </w:pPr>
    </w:p>
    <w:p w14:paraId="5A7F9F88" w14:textId="77777777" w:rsidR="0052330D" w:rsidRPr="0052330D" w:rsidRDefault="0052330D" w:rsidP="0052330D">
      <w:pPr>
        <w:spacing w:after="0" w:line="240" w:lineRule="auto"/>
        <w:jc w:val="center"/>
        <w:rPr>
          <w:rFonts w:ascii="Times New Roman" w:eastAsia="Times New Roman" w:hAnsi="Times New Roman" w:cs="Times New Roman"/>
          <w:b/>
          <w:iCs/>
          <w:kern w:val="0"/>
          <w:sz w:val="24"/>
          <w:szCs w:val="24"/>
          <w:lang w:eastAsia="hr-HR"/>
          <w14:ligatures w14:val="none"/>
        </w:rPr>
      </w:pPr>
      <w:r w:rsidRPr="0052330D">
        <w:rPr>
          <w:rFonts w:ascii="Times New Roman" w:eastAsia="Times New Roman" w:hAnsi="Times New Roman" w:cs="Times New Roman"/>
          <w:b/>
          <w:iCs/>
          <w:kern w:val="0"/>
          <w:sz w:val="24"/>
          <w:szCs w:val="24"/>
          <w:lang w:eastAsia="hr-HR"/>
          <w14:ligatures w14:val="none"/>
        </w:rPr>
        <w:t xml:space="preserve">PRAVILNIK </w:t>
      </w:r>
    </w:p>
    <w:p w14:paraId="6D1815C5" w14:textId="77777777" w:rsidR="0052330D" w:rsidRPr="0052330D" w:rsidRDefault="0052330D" w:rsidP="0052330D">
      <w:pPr>
        <w:spacing w:after="0" w:line="240" w:lineRule="auto"/>
        <w:jc w:val="center"/>
        <w:rPr>
          <w:rFonts w:ascii="Times New Roman" w:eastAsia="Times New Roman" w:hAnsi="Times New Roman" w:cs="Times New Roman"/>
          <w:b/>
          <w:iCs/>
          <w:kern w:val="0"/>
          <w:sz w:val="24"/>
          <w:szCs w:val="24"/>
          <w:lang w:eastAsia="hr-HR"/>
          <w14:ligatures w14:val="none"/>
        </w:rPr>
      </w:pPr>
      <w:r w:rsidRPr="0052330D">
        <w:rPr>
          <w:rFonts w:ascii="Times New Roman" w:eastAsia="Times New Roman" w:hAnsi="Times New Roman" w:cs="Times New Roman"/>
          <w:b/>
          <w:iCs/>
          <w:kern w:val="0"/>
          <w:sz w:val="24"/>
          <w:szCs w:val="24"/>
          <w:lang w:eastAsia="hr-HR"/>
          <w14:ligatures w14:val="none"/>
        </w:rPr>
        <w:t>o jednostavnoj nabavi</w:t>
      </w:r>
    </w:p>
    <w:p w14:paraId="50081FF3" w14:textId="77777777" w:rsidR="0052330D" w:rsidRPr="0052330D" w:rsidRDefault="0052330D" w:rsidP="0052330D">
      <w:pPr>
        <w:spacing w:after="0" w:line="240" w:lineRule="auto"/>
        <w:ind w:firstLine="720"/>
        <w:jc w:val="center"/>
        <w:rPr>
          <w:rFonts w:ascii="Times New Roman" w:eastAsia="Times New Roman" w:hAnsi="Times New Roman" w:cs="Times New Roman"/>
          <w:b/>
          <w:iCs/>
          <w:kern w:val="0"/>
          <w:sz w:val="24"/>
          <w:szCs w:val="24"/>
          <w:lang w:eastAsia="hr-HR"/>
          <w14:ligatures w14:val="none"/>
        </w:rPr>
      </w:pPr>
    </w:p>
    <w:p w14:paraId="62BE9101" w14:textId="77777777" w:rsidR="0052330D" w:rsidRPr="0052330D" w:rsidRDefault="0052330D" w:rsidP="0052330D">
      <w:pPr>
        <w:spacing w:after="0" w:line="240" w:lineRule="auto"/>
        <w:ind w:firstLine="720"/>
        <w:jc w:val="center"/>
        <w:rPr>
          <w:rFonts w:ascii="Times New Roman" w:eastAsia="Times New Roman" w:hAnsi="Times New Roman" w:cs="Times New Roman"/>
          <w:b/>
          <w:iCs/>
          <w:kern w:val="0"/>
          <w:sz w:val="24"/>
          <w:szCs w:val="24"/>
          <w:lang w:eastAsia="hr-HR"/>
          <w14:ligatures w14:val="none"/>
        </w:rPr>
      </w:pPr>
    </w:p>
    <w:p w14:paraId="43CDCA80" w14:textId="77777777" w:rsidR="0052330D" w:rsidRPr="0052330D" w:rsidRDefault="0052330D" w:rsidP="0052330D">
      <w:pPr>
        <w:spacing w:after="200" w:line="276" w:lineRule="auto"/>
        <w:jc w:val="center"/>
        <w:rPr>
          <w:rFonts w:ascii="Times New Roman" w:eastAsia="Calibri" w:hAnsi="Times New Roman" w:cs="Times New Roman"/>
          <w:kern w:val="0"/>
          <w:sz w:val="24"/>
          <w:szCs w:val="24"/>
          <w14:ligatures w14:val="none"/>
        </w:rPr>
      </w:pPr>
      <w:r w:rsidRPr="0052330D">
        <w:rPr>
          <w:rFonts w:ascii="Times New Roman" w:eastAsia="Calibri" w:hAnsi="Times New Roman" w:cs="Times New Roman"/>
          <w:b/>
          <w:bCs/>
          <w:kern w:val="0"/>
          <w:sz w:val="24"/>
          <w:szCs w:val="24"/>
          <w14:ligatures w14:val="none"/>
        </w:rPr>
        <w:t>Članak 1.</w:t>
      </w:r>
    </w:p>
    <w:p w14:paraId="48DE62FF"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 xml:space="preserve">Ovim Pravilnikom uređuju se pravila, uvjeti i postupci nabave roba i usluga te provedba projektnih natječaja procijenjene vrijednosti manje od 50.000,00 eura i nabave radova procijenjene vrijednosti manje od 100.000,00 eura, određene Zakonom o javnoj nabavi (u daljnjem tekstu: ZJN) kao jednostavna nabava (u daljnjem tekstu: jednostavna nabava), a čiji je naručitelj Općina </w:t>
      </w:r>
      <w:proofErr w:type="spellStart"/>
      <w:r w:rsidRPr="0052330D">
        <w:rPr>
          <w:rFonts w:ascii="Times New Roman" w:eastAsia="Calibri" w:hAnsi="Times New Roman" w:cs="Times New Roman"/>
          <w:kern w:val="0"/>
          <w:sz w:val="24"/>
          <w:szCs w:val="24"/>
          <w14:ligatures w14:val="none"/>
        </w:rPr>
        <w:t>Vladislavci</w:t>
      </w:r>
      <w:proofErr w:type="spellEnd"/>
      <w:r w:rsidRPr="0052330D">
        <w:rPr>
          <w:rFonts w:ascii="Times New Roman" w:eastAsia="Calibri" w:hAnsi="Times New Roman" w:cs="Times New Roman"/>
          <w:kern w:val="0"/>
          <w:sz w:val="24"/>
          <w:szCs w:val="24"/>
          <w14:ligatures w14:val="none"/>
        </w:rPr>
        <w:t xml:space="preserve"> (u daljnjem tekstu: Općina), uz obveznu primjenu načela javne nabave iz članka 4. ZJN.</w:t>
      </w:r>
    </w:p>
    <w:p w14:paraId="1688A9F4"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Procijenjena vrijednost jednostavne nabave iz prethodnoga stavka određuje se odgovarajućom primjenom odredbi ZJN.</w:t>
      </w:r>
    </w:p>
    <w:p w14:paraId="13ECBCE7"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Odredbe o sukobu interesa sukladno odredbama članaka 75. do 83. ZJN na odgovarajući način se primjenjuju u postupcima jednostavne nabave koji se provode temeljem ovoga Pravilnika.</w:t>
      </w:r>
    </w:p>
    <w:p w14:paraId="7C17936D"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Jednostavna nabava ne smije biti osmišljena s namjerom da se određenim gospodarskim subjektima neopravdano da prednost ili ih se stavi u nepovoljan položaj.</w:t>
      </w:r>
    </w:p>
    <w:p w14:paraId="2F7FAE91"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Jedinstveni upravni odjel dužan je primjenjivati odredbe ovoga Pravilnika na način koji omogućava učinkovitu nabavu te ekonomično i svrhovito trošenje javnih sredstava.</w:t>
      </w:r>
    </w:p>
    <w:p w14:paraId="5058AECA"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Prilikom određivanja predmeta nabave, Jedinstveni upravni odjel dužan je postupati pažnjom dobrog gospodarstvenika.</w:t>
      </w:r>
    </w:p>
    <w:p w14:paraId="75366B79"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Vrijednost nabave ne smije se dijeliti s namjerom izbjegavanja primjene ZJN ili postupaka jednostavne nabave propisanih ovim Pravilnikom.</w:t>
      </w:r>
    </w:p>
    <w:p w14:paraId="43C5F6F8" w14:textId="77777777" w:rsidR="0052330D" w:rsidRPr="0052330D" w:rsidRDefault="0052330D" w:rsidP="0052330D">
      <w:pPr>
        <w:spacing w:after="0" w:line="276" w:lineRule="auto"/>
        <w:ind w:firstLine="720"/>
        <w:jc w:val="both"/>
        <w:rPr>
          <w:rFonts w:ascii="Times New Roman" w:eastAsia="Calibri" w:hAnsi="Times New Roman" w:cs="Times New Roman"/>
          <w:kern w:val="0"/>
          <w:sz w:val="24"/>
          <w:szCs w:val="24"/>
          <w14:ligatures w14:val="none"/>
        </w:rPr>
      </w:pPr>
    </w:p>
    <w:p w14:paraId="1CA0653B"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2.</w:t>
      </w:r>
    </w:p>
    <w:p w14:paraId="505859CE" w14:textId="77777777" w:rsidR="0052330D" w:rsidRPr="0052330D" w:rsidRDefault="0052330D" w:rsidP="0052330D">
      <w:pPr>
        <w:spacing w:after="0" w:line="240" w:lineRule="auto"/>
        <w:ind w:firstLine="708"/>
        <w:jc w:val="both"/>
        <w:rPr>
          <w:rFonts w:ascii="Times New Roman" w:eastAsia="Times New Roman" w:hAnsi="Times New Roman" w:cs="Times New Roman"/>
          <w:bCs/>
          <w:iCs/>
          <w:kern w:val="0"/>
          <w:sz w:val="24"/>
          <w:szCs w:val="24"/>
          <w14:ligatures w14:val="none"/>
        </w:rPr>
      </w:pPr>
      <w:r w:rsidRPr="0052330D">
        <w:rPr>
          <w:rFonts w:ascii="Times New Roman" w:eastAsia="Times New Roman" w:hAnsi="Times New Roman" w:cs="Times New Roman"/>
          <w:bCs/>
          <w:iCs/>
          <w:kern w:val="0"/>
          <w:sz w:val="24"/>
          <w:szCs w:val="24"/>
          <w14:ligatures w14:val="none"/>
        </w:rPr>
        <w:t>Izrazi koji se u ovom Pravilniku koriste za osobe u muškom rodu su neutralni i odnose se na muške i na ženske osobe.</w:t>
      </w:r>
    </w:p>
    <w:p w14:paraId="687A17B7" w14:textId="77777777" w:rsidR="0052330D" w:rsidRPr="0052330D" w:rsidRDefault="0052330D" w:rsidP="0052330D">
      <w:pPr>
        <w:spacing w:after="0" w:line="240" w:lineRule="auto"/>
        <w:jc w:val="both"/>
        <w:rPr>
          <w:rFonts w:ascii="Times New Roman" w:eastAsia="Times New Roman" w:hAnsi="Times New Roman" w:cs="Times New Roman"/>
          <w:bCs/>
          <w:iCs/>
          <w:kern w:val="0"/>
          <w:sz w:val="24"/>
          <w:szCs w:val="24"/>
          <w14:ligatures w14:val="none"/>
        </w:rPr>
      </w:pPr>
    </w:p>
    <w:p w14:paraId="2EECA631"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3.</w:t>
      </w:r>
    </w:p>
    <w:p w14:paraId="47B0700E" w14:textId="77777777" w:rsidR="0052330D" w:rsidRPr="0052330D" w:rsidRDefault="0052330D" w:rsidP="0052330D">
      <w:pPr>
        <w:spacing w:after="0" w:line="240" w:lineRule="auto"/>
        <w:ind w:firstLine="709"/>
        <w:jc w:val="both"/>
        <w:rPr>
          <w:rFonts w:ascii="Times New Roman" w:eastAsia="Times New Roman" w:hAnsi="Times New Roman" w:cs="Times New Roman"/>
          <w:i/>
          <w:iCs/>
          <w:kern w:val="0"/>
          <w14:ligatures w14:val="none"/>
        </w:rPr>
      </w:pPr>
      <w:r w:rsidRPr="0052330D">
        <w:rPr>
          <w:rFonts w:ascii="Times New Roman" w:eastAsia="Times New Roman" w:hAnsi="Times New Roman" w:cs="Times New Roman"/>
          <w:kern w:val="0"/>
          <w14:ligatures w14:val="none"/>
        </w:rPr>
        <w:t xml:space="preserve">Postupak jednostavne nabave procijenjene vrijednosti jednake ili veće od 5.000,00 </w:t>
      </w:r>
      <w:proofErr w:type="spellStart"/>
      <w:r w:rsidRPr="0052330D">
        <w:rPr>
          <w:rFonts w:ascii="Times New Roman" w:eastAsia="Times New Roman" w:hAnsi="Times New Roman" w:cs="Times New Roman"/>
          <w:kern w:val="0"/>
          <w:lang w:val="en-US"/>
          <w14:ligatures w14:val="none"/>
        </w:rPr>
        <w:t>eura</w:t>
      </w:r>
      <w:proofErr w:type="spellEnd"/>
      <w:r w:rsidRPr="0052330D">
        <w:rPr>
          <w:rFonts w:ascii="Times New Roman" w:eastAsia="Times New Roman" w:hAnsi="Times New Roman" w:cs="Times New Roman"/>
          <w:kern w:val="0"/>
          <w:lang w:val="en-US"/>
          <w14:ligatures w14:val="none"/>
        </w:rPr>
        <w:t xml:space="preserve"> </w:t>
      </w:r>
      <w:r w:rsidRPr="0052330D">
        <w:rPr>
          <w:rFonts w:ascii="Times New Roman" w:eastAsia="Times New Roman" w:hAnsi="Times New Roman" w:cs="Times New Roman"/>
          <w:kern w:val="0"/>
          <w14:ligatures w14:val="none"/>
        </w:rPr>
        <w:t>po ovom Pravilniku može se provesti ako je jednostavna nabava predviđena planom nabave. Ukoliko jednostavna nabava nije planirana u planu nabave za tekuću godinu općinski načelnik izmijeniti će, odnosno dopuniti plan nabave</w:t>
      </w:r>
      <w:r w:rsidRPr="0052330D">
        <w:rPr>
          <w:rFonts w:ascii="Times New Roman" w:eastAsia="Times New Roman" w:hAnsi="Times New Roman" w:cs="Times New Roman"/>
          <w:i/>
          <w:iCs/>
          <w:kern w:val="0"/>
          <w14:ligatures w14:val="none"/>
        </w:rPr>
        <w:t>.</w:t>
      </w:r>
    </w:p>
    <w:p w14:paraId="56C7A326" w14:textId="77777777" w:rsidR="0052330D" w:rsidRPr="0052330D" w:rsidRDefault="0052330D" w:rsidP="0052330D">
      <w:pPr>
        <w:spacing w:after="200" w:line="276" w:lineRule="auto"/>
        <w:contextualSpacing/>
        <w:jc w:val="both"/>
        <w:rPr>
          <w:rFonts w:ascii="Times New Roman" w:eastAsia="Calibri" w:hAnsi="Times New Roman" w:cs="Times New Roman"/>
          <w:kern w:val="0"/>
          <w:sz w:val="24"/>
          <w:szCs w:val="24"/>
          <w14:ligatures w14:val="none"/>
        </w:rPr>
      </w:pPr>
    </w:p>
    <w:p w14:paraId="43CACF62"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4.</w:t>
      </w:r>
    </w:p>
    <w:p w14:paraId="5682AFA0" w14:textId="77777777" w:rsidR="0052330D" w:rsidRPr="0052330D" w:rsidRDefault="0052330D" w:rsidP="0052330D">
      <w:pPr>
        <w:spacing w:after="200" w:line="276" w:lineRule="auto"/>
        <w:jc w:val="both"/>
        <w:rPr>
          <w:rFonts w:ascii="Times New Roman" w:eastAsia="Calibri" w:hAnsi="Times New Roman" w:cs="Times New Roman"/>
          <w:bCs/>
          <w:kern w:val="0"/>
          <w:sz w:val="24"/>
          <w:szCs w:val="24"/>
          <w14:ligatures w14:val="none"/>
        </w:rPr>
      </w:pPr>
      <w:r w:rsidRPr="0052330D">
        <w:rPr>
          <w:rFonts w:ascii="Times New Roman" w:eastAsia="Calibri" w:hAnsi="Times New Roman" w:cs="Times New Roman"/>
          <w:b/>
          <w:kern w:val="0"/>
          <w:sz w:val="24"/>
          <w:szCs w:val="24"/>
          <w14:ligatures w14:val="none"/>
        </w:rPr>
        <w:tab/>
      </w:r>
      <w:r w:rsidRPr="0052330D">
        <w:rPr>
          <w:rFonts w:ascii="Times New Roman" w:eastAsia="Calibri" w:hAnsi="Times New Roman" w:cs="Times New Roman"/>
          <w:bCs/>
          <w:kern w:val="0"/>
          <w:sz w:val="24"/>
          <w:szCs w:val="24"/>
          <w14:ligatures w14:val="none"/>
        </w:rPr>
        <w:t>Postupak jednostavne nabave može se provesti izravnim ugovaranjem, odnosno temeljem narudžbenice ili sklapanjem ugovora za sljedeće postupke:</w:t>
      </w:r>
    </w:p>
    <w:p w14:paraId="6E9882D6" w14:textId="77777777" w:rsidR="0052330D" w:rsidRPr="0052330D" w:rsidRDefault="0052330D" w:rsidP="0052330D">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koji su temeljem ZJN određeni kao izuzeće od njegove primjene,</w:t>
      </w:r>
    </w:p>
    <w:p w14:paraId="6BE0334A" w14:textId="77777777" w:rsidR="0052330D" w:rsidRPr="0052330D" w:rsidRDefault="0052330D" w:rsidP="0052330D">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procijenjene vrijednosti jednake ili manje od 15.000,00 eura.</w:t>
      </w:r>
    </w:p>
    <w:p w14:paraId="131C9F49" w14:textId="77777777" w:rsidR="0052330D" w:rsidRPr="0052330D" w:rsidRDefault="0052330D" w:rsidP="0052330D">
      <w:pPr>
        <w:spacing w:after="0" w:line="276" w:lineRule="auto"/>
        <w:rPr>
          <w:rFonts w:ascii="Times New Roman" w:eastAsia="Calibri" w:hAnsi="Times New Roman" w:cs="Times New Roman"/>
          <w:b/>
          <w:kern w:val="0"/>
          <w:sz w:val="24"/>
          <w:szCs w:val="24"/>
          <w14:ligatures w14:val="none"/>
        </w:rPr>
      </w:pPr>
    </w:p>
    <w:p w14:paraId="4C1781AB"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5.</w:t>
      </w:r>
    </w:p>
    <w:p w14:paraId="3CD66845" w14:textId="77777777" w:rsidR="0052330D" w:rsidRPr="0052330D" w:rsidRDefault="0052330D" w:rsidP="0052330D">
      <w:pPr>
        <w:spacing w:after="0" w:line="276" w:lineRule="auto"/>
        <w:ind w:firstLine="720"/>
        <w:contextualSpacing/>
        <w:jc w:val="both"/>
        <w:rPr>
          <w:rFonts w:ascii="Times New Roman" w:eastAsia="Calibri" w:hAnsi="Times New Roman" w:cs="Times New Roman"/>
          <w:kern w:val="0"/>
          <w:sz w:val="24"/>
          <w:szCs w:val="24"/>
          <w14:ligatures w14:val="none"/>
        </w:rPr>
      </w:pPr>
      <w:r w:rsidRPr="0052330D">
        <w:rPr>
          <w:rFonts w:ascii="Times New Roman" w:eastAsia="Calibri" w:hAnsi="Times New Roman" w:cs="Times New Roman"/>
          <w:kern w:val="0"/>
          <w:sz w:val="24"/>
          <w:szCs w:val="24"/>
          <w14:ligatures w14:val="none"/>
        </w:rPr>
        <w:t>Postupak jednostavne nabave procijenjene vrijednosti jednake ili veće od 5.000,00 eura po ovom Pravilniku može se provesti ako je jednostavna nabava predviđena planom nabave, odnosno izmjenama/dopunama plana nabave.</w:t>
      </w:r>
    </w:p>
    <w:p w14:paraId="086AEF2B"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p>
    <w:p w14:paraId="0965FEC5"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6.</w:t>
      </w:r>
    </w:p>
    <w:p w14:paraId="28EB7D3F"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bookmarkStart w:id="0" w:name="_Hlk229989850"/>
      <w:r w:rsidRPr="0052330D">
        <w:rPr>
          <w:rFonts w:ascii="Times New Roman" w:eastAsia="Times New Roman" w:hAnsi="Times New Roman" w:cs="Times New Roman"/>
          <w:kern w:val="0"/>
          <w:sz w:val="24"/>
          <w:szCs w:val="24"/>
          <w14:ligatures w14:val="none"/>
        </w:rPr>
        <w:t xml:space="preserve">Prije početka postupka jednostavne nabave naručitelj je obvezan internom odlukom imenovati stručno povjerenstvo za jednostavnu nabavu koje imenuje </w:t>
      </w:r>
      <w:bookmarkStart w:id="1" w:name="_Hlk230003372"/>
      <w:r w:rsidRPr="0052330D">
        <w:rPr>
          <w:rFonts w:ascii="Times New Roman" w:eastAsia="Times New Roman" w:hAnsi="Times New Roman" w:cs="Times New Roman"/>
          <w:kern w:val="0"/>
          <w:sz w:val="24"/>
          <w:szCs w:val="24"/>
          <w14:ligatures w14:val="none"/>
        </w:rPr>
        <w:t>općinski načelnik</w:t>
      </w:r>
      <w:r w:rsidRPr="0052330D">
        <w:rPr>
          <w:rFonts w:ascii="Times New Roman" w:eastAsia="Calibri" w:hAnsi="Times New Roman" w:cs="Times New Roman"/>
          <w:sz w:val="24"/>
          <w:szCs w:val="24"/>
          <w14:ligatures w14:val="none"/>
        </w:rPr>
        <w:t xml:space="preserve"> </w:t>
      </w:r>
      <w:r w:rsidRPr="0052330D">
        <w:rPr>
          <w:rFonts w:ascii="Times New Roman" w:eastAsia="Times New Roman" w:hAnsi="Times New Roman" w:cs="Times New Roman"/>
          <w:kern w:val="0"/>
          <w:sz w:val="24"/>
          <w:szCs w:val="24"/>
          <w14:ligatures w14:val="none"/>
        </w:rPr>
        <w:t>posebnom odlukom</w:t>
      </w:r>
      <w:bookmarkEnd w:id="0"/>
      <w:r w:rsidRPr="0052330D">
        <w:rPr>
          <w:rFonts w:ascii="Times New Roman" w:eastAsia="Times New Roman" w:hAnsi="Times New Roman" w:cs="Times New Roman"/>
          <w:kern w:val="0"/>
          <w:sz w:val="24"/>
          <w:szCs w:val="24"/>
          <w14:ligatures w14:val="none"/>
        </w:rPr>
        <w:t>.</w:t>
      </w:r>
    </w:p>
    <w:bookmarkEnd w:id="1"/>
    <w:p w14:paraId="6D309DC5"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D217E22" w14:textId="61FD40EC"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Postupak jednostavne nabave provodi stručno povjerenstvo za jednostavnu nabavu koje se sastoji od najmanje dvije osobe.</w:t>
      </w:r>
    </w:p>
    <w:p w14:paraId="08F0CA07"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88322C5"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bookmarkStart w:id="2" w:name="_Hlk229989899"/>
      <w:r w:rsidRPr="0052330D">
        <w:rPr>
          <w:rFonts w:ascii="Times New Roman" w:eastAsia="Times New Roman" w:hAnsi="Times New Roman" w:cs="Times New Roman"/>
          <w:kern w:val="0"/>
          <w:sz w:val="24"/>
          <w:szCs w:val="24"/>
          <w14:ligatures w14:val="none"/>
        </w:rPr>
        <w:t>Odlukom o imenovanju određuje se sastav povjerenstva te njihove zadaće u postupku jednostavne nabave</w:t>
      </w:r>
      <w:bookmarkEnd w:id="2"/>
      <w:r w:rsidRPr="0052330D">
        <w:rPr>
          <w:rFonts w:ascii="Times New Roman" w:eastAsia="Times New Roman" w:hAnsi="Times New Roman" w:cs="Times New Roman"/>
          <w:kern w:val="0"/>
          <w:sz w:val="24"/>
          <w:szCs w:val="24"/>
          <w14:ligatures w14:val="none"/>
        </w:rPr>
        <w:t>.</w:t>
      </w:r>
    </w:p>
    <w:p w14:paraId="79D9AA31" w14:textId="77777777" w:rsidR="0052330D" w:rsidRPr="0052330D" w:rsidRDefault="0052330D" w:rsidP="0052330D">
      <w:pPr>
        <w:spacing w:after="200" w:line="276" w:lineRule="auto"/>
        <w:ind w:left="720"/>
        <w:contextualSpacing/>
        <w:jc w:val="both"/>
        <w:rPr>
          <w:rFonts w:ascii="Times New Roman" w:eastAsia="Calibri" w:hAnsi="Times New Roman" w:cs="Times New Roman"/>
          <w:kern w:val="0"/>
          <w:sz w:val="24"/>
          <w:szCs w:val="24"/>
          <w14:ligatures w14:val="none"/>
        </w:rPr>
      </w:pPr>
    </w:p>
    <w:p w14:paraId="2E6316B5"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7.</w:t>
      </w:r>
    </w:p>
    <w:p w14:paraId="2A6AEFCD"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Prije pokretanja postupka jednostavne nabave za nabavu robe i usluga procijenjene vrijednosti veće od 25.000,00 eura te za nabavu radova procijenjene vrijednosti veće od 45.000,00 eura naručitelj može provoditi analizu tržišta.</w:t>
      </w:r>
    </w:p>
    <w:p w14:paraId="637E6157"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p>
    <w:p w14:paraId="02692698"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8.</w:t>
      </w:r>
    </w:p>
    <w:p w14:paraId="16FA3C7C"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Postupke jednostavne nabave čija je procijenjena vrijednost veća od 15.000,00 eura naručitelj je obvezan provesti </w:t>
      </w:r>
      <w:bookmarkStart w:id="3" w:name="_Hlk224033453"/>
      <w:r w:rsidRPr="0052330D">
        <w:rPr>
          <w:rFonts w:ascii="Times New Roman" w:eastAsia="Times New Roman" w:hAnsi="Times New Roman" w:cs="Times New Roman"/>
          <w:kern w:val="0"/>
          <w:sz w:val="24"/>
          <w:szCs w:val="24"/>
          <w14:ligatures w14:val="none"/>
        </w:rPr>
        <w:t xml:space="preserve">putem modula jednostavne nabave </w:t>
      </w:r>
      <w:bookmarkEnd w:id="3"/>
      <w:r w:rsidRPr="0052330D">
        <w:rPr>
          <w:rFonts w:ascii="Times New Roman" w:eastAsia="Times New Roman" w:hAnsi="Times New Roman" w:cs="Times New Roman"/>
          <w:kern w:val="0"/>
          <w:sz w:val="24"/>
          <w:szCs w:val="24"/>
          <w14:ligatures w14:val="none"/>
        </w:rPr>
        <w:t>u Elektroničkom oglasniku javne nabave Republike Hrvatske (u daljnjem tekstu: EOJN RH).</w:t>
      </w:r>
    </w:p>
    <w:p w14:paraId="18EF1B6C"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27FBB575"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E6D1E52"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Iznimno od stavka 2. ovoga članka, naručitelj nije obvezan provesti postupak jednostavne nabave putem javne objave u modulu jednostavne nabave već isti provodi sukladno stavku 1. ovoga članka:</w:t>
      </w:r>
    </w:p>
    <w:p w14:paraId="3B31214E" w14:textId="77777777" w:rsidR="0052330D" w:rsidRPr="0052330D" w:rsidRDefault="0052330D" w:rsidP="0052330D">
      <w:pPr>
        <w:spacing w:after="0" w:line="240" w:lineRule="auto"/>
        <w:ind w:left="709" w:hanging="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a) </w:t>
      </w:r>
      <w:r w:rsidRPr="0052330D">
        <w:rPr>
          <w:rFonts w:ascii="Times New Roman" w:eastAsia="Times New Roman" w:hAnsi="Times New Roman" w:cs="Times New Roman"/>
          <w:kern w:val="0"/>
          <w:sz w:val="24"/>
          <w:szCs w:val="24"/>
          <w14:ligatures w14:val="none"/>
        </w:rPr>
        <w:tab/>
        <w:t xml:space="preserve">ako nije podnesena nijedna ponuda ili nijedna valjana ponuda u prethodno provedenom postupku jednostavne nabave, pod uvjetom da početni ugovorni uvjeti nisu bitno izmijenjeni </w:t>
      </w:r>
    </w:p>
    <w:p w14:paraId="66D78E5E" w14:textId="77777777" w:rsidR="0052330D" w:rsidRPr="0052330D" w:rsidRDefault="0052330D" w:rsidP="0052330D">
      <w:pPr>
        <w:spacing w:after="0" w:line="240" w:lineRule="auto"/>
        <w:ind w:left="709" w:hanging="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b) </w:t>
      </w:r>
      <w:r w:rsidRPr="0052330D">
        <w:rPr>
          <w:rFonts w:ascii="Times New Roman" w:eastAsia="Times New Roman" w:hAnsi="Times New Roman" w:cs="Times New Roman"/>
          <w:kern w:val="0"/>
          <w:sz w:val="24"/>
          <w:szCs w:val="24"/>
          <w14:ligatures w14:val="none"/>
        </w:rPr>
        <w:tab/>
        <w:t>ako zbog objektivnih razloga predmet nabave može izvršiti, isporučiti ili pružiti samo određeni gospodarski subjekt, i to:</w:t>
      </w:r>
    </w:p>
    <w:p w14:paraId="767D8E9A" w14:textId="77777777" w:rsidR="0052330D" w:rsidRPr="0052330D" w:rsidRDefault="0052330D" w:rsidP="0052330D">
      <w:pPr>
        <w:spacing w:after="0" w:line="240" w:lineRule="auto"/>
        <w:ind w:left="709" w:hanging="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1. </w:t>
      </w:r>
      <w:r w:rsidRPr="0052330D">
        <w:rPr>
          <w:rFonts w:ascii="Times New Roman" w:eastAsia="Times New Roman" w:hAnsi="Times New Roman" w:cs="Times New Roman"/>
          <w:kern w:val="0"/>
          <w:sz w:val="24"/>
          <w:szCs w:val="24"/>
          <w14:ligatures w14:val="none"/>
        </w:rPr>
        <w:tab/>
        <w:t xml:space="preserve">ako je predmet nabave stvaranje ili stjecanje jedinstvenog umjetničkog djela ili umjetničke izvedbe </w:t>
      </w:r>
    </w:p>
    <w:p w14:paraId="49D49DB6" w14:textId="77777777" w:rsidR="0052330D" w:rsidRPr="0052330D" w:rsidRDefault="0052330D" w:rsidP="0052330D">
      <w:pPr>
        <w:spacing w:after="0" w:line="240" w:lineRule="auto"/>
        <w:ind w:left="709" w:hanging="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2. </w:t>
      </w:r>
      <w:r w:rsidRPr="0052330D">
        <w:rPr>
          <w:rFonts w:ascii="Times New Roman" w:eastAsia="Times New Roman" w:hAnsi="Times New Roman" w:cs="Times New Roman"/>
          <w:kern w:val="0"/>
          <w:sz w:val="24"/>
          <w:szCs w:val="24"/>
          <w14:ligatures w14:val="none"/>
        </w:rPr>
        <w:tab/>
        <w:t xml:space="preserve">ako iz tehničkih razloga predmet nabave može isporučiti samo određeni gospodarski subjekt ili </w:t>
      </w:r>
    </w:p>
    <w:p w14:paraId="7CB31B04"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3. </w:t>
      </w:r>
      <w:r w:rsidRPr="0052330D">
        <w:rPr>
          <w:rFonts w:ascii="Times New Roman" w:eastAsia="Times New Roman" w:hAnsi="Times New Roman" w:cs="Times New Roman"/>
          <w:kern w:val="0"/>
          <w:sz w:val="24"/>
          <w:szCs w:val="24"/>
          <w14:ligatures w14:val="none"/>
        </w:rPr>
        <w:tab/>
        <w:t>ako je to nužno radi zaštite isključivih prava, uključujući prava intelektualnog vlasništva</w:t>
      </w:r>
    </w:p>
    <w:p w14:paraId="7E2068BA" w14:textId="77777777" w:rsidR="0052330D" w:rsidRPr="0052330D" w:rsidRDefault="0052330D" w:rsidP="0052330D">
      <w:pPr>
        <w:spacing w:after="0" w:line="240" w:lineRule="auto"/>
        <w:ind w:left="709" w:hanging="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c) </w:t>
      </w:r>
      <w:r w:rsidRPr="0052330D">
        <w:rPr>
          <w:rFonts w:ascii="Times New Roman" w:eastAsia="Times New Roman" w:hAnsi="Times New Roman" w:cs="Times New Roman"/>
          <w:kern w:val="0"/>
          <w:sz w:val="24"/>
          <w:szCs w:val="24"/>
          <w14:ligatures w14:val="none"/>
        </w:rPr>
        <w:tab/>
        <w:t>ako postoji iznimna žurnost uzrokovana događajima koje naručitelj nije mogao predvidjeti niti na njih utjecati.</w:t>
      </w:r>
    </w:p>
    <w:p w14:paraId="3C5EA693"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6292AC0"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Razlozi za primjenu iznimke iz stavka 3. ovoga članka navode se i obrazlažu u objavi u modulu jednostavne nabave EOJN RH.</w:t>
      </w:r>
    </w:p>
    <w:p w14:paraId="4459B6F4" w14:textId="77777777" w:rsidR="0052330D" w:rsidRPr="0052330D" w:rsidRDefault="0052330D" w:rsidP="0052330D">
      <w:pPr>
        <w:spacing w:before="240"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9.</w:t>
      </w:r>
    </w:p>
    <w:p w14:paraId="40CC991D"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Postupke jednostavne nabave iz članka 8. stavaka 1. i 2. ovoga </w:t>
      </w:r>
      <w:r w:rsidRPr="0052330D">
        <w:rPr>
          <w:rFonts w:ascii="Times New Roman" w:eastAsia="Times New Roman" w:hAnsi="Times New Roman" w:cs="Times New Roman"/>
          <w:bCs/>
          <w:kern w:val="0"/>
          <w:sz w:val="24"/>
          <w:szCs w:val="24"/>
          <w14:ligatures w14:val="none"/>
        </w:rPr>
        <w:t xml:space="preserve">Pravilnika, </w:t>
      </w:r>
      <w:r w:rsidRPr="0052330D">
        <w:rPr>
          <w:rFonts w:ascii="Times New Roman" w:eastAsia="Times New Roman" w:hAnsi="Times New Roman" w:cs="Times New Roman"/>
          <w:kern w:val="0"/>
          <w:sz w:val="24"/>
          <w:szCs w:val="24"/>
          <w14:ligatures w14:val="none"/>
        </w:rPr>
        <w:t>provodi stručno povjerenstvo, temeljem odluke o početku postupka jednostavne nabave koju donosi općinski načelnik.</w:t>
      </w:r>
    </w:p>
    <w:p w14:paraId="041ACBA6"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303582E"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 odluci o početku postupka jednostavne nabave mogu se dostaviti nazivi i adrese gospodarskih subjekata  kojima će  biti upućeni pozivi za podnošenje ponuda putem modula jednostavne nabave u EOJN RH pod uvjetom da su registrirani u istom.</w:t>
      </w:r>
    </w:p>
    <w:p w14:paraId="025A8B05"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p>
    <w:p w14:paraId="6D5B579C" w14:textId="77777777" w:rsidR="0052330D" w:rsidRDefault="0052330D" w:rsidP="0052330D">
      <w:pPr>
        <w:spacing w:after="200" w:line="276" w:lineRule="auto"/>
        <w:jc w:val="center"/>
        <w:rPr>
          <w:rFonts w:ascii="Times New Roman" w:eastAsia="Calibri" w:hAnsi="Times New Roman" w:cs="Times New Roman"/>
          <w:b/>
          <w:kern w:val="0"/>
          <w:sz w:val="24"/>
          <w:szCs w:val="24"/>
          <w14:ligatures w14:val="none"/>
        </w:rPr>
      </w:pPr>
    </w:p>
    <w:p w14:paraId="0FFFA701" w14:textId="77777777" w:rsidR="0052330D" w:rsidRDefault="0052330D" w:rsidP="0052330D">
      <w:pPr>
        <w:spacing w:after="200" w:line="276" w:lineRule="auto"/>
        <w:jc w:val="center"/>
        <w:rPr>
          <w:rFonts w:ascii="Times New Roman" w:eastAsia="Calibri" w:hAnsi="Times New Roman" w:cs="Times New Roman"/>
          <w:b/>
          <w:kern w:val="0"/>
          <w:sz w:val="24"/>
          <w:szCs w:val="24"/>
          <w14:ligatures w14:val="none"/>
        </w:rPr>
      </w:pPr>
    </w:p>
    <w:p w14:paraId="6693FC08" w14:textId="643CEA91"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lastRenderedPageBreak/>
        <w:t>Članak 10.</w:t>
      </w:r>
    </w:p>
    <w:p w14:paraId="5638A81B"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bookmarkStart w:id="4" w:name="_Hlk215050598"/>
      <w:r w:rsidRPr="0052330D">
        <w:rPr>
          <w:rFonts w:ascii="Times New Roman" w:eastAsia="Times New Roman" w:hAnsi="Times New Roman" w:cs="Times New Roman"/>
          <w:kern w:val="0"/>
          <w:sz w:val="24"/>
          <w:szCs w:val="24"/>
          <w14:ligatures w14:val="none"/>
        </w:rPr>
        <w:t>Postupci jednostavne nabave iz članka 8. stavak 1. ovoga Pravilnika započinju dostavom poziva za podnošenje ponuda (u daljnjem tekstu: poziv) odabranim gospodarskim subjektima ili javnom objavom poziva putem modula jednostavne nabave u EOJN RH.</w:t>
      </w:r>
    </w:p>
    <w:p w14:paraId="5696058C"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545FC1B8"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Postupci jednostavne nabave iz članka 8. stavak 2. ovoga Pravilnika započinju javnom objavom poziva </w:t>
      </w:r>
      <w:bookmarkStart w:id="5" w:name="_Hlk229992551"/>
      <w:r w:rsidRPr="0052330D">
        <w:rPr>
          <w:rFonts w:ascii="Times New Roman" w:eastAsia="Times New Roman" w:hAnsi="Times New Roman" w:cs="Times New Roman"/>
          <w:kern w:val="0"/>
          <w:sz w:val="24"/>
          <w:szCs w:val="24"/>
          <w14:ligatures w14:val="none"/>
        </w:rPr>
        <w:t xml:space="preserve">putem modula jednostavne nabave u </w:t>
      </w:r>
      <w:bookmarkEnd w:id="5"/>
      <w:r w:rsidRPr="0052330D">
        <w:rPr>
          <w:rFonts w:ascii="Times New Roman" w:eastAsia="Times New Roman" w:hAnsi="Times New Roman" w:cs="Times New Roman"/>
          <w:kern w:val="0"/>
          <w:sz w:val="24"/>
          <w:szCs w:val="24"/>
          <w14:ligatures w14:val="none"/>
        </w:rPr>
        <w:t>EOJN RH.</w:t>
      </w:r>
      <w:bookmarkEnd w:id="4"/>
    </w:p>
    <w:p w14:paraId="7897A554"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p>
    <w:p w14:paraId="6CAE8086"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11.</w:t>
      </w:r>
    </w:p>
    <w:p w14:paraId="7D857C01"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Uz poziv Naručitelj može, putem modula jednostavne nabave u EOJN RH, kao prilog objaviti obrasce, predloške zahtijevanih dokumenata, izjave i sl. te prijedlog ugovora o jednostavnoj nabavi.</w:t>
      </w:r>
    </w:p>
    <w:p w14:paraId="04F31ECA"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DF0D890"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Osnove za isključenje gospodarskog subjekta, kriterije za odabir gospodarskog subjekta, jamstva i ostale zahtjeve i uvjete navedene u pozivu, Naručitelj utvrđuje u slučaju kada je ispunjavanje tih uvjeta potrebno za izvršenje određenog ugovora/narudžbenice.</w:t>
      </w:r>
    </w:p>
    <w:p w14:paraId="1BB0FA76"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6F8534F1"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Pozivu se može priložiti i dodatna dokumentacija. Dodatnu dokumentaciju čine skice, nacrti, planovi, projekti, studije i slični dokumenti, na temelju kojih su izrađeni troškovnici ili projektni zadatci.</w:t>
      </w:r>
    </w:p>
    <w:p w14:paraId="644CE49B"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4EAED3D"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Opseg podataka iz prethodnih stavaka ovoga članka sadržanih u pozivu ovisi o predmetu jednostavne nabave.</w:t>
      </w:r>
    </w:p>
    <w:p w14:paraId="739C42AE" w14:textId="77777777" w:rsidR="0052330D" w:rsidRPr="0052330D" w:rsidRDefault="0052330D" w:rsidP="0052330D">
      <w:pPr>
        <w:spacing w:after="240" w:afterAutospacing="1" w:line="276" w:lineRule="auto"/>
        <w:jc w:val="center"/>
        <w:rPr>
          <w:rFonts w:ascii="Times New Roman" w:eastAsia="Times New Roman" w:hAnsi="Times New Roman" w:cs="Times New Roman"/>
          <w:b/>
          <w:color w:val="000000"/>
          <w:kern w:val="0"/>
          <w:sz w:val="24"/>
          <w:szCs w:val="24"/>
          <w:lang w:eastAsia="hr-HR"/>
          <w14:ligatures w14:val="none"/>
        </w:rPr>
      </w:pPr>
      <w:r w:rsidRPr="0052330D">
        <w:rPr>
          <w:rFonts w:ascii="Times New Roman" w:eastAsia="Times New Roman" w:hAnsi="Times New Roman" w:cs="Times New Roman"/>
          <w:b/>
          <w:color w:val="000000"/>
          <w:kern w:val="0"/>
          <w:sz w:val="24"/>
          <w:szCs w:val="24"/>
          <w:lang w:eastAsia="hr-HR"/>
          <w14:ligatures w14:val="none"/>
        </w:rPr>
        <w:t>Članak 12.</w:t>
      </w:r>
    </w:p>
    <w:p w14:paraId="4CB7016D"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Kriterij za odabir ponude u postupcima jednostavne nabave je ekonomski najpovoljnija ponuda.</w:t>
      </w:r>
    </w:p>
    <w:p w14:paraId="23BE81F3"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5E8C0877"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Naručitelj može odrediti samo cijenu kao jedini kriterij za odabir ponude te u tom slučaju relativni ponder cijene može biti 100 %.</w:t>
      </w:r>
    </w:p>
    <w:p w14:paraId="3D2D981E"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9319D67"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Naručitelj uspoređuje cijene ponuda bez poreza na dodanu vrijednost.</w:t>
      </w:r>
    </w:p>
    <w:p w14:paraId="1F703E7A"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p>
    <w:p w14:paraId="3019A1CB" w14:textId="77777777" w:rsidR="0052330D" w:rsidRPr="0052330D" w:rsidRDefault="0052330D" w:rsidP="0052330D">
      <w:pPr>
        <w:spacing w:after="240" w:line="276" w:lineRule="auto"/>
        <w:jc w:val="center"/>
        <w:rPr>
          <w:rFonts w:ascii="Times New Roman" w:eastAsia="Times New Roman" w:hAnsi="Times New Roman" w:cs="Times New Roman"/>
          <w:b/>
          <w:kern w:val="0"/>
          <w:sz w:val="24"/>
          <w:szCs w:val="24"/>
          <w:lang w:eastAsia="hr-HR"/>
          <w14:ligatures w14:val="none"/>
        </w:rPr>
      </w:pPr>
      <w:r w:rsidRPr="0052330D">
        <w:rPr>
          <w:rFonts w:ascii="Times New Roman" w:eastAsia="Times New Roman" w:hAnsi="Times New Roman" w:cs="Times New Roman"/>
          <w:b/>
          <w:kern w:val="0"/>
          <w:sz w:val="24"/>
          <w:szCs w:val="24"/>
          <w:lang w:eastAsia="hr-HR"/>
          <w14:ligatures w14:val="none"/>
        </w:rPr>
        <w:t>Članak 13.</w:t>
      </w:r>
    </w:p>
    <w:p w14:paraId="6260A98F"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Rok za dostavu ponuda u postupku jednostavne nabave iznosi najmanje pet dana od dana dostave poziva ili javne objave poziva </w:t>
      </w:r>
      <w:bookmarkStart w:id="6" w:name="_Hlk229995288"/>
      <w:r w:rsidRPr="0052330D">
        <w:rPr>
          <w:rFonts w:ascii="Times New Roman" w:eastAsia="Times New Roman" w:hAnsi="Times New Roman" w:cs="Times New Roman"/>
          <w:kern w:val="0"/>
          <w:sz w:val="24"/>
          <w:szCs w:val="24"/>
          <w14:ligatures w14:val="none"/>
        </w:rPr>
        <w:t xml:space="preserve">putem modula jednostavne nabave u EOJN </w:t>
      </w:r>
      <w:bookmarkEnd w:id="6"/>
      <w:r w:rsidRPr="0052330D">
        <w:rPr>
          <w:rFonts w:ascii="Times New Roman" w:eastAsia="Times New Roman" w:hAnsi="Times New Roman" w:cs="Times New Roman"/>
          <w:kern w:val="0"/>
          <w:sz w:val="24"/>
          <w:szCs w:val="24"/>
          <w14:ligatures w14:val="none"/>
        </w:rPr>
        <w:t>RH.</w:t>
      </w:r>
    </w:p>
    <w:p w14:paraId="3155B15C"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p>
    <w:p w14:paraId="3F81EB2B"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Iznimno od stavka 1. ovoga članka ako postoje opravdani razlozi vezani uz predmet nabave i rok provedbe jednostavne nabave, može se utvrditi kraći rok za dostavu ponuda.</w:t>
      </w:r>
    </w:p>
    <w:p w14:paraId="762794CE" w14:textId="77777777" w:rsidR="0052330D" w:rsidRPr="0052330D" w:rsidRDefault="0052330D" w:rsidP="0052330D">
      <w:pPr>
        <w:spacing w:after="200" w:line="276" w:lineRule="auto"/>
        <w:contextualSpacing/>
        <w:jc w:val="both"/>
        <w:rPr>
          <w:rFonts w:ascii="Times New Roman" w:eastAsia="Calibri" w:hAnsi="Times New Roman" w:cs="Times New Roman"/>
          <w:b/>
          <w:kern w:val="0"/>
          <w:sz w:val="24"/>
          <w:szCs w:val="24"/>
          <w14:ligatures w14:val="none"/>
        </w:rPr>
      </w:pPr>
    </w:p>
    <w:p w14:paraId="678487EA" w14:textId="77777777" w:rsidR="0052330D" w:rsidRPr="0052330D" w:rsidRDefault="0052330D" w:rsidP="0052330D">
      <w:pPr>
        <w:spacing w:before="240" w:after="0" w:line="276" w:lineRule="auto"/>
        <w:contextualSpacing/>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14.</w:t>
      </w:r>
    </w:p>
    <w:p w14:paraId="625EF732" w14:textId="77777777" w:rsidR="0052330D" w:rsidRPr="0052330D" w:rsidRDefault="0052330D" w:rsidP="0052330D">
      <w:pPr>
        <w:spacing w:after="0" w:line="276" w:lineRule="auto"/>
        <w:contextualSpacing/>
        <w:jc w:val="both"/>
        <w:rPr>
          <w:rFonts w:ascii="Times New Roman" w:eastAsia="Calibri" w:hAnsi="Times New Roman" w:cs="Times New Roman"/>
          <w:b/>
          <w:kern w:val="0"/>
          <w:sz w:val="24"/>
          <w:szCs w:val="24"/>
          <w14:ligatures w14:val="none"/>
        </w:rPr>
      </w:pPr>
    </w:p>
    <w:p w14:paraId="703E152C"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U roku za dostavu ponuda gospodarski subjekti, najkasnije trećeg dana od dostave/objave poziva, mogu zatražiti dodatne informacije, objašnjenja ili izmjene </w:t>
      </w:r>
      <w:bookmarkStart w:id="7" w:name="_Hlk224544424"/>
      <w:r w:rsidRPr="0052330D">
        <w:rPr>
          <w:rFonts w:ascii="Times New Roman" w:eastAsia="Times New Roman" w:hAnsi="Times New Roman" w:cs="Times New Roman"/>
          <w:kern w:val="0"/>
          <w:sz w:val="24"/>
          <w:szCs w:val="24"/>
          <w14:ligatures w14:val="none"/>
        </w:rPr>
        <w:t xml:space="preserve">u vezi poziva </w:t>
      </w:r>
      <w:bookmarkEnd w:id="7"/>
      <w:r w:rsidRPr="0052330D">
        <w:rPr>
          <w:rFonts w:ascii="Times New Roman" w:eastAsia="Times New Roman" w:hAnsi="Times New Roman" w:cs="Times New Roman"/>
          <w:kern w:val="0"/>
          <w:sz w:val="24"/>
          <w:szCs w:val="24"/>
          <w14:ligatures w14:val="none"/>
        </w:rPr>
        <w:t xml:space="preserve">putem modula jednostavne nabave </w:t>
      </w:r>
      <w:bookmarkStart w:id="8" w:name="_Hlk229994441"/>
      <w:r w:rsidRPr="0052330D">
        <w:rPr>
          <w:rFonts w:ascii="Times New Roman" w:eastAsia="Times New Roman" w:hAnsi="Times New Roman" w:cs="Times New Roman"/>
          <w:kern w:val="0"/>
          <w:sz w:val="24"/>
          <w:szCs w:val="24"/>
          <w14:ligatures w14:val="none"/>
        </w:rPr>
        <w:t xml:space="preserve">u EOJN </w:t>
      </w:r>
      <w:bookmarkEnd w:id="8"/>
      <w:r w:rsidRPr="0052330D">
        <w:rPr>
          <w:rFonts w:ascii="Times New Roman" w:eastAsia="Times New Roman" w:hAnsi="Times New Roman" w:cs="Times New Roman"/>
          <w:kern w:val="0"/>
          <w:sz w:val="24"/>
          <w:szCs w:val="24"/>
          <w14:ligatures w14:val="none"/>
        </w:rPr>
        <w:t xml:space="preserve">RH. </w:t>
      </w:r>
    </w:p>
    <w:p w14:paraId="18BF3B4A"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B52348F"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Dodatne informacije, odgovor, odnosno objašnjenje te izmjene vezane za poziv, Naručitelj objavljuje putem modula jednostavne nabave u EOJN RH te po potrebi produžava rok za dostavu ponuda.</w:t>
      </w:r>
    </w:p>
    <w:p w14:paraId="1BB75860"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63C60941"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Komunikacija i svaka druga razmjena informacija između Naručitelja i gospodarskih subjekata obavlja se isključivo putem </w:t>
      </w:r>
      <w:bookmarkStart w:id="9" w:name="_Hlk215051262"/>
      <w:r w:rsidRPr="0052330D">
        <w:rPr>
          <w:rFonts w:ascii="Times New Roman" w:eastAsia="Times New Roman" w:hAnsi="Times New Roman" w:cs="Times New Roman"/>
          <w:kern w:val="0"/>
          <w:sz w:val="24"/>
          <w:szCs w:val="24"/>
          <w14:ligatures w14:val="none"/>
        </w:rPr>
        <w:t>modula jednostavne nabave u EOJN RH.</w:t>
      </w:r>
      <w:bookmarkEnd w:id="9"/>
    </w:p>
    <w:p w14:paraId="3F5DED29"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16022FA"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Iznimno,</w:t>
      </w:r>
      <w:r w:rsidRPr="0052330D">
        <w:rPr>
          <w:rFonts w:ascii="Times New Roman" w:eastAsia="Calibri" w:hAnsi="Times New Roman" w:cs="Times New Roman"/>
          <w:sz w:val="24"/>
          <w:szCs w:val="24"/>
          <w14:ligatures w14:val="none"/>
        </w:rPr>
        <w:t xml:space="preserve"> k</w:t>
      </w:r>
      <w:r w:rsidRPr="0052330D">
        <w:rPr>
          <w:rFonts w:ascii="Times New Roman" w:eastAsia="Times New Roman" w:hAnsi="Times New Roman" w:cs="Times New Roman"/>
          <w:kern w:val="0"/>
          <w:sz w:val="24"/>
          <w:szCs w:val="24"/>
          <w14:ligatures w14:val="none"/>
        </w:rPr>
        <w:t>omunikacija i svaka druga razmjena informacija između Naručitelja i gospodarskih subjekata</w:t>
      </w:r>
      <w:r w:rsidRPr="0052330D">
        <w:rPr>
          <w:rFonts w:ascii="Times New Roman" w:eastAsia="Calibri" w:hAnsi="Times New Roman" w:cs="Times New Roman"/>
          <w:sz w:val="24"/>
          <w:szCs w:val="24"/>
          <w14:ligatures w14:val="none"/>
        </w:rPr>
        <w:t xml:space="preserve"> </w:t>
      </w:r>
      <w:r w:rsidRPr="0052330D">
        <w:rPr>
          <w:rFonts w:ascii="Times New Roman" w:eastAsia="Times New Roman" w:hAnsi="Times New Roman" w:cs="Times New Roman"/>
          <w:kern w:val="0"/>
          <w:sz w:val="24"/>
          <w:szCs w:val="24"/>
          <w14:ligatures w14:val="none"/>
        </w:rPr>
        <w:t>za nabave čija je procijenjena vrijednost jednaka ili manja od 15.000,00 eura, ako Naručitelj provodi takve postupke, obavlja se elektroničkim sredstvima komunikacije.</w:t>
      </w:r>
    </w:p>
    <w:p w14:paraId="302A8592"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p>
    <w:p w14:paraId="6A530715"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15.</w:t>
      </w:r>
    </w:p>
    <w:p w14:paraId="0E4390B1"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Pod ponudom u smislu ovoga Pravilnika podrazumijeva se pisana izjava volje ponuditelja da isporuči robu, pruži uslugu ili izvede radove sukladno uvjetima i zahtjevima navedenima u pozivu.</w:t>
      </w:r>
    </w:p>
    <w:p w14:paraId="51128488"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4E733204"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Sadržaj ponude i način izrade ponude određuje se pozivom.</w:t>
      </w:r>
    </w:p>
    <w:p w14:paraId="3452B0C6"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6354764B"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Pri izradi ponude gospodarski subjekt mora se pridržavati zahtjeva i uvjeta iz poziva i ne smije ih mijenjati ili nadopunjavati.</w:t>
      </w:r>
    </w:p>
    <w:p w14:paraId="3A4AF755"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68FF5AC8"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 roku za dostavu ponuda ponuditelj može izmijeniti svoju ponudu, nadopuniti je ili od nje odustati.</w:t>
      </w:r>
    </w:p>
    <w:p w14:paraId="274AA1DE"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5309B1C"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Na zahtjev Naručitelja ponuditelj može produžiti rok valjanosti svoje ponude.</w:t>
      </w:r>
    </w:p>
    <w:p w14:paraId="64BB7CBA"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p>
    <w:p w14:paraId="07ACD9A5"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16.</w:t>
      </w:r>
    </w:p>
    <w:p w14:paraId="0D263BE7"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Ponude se dostavljaju na način određen pozivom.</w:t>
      </w:r>
    </w:p>
    <w:p w14:paraId="0ED4BFCC"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2CEB567"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Ponude se dostavljaju: putem modula jednostavne nabave u EOJN RH odnosno putem pošte ili osobnom dostavom ako je to predviđeno pozivom u slučaju dostave dijelova ponude koji se dostavljaju odvojeno (npr. jamstva ili uzorci).</w:t>
      </w:r>
    </w:p>
    <w:p w14:paraId="1F11DE0D"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0B8063F4"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Pravovremeno dostavljene ponude otvaraju se po isteku roka za dostavu ponuda i prema redoslijedu zaprimanja.</w:t>
      </w:r>
    </w:p>
    <w:p w14:paraId="57874934"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C102741"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Ponude otvara najmanje jedan član stručnog povjerenstva za jednostavnu nabavu.</w:t>
      </w:r>
    </w:p>
    <w:p w14:paraId="12BEE0E0"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3FC5B962"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Povjerenstvo nije obvezno provesti javno otvaranje ponuda ako se ponude dostavljaju </w:t>
      </w:r>
      <w:bookmarkStart w:id="10" w:name="_Hlk229997824"/>
      <w:r w:rsidRPr="0052330D">
        <w:rPr>
          <w:rFonts w:ascii="Times New Roman" w:eastAsia="Times New Roman" w:hAnsi="Times New Roman" w:cs="Times New Roman"/>
          <w:kern w:val="0"/>
          <w:sz w:val="24"/>
          <w:szCs w:val="24"/>
          <w14:ligatures w14:val="none"/>
        </w:rPr>
        <w:t xml:space="preserve">putem modula jednostavne nabave u EOJN RH </w:t>
      </w:r>
      <w:bookmarkEnd w:id="10"/>
      <w:r w:rsidRPr="0052330D">
        <w:rPr>
          <w:rFonts w:ascii="Times New Roman" w:eastAsia="Times New Roman" w:hAnsi="Times New Roman" w:cs="Times New Roman"/>
          <w:kern w:val="0"/>
          <w:sz w:val="24"/>
          <w:szCs w:val="24"/>
          <w14:ligatures w14:val="none"/>
        </w:rPr>
        <w:t>i ako EOJN RH omogućava automatsko otvaranje ponuda istodobno s istekom roka za dostavu ponuda, generiranje zapisnika o otvaranju te njegovu automatsku dostavu svim ponuditeljima koji su podnijeli ponude i naručitelju.</w:t>
      </w:r>
    </w:p>
    <w:p w14:paraId="1F65AD6F"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ABB4415"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 slučajevima kada naručitelj zahtijeva dostavu dijelova ponude fizičkim putem (npr. jamstva ili uzorci), sustav otvara samo elektroničke dijelove ponuda, dok naručitelj evidentira pristigle fizičke dijelove u zapisniku generiranom u sustavu EOJN RH. </w:t>
      </w:r>
    </w:p>
    <w:p w14:paraId="1D2F9B6B"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17.</w:t>
      </w:r>
    </w:p>
    <w:p w14:paraId="466A1DC7"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Nakon otvaranja ponuda postupak pregleda i ocjene ponuda obavljaju članovi stručnog povjerenstva za jednostavnu nabavu o čemu se vodi zapisnik o pregledu i ocjeni ponuda.</w:t>
      </w:r>
    </w:p>
    <w:p w14:paraId="70054730"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588EBDC"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Proces uključuje sljedeće korake:</w:t>
      </w:r>
    </w:p>
    <w:p w14:paraId="40CD0E4B" w14:textId="77777777" w:rsidR="0052330D" w:rsidRPr="0052330D" w:rsidRDefault="0052330D" w:rsidP="0052330D">
      <w:pPr>
        <w:numPr>
          <w:ilvl w:val="0"/>
          <w:numId w:val="27"/>
        </w:numPr>
        <w:spacing w:after="0" w:line="240" w:lineRule="auto"/>
        <w:ind w:hanging="720"/>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Provjeru dostave i valjanosti jamstva za ozbiljnost ponuda (ako je propisano).</w:t>
      </w:r>
    </w:p>
    <w:p w14:paraId="15AA3601" w14:textId="77777777" w:rsidR="0052330D" w:rsidRPr="0052330D" w:rsidRDefault="0052330D" w:rsidP="0052330D">
      <w:pPr>
        <w:numPr>
          <w:ilvl w:val="0"/>
          <w:numId w:val="27"/>
        </w:numPr>
        <w:spacing w:after="0" w:line="240" w:lineRule="auto"/>
        <w:ind w:hanging="720"/>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Provjeru osnova za isključenje gospodarskog subjekta (ako se primjenjuju).</w:t>
      </w:r>
    </w:p>
    <w:p w14:paraId="3DE68746" w14:textId="77777777" w:rsidR="0052330D" w:rsidRPr="0052330D" w:rsidRDefault="0052330D" w:rsidP="0052330D">
      <w:pPr>
        <w:numPr>
          <w:ilvl w:val="0"/>
          <w:numId w:val="27"/>
        </w:numPr>
        <w:spacing w:after="0" w:line="240" w:lineRule="auto"/>
        <w:ind w:hanging="720"/>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Provjeru kriterija za odabir gospodarskog subjekta (ako se primjenjuju).</w:t>
      </w:r>
    </w:p>
    <w:p w14:paraId="4FE06A23" w14:textId="77777777" w:rsidR="0052330D" w:rsidRPr="0052330D" w:rsidRDefault="0052330D" w:rsidP="0052330D">
      <w:pPr>
        <w:numPr>
          <w:ilvl w:val="0"/>
          <w:numId w:val="27"/>
        </w:numPr>
        <w:spacing w:after="0" w:line="240" w:lineRule="auto"/>
        <w:ind w:hanging="720"/>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Provjeru konačne valjanosti ponude.</w:t>
      </w:r>
    </w:p>
    <w:p w14:paraId="6F549528" w14:textId="77777777" w:rsidR="0052330D" w:rsidRPr="0052330D" w:rsidRDefault="0052330D" w:rsidP="0052330D">
      <w:pPr>
        <w:numPr>
          <w:ilvl w:val="0"/>
          <w:numId w:val="27"/>
        </w:numPr>
        <w:spacing w:after="0" w:line="240" w:lineRule="auto"/>
        <w:ind w:hanging="720"/>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Eventualne korekcije cijene ili vrijednosti kriterija, uz obavezno obrazloženje.</w:t>
      </w:r>
    </w:p>
    <w:p w14:paraId="1AEB1492" w14:textId="77777777" w:rsidR="0052330D" w:rsidRPr="0052330D" w:rsidRDefault="0052330D" w:rsidP="0052330D">
      <w:pPr>
        <w:numPr>
          <w:ilvl w:val="0"/>
          <w:numId w:val="27"/>
        </w:numPr>
        <w:spacing w:after="0" w:line="240" w:lineRule="auto"/>
        <w:ind w:hanging="720"/>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Rangiranje valjanih ponuda prema definiranim kriterijima za odabir ekonomski najpovoljnije ponude.</w:t>
      </w:r>
    </w:p>
    <w:p w14:paraId="4780F463" w14:textId="77777777" w:rsidR="0052330D" w:rsidRPr="0052330D" w:rsidRDefault="0052330D" w:rsidP="0052330D">
      <w:pPr>
        <w:spacing w:after="0" w:line="240" w:lineRule="auto"/>
        <w:rPr>
          <w:rFonts w:ascii="Times New Roman" w:eastAsia="Times New Roman" w:hAnsi="Times New Roman" w:cs="Times New Roman"/>
          <w:kern w:val="0"/>
          <w:sz w:val="24"/>
          <w:szCs w:val="24"/>
          <w14:ligatures w14:val="none"/>
        </w:rPr>
      </w:pPr>
    </w:p>
    <w:p w14:paraId="392C6184" w14:textId="77777777" w:rsidR="0052330D" w:rsidRPr="0052330D" w:rsidRDefault="0052330D" w:rsidP="0052330D">
      <w:pPr>
        <w:spacing w:after="0" w:line="240" w:lineRule="auto"/>
        <w:ind w:firstLine="708"/>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Osim prethodno navedenog, mogu se navesti i drugi podatci koji se smatraju važnima u postupku pregleda i ocjene.</w:t>
      </w:r>
    </w:p>
    <w:p w14:paraId="76A5DFD7"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5489219B" w14:textId="77777777" w:rsidR="0052330D" w:rsidRPr="0052330D" w:rsidRDefault="0052330D" w:rsidP="0052330D">
      <w:pPr>
        <w:spacing w:after="0" w:line="240" w:lineRule="auto"/>
        <w:ind w:firstLine="709"/>
        <w:jc w:val="both"/>
        <w:rPr>
          <w:rFonts w:ascii="Times New Roman" w:eastAsia="Times New Roman" w:hAnsi="Times New Roman" w:cs="Times New Roman"/>
          <w:bCs/>
          <w:kern w:val="0"/>
          <w:sz w:val="24"/>
          <w:szCs w:val="24"/>
          <w14:ligatures w14:val="none"/>
        </w:rPr>
      </w:pPr>
      <w:r w:rsidRPr="0052330D">
        <w:rPr>
          <w:rFonts w:ascii="Times New Roman" w:eastAsia="Times New Roman" w:hAnsi="Times New Roman" w:cs="Times New Roman"/>
          <w:bCs/>
          <w:kern w:val="0"/>
          <w:sz w:val="24"/>
          <w:szCs w:val="24"/>
          <w14:ligatures w14:val="none"/>
        </w:rPr>
        <w:t xml:space="preserve">Zapisnikom </w:t>
      </w:r>
      <w:r w:rsidRPr="0052330D">
        <w:rPr>
          <w:rFonts w:ascii="Times New Roman" w:eastAsia="Times New Roman" w:hAnsi="Times New Roman" w:cs="Times New Roman"/>
          <w:kern w:val="0"/>
          <w:sz w:val="24"/>
          <w:szCs w:val="24"/>
          <w14:ligatures w14:val="none"/>
        </w:rPr>
        <w:t xml:space="preserve">o pregledu i ocjeni ponuda </w:t>
      </w:r>
      <w:r w:rsidRPr="0052330D">
        <w:rPr>
          <w:rFonts w:ascii="Times New Roman" w:eastAsia="Times New Roman" w:hAnsi="Times New Roman" w:cs="Times New Roman"/>
          <w:bCs/>
          <w:kern w:val="0"/>
          <w:sz w:val="24"/>
          <w:szCs w:val="24"/>
          <w14:ligatures w14:val="none"/>
        </w:rPr>
        <w:t xml:space="preserve">se utvrđuje, odnosno predlaže odabir najpovoljnije ponude sukladno kriteriju odabira iz članka 11. </w:t>
      </w:r>
      <w:r w:rsidRPr="0052330D">
        <w:rPr>
          <w:rFonts w:ascii="Times New Roman" w:eastAsia="Times New Roman" w:hAnsi="Times New Roman" w:cs="Times New Roman"/>
          <w:kern w:val="0"/>
          <w:sz w:val="24"/>
          <w:szCs w:val="24"/>
          <w14:ligatures w14:val="none"/>
        </w:rPr>
        <w:t xml:space="preserve">ovoga </w:t>
      </w:r>
      <w:r w:rsidRPr="0052330D">
        <w:rPr>
          <w:rFonts w:ascii="Times New Roman" w:eastAsia="Times New Roman" w:hAnsi="Times New Roman" w:cs="Times New Roman"/>
          <w:bCs/>
          <w:kern w:val="0"/>
          <w:sz w:val="24"/>
          <w:szCs w:val="24"/>
          <w14:ligatures w14:val="none"/>
        </w:rPr>
        <w:t>Pravilnika ili poništenje postupka.</w:t>
      </w:r>
    </w:p>
    <w:p w14:paraId="2BDB23BB" w14:textId="77777777" w:rsidR="0052330D" w:rsidRPr="0052330D" w:rsidRDefault="0052330D" w:rsidP="0052330D">
      <w:pPr>
        <w:spacing w:after="0" w:line="240" w:lineRule="auto"/>
        <w:jc w:val="both"/>
        <w:rPr>
          <w:rFonts w:ascii="Times New Roman" w:eastAsia="Times New Roman" w:hAnsi="Times New Roman" w:cs="Times New Roman"/>
          <w:bCs/>
          <w:kern w:val="0"/>
          <w:sz w:val="24"/>
          <w:szCs w:val="24"/>
          <w14:ligatures w14:val="none"/>
        </w:rPr>
      </w:pPr>
    </w:p>
    <w:p w14:paraId="45A43C3B" w14:textId="5DB67B2C" w:rsidR="0052330D" w:rsidRPr="0052330D" w:rsidRDefault="0052330D" w:rsidP="0052330D">
      <w:pPr>
        <w:spacing w:after="0" w:line="240" w:lineRule="auto"/>
        <w:ind w:firstLine="709"/>
        <w:jc w:val="both"/>
        <w:rPr>
          <w:rFonts w:ascii="Times New Roman" w:eastAsia="Times New Roman" w:hAnsi="Times New Roman" w:cs="Times New Roman"/>
          <w:bCs/>
          <w:kern w:val="0"/>
          <w:sz w:val="24"/>
          <w:szCs w:val="24"/>
          <w14:ligatures w14:val="none"/>
        </w:rPr>
      </w:pPr>
      <w:r w:rsidRPr="0052330D">
        <w:rPr>
          <w:rFonts w:ascii="Times New Roman" w:eastAsia="Times New Roman" w:hAnsi="Times New Roman" w:cs="Times New Roman"/>
          <w:bCs/>
          <w:kern w:val="0"/>
          <w:sz w:val="24"/>
          <w:szCs w:val="24"/>
          <w14:ligatures w14:val="none"/>
        </w:rPr>
        <w:lastRenderedPageBreak/>
        <w:t>Zapisnik potpisuju članovi stručnog povjerenstva za jednostavnu nabavu koji su proveli pregled i ocjenu ponuda.</w:t>
      </w:r>
    </w:p>
    <w:p w14:paraId="48A78E0E"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18.</w:t>
      </w:r>
    </w:p>
    <w:p w14:paraId="5F019B22" w14:textId="77777777" w:rsidR="0052330D" w:rsidRPr="0052330D" w:rsidRDefault="0052330D" w:rsidP="0052330D">
      <w:pPr>
        <w:spacing w:after="0" w:line="240" w:lineRule="auto"/>
        <w:ind w:firstLine="709"/>
        <w:jc w:val="both"/>
        <w:rPr>
          <w:rFonts w:ascii="Times New Roman" w:eastAsia="Times New Roman" w:hAnsi="Times New Roman" w:cs="Times New Roman"/>
          <w:bCs/>
          <w:kern w:val="0"/>
          <w:sz w:val="24"/>
          <w:szCs w:val="24"/>
          <w14:ligatures w14:val="none"/>
        </w:rPr>
      </w:pPr>
      <w:r w:rsidRPr="0052330D">
        <w:rPr>
          <w:rFonts w:ascii="Times New Roman" w:eastAsia="Times New Roman" w:hAnsi="Times New Roman" w:cs="Times New Roman"/>
          <w:bCs/>
          <w:kern w:val="0"/>
          <w:sz w:val="24"/>
          <w:szCs w:val="24"/>
          <w14:ligatures w14:val="none"/>
        </w:rPr>
        <w:t xml:space="preserve">Nakon pregleda i ocjene ponuda općinski načelnik donosi odluku o odabiru ponude ili </w:t>
      </w:r>
      <w:bookmarkStart w:id="11" w:name="_Hlk229997221"/>
      <w:r w:rsidRPr="0052330D">
        <w:rPr>
          <w:rFonts w:ascii="Times New Roman" w:eastAsia="Times New Roman" w:hAnsi="Times New Roman" w:cs="Times New Roman"/>
          <w:bCs/>
          <w:kern w:val="0"/>
          <w:sz w:val="24"/>
          <w:szCs w:val="24"/>
          <w14:ligatures w14:val="none"/>
        </w:rPr>
        <w:t>odluku o poništenju postupka jednostavne nabave</w:t>
      </w:r>
      <w:bookmarkEnd w:id="11"/>
      <w:r w:rsidRPr="0052330D">
        <w:rPr>
          <w:rFonts w:ascii="Times New Roman" w:eastAsia="Times New Roman" w:hAnsi="Times New Roman" w:cs="Times New Roman"/>
          <w:bCs/>
          <w:kern w:val="0"/>
          <w:sz w:val="24"/>
          <w:szCs w:val="24"/>
          <w14:ligatures w14:val="none"/>
        </w:rPr>
        <w:t>.</w:t>
      </w:r>
    </w:p>
    <w:p w14:paraId="5BA93E58" w14:textId="77777777" w:rsidR="0052330D" w:rsidRPr="0052330D" w:rsidRDefault="0052330D" w:rsidP="0052330D">
      <w:pPr>
        <w:spacing w:after="0" w:line="240" w:lineRule="auto"/>
        <w:ind w:firstLine="709"/>
        <w:jc w:val="both"/>
        <w:rPr>
          <w:rFonts w:ascii="Times New Roman" w:eastAsia="Times New Roman" w:hAnsi="Times New Roman" w:cs="Times New Roman"/>
          <w:bCs/>
          <w:kern w:val="0"/>
          <w:sz w:val="24"/>
          <w:szCs w:val="24"/>
          <w14:ligatures w14:val="none"/>
        </w:rPr>
      </w:pPr>
    </w:p>
    <w:p w14:paraId="06C98B64"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19.</w:t>
      </w:r>
    </w:p>
    <w:p w14:paraId="7CF5317F" w14:textId="77777777" w:rsidR="0052330D" w:rsidRPr="0052330D" w:rsidRDefault="0052330D" w:rsidP="0052330D">
      <w:pPr>
        <w:spacing w:after="0" w:line="240" w:lineRule="auto"/>
        <w:ind w:firstLine="709"/>
        <w:jc w:val="both"/>
        <w:rPr>
          <w:rFonts w:ascii="Times New Roman" w:eastAsia="Times New Roman" w:hAnsi="Times New Roman" w:cs="Times New Roman"/>
          <w:bCs/>
          <w:kern w:val="0"/>
          <w:sz w:val="24"/>
          <w:szCs w:val="24"/>
          <w14:ligatures w14:val="none"/>
        </w:rPr>
      </w:pPr>
      <w:r w:rsidRPr="0052330D">
        <w:rPr>
          <w:rFonts w:ascii="Times New Roman" w:eastAsia="Times New Roman" w:hAnsi="Times New Roman" w:cs="Times New Roman"/>
          <w:bCs/>
          <w:kern w:val="0"/>
          <w:sz w:val="24"/>
          <w:szCs w:val="24"/>
          <w14:ligatures w14:val="none"/>
        </w:rPr>
        <w:t>Temeljem odluke o odabiru ponude, izdaje se narudžbenica odnosno sklapa ugovor s odabranim ponuditeljem.</w:t>
      </w:r>
    </w:p>
    <w:p w14:paraId="6578E1DA"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20.</w:t>
      </w:r>
    </w:p>
    <w:p w14:paraId="697D46D4"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Zapisnik o pregledu i ocjeni ponuda i odluka o odabiru ponude ili </w:t>
      </w:r>
      <w:r w:rsidRPr="0052330D">
        <w:rPr>
          <w:rFonts w:ascii="Times New Roman" w:eastAsia="Times New Roman" w:hAnsi="Times New Roman" w:cs="Times New Roman"/>
          <w:bCs/>
          <w:kern w:val="0"/>
          <w:sz w:val="24"/>
          <w:szCs w:val="24"/>
          <w14:ligatures w14:val="none"/>
        </w:rPr>
        <w:t>poništenju</w:t>
      </w:r>
      <w:r w:rsidRPr="0052330D">
        <w:rPr>
          <w:rFonts w:ascii="Times New Roman" w:eastAsia="Times New Roman" w:hAnsi="Times New Roman" w:cs="Times New Roman"/>
          <w:kern w:val="0"/>
          <w:sz w:val="24"/>
          <w:szCs w:val="24"/>
          <w14:ligatures w14:val="none"/>
        </w:rPr>
        <w:t xml:space="preserve"> postupka dostavlja se ponuditeljima putem </w:t>
      </w:r>
      <w:bookmarkStart w:id="12" w:name="_Hlk229999476"/>
      <w:r w:rsidRPr="0052330D">
        <w:rPr>
          <w:rFonts w:ascii="Times New Roman" w:eastAsia="Times New Roman" w:hAnsi="Times New Roman" w:cs="Times New Roman"/>
          <w:kern w:val="0"/>
          <w:sz w:val="24"/>
          <w:szCs w:val="24"/>
          <w14:ligatures w14:val="none"/>
        </w:rPr>
        <w:t xml:space="preserve">modula jednostavne nabave u EOJN </w:t>
      </w:r>
      <w:bookmarkEnd w:id="12"/>
      <w:r w:rsidRPr="0052330D">
        <w:rPr>
          <w:rFonts w:ascii="Times New Roman" w:eastAsia="Times New Roman" w:hAnsi="Times New Roman" w:cs="Times New Roman"/>
          <w:kern w:val="0"/>
          <w:sz w:val="24"/>
          <w:szCs w:val="24"/>
          <w14:ligatures w14:val="none"/>
        </w:rPr>
        <w:t>RH, najkasnije u roku od 30 dana od dana isteka roka za dostavu ponude, pri čemu se dostava smatra objavljenom istekom dana objave.</w:t>
      </w:r>
    </w:p>
    <w:p w14:paraId="06131CAB"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263F83F2"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6DB59AC0"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6AFEAEA9"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Rok iz prethodnog stavka ovoga članka predstavlja rok mirovanja.</w:t>
      </w:r>
    </w:p>
    <w:p w14:paraId="477F6D6C"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E95B4F4"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Odluka o odabiru postaje izvršna: </w:t>
      </w:r>
    </w:p>
    <w:p w14:paraId="504BE3FC" w14:textId="77777777" w:rsidR="0052330D" w:rsidRPr="0052330D" w:rsidRDefault="0052330D" w:rsidP="0052330D">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istekom roka mirovanja, ako žalba nije izjavljena, </w:t>
      </w:r>
    </w:p>
    <w:p w14:paraId="0A761164" w14:textId="77777777" w:rsidR="0052330D" w:rsidRPr="0052330D" w:rsidRDefault="0052330D" w:rsidP="0052330D">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dostavom odluke o prigovoru strankama kojom se prigovor odbacuje ili odbija,</w:t>
      </w:r>
    </w:p>
    <w:p w14:paraId="6E85F0CF" w14:textId="77777777" w:rsidR="0052330D" w:rsidRPr="0052330D" w:rsidRDefault="0052330D" w:rsidP="0052330D">
      <w:pPr>
        <w:numPr>
          <w:ilvl w:val="0"/>
          <w:numId w:val="26"/>
        </w:numPr>
        <w:spacing w:after="0" w:line="240" w:lineRule="auto"/>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dostavom odluke ponuditelju, ako se rok mirovanja ne primjenjuje.</w:t>
      </w:r>
    </w:p>
    <w:p w14:paraId="237419FB" w14:textId="77777777" w:rsidR="0052330D" w:rsidRPr="0052330D" w:rsidRDefault="0052330D" w:rsidP="0052330D">
      <w:pPr>
        <w:spacing w:after="0" w:line="240" w:lineRule="auto"/>
        <w:ind w:left="720" w:hanging="720"/>
        <w:jc w:val="both"/>
        <w:rPr>
          <w:rFonts w:ascii="Times New Roman" w:eastAsia="Times New Roman" w:hAnsi="Times New Roman" w:cs="Times New Roman"/>
          <w:kern w:val="0"/>
          <w:sz w:val="24"/>
          <w:szCs w:val="24"/>
          <w14:ligatures w14:val="none"/>
        </w:rPr>
      </w:pPr>
    </w:p>
    <w:p w14:paraId="38157180"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Rok mirovanja ne primjenjuje se:</w:t>
      </w:r>
    </w:p>
    <w:p w14:paraId="29B001A2" w14:textId="77777777" w:rsidR="0052330D" w:rsidRPr="0052330D" w:rsidRDefault="0052330D" w:rsidP="0052330D">
      <w:pPr>
        <w:numPr>
          <w:ilvl w:val="0"/>
          <w:numId w:val="28"/>
        </w:numPr>
        <w:spacing w:after="0" w:line="240" w:lineRule="auto"/>
        <w:ind w:left="709" w:hanging="709"/>
        <w:contextualSpacing/>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na odluku o poništenju postupka jednostavne nabave i</w:t>
      </w:r>
    </w:p>
    <w:p w14:paraId="603B7E4A" w14:textId="77777777" w:rsidR="0052330D" w:rsidRPr="0052330D" w:rsidRDefault="0052330D" w:rsidP="0052330D">
      <w:pPr>
        <w:numPr>
          <w:ilvl w:val="0"/>
          <w:numId w:val="28"/>
        </w:numPr>
        <w:spacing w:after="0" w:line="240" w:lineRule="auto"/>
        <w:ind w:left="709" w:hanging="709"/>
        <w:contextualSpacing/>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ako je u postupku jednostavne nabave zaprimljena samo jedna ponuda koja je ujedno i odabrana.</w:t>
      </w:r>
    </w:p>
    <w:p w14:paraId="6568BFF0"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21.</w:t>
      </w:r>
    </w:p>
    <w:p w14:paraId="7E9838F8"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Nakon što odluka o odabiru postane izvršna, naručitelj može s odabranim ponuditeljem sklopiti ugovor o nabavi ili izdati narudžbenicu.</w:t>
      </w:r>
    </w:p>
    <w:p w14:paraId="30CE79AE"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C1EDE26"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Ugovor o jednostavnoj nabavi, odnosno narudžbenica moraju biti u skladu s uvjetima određenima u pozivu i odabranom ponudom.</w:t>
      </w:r>
    </w:p>
    <w:p w14:paraId="473D651F"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95D1FEB"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Ugovor o nabavi ili narudžbenica predstavljaju pravni temelj za izvršenje nabave.</w:t>
      </w:r>
    </w:p>
    <w:p w14:paraId="249E430E" w14:textId="77777777" w:rsidR="0052330D" w:rsidRPr="0052330D" w:rsidRDefault="0052330D" w:rsidP="0052330D">
      <w:pPr>
        <w:spacing w:after="200" w:line="276" w:lineRule="auto"/>
        <w:jc w:val="both"/>
        <w:rPr>
          <w:rFonts w:ascii="Times New Roman" w:eastAsia="Calibri" w:hAnsi="Times New Roman" w:cs="Times New Roman"/>
          <w:b/>
          <w:kern w:val="0"/>
          <w:sz w:val="24"/>
          <w:szCs w:val="24"/>
          <w14:ligatures w14:val="none"/>
        </w:rPr>
      </w:pPr>
    </w:p>
    <w:p w14:paraId="667F2AE7"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22.</w:t>
      </w:r>
    </w:p>
    <w:p w14:paraId="379DD050"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Svaki gospodarski subjekt</w:t>
      </w:r>
      <w:r w:rsidRPr="0052330D">
        <w:rPr>
          <w:rFonts w:ascii="Times New Roman" w:eastAsia="Calibri" w:hAnsi="Times New Roman" w:cs="Times New Roman"/>
          <w:sz w:val="24"/>
          <w:szCs w:val="24"/>
          <w14:ligatures w14:val="none"/>
        </w:rPr>
        <w:t xml:space="preserve"> </w:t>
      </w:r>
      <w:r w:rsidRPr="0052330D">
        <w:rPr>
          <w:rFonts w:ascii="Times New Roman" w:eastAsia="Times New Roman" w:hAnsi="Times New Roman" w:cs="Times New Roman"/>
          <w:kern w:val="0"/>
          <w:sz w:val="24"/>
          <w:szCs w:val="24"/>
          <w14:ligatures w14:val="none"/>
        </w:rPr>
        <w:t>koji ima ili je imao pravni interes za dobivanje određenog ugovora o jednostavnoj nabavi i koji je pretrpio ili bi mogao pretrpjeti štetu od navodnoga kršenja subjektivnih prava ima pravo uložiti prigovor.</w:t>
      </w:r>
    </w:p>
    <w:p w14:paraId="3C4D5239"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7D582148"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Prigovor se podnosi u pisanom obliku, putem modula jednostavne nabave u EOJN RH ili na drugi način određen pozivom za nabave čija je procijenjena vrijednost veća od 15.000,00 eura.</w:t>
      </w:r>
    </w:p>
    <w:p w14:paraId="3901B96C"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12333E3A"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Prigovor se može podnijeti na postupak pregleda i ocjene ponuda i odluku o odabiru ponude odnosno poništenju postupka jednostavne nabave.</w:t>
      </w:r>
    </w:p>
    <w:p w14:paraId="52E6F051"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009E2494"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Prigovor se podnosi na postupak pregleda i ocjene ponuda i odluku o odabiru ili odluku o poništenju postupka u roku od tri dana od dana dostave odluke.</w:t>
      </w:r>
    </w:p>
    <w:p w14:paraId="4DEDEA60"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3B454FF3"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Prigovor mora sadržavati najmanje: podatke o gospodarskom subjektu koji podnosi prigovor, naziv postupka jednostavne nabave (evidencijski broj nabave ili broj objave u EOJN RH), razloge prigovora i obrazloženje, prijedlog načina otklanjanja eventualne nepravilnosti.</w:t>
      </w:r>
    </w:p>
    <w:p w14:paraId="6D18F1DE"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p>
    <w:p w14:paraId="7103D49F" w14:textId="77777777" w:rsidR="0052330D" w:rsidRPr="0052330D" w:rsidRDefault="0052330D" w:rsidP="0052330D">
      <w:pPr>
        <w:spacing w:after="200" w:line="276" w:lineRule="auto"/>
        <w:jc w:val="center"/>
        <w:rPr>
          <w:rFonts w:ascii="Times New Roman" w:eastAsia="Calibri" w:hAnsi="Times New Roman" w:cs="Times New Roman"/>
          <w:b/>
          <w:kern w:val="0"/>
          <w:sz w:val="24"/>
          <w:szCs w:val="24"/>
          <w14:ligatures w14:val="none"/>
        </w:rPr>
      </w:pPr>
      <w:r w:rsidRPr="0052330D">
        <w:rPr>
          <w:rFonts w:ascii="Times New Roman" w:eastAsia="Calibri" w:hAnsi="Times New Roman" w:cs="Times New Roman"/>
          <w:b/>
          <w:kern w:val="0"/>
          <w:sz w:val="24"/>
          <w:szCs w:val="24"/>
          <w14:ligatures w14:val="none"/>
        </w:rPr>
        <w:t>Članak 23.</w:t>
      </w:r>
    </w:p>
    <w:p w14:paraId="3B00C515"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O prigovoru odlučuje općinski načelnik ili osoba koju on za to ovlasti posebnom odlukom</w:t>
      </w:r>
      <w:r w:rsidRPr="0052330D">
        <w:rPr>
          <w:rFonts w:ascii="Times New Roman" w:eastAsia="Times New Roman" w:hAnsi="Times New Roman" w:cs="Times New Roman"/>
          <w:noProof/>
          <w:kern w:val="0"/>
          <w:sz w:val="24"/>
          <w:szCs w:val="24"/>
          <w14:ligatures w14:val="none"/>
        </w:rPr>
        <w:t xml:space="preserve"> </w:t>
      </w:r>
      <w:r w:rsidRPr="0052330D">
        <w:rPr>
          <w:rFonts w:ascii="Times New Roman" w:eastAsia="Times New Roman" w:hAnsi="Times New Roman" w:cs="Times New Roman"/>
          <w:kern w:val="0"/>
          <w:sz w:val="24"/>
          <w:szCs w:val="24"/>
          <w14:ligatures w14:val="none"/>
        </w:rPr>
        <w:t>najkasnije u roku od pet dana od dana podnošenja istog.</w:t>
      </w:r>
    </w:p>
    <w:p w14:paraId="27959112"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2FEB1C3B"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Odluka o prigovoru dostavlja se putem modula jednostavne nabave u EOJN RH ili na drugi način određen pozivom.</w:t>
      </w:r>
    </w:p>
    <w:p w14:paraId="69A6E237"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42414F91"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Osoba koja sudjeluje u odlučivanju o prigovoru ne smije biti osoba koja je sudjelovala u pripremi ili provedbi postupka jednostavne nabave na koji se prigovor odnosi.</w:t>
      </w:r>
    </w:p>
    <w:p w14:paraId="5E96439E"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p>
    <w:p w14:paraId="45ACEB5A" w14:textId="77777777" w:rsidR="0052330D" w:rsidRPr="0052330D" w:rsidRDefault="0052330D" w:rsidP="0052330D">
      <w:pPr>
        <w:spacing w:after="200" w:line="276" w:lineRule="auto"/>
        <w:jc w:val="center"/>
        <w:rPr>
          <w:rFonts w:ascii="Times New Roman" w:eastAsia="Calibri" w:hAnsi="Times New Roman" w:cs="Times New Roman"/>
          <w:b/>
          <w:bCs/>
          <w:kern w:val="0"/>
          <w:sz w:val="24"/>
          <w:szCs w:val="24"/>
          <w14:ligatures w14:val="none"/>
        </w:rPr>
      </w:pPr>
      <w:r w:rsidRPr="0052330D">
        <w:rPr>
          <w:rFonts w:ascii="Times New Roman" w:eastAsia="Calibri" w:hAnsi="Times New Roman" w:cs="Times New Roman"/>
          <w:b/>
          <w:bCs/>
          <w:kern w:val="0"/>
          <w:sz w:val="24"/>
          <w:szCs w:val="24"/>
          <w14:ligatures w14:val="none"/>
        </w:rPr>
        <w:t>Članak 24.</w:t>
      </w:r>
    </w:p>
    <w:p w14:paraId="15CDA534"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Osoba imenovana za praćenje i kontrolu izvršenja ugovora je obvezna kontrolirati je li izvršenje ugovora o jednostavnoj nabavi, odnosno narudžbenica u skladu s uvjetima određenima u pozivu i odabranom ponudom.</w:t>
      </w:r>
    </w:p>
    <w:p w14:paraId="0D4776A3" w14:textId="77777777" w:rsidR="0052330D" w:rsidRPr="0052330D" w:rsidRDefault="0052330D" w:rsidP="0052330D">
      <w:pPr>
        <w:spacing w:after="0" w:line="240" w:lineRule="auto"/>
        <w:jc w:val="both"/>
        <w:rPr>
          <w:rFonts w:ascii="Times New Roman" w:eastAsia="Times New Roman" w:hAnsi="Times New Roman" w:cs="Times New Roman"/>
          <w:kern w:val="0"/>
          <w:sz w:val="24"/>
          <w:szCs w:val="24"/>
          <w14:ligatures w14:val="none"/>
        </w:rPr>
      </w:pPr>
    </w:p>
    <w:p w14:paraId="099F0E48" w14:textId="77777777" w:rsidR="0052330D" w:rsidRPr="0052330D" w:rsidRDefault="0052330D" w:rsidP="0052330D">
      <w:pPr>
        <w:spacing w:after="0" w:line="240" w:lineRule="auto"/>
        <w:ind w:firstLine="709"/>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Ukoliko nastupi potreba odstupanja u provedbi ugovora o jednostavnoj nabavi, odnosno navedenoga u narudžbenici  osoba iz prethodnog stavka  će o tome obavijestiti Naručitelja.</w:t>
      </w:r>
    </w:p>
    <w:p w14:paraId="35F38313" w14:textId="77777777" w:rsidR="0052330D" w:rsidRPr="0052330D" w:rsidRDefault="0052330D" w:rsidP="0052330D">
      <w:pPr>
        <w:autoSpaceDE w:val="0"/>
        <w:autoSpaceDN w:val="0"/>
        <w:adjustRightInd w:val="0"/>
        <w:spacing w:after="0" w:line="276" w:lineRule="auto"/>
        <w:jc w:val="center"/>
        <w:rPr>
          <w:rFonts w:ascii="Times New Roman" w:eastAsia="Calibri" w:hAnsi="Times New Roman" w:cs="Times New Roman"/>
          <w:b/>
          <w:color w:val="000000"/>
          <w:kern w:val="0"/>
          <w:sz w:val="24"/>
          <w:szCs w:val="24"/>
          <w14:ligatures w14:val="none"/>
        </w:rPr>
      </w:pPr>
    </w:p>
    <w:p w14:paraId="59F83C1A" w14:textId="77777777" w:rsidR="0052330D" w:rsidRPr="0052330D" w:rsidRDefault="0052330D" w:rsidP="0052330D">
      <w:pPr>
        <w:autoSpaceDE w:val="0"/>
        <w:autoSpaceDN w:val="0"/>
        <w:adjustRightInd w:val="0"/>
        <w:spacing w:after="0" w:line="276" w:lineRule="auto"/>
        <w:jc w:val="center"/>
        <w:rPr>
          <w:rFonts w:ascii="Times New Roman" w:eastAsia="Calibri" w:hAnsi="Times New Roman" w:cs="Times New Roman"/>
          <w:b/>
          <w:color w:val="000000"/>
          <w:kern w:val="0"/>
          <w:sz w:val="24"/>
          <w:szCs w:val="24"/>
          <w14:ligatures w14:val="none"/>
        </w:rPr>
      </w:pPr>
      <w:r w:rsidRPr="0052330D">
        <w:rPr>
          <w:rFonts w:ascii="Times New Roman" w:eastAsia="Calibri" w:hAnsi="Times New Roman" w:cs="Times New Roman"/>
          <w:b/>
          <w:color w:val="000000"/>
          <w:kern w:val="0"/>
          <w:sz w:val="24"/>
          <w:szCs w:val="24"/>
          <w14:ligatures w14:val="none"/>
        </w:rPr>
        <w:t>Članak 25.</w:t>
      </w:r>
    </w:p>
    <w:p w14:paraId="2326A73C" w14:textId="77777777" w:rsidR="0052330D" w:rsidRPr="0052330D" w:rsidRDefault="0052330D" w:rsidP="0052330D">
      <w:pPr>
        <w:autoSpaceDE w:val="0"/>
        <w:autoSpaceDN w:val="0"/>
        <w:adjustRightInd w:val="0"/>
        <w:spacing w:after="0" w:line="276" w:lineRule="auto"/>
        <w:jc w:val="center"/>
        <w:rPr>
          <w:rFonts w:ascii="Times New Roman" w:eastAsia="Calibri" w:hAnsi="Times New Roman" w:cs="Times New Roman"/>
          <w:b/>
          <w:color w:val="000000"/>
          <w:kern w:val="0"/>
          <w:sz w:val="24"/>
          <w:szCs w:val="24"/>
          <w14:ligatures w14:val="none"/>
        </w:rPr>
      </w:pPr>
    </w:p>
    <w:p w14:paraId="1CEA70F5" w14:textId="77777777" w:rsidR="0052330D" w:rsidRPr="0052330D" w:rsidRDefault="0052330D" w:rsidP="0052330D">
      <w:pPr>
        <w:spacing w:after="0" w:line="240" w:lineRule="auto"/>
        <w:ind w:firstLine="567"/>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Za postupanja na temelju ovoga Pravilnika na odgovarajući se način mogu primijeniti odredbe ZJN i podzakonskih propisa temeljem ZJN.</w:t>
      </w:r>
    </w:p>
    <w:p w14:paraId="68FC1768" w14:textId="77777777" w:rsidR="0052330D" w:rsidRPr="0052330D" w:rsidRDefault="0052330D" w:rsidP="0052330D">
      <w:pPr>
        <w:spacing w:after="200" w:line="276" w:lineRule="auto"/>
        <w:contextualSpacing/>
        <w:rPr>
          <w:rFonts w:ascii="Times New Roman" w:eastAsia="Calibri" w:hAnsi="Times New Roman" w:cs="Times New Roman"/>
          <w:b/>
          <w:color w:val="000000"/>
          <w:kern w:val="0"/>
          <w:sz w:val="24"/>
          <w:szCs w:val="24"/>
          <w14:ligatures w14:val="none"/>
        </w:rPr>
      </w:pPr>
    </w:p>
    <w:p w14:paraId="2A1AD7A9" w14:textId="77777777" w:rsidR="0052330D" w:rsidRPr="0052330D" w:rsidRDefault="0052330D" w:rsidP="0052330D">
      <w:pPr>
        <w:spacing w:after="200" w:line="276" w:lineRule="auto"/>
        <w:contextualSpacing/>
        <w:jc w:val="center"/>
        <w:rPr>
          <w:rFonts w:ascii="Times New Roman" w:eastAsia="Calibri" w:hAnsi="Times New Roman" w:cs="Times New Roman"/>
          <w:b/>
          <w:color w:val="000000"/>
          <w:kern w:val="0"/>
          <w:sz w:val="24"/>
          <w:szCs w:val="24"/>
          <w14:ligatures w14:val="none"/>
        </w:rPr>
      </w:pPr>
      <w:r w:rsidRPr="0052330D">
        <w:rPr>
          <w:rFonts w:ascii="Times New Roman" w:eastAsia="Calibri" w:hAnsi="Times New Roman" w:cs="Times New Roman"/>
          <w:b/>
          <w:color w:val="000000"/>
          <w:kern w:val="0"/>
          <w:sz w:val="24"/>
          <w:szCs w:val="24"/>
          <w14:ligatures w14:val="none"/>
        </w:rPr>
        <w:t>Članak 26.</w:t>
      </w:r>
    </w:p>
    <w:p w14:paraId="62D030EE" w14:textId="77777777" w:rsidR="0052330D" w:rsidRPr="0052330D" w:rsidRDefault="0052330D" w:rsidP="0052330D">
      <w:pPr>
        <w:spacing w:after="200" w:line="276" w:lineRule="auto"/>
        <w:contextualSpacing/>
        <w:jc w:val="center"/>
        <w:rPr>
          <w:rFonts w:ascii="Times New Roman" w:eastAsia="Calibri" w:hAnsi="Times New Roman" w:cs="Times New Roman"/>
          <w:b/>
          <w:color w:val="000000"/>
          <w:kern w:val="0"/>
          <w:sz w:val="24"/>
          <w:szCs w:val="24"/>
          <w14:ligatures w14:val="none"/>
        </w:rPr>
      </w:pPr>
    </w:p>
    <w:p w14:paraId="67F1FFB0" w14:textId="77777777" w:rsidR="0052330D" w:rsidRPr="0052330D" w:rsidRDefault="0052330D" w:rsidP="0052330D">
      <w:pPr>
        <w:spacing w:after="0" w:line="240" w:lineRule="auto"/>
        <w:ind w:firstLine="567"/>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Danom stupanja na snagu ovoga Pravilnika prestaje važiti Pravilnik o provedbi postupaka jednostavne nabave („Službeni glasnik“ Općine </w:t>
      </w:r>
      <w:proofErr w:type="spellStart"/>
      <w:r w:rsidRPr="0052330D">
        <w:rPr>
          <w:rFonts w:ascii="Times New Roman" w:eastAsia="Times New Roman" w:hAnsi="Times New Roman" w:cs="Times New Roman"/>
          <w:kern w:val="0"/>
          <w:sz w:val="24"/>
          <w:szCs w:val="24"/>
          <w14:ligatures w14:val="none"/>
        </w:rPr>
        <w:t>Vladislavci</w:t>
      </w:r>
      <w:proofErr w:type="spellEnd"/>
      <w:r w:rsidRPr="0052330D">
        <w:rPr>
          <w:rFonts w:ascii="Times New Roman" w:eastAsia="Times New Roman" w:hAnsi="Times New Roman" w:cs="Times New Roman"/>
          <w:kern w:val="0"/>
          <w:sz w:val="24"/>
          <w:szCs w:val="24"/>
          <w14:ligatures w14:val="none"/>
        </w:rPr>
        <w:t xml:space="preserve"> br. 10/23 i 4/25).</w:t>
      </w:r>
    </w:p>
    <w:p w14:paraId="49EAEBFD" w14:textId="77777777" w:rsidR="0052330D" w:rsidRPr="0052330D" w:rsidRDefault="0052330D" w:rsidP="0052330D">
      <w:pPr>
        <w:spacing w:after="0" w:line="240" w:lineRule="auto"/>
        <w:ind w:firstLine="567"/>
        <w:jc w:val="both"/>
        <w:rPr>
          <w:rFonts w:ascii="Times New Roman" w:eastAsia="Times New Roman" w:hAnsi="Times New Roman" w:cs="Times New Roman"/>
          <w:kern w:val="0"/>
          <w:sz w:val="24"/>
          <w:szCs w:val="24"/>
          <w14:ligatures w14:val="none"/>
        </w:rPr>
      </w:pPr>
    </w:p>
    <w:p w14:paraId="5189C7EC" w14:textId="77777777" w:rsidR="0052330D" w:rsidRPr="0052330D" w:rsidRDefault="0052330D" w:rsidP="00D85E32">
      <w:pPr>
        <w:spacing w:after="0" w:line="240" w:lineRule="auto"/>
        <w:rPr>
          <w:rFonts w:ascii="Times New Roman" w:eastAsia="Times New Roman" w:hAnsi="Times New Roman" w:cs="Times New Roman"/>
          <w:b/>
          <w:bCs/>
          <w:kern w:val="0"/>
          <w:sz w:val="24"/>
          <w:szCs w:val="24"/>
          <w14:ligatures w14:val="none"/>
        </w:rPr>
      </w:pPr>
    </w:p>
    <w:p w14:paraId="2DC79CA6" w14:textId="77777777" w:rsidR="0052330D" w:rsidRPr="0052330D" w:rsidRDefault="0052330D" w:rsidP="0052330D">
      <w:pPr>
        <w:spacing w:after="0" w:line="240" w:lineRule="auto"/>
        <w:jc w:val="center"/>
        <w:rPr>
          <w:rFonts w:ascii="Times New Roman" w:eastAsia="Times New Roman" w:hAnsi="Times New Roman" w:cs="Times New Roman"/>
          <w:b/>
          <w:bCs/>
          <w:kern w:val="0"/>
          <w:sz w:val="24"/>
          <w:szCs w:val="24"/>
          <w14:ligatures w14:val="none"/>
        </w:rPr>
      </w:pPr>
      <w:r w:rsidRPr="0052330D">
        <w:rPr>
          <w:rFonts w:ascii="Times New Roman" w:eastAsia="Times New Roman" w:hAnsi="Times New Roman" w:cs="Times New Roman"/>
          <w:b/>
          <w:bCs/>
          <w:kern w:val="0"/>
          <w:sz w:val="24"/>
          <w:szCs w:val="24"/>
          <w14:ligatures w14:val="none"/>
        </w:rPr>
        <w:t>Članak 27.</w:t>
      </w:r>
    </w:p>
    <w:p w14:paraId="5DD16611" w14:textId="77777777" w:rsidR="0052330D" w:rsidRPr="0052330D" w:rsidRDefault="0052330D" w:rsidP="0052330D">
      <w:pPr>
        <w:spacing w:after="0" w:line="240" w:lineRule="auto"/>
        <w:jc w:val="center"/>
        <w:rPr>
          <w:rFonts w:ascii="Times New Roman" w:eastAsia="Times New Roman" w:hAnsi="Times New Roman" w:cs="Times New Roman"/>
          <w:b/>
          <w:bCs/>
          <w:kern w:val="0"/>
          <w:sz w:val="24"/>
          <w:szCs w:val="24"/>
          <w14:ligatures w14:val="none"/>
        </w:rPr>
      </w:pPr>
    </w:p>
    <w:p w14:paraId="45458B3E" w14:textId="77777777" w:rsidR="0052330D" w:rsidRPr="0052330D" w:rsidRDefault="0052330D" w:rsidP="0052330D">
      <w:pPr>
        <w:spacing w:after="0" w:line="240" w:lineRule="auto"/>
        <w:ind w:firstLine="567"/>
        <w:jc w:val="both"/>
        <w:rPr>
          <w:rFonts w:ascii="Times New Roman" w:eastAsia="Times New Roman" w:hAnsi="Times New Roman" w:cs="Times New Roman"/>
          <w:kern w:val="0"/>
          <w:sz w:val="24"/>
          <w:szCs w:val="24"/>
          <w14:ligatures w14:val="none"/>
        </w:rPr>
      </w:pPr>
      <w:r w:rsidRPr="0052330D">
        <w:rPr>
          <w:rFonts w:ascii="Times New Roman" w:eastAsia="Times New Roman" w:hAnsi="Times New Roman" w:cs="Times New Roman"/>
          <w:kern w:val="0"/>
          <w:sz w:val="24"/>
          <w:szCs w:val="24"/>
          <w14:ligatures w14:val="none"/>
        </w:rPr>
        <w:t xml:space="preserve">Ovaj Pravilnik bit će objavljen u "Službenom glasniku" Općine </w:t>
      </w:r>
      <w:proofErr w:type="spellStart"/>
      <w:r w:rsidRPr="0052330D">
        <w:rPr>
          <w:rFonts w:ascii="Times New Roman" w:eastAsia="Times New Roman" w:hAnsi="Times New Roman" w:cs="Times New Roman"/>
          <w:kern w:val="0"/>
          <w:sz w:val="24"/>
          <w:szCs w:val="24"/>
          <w14:ligatures w14:val="none"/>
        </w:rPr>
        <w:t>Vladislavci</w:t>
      </w:r>
      <w:proofErr w:type="spellEnd"/>
      <w:r w:rsidRPr="0052330D">
        <w:rPr>
          <w:rFonts w:ascii="Times New Roman" w:eastAsia="Times New Roman" w:hAnsi="Times New Roman" w:cs="Times New Roman"/>
          <w:kern w:val="0"/>
          <w:sz w:val="24"/>
          <w:szCs w:val="24"/>
          <w14:ligatures w14:val="none"/>
        </w:rPr>
        <w:t>, a stupa na snagu 1. rujna 2026. godine.</w:t>
      </w:r>
    </w:p>
    <w:p w14:paraId="17FBA709" w14:textId="77777777" w:rsidR="0052330D" w:rsidRPr="0052330D" w:rsidRDefault="0052330D" w:rsidP="0052330D">
      <w:pPr>
        <w:spacing w:after="0" w:line="240" w:lineRule="auto"/>
        <w:jc w:val="both"/>
        <w:rPr>
          <w:rFonts w:ascii="Times New Roman" w:eastAsia="Times New Roman" w:hAnsi="Times New Roman" w:cs="Times New Roman"/>
          <w:kern w:val="0"/>
          <w14:ligatures w14:val="none"/>
        </w:rPr>
      </w:pPr>
    </w:p>
    <w:p w14:paraId="759A5EE2" w14:textId="77777777" w:rsidR="00D85E32" w:rsidRPr="00D85E32" w:rsidRDefault="00D85E32" w:rsidP="00D85E32">
      <w:pPr>
        <w:spacing w:after="0" w:line="240" w:lineRule="auto"/>
        <w:ind w:firstLine="567"/>
        <w:jc w:val="both"/>
        <w:rPr>
          <w:rFonts w:ascii="Times New Roman" w:eastAsia="Times New Roman" w:hAnsi="Times New Roman" w:cs="Times New Roman"/>
          <w:kern w:val="0"/>
          <w:sz w:val="24"/>
          <w:szCs w:val="24"/>
          <w14:ligatures w14:val="none"/>
        </w:rPr>
      </w:pPr>
      <w:r w:rsidRPr="00D85E32">
        <w:rPr>
          <w:rFonts w:ascii="Times New Roman" w:eastAsia="Times New Roman" w:hAnsi="Times New Roman" w:cs="Times New Roman"/>
          <w:kern w:val="0"/>
          <w:sz w:val="24"/>
          <w:szCs w:val="24"/>
          <w14:ligatures w14:val="none"/>
        </w:rPr>
        <w:t>KLASA:  406-03/26-01/02</w:t>
      </w:r>
    </w:p>
    <w:p w14:paraId="05F61350" w14:textId="29CCDA13" w:rsidR="00D85E32" w:rsidRPr="00D85E32" w:rsidRDefault="00D85E32" w:rsidP="00D85E32">
      <w:pPr>
        <w:spacing w:after="0" w:line="240" w:lineRule="auto"/>
        <w:ind w:firstLine="567"/>
        <w:jc w:val="both"/>
        <w:rPr>
          <w:rFonts w:ascii="Times New Roman" w:eastAsia="Times New Roman" w:hAnsi="Times New Roman" w:cs="Times New Roman"/>
          <w:kern w:val="0"/>
          <w:sz w:val="24"/>
          <w:szCs w:val="24"/>
          <w14:ligatures w14:val="none"/>
        </w:rPr>
      </w:pPr>
      <w:r w:rsidRPr="00D85E32">
        <w:rPr>
          <w:rFonts w:ascii="Times New Roman" w:eastAsia="Times New Roman" w:hAnsi="Times New Roman" w:cs="Times New Roman"/>
          <w:kern w:val="0"/>
          <w:sz w:val="24"/>
          <w:szCs w:val="24"/>
          <w14:ligatures w14:val="none"/>
        </w:rPr>
        <w:t>URBROJ: 2158-41-0</w:t>
      </w:r>
      <w:r>
        <w:rPr>
          <w:rFonts w:ascii="Times New Roman" w:eastAsia="Times New Roman" w:hAnsi="Times New Roman" w:cs="Times New Roman"/>
          <w:kern w:val="0"/>
          <w:sz w:val="24"/>
          <w:szCs w:val="24"/>
          <w14:ligatures w14:val="none"/>
        </w:rPr>
        <w:t>1</w:t>
      </w:r>
      <w:r w:rsidRPr="00D85E32">
        <w:rPr>
          <w:rFonts w:ascii="Times New Roman" w:eastAsia="Times New Roman" w:hAnsi="Times New Roman" w:cs="Times New Roman"/>
          <w:kern w:val="0"/>
          <w:sz w:val="24"/>
          <w:szCs w:val="24"/>
          <w14:ligatures w14:val="none"/>
        </w:rPr>
        <w:t>-26-</w:t>
      </w:r>
      <w:r w:rsidR="004C3730">
        <w:rPr>
          <w:rFonts w:ascii="Times New Roman" w:eastAsia="Times New Roman" w:hAnsi="Times New Roman" w:cs="Times New Roman"/>
          <w:kern w:val="0"/>
          <w:sz w:val="24"/>
          <w:szCs w:val="24"/>
          <w14:ligatures w14:val="none"/>
        </w:rPr>
        <w:t>4</w:t>
      </w:r>
    </w:p>
    <w:p w14:paraId="08FA6E5B" w14:textId="79E14EC4" w:rsidR="0052330D" w:rsidRPr="0052330D" w:rsidRDefault="0052330D" w:rsidP="00D85E32">
      <w:pPr>
        <w:spacing w:after="0" w:line="240" w:lineRule="auto"/>
        <w:ind w:firstLine="567"/>
        <w:jc w:val="both"/>
        <w:rPr>
          <w:rFonts w:ascii="Times New Roman" w:eastAsia="Times New Roman" w:hAnsi="Times New Roman" w:cs="Times New Roman"/>
          <w:kern w:val="0"/>
          <w14:ligatures w14:val="none"/>
        </w:rPr>
      </w:pPr>
      <w:proofErr w:type="spellStart"/>
      <w:r w:rsidRPr="0052330D">
        <w:rPr>
          <w:rFonts w:ascii="Times New Roman" w:eastAsia="Times New Roman" w:hAnsi="Times New Roman" w:cs="Times New Roman"/>
          <w:kern w:val="0"/>
          <w14:ligatures w14:val="none"/>
        </w:rPr>
        <w:t>Vladislavci</w:t>
      </w:r>
      <w:proofErr w:type="spellEnd"/>
      <w:r w:rsidRPr="0052330D">
        <w:rPr>
          <w:rFonts w:ascii="Times New Roman" w:eastAsia="Times New Roman" w:hAnsi="Times New Roman" w:cs="Times New Roman"/>
          <w:kern w:val="0"/>
          <w14:ligatures w14:val="none"/>
        </w:rPr>
        <w:t xml:space="preserve">, </w:t>
      </w:r>
      <w:r w:rsidR="00D85E32">
        <w:rPr>
          <w:rFonts w:ascii="Times New Roman" w:eastAsia="Times New Roman" w:hAnsi="Times New Roman" w:cs="Times New Roman"/>
          <w:kern w:val="0"/>
          <w14:ligatures w14:val="none"/>
        </w:rPr>
        <w:t>13. srpnja 2026.</w:t>
      </w:r>
    </w:p>
    <w:p w14:paraId="0A6851B5" w14:textId="77777777" w:rsidR="0052330D" w:rsidRPr="0052330D" w:rsidRDefault="0052330D" w:rsidP="0052330D">
      <w:pPr>
        <w:spacing w:after="0" w:line="240" w:lineRule="auto"/>
        <w:ind w:firstLine="567"/>
        <w:jc w:val="both"/>
        <w:rPr>
          <w:rFonts w:ascii="Times New Roman" w:eastAsia="Times New Roman" w:hAnsi="Times New Roman" w:cs="Times New Roman"/>
          <w:kern w:val="0"/>
          <w14:ligatures w14:val="none"/>
        </w:rPr>
      </w:pPr>
    </w:p>
    <w:p w14:paraId="5F134C84" w14:textId="77777777" w:rsidR="0052330D" w:rsidRPr="0052330D" w:rsidRDefault="0052330D" w:rsidP="0052330D">
      <w:pPr>
        <w:spacing w:after="0" w:line="240" w:lineRule="auto"/>
        <w:ind w:firstLine="4536"/>
        <w:jc w:val="center"/>
        <w:rPr>
          <w:rFonts w:ascii="Times New Roman" w:eastAsia="Times New Roman" w:hAnsi="Times New Roman" w:cs="Times New Roman"/>
          <w:kern w:val="0"/>
          <w14:ligatures w14:val="none"/>
        </w:rPr>
      </w:pPr>
      <w:r w:rsidRPr="0052330D">
        <w:rPr>
          <w:rFonts w:ascii="Times New Roman" w:eastAsia="Times New Roman" w:hAnsi="Times New Roman" w:cs="Times New Roman"/>
          <w:kern w:val="0"/>
          <w14:ligatures w14:val="none"/>
        </w:rPr>
        <w:t xml:space="preserve">PREDSJEDNIK </w:t>
      </w:r>
    </w:p>
    <w:p w14:paraId="026B53E6" w14:textId="77777777" w:rsidR="0052330D" w:rsidRPr="0052330D" w:rsidRDefault="0052330D" w:rsidP="0052330D">
      <w:pPr>
        <w:spacing w:after="0" w:line="240" w:lineRule="auto"/>
        <w:ind w:firstLine="4536"/>
        <w:jc w:val="center"/>
        <w:rPr>
          <w:rFonts w:ascii="Times New Roman" w:eastAsia="Times New Roman" w:hAnsi="Times New Roman" w:cs="Times New Roman"/>
          <w:kern w:val="0"/>
          <w14:ligatures w14:val="none"/>
        </w:rPr>
      </w:pPr>
      <w:r w:rsidRPr="0052330D">
        <w:rPr>
          <w:rFonts w:ascii="Times New Roman" w:eastAsia="Times New Roman" w:hAnsi="Times New Roman" w:cs="Times New Roman"/>
          <w:kern w:val="0"/>
          <w14:ligatures w14:val="none"/>
        </w:rPr>
        <w:t>OPĆINSKOG VIJEĆA</w:t>
      </w:r>
    </w:p>
    <w:p w14:paraId="6A7E6044" w14:textId="77777777" w:rsidR="0052330D" w:rsidRPr="0052330D" w:rsidRDefault="0052330D" w:rsidP="0052330D">
      <w:pPr>
        <w:spacing w:after="0" w:line="240" w:lineRule="auto"/>
        <w:ind w:firstLine="4536"/>
        <w:jc w:val="center"/>
        <w:rPr>
          <w:rFonts w:ascii="Times New Roman" w:eastAsia="Times New Roman" w:hAnsi="Times New Roman" w:cs="Times New Roman"/>
          <w:kern w:val="0"/>
          <w14:ligatures w14:val="none"/>
        </w:rPr>
      </w:pPr>
    </w:p>
    <w:p w14:paraId="7F406EA7" w14:textId="7FBDB597" w:rsidR="0052330D" w:rsidRPr="00D85E32" w:rsidRDefault="0052330D" w:rsidP="00D85E32">
      <w:pPr>
        <w:spacing w:after="0" w:line="240" w:lineRule="auto"/>
        <w:ind w:firstLine="4536"/>
        <w:jc w:val="center"/>
        <w:rPr>
          <w:rFonts w:ascii="Times New Roman" w:eastAsia="Times New Roman" w:hAnsi="Times New Roman" w:cs="Times New Roman"/>
          <w:kern w:val="0"/>
          <w14:ligatures w14:val="none"/>
        </w:rPr>
      </w:pPr>
      <w:r w:rsidRPr="0052330D">
        <w:rPr>
          <w:rFonts w:ascii="Times New Roman" w:eastAsia="Times New Roman" w:hAnsi="Times New Roman" w:cs="Times New Roman"/>
          <w:kern w:val="0"/>
          <w14:ligatures w14:val="none"/>
        </w:rPr>
        <w:t xml:space="preserve">Krunoslav </w:t>
      </w:r>
      <w:proofErr w:type="spellStart"/>
      <w:r w:rsidRPr="0052330D">
        <w:rPr>
          <w:rFonts w:ascii="Times New Roman" w:eastAsia="Times New Roman" w:hAnsi="Times New Roman" w:cs="Times New Roman"/>
          <w:kern w:val="0"/>
          <w14:ligatures w14:val="none"/>
        </w:rPr>
        <w:t>Morović</w:t>
      </w:r>
      <w:proofErr w:type="spellEnd"/>
    </w:p>
    <w:sectPr w:rsidR="0052330D" w:rsidRPr="00D85E32">
      <w:pgSz w:w="11906" w:h="16838"/>
      <w:pgMar w:top="568" w:right="566"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A94"/>
    <w:multiLevelType w:val="hybridMultilevel"/>
    <w:tmpl w:val="0C8EFC6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F9407F"/>
    <w:multiLevelType w:val="hybridMultilevel"/>
    <w:tmpl w:val="D00038C2"/>
    <w:lvl w:ilvl="0" w:tplc="6ECE4CF6">
      <w:numFmt w:val="bullet"/>
      <w:lvlText w:val="-"/>
      <w:lvlJc w:val="left"/>
      <w:pPr>
        <w:tabs>
          <w:tab w:val="num" w:pos="720"/>
        </w:tabs>
        <w:ind w:left="720" w:hanging="360"/>
      </w:pPr>
      <w:rPr>
        <w:rFonts w:ascii="Times New Roman" w:eastAsia="Calibri"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1625A"/>
    <w:multiLevelType w:val="hybridMultilevel"/>
    <w:tmpl w:val="CD8AC7A0"/>
    <w:lvl w:ilvl="0" w:tplc="C270B70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3A72858"/>
    <w:multiLevelType w:val="hybridMultilevel"/>
    <w:tmpl w:val="08227312"/>
    <w:lvl w:ilvl="0" w:tplc="73309052">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4" w15:restartNumberingAfterBreak="0">
    <w:nsid w:val="196E477E"/>
    <w:multiLevelType w:val="hybridMultilevel"/>
    <w:tmpl w:val="101419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2D0D12"/>
    <w:multiLevelType w:val="hybridMultilevel"/>
    <w:tmpl w:val="4E7679BC"/>
    <w:lvl w:ilvl="0" w:tplc="A90824B4">
      <w:start w:val="1"/>
      <w:numFmt w:val="decimal"/>
      <w:lvlText w:val="%1)"/>
      <w:lvlJc w:val="left"/>
      <w:pPr>
        <w:ind w:left="1196" w:hanging="360"/>
      </w:pPr>
      <w:rPr>
        <w:rFonts w:hint="default"/>
        <w:b w:val="0"/>
        <w:bCs w:val="0"/>
      </w:rPr>
    </w:lvl>
    <w:lvl w:ilvl="1" w:tplc="041A0019" w:tentative="1">
      <w:start w:val="1"/>
      <w:numFmt w:val="lowerLetter"/>
      <w:lvlText w:val="%2."/>
      <w:lvlJc w:val="left"/>
      <w:pPr>
        <w:ind w:left="1916" w:hanging="360"/>
      </w:pPr>
    </w:lvl>
    <w:lvl w:ilvl="2" w:tplc="041A001B" w:tentative="1">
      <w:start w:val="1"/>
      <w:numFmt w:val="lowerRoman"/>
      <w:lvlText w:val="%3."/>
      <w:lvlJc w:val="right"/>
      <w:pPr>
        <w:ind w:left="2636" w:hanging="180"/>
      </w:pPr>
    </w:lvl>
    <w:lvl w:ilvl="3" w:tplc="041A000F" w:tentative="1">
      <w:start w:val="1"/>
      <w:numFmt w:val="decimal"/>
      <w:lvlText w:val="%4."/>
      <w:lvlJc w:val="left"/>
      <w:pPr>
        <w:ind w:left="3356" w:hanging="360"/>
      </w:pPr>
    </w:lvl>
    <w:lvl w:ilvl="4" w:tplc="041A0019" w:tentative="1">
      <w:start w:val="1"/>
      <w:numFmt w:val="lowerLetter"/>
      <w:lvlText w:val="%5."/>
      <w:lvlJc w:val="left"/>
      <w:pPr>
        <w:ind w:left="4076" w:hanging="360"/>
      </w:pPr>
    </w:lvl>
    <w:lvl w:ilvl="5" w:tplc="041A001B" w:tentative="1">
      <w:start w:val="1"/>
      <w:numFmt w:val="lowerRoman"/>
      <w:lvlText w:val="%6."/>
      <w:lvlJc w:val="right"/>
      <w:pPr>
        <w:ind w:left="4796" w:hanging="180"/>
      </w:pPr>
    </w:lvl>
    <w:lvl w:ilvl="6" w:tplc="041A000F" w:tentative="1">
      <w:start w:val="1"/>
      <w:numFmt w:val="decimal"/>
      <w:lvlText w:val="%7."/>
      <w:lvlJc w:val="left"/>
      <w:pPr>
        <w:ind w:left="5516" w:hanging="360"/>
      </w:pPr>
    </w:lvl>
    <w:lvl w:ilvl="7" w:tplc="041A0019" w:tentative="1">
      <w:start w:val="1"/>
      <w:numFmt w:val="lowerLetter"/>
      <w:lvlText w:val="%8."/>
      <w:lvlJc w:val="left"/>
      <w:pPr>
        <w:ind w:left="6236" w:hanging="360"/>
      </w:pPr>
    </w:lvl>
    <w:lvl w:ilvl="8" w:tplc="041A001B" w:tentative="1">
      <w:start w:val="1"/>
      <w:numFmt w:val="lowerRoman"/>
      <w:lvlText w:val="%9."/>
      <w:lvlJc w:val="right"/>
      <w:pPr>
        <w:ind w:left="6956" w:hanging="180"/>
      </w:pPr>
    </w:lvl>
  </w:abstractNum>
  <w:abstractNum w:abstractNumId="6" w15:restartNumberingAfterBreak="0">
    <w:nsid w:val="24BB524C"/>
    <w:multiLevelType w:val="hybridMultilevel"/>
    <w:tmpl w:val="0F8CBAEE"/>
    <w:lvl w:ilvl="0" w:tplc="70585018">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7" w15:restartNumberingAfterBreak="0">
    <w:nsid w:val="283A79AC"/>
    <w:multiLevelType w:val="hybridMultilevel"/>
    <w:tmpl w:val="2DB4CCFA"/>
    <w:lvl w:ilvl="0" w:tplc="2CEE0258">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28AC1301"/>
    <w:multiLevelType w:val="hybridMultilevel"/>
    <w:tmpl w:val="B5E23194"/>
    <w:lvl w:ilvl="0" w:tplc="98767B68">
      <w:start w:val="1"/>
      <w:numFmt w:val="decimal"/>
      <w:lvlText w:val="%1)"/>
      <w:lvlJc w:val="left"/>
      <w:pPr>
        <w:ind w:left="1556" w:hanging="360"/>
      </w:pPr>
      <w:rPr>
        <w:rFonts w:hint="default"/>
      </w:rPr>
    </w:lvl>
    <w:lvl w:ilvl="1" w:tplc="041A0019" w:tentative="1">
      <w:start w:val="1"/>
      <w:numFmt w:val="lowerLetter"/>
      <w:lvlText w:val="%2."/>
      <w:lvlJc w:val="left"/>
      <w:pPr>
        <w:ind w:left="2276" w:hanging="360"/>
      </w:pPr>
    </w:lvl>
    <w:lvl w:ilvl="2" w:tplc="041A001B" w:tentative="1">
      <w:start w:val="1"/>
      <w:numFmt w:val="lowerRoman"/>
      <w:lvlText w:val="%3."/>
      <w:lvlJc w:val="right"/>
      <w:pPr>
        <w:ind w:left="2996" w:hanging="180"/>
      </w:pPr>
    </w:lvl>
    <w:lvl w:ilvl="3" w:tplc="041A000F" w:tentative="1">
      <w:start w:val="1"/>
      <w:numFmt w:val="decimal"/>
      <w:lvlText w:val="%4."/>
      <w:lvlJc w:val="left"/>
      <w:pPr>
        <w:ind w:left="3716" w:hanging="360"/>
      </w:pPr>
    </w:lvl>
    <w:lvl w:ilvl="4" w:tplc="041A0019" w:tentative="1">
      <w:start w:val="1"/>
      <w:numFmt w:val="lowerLetter"/>
      <w:lvlText w:val="%5."/>
      <w:lvlJc w:val="left"/>
      <w:pPr>
        <w:ind w:left="4436" w:hanging="360"/>
      </w:pPr>
    </w:lvl>
    <w:lvl w:ilvl="5" w:tplc="041A001B" w:tentative="1">
      <w:start w:val="1"/>
      <w:numFmt w:val="lowerRoman"/>
      <w:lvlText w:val="%6."/>
      <w:lvlJc w:val="right"/>
      <w:pPr>
        <w:ind w:left="5156" w:hanging="180"/>
      </w:pPr>
    </w:lvl>
    <w:lvl w:ilvl="6" w:tplc="041A000F" w:tentative="1">
      <w:start w:val="1"/>
      <w:numFmt w:val="decimal"/>
      <w:lvlText w:val="%7."/>
      <w:lvlJc w:val="left"/>
      <w:pPr>
        <w:ind w:left="5876" w:hanging="360"/>
      </w:pPr>
    </w:lvl>
    <w:lvl w:ilvl="7" w:tplc="041A0019" w:tentative="1">
      <w:start w:val="1"/>
      <w:numFmt w:val="lowerLetter"/>
      <w:lvlText w:val="%8."/>
      <w:lvlJc w:val="left"/>
      <w:pPr>
        <w:ind w:left="6596" w:hanging="360"/>
      </w:pPr>
    </w:lvl>
    <w:lvl w:ilvl="8" w:tplc="041A001B" w:tentative="1">
      <w:start w:val="1"/>
      <w:numFmt w:val="lowerRoman"/>
      <w:lvlText w:val="%9."/>
      <w:lvlJc w:val="right"/>
      <w:pPr>
        <w:ind w:left="7316" w:hanging="180"/>
      </w:pPr>
    </w:lvl>
  </w:abstractNum>
  <w:abstractNum w:abstractNumId="9" w15:restartNumberingAfterBreak="0">
    <w:nsid w:val="2C737546"/>
    <w:multiLevelType w:val="hybridMultilevel"/>
    <w:tmpl w:val="8A94BAC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32BC20F8"/>
    <w:multiLevelType w:val="hybridMultilevel"/>
    <w:tmpl w:val="E74A9FAA"/>
    <w:lvl w:ilvl="0" w:tplc="C068D398">
      <w:numFmt w:val="bullet"/>
      <w:lvlText w:val="-"/>
      <w:lvlJc w:val="left"/>
      <w:pPr>
        <w:ind w:left="115" w:hanging="197"/>
      </w:pPr>
      <w:rPr>
        <w:rFonts w:ascii="Arial MT" w:eastAsia="Arial MT" w:hAnsi="Arial MT" w:cs="Arial MT" w:hint="default"/>
        <w:w w:val="100"/>
        <w:sz w:val="22"/>
        <w:szCs w:val="22"/>
        <w:lang w:val="hr-HR" w:eastAsia="en-US" w:bidi="ar-SA"/>
      </w:rPr>
    </w:lvl>
    <w:lvl w:ilvl="1" w:tplc="F2928C7E">
      <w:numFmt w:val="bullet"/>
      <w:lvlText w:val="•"/>
      <w:lvlJc w:val="left"/>
      <w:pPr>
        <w:ind w:left="1038" w:hanging="197"/>
      </w:pPr>
      <w:rPr>
        <w:rFonts w:hint="default"/>
        <w:lang w:val="hr-HR" w:eastAsia="en-US" w:bidi="ar-SA"/>
      </w:rPr>
    </w:lvl>
    <w:lvl w:ilvl="2" w:tplc="399A52C6">
      <w:numFmt w:val="bullet"/>
      <w:lvlText w:val="•"/>
      <w:lvlJc w:val="left"/>
      <w:pPr>
        <w:ind w:left="1957" w:hanging="197"/>
      </w:pPr>
      <w:rPr>
        <w:rFonts w:hint="default"/>
        <w:lang w:val="hr-HR" w:eastAsia="en-US" w:bidi="ar-SA"/>
      </w:rPr>
    </w:lvl>
    <w:lvl w:ilvl="3" w:tplc="E35A76A0">
      <w:numFmt w:val="bullet"/>
      <w:lvlText w:val="•"/>
      <w:lvlJc w:val="left"/>
      <w:pPr>
        <w:ind w:left="2875" w:hanging="197"/>
      </w:pPr>
      <w:rPr>
        <w:rFonts w:hint="default"/>
        <w:lang w:val="hr-HR" w:eastAsia="en-US" w:bidi="ar-SA"/>
      </w:rPr>
    </w:lvl>
    <w:lvl w:ilvl="4" w:tplc="76B0A9BC">
      <w:numFmt w:val="bullet"/>
      <w:lvlText w:val="•"/>
      <w:lvlJc w:val="left"/>
      <w:pPr>
        <w:ind w:left="3794" w:hanging="197"/>
      </w:pPr>
      <w:rPr>
        <w:rFonts w:hint="default"/>
        <w:lang w:val="hr-HR" w:eastAsia="en-US" w:bidi="ar-SA"/>
      </w:rPr>
    </w:lvl>
    <w:lvl w:ilvl="5" w:tplc="1D70B0F2">
      <w:numFmt w:val="bullet"/>
      <w:lvlText w:val="•"/>
      <w:lvlJc w:val="left"/>
      <w:pPr>
        <w:ind w:left="4713" w:hanging="197"/>
      </w:pPr>
      <w:rPr>
        <w:rFonts w:hint="default"/>
        <w:lang w:val="hr-HR" w:eastAsia="en-US" w:bidi="ar-SA"/>
      </w:rPr>
    </w:lvl>
    <w:lvl w:ilvl="6" w:tplc="BA9A5938">
      <w:numFmt w:val="bullet"/>
      <w:lvlText w:val="•"/>
      <w:lvlJc w:val="left"/>
      <w:pPr>
        <w:ind w:left="5631" w:hanging="197"/>
      </w:pPr>
      <w:rPr>
        <w:rFonts w:hint="default"/>
        <w:lang w:val="hr-HR" w:eastAsia="en-US" w:bidi="ar-SA"/>
      </w:rPr>
    </w:lvl>
    <w:lvl w:ilvl="7" w:tplc="21B8FC66">
      <w:numFmt w:val="bullet"/>
      <w:lvlText w:val="•"/>
      <w:lvlJc w:val="left"/>
      <w:pPr>
        <w:ind w:left="6550" w:hanging="197"/>
      </w:pPr>
      <w:rPr>
        <w:rFonts w:hint="default"/>
        <w:lang w:val="hr-HR" w:eastAsia="en-US" w:bidi="ar-SA"/>
      </w:rPr>
    </w:lvl>
    <w:lvl w:ilvl="8" w:tplc="99B07EFA">
      <w:numFmt w:val="bullet"/>
      <w:lvlText w:val="•"/>
      <w:lvlJc w:val="left"/>
      <w:pPr>
        <w:ind w:left="7469" w:hanging="197"/>
      </w:pPr>
      <w:rPr>
        <w:rFonts w:hint="default"/>
        <w:lang w:val="hr-HR" w:eastAsia="en-US" w:bidi="ar-SA"/>
      </w:rPr>
    </w:lvl>
  </w:abstractNum>
  <w:abstractNum w:abstractNumId="11" w15:restartNumberingAfterBreak="0">
    <w:nsid w:val="32FF0EE8"/>
    <w:multiLevelType w:val="hybridMultilevel"/>
    <w:tmpl w:val="09C2DB8C"/>
    <w:lvl w:ilvl="0" w:tplc="6ECE4CF6">
      <w:numFmt w:val="bullet"/>
      <w:lvlText w:val="-"/>
      <w:lvlJc w:val="left"/>
      <w:pPr>
        <w:ind w:left="1429" w:hanging="360"/>
      </w:pPr>
      <w:rPr>
        <w:rFonts w:ascii="Times New Roman" w:eastAsia="Calibri" w:hAnsi="Times New Roman" w:cs="Times New Roman" w:hint="default"/>
      </w:rPr>
    </w:lvl>
    <w:lvl w:ilvl="1" w:tplc="041A0003">
      <w:start w:val="1"/>
      <w:numFmt w:val="bullet"/>
      <w:lvlText w:val="o"/>
      <w:lvlJc w:val="left"/>
      <w:pPr>
        <w:ind w:left="2149" w:hanging="360"/>
      </w:pPr>
      <w:rPr>
        <w:rFonts w:ascii="Courier New" w:hAnsi="Courier New" w:cs="Courier New" w:hint="default"/>
      </w:rPr>
    </w:lvl>
    <w:lvl w:ilvl="2" w:tplc="041A0005">
      <w:start w:val="1"/>
      <w:numFmt w:val="bullet"/>
      <w:lvlText w:val=""/>
      <w:lvlJc w:val="left"/>
      <w:pPr>
        <w:ind w:left="2869" w:hanging="360"/>
      </w:pPr>
      <w:rPr>
        <w:rFonts w:ascii="Wingdings" w:hAnsi="Wingdings" w:hint="default"/>
      </w:rPr>
    </w:lvl>
    <w:lvl w:ilvl="3" w:tplc="041A0001">
      <w:start w:val="1"/>
      <w:numFmt w:val="bullet"/>
      <w:lvlText w:val=""/>
      <w:lvlJc w:val="left"/>
      <w:pPr>
        <w:ind w:left="3589" w:hanging="360"/>
      </w:pPr>
      <w:rPr>
        <w:rFonts w:ascii="Symbol" w:hAnsi="Symbol" w:hint="default"/>
      </w:rPr>
    </w:lvl>
    <w:lvl w:ilvl="4" w:tplc="041A0003">
      <w:start w:val="1"/>
      <w:numFmt w:val="bullet"/>
      <w:lvlText w:val="o"/>
      <w:lvlJc w:val="left"/>
      <w:pPr>
        <w:ind w:left="4309" w:hanging="360"/>
      </w:pPr>
      <w:rPr>
        <w:rFonts w:ascii="Courier New" w:hAnsi="Courier New" w:cs="Courier New" w:hint="default"/>
      </w:rPr>
    </w:lvl>
    <w:lvl w:ilvl="5" w:tplc="041A0005">
      <w:start w:val="1"/>
      <w:numFmt w:val="bullet"/>
      <w:lvlText w:val=""/>
      <w:lvlJc w:val="left"/>
      <w:pPr>
        <w:ind w:left="5029" w:hanging="360"/>
      </w:pPr>
      <w:rPr>
        <w:rFonts w:ascii="Wingdings" w:hAnsi="Wingdings" w:hint="default"/>
      </w:rPr>
    </w:lvl>
    <w:lvl w:ilvl="6" w:tplc="041A0001">
      <w:start w:val="1"/>
      <w:numFmt w:val="bullet"/>
      <w:lvlText w:val=""/>
      <w:lvlJc w:val="left"/>
      <w:pPr>
        <w:ind w:left="5749" w:hanging="360"/>
      </w:pPr>
      <w:rPr>
        <w:rFonts w:ascii="Symbol" w:hAnsi="Symbol" w:hint="default"/>
      </w:rPr>
    </w:lvl>
    <w:lvl w:ilvl="7" w:tplc="041A0003">
      <w:start w:val="1"/>
      <w:numFmt w:val="bullet"/>
      <w:lvlText w:val="o"/>
      <w:lvlJc w:val="left"/>
      <w:pPr>
        <w:ind w:left="6469" w:hanging="360"/>
      </w:pPr>
      <w:rPr>
        <w:rFonts w:ascii="Courier New" w:hAnsi="Courier New" w:cs="Courier New" w:hint="default"/>
      </w:rPr>
    </w:lvl>
    <w:lvl w:ilvl="8" w:tplc="041A0005">
      <w:start w:val="1"/>
      <w:numFmt w:val="bullet"/>
      <w:lvlText w:val=""/>
      <w:lvlJc w:val="left"/>
      <w:pPr>
        <w:ind w:left="7189" w:hanging="360"/>
      </w:pPr>
      <w:rPr>
        <w:rFonts w:ascii="Wingdings" w:hAnsi="Wingdings" w:hint="default"/>
      </w:rPr>
    </w:lvl>
  </w:abstractNum>
  <w:abstractNum w:abstractNumId="12" w15:restartNumberingAfterBreak="0">
    <w:nsid w:val="3AA32D3E"/>
    <w:multiLevelType w:val="multilevel"/>
    <w:tmpl w:val="9A567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A21502"/>
    <w:multiLevelType w:val="hybridMultilevel"/>
    <w:tmpl w:val="10141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72472C"/>
    <w:multiLevelType w:val="hybridMultilevel"/>
    <w:tmpl w:val="A6301CFC"/>
    <w:lvl w:ilvl="0" w:tplc="C038CAFC">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15" w15:restartNumberingAfterBreak="0">
    <w:nsid w:val="48692883"/>
    <w:multiLevelType w:val="hybridMultilevel"/>
    <w:tmpl w:val="A43E5FA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3814965"/>
    <w:multiLevelType w:val="hybridMultilevel"/>
    <w:tmpl w:val="A9CEDD1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4CB2853"/>
    <w:multiLevelType w:val="hybridMultilevel"/>
    <w:tmpl w:val="CD8AC7A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A3B5629"/>
    <w:multiLevelType w:val="hybridMultilevel"/>
    <w:tmpl w:val="4E7679BC"/>
    <w:lvl w:ilvl="0" w:tplc="FFFFFFFF">
      <w:start w:val="1"/>
      <w:numFmt w:val="decimal"/>
      <w:lvlText w:val="%1)"/>
      <w:lvlJc w:val="left"/>
      <w:pPr>
        <w:ind w:left="1196" w:hanging="360"/>
      </w:pPr>
      <w:rPr>
        <w:rFonts w:hint="default"/>
        <w:b w:val="0"/>
        <w:bCs w:val="0"/>
      </w:rPr>
    </w:lvl>
    <w:lvl w:ilvl="1" w:tplc="FFFFFFFF" w:tentative="1">
      <w:start w:val="1"/>
      <w:numFmt w:val="lowerLetter"/>
      <w:lvlText w:val="%2."/>
      <w:lvlJc w:val="left"/>
      <w:pPr>
        <w:ind w:left="1916" w:hanging="360"/>
      </w:pPr>
    </w:lvl>
    <w:lvl w:ilvl="2" w:tplc="FFFFFFFF" w:tentative="1">
      <w:start w:val="1"/>
      <w:numFmt w:val="lowerRoman"/>
      <w:lvlText w:val="%3."/>
      <w:lvlJc w:val="right"/>
      <w:pPr>
        <w:ind w:left="2636" w:hanging="180"/>
      </w:pPr>
    </w:lvl>
    <w:lvl w:ilvl="3" w:tplc="FFFFFFFF" w:tentative="1">
      <w:start w:val="1"/>
      <w:numFmt w:val="decimal"/>
      <w:lvlText w:val="%4."/>
      <w:lvlJc w:val="left"/>
      <w:pPr>
        <w:ind w:left="3356" w:hanging="360"/>
      </w:pPr>
    </w:lvl>
    <w:lvl w:ilvl="4" w:tplc="FFFFFFFF" w:tentative="1">
      <w:start w:val="1"/>
      <w:numFmt w:val="lowerLetter"/>
      <w:lvlText w:val="%5."/>
      <w:lvlJc w:val="left"/>
      <w:pPr>
        <w:ind w:left="4076" w:hanging="360"/>
      </w:pPr>
    </w:lvl>
    <w:lvl w:ilvl="5" w:tplc="FFFFFFFF" w:tentative="1">
      <w:start w:val="1"/>
      <w:numFmt w:val="lowerRoman"/>
      <w:lvlText w:val="%6."/>
      <w:lvlJc w:val="right"/>
      <w:pPr>
        <w:ind w:left="4796" w:hanging="180"/>
      </w:pPr>
    </w:lvl>
    <w:lvl w:ilvl="6" w:tplc="FFFFFFFF" w:tentative="1">
      <w:start w:val="1"/>
      <w:numFmt w:val="decimal"/>
      <w:lvlText w:val="%7."/>
      <w:lvlJc w:val="left"/>
      <w:pPr>
        <w:ind w:left="5516" w:hanging="360"/>
      </w:pPr>
    </w:lvl>
    <w:lvl w:ilvl="7" w:tplc="FFFFFFFF" w:tentative="1">
      <w:start w:val="1"/>
      <w:numFmt w:val="lowerLetter"/>
      <w:lvlText w:val="%8."/>
      <w:lvlJc w:val="left"/>
      <w:pPr>
        <w:ind w:left="6236" w:hanging="360"/>
      </w:pPr>
    </w:lvl>
    <w:lvl w:ilvl="8" w:tplc="FFFFFFFF" w:tentative="1">
      <w:start w:val="1"/>
      <w:numFmt w:val="lowerRoman"/>
      <w:lvlText w:val="%9."/>
      <w:lvlJc w:val="right"/>
      <w:pPr>
        <w:ind w:left="6956" w:hanging="180"/>
      </w:pPr>
    </w:lvl>
  </w:abstractNum>
  <w:abstractNum w:abstractNumId="19" w15:restartNumberingAfterBreak="0">
    <w:nsid w:val="5C062351"/>
    <w:multiLevelType w:val="hybridMultilevel"/>
    <w:tmpl w:val="A414FCB8"/>
    <w:lvl w:ilvl="0" w:tplc="BBF42EEC">
      <w:start w:val="1"/>
      <w:numFmt w:val="decimal"/>
      <w:lvlText w:val="%1)"/>
      <w:lvlJc w:val="left"/>
      <w:pPr>
        <w:ind w:left="1556" w:hanging="360"/>
      </w:pPr>
      <w:rPr>
        <w:rFonts w:hint="default"/>
      </w:rPr>
    </w:lvl>
    <w:lvl w:ilvl="1" w:tplc="041A0019" w:tentative="1">
      <w:start w:val="1"/>
      <w:numFmt w:val="lowerLetter"/>
      <w:lvlText w:val="%2."/>
      <w:lvlJc w:val="left"/>
      <w:pPr>
        <w:ind w:left="2276" w:hanging="360"/>
      </w:pPr>
    </w:lvl>
    <w:lvl w:ilvl="2" w:tplc="041A001B" w:tentative="1">
      <w:start w:val="1"/>
      <w:numFmt w:val="lowerRoman"/>
      <w:lvlText w:val="%3."/>
      <w:lvlJc w:val="right"/>
      <w:pPr>
        <w:ind w:left="2996" w:hanging="180"/>
      </w:pPr>
    </w:lvl>
    <w:lvl w:ilvl="3" w:tplc="041A000F" w:tentative="1">
      <w:start w:val="1"/>
      <w:numFmt w:val="decimal"/>
      <w:lvlText w:val="%4."/>
      <w:lvlJc w:val="left"/>
      <w:pPr>
        <w:ind w:left="3716" w:hanging="360"/>
      </w:pPr>
    </w:lvl>
    <w:lvl w:ilvl="4" w:tplc="041A0019" w:tentative="1">
      <w:start w:val="1"/>
      <w:numFmt w:val="lowerLetter"/>
      <w:lvlText w:val="%5."/>
      <w:lvlJc w:val="left"/>
      <w:pPr>
        <w:ind w:left="4436" w:hanging="360"/>
      </w:pPr>
    </w:lvl>
    <w:lvl w:ilvl="5" w:tplc="041A001B" w:tentative="1">
      <w:start w:val="1"/>
      <w:numFmt w:val="lowerRoman"/>
      <w:lvlText w:val="%6."/>
      <w:lvlJc w:val="right"/>
      <w:pPr>
        <w:ind w:left="5156" w:hanging="180"/>
      </w:pPr>
    </w:lvl>
    <w:lvl w:ilvl="6" w:tplc="041A000F" w:tentative="1">
      <w:start w:val="1"/>
      <w:numFmt w:val="decimal"/>
      <w:lvlText w:val="%7."/>
      <w:lvlJc w:val="left"/>
      <w:pPr>
        <w:ind w:left="5876" w:hanging="360"/>
      </w:pPr>
    </w:lvl>
    <w:lvl w:ilvl="7" w:tplc="041A0019" w:tentative="1">
      <w:start w:val="1"/>
      <w:numFmt w:val="lowerLetter"/>
      <w:lvlText w:val="%8."/>
      <w:lvlJc w:val="left"/>
      <w:pPr>
        <w:ind w:left="6596" w:hanging="360"/>
      </w:pPr>
    </w:lvl>
    <w:lvl w:ilvl="8" w:tplc="041A001B" w:tentative="1">
      <w:start w:val="1"/>
      <w:numFmt w:val="lowerRoman"/>
      <w:lvlText w:val="%9."/>
      <w:lvlJc w:val="right"/>
      <w:pPr>
        <w:ind w:left="7316" w:hanging="180"/>
      </w:pPr>
    </w:lvl>
  </w:abstractNum>
  <w:abstractNum w:abstractNumId="20" w15:restartNumberingAfterBreak="0">
    <w:nsid w:val="5D7A65B4"/>
    <w:multiLevelType w:val="hybridMultilevel"/>
    <w:tmpl w:val="BA6A01B8"/>
    <w:lvl w:ilvl="0" w:tplc="2D22EE7C">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3DA6774"/>
    <w:multiLevelType w:val="hybridMultilevel"/>
    <w:tmpl w:val="B888DD56"/>
    <w:lvl w:ilvl="0" w:tplc="57CCA760">
      <w:start w:val="1"/>
      <w:numFmt w:val="decimal"/>
      <w:lvlText w:val="%1)"/>
      <w:lvlJc w:val="left"/>
      <w:pPr>
        <w:ind w:left="1197" w:hanging="360"/>
      </w:pPr>
      <w:rPr>
        <w:rFonts w:hint="default"/>
      </w:rPr>
    </w:lvl>
    <w:lvl w:ilvl="1" w:tplc="041A0019" w:tentative="1">
      <w:start w:val="1"/>
      <w:numFmt w:val="lowerLetter"/>
      <w:lvlText w:val="%2."/>
      <w:lvlJc w:val="left"/>
      <w:pPr>
        <w:ind w:left="1917" w:hanging="360"/>
      </w:pPr>
    </w:lvl>
    <w:lvl w:ilvl="2" w:tplc="041A001B" w:tentative="1">
      <w:start w:val="1"/>
      <w:numFmt w:val="lowerRoman"/>
      <w:lvlText w:val="%3."/>
      <w:lvlJc w:val="right"/>
      <w:pPr>
        <w:ind w:left="2637" w:hanging="180"/>
      </w:pPr>
    </w:lvl>
    <w:lvl w:ilvl="3" w:tplc="041A000F" w:tentative="1">
      <w:start w:val="1"/>
      <w:numFmt w:val="decimal"/>
      <w:lvlText w:val="%4."/>
      <w:lvlJc w:val="left"/>
      <w:pPr>
        <w:ind w:left="3357" w:hanging="360"/>
      </w:pPr>
    </w:lvl>
    <w:lvl w:ilvl="4" w:tplc="041A0019" w:tentative="1">
      <w:start w:val="1"/>
      <w:numFmt w:val="lowerLetter"/>
      <w:lvlText w:val="%5."/>
      <w:lvlJc w:val="left"/>
      <w:pPr>
        <w:ind w:left="4077" w:hanging="360"/>
      </w:pPr>
    </w:lvl>
    <w:lvl w:ilvl="5" w:tplc="041A001B" w:tentative="1">
      <w:start w:val="1"/>
      <w:numFmt w:val="lowerRoman"/>
      <w:lvlText w:val="%6."/>
      <w:lvlJc w:val="right"/>
      <w:pPr>
        <w:ind w:left="4797" w:hanging="180"/>
      </w:pPr>
    </w:lvl>
    <w:lvl w:ilvl="6" w:tplc="041A000F" w:tentative="1">
      <w:start w:val="1"/>
      <w:numFmt w:val="decimal"/>
      <w:lvlText w:val="%7."/>
      <w:lvlJc w:val="left"/>
      <w:pPr>
        <w:ind w:left="5517" w:hanging="360"/>
      </w:pPr>
    </w:lvl>
    <w:lvl w:ilvl="7" w:tplc="041A0019" w:tentative="1">
      <w:start w:val="1"/>
      <w:numFmt w:val="lowerLetter"/>
      <w:lvlText w:val="%8."/>
      <w:lvlJc w:val="left"/>
      <w:pPr>
        <w:ind w:left="6237" w:hanging="360"/>
      </w:pPr>
    </w:lvl>
    <w:lvl w:ilvl="8" w:tplc="041A001B" w:tentative="1">
      <w:start w:val="1"/>
      <w:numFmt w:val="lowerRoman"/>
      <w:lvlText w:val="%9."/>
      <w:lvlJc w:val="right"/>
      <w:pPr>
        <w:ind w:left="6957" w:hanging="180"/>
      </w:pPr>
    </w:lvl>
  </w:abstractNum>
  <w:abstractNum w:abstractNumId="22" w15:restartNumberingAfterBreak="0">
    <w:nsid w:val="715C30BD"/>
    <w:multiLevelType w:val="hybridMultilevel"/>
    <w:tmpl w:val="B57245C8"/>
    <w:lvl w:ilvl="0" w:tplc="538C9580">
      <w:start w:val="1"/>
      <w:numFmt w:val="decimal"/>
      <w:lvlText w:val="%1)"/>
      <w:lvlJc w:val="left"/>
      <w:pPr>
        <w:ind w:left="601" w:hanging="360"/>
      </w:pPr>
      <w:rPr>
        <w:rFonts w:eastAsia="Times New Roman" w:hint="default"/>
        <w:b w:val="0"/>
      </w:rPr>
    </w:lvl>
    <w:lvl w:ilvl="1" w:tplc="041A0019" w:tentative="1">
      <w:start w:val="1"/>
      <w:numFmt w:val="lowerLetter"/>
      <w:lvlText w:val="%2."/>
      <w:lvlJc w:val="left"/>
      <w:pPr>
        <w:ind w:left="1321" w:hanging="360"/>
      </w:pPr>
    </w:lvl>
    <w:lvl w:ilvl="2" w:tplc="041A001B" w:tentative="1">
      <w:start w:val="1"/>
      <w:numFmt w:val="lowerRoman"/>
      <w:lvlText w:val="%3."/>
      <w:lvlJc w:val="right"/>
      <w:pPr>
        <w:ind w:left="2041" w:hanging="180"/>
      </w:pPr>
    </w:lvl>
    <w:lvl w:ilvl="3" w:tplc="041A000F" w:tentative="1">
      <w:start w:val="1"/>
      <w:numFmt w:val="decimal"/>
      <w:lvlText w:val="%4."/>
      <w:lvlJc w:val="left"/>
      <w:pPr>
        <w:ind w:left="2761" w:hanging="360"/>
      </w:pPr>
    </w:lvl>
    <w:lvl w:ilvl="4" w:tplc="041A0019" w:tentative="1">
      <w:start w:val="1"/>
      <w:numFmt w:val="lowerLetter"/>
      <w:lvlText w:val="%5."/>
      <w:lvlJc w:val="left"/>
      <w:pPr>
        <w:ind w:left="3481" w:hanging="360"/>
      </w:pPr>
    </w:lvl>
    <w:lvl w:ilvl="5" w:tplc="041A001B" w:tentative="1">
      <w:start w:val="1"/>
      <w:numFmt w:val="lowerRoman"/>
      <w:lvlText w:val="%6."/>
      <w:lvlJc w:val="right"/>
      <w:pPr>
        <w:ind w:left="4201" w:hanging="180"/>
      </w:pPr>
    </w:lvl>
    <w:lvl w:ilvl="6" w:tplc="041A000F" w:tentative="1">
      <w:start w:val="1"/>
      <w:numFmt w:val="decimal"/>
      <w:lvlText w:val="%7."/>
      <w:lvlJc w:val="left"/>
      <w:pPr>
        <w:ind w:left="4921" w:hanging="360"/>
      </w:pPr>
    </w:lvl>
    <w:lvl w:ilvl="7" w:tplc="041A0019" w:tentative="1">
      <w:start w:val="1"/>
      <w:numFmt w:val="lowerLetter"/>
      <w:lvlText w:val="%8."/>
      <w:lvlJc w:val="left"/>
      <w:pPr>
        <w:ind w:left="5641" w:hanging="360"/>
      </w:pPr>
    </w:lvl>
    <w:lvl w:ilvl="8" w:tplc="041A001B" w:tentative="1">
      <w:start w:val="1"/>
      <w:numFmt w:val="lowerRoman"/>
      <w:lvlText w:val="%9."/>
      <w:lvlJc w:val="right"/>
      <w:pPr>
        <w:ind w:left="6361" w:hanging="180"/>
      </w:pPr>
    </w:lvl>
  </w:abstractNum>
  <w:abstractNum w:abstractNumId="23" w15:restartNumberingAfterBreak="0">
    <w:nsid w:val="72667C9A"/>
    <w:multiLevelType w:val="hybridMultilevel"/>
    <w:tmpl w:val="07EE99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3EC02C2"/>
    <w:multiLevelType w:val="hybridMultilevel"/>
    <w:tmpl w:val="07EE99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88D140F"/>
    <w:multiLevelType w:val="hybridMultilevel"/>
    <w:tmpl w:val="B3426028"/>
    <w:lvl w:ilvl="0" w:tplc="88E8B5D8">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79C6653F"/>
    <w:multiLevelType w:val="hybridMultilevel"/>
    <w:tmpl w:val="F062963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95481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624605">
    <w:abstractNumId w:val="4"/>
  </w:num>
  <w:num w:numId="3" w16cid:durableId="872577858">
    <w:abstractNumId w:val="2"/>
  </w:num>
  <w:num w:numId="4" w16cid:durableId="1077553525">
    <w:abstractNumId w:val="9"/>
  </w:num>
  <w:num w:numId="5" w16cid:durableId="1240209987">
    <w:abstractNumId w:val="13"/>
  </w:num>
  <w:num w:numId="6" w16cid:durableId="1724671108">
    <w:abstractNumId w:val="16"/>
  </w:num>
  <w:num w:numId="7" w16cid:durableId="217017821">
    <w:abstractNumId w:val="24"/>
  </w:num>
  <w:num w:numId="8" w16cid:durableId="949359662">
    <w:abstractNumId w:val="17"/>
  </w:num>
  <w:num w:numId="9" w16cid:durableId="1650549378">
    <w:abstractNumId w:val="23"/>
  </w:num>
  <w:num w:numId="10" w16cid:durableId="1867479335">
    <w:abstractNumId w:val="20"/>
  </w:num>
  <w:num w:numId="11" w16cid:durableId="1191576911">
    <w:abstractNumId w:val="10"/>
  </w:num>
  <w:num w:numId="12" w16cid:durableId="868295793">
    <w:abstractNumId w:val="3"/>
  </w:num>
  <w:num w:numId="13" w16cid:durableId="739015722">
    <w:abstractNumId w:val="5"/>
  </w:num>
  <w:num w:numId="14" w16cid:durableId="1193038203">
    <w:abstractNumId w:val="22"/>
  </w:num>
  <w:num w:numId="15" w16cid:durableId="897979003">
    <w:abstractNumId w:val="18"/>
  </w:num>
  <w:num w:numId="16" w16cid:durableId="2032220051">
    <w:abstractNumId w:val="15"/>
  </w:num>
  <w:num w:numId="17" w16cid:durableId="185101236">
    <w:abstractNumId w:val="21"/>
  </w:num>
  <w:num w:numId="18" w16cid:durableId="851530249">
    <w:abstractNumId w:val="14"/>
  </w:num>
  <w:num w:numId="19" w16cid:durableId="359480922">
    <w:abstractNumId w:val="8"/>
  </w:num>
  <w:num w:numId="20" w16cid:durableId="89397447">
    <w:abstractNumId w:val="6"/>
  </w:num>
  <w:num w:numId="21" w16cid:durableId="786848923">
    <w:abstractNumId w:val="26"/>
  </w:num>
  <w:num w:numId="22" w16cid:durableId="2098207288">
    <w:abstractNumId w:val="0"/>
  </w:num>
  <w:num w:numId="23" w16cid:durableId="974025200">
    <w:abstractNumId w:val="19"/>
  </w:num>
  <w:num w:numId="24" w16cid:durableId="90442225">
    <w:abstractNumId w:val="7"/>
  </w:num>
  <w:num w:numId="25" w16cid:durableId="1412848754">
    <w:abstractNumId w:val="25"/>
  </w:num>
  <w:num w:numId="26" w16cid:durableId="289407481">
    <w:abstractNumId w:val="1"/>
  </w:num>
  <w:num w:numId="27" w16cid:durableId="1549999270">
    <w:abstractNumId w:val="12"/>
  </w:num>
  <w:num w:numId="28" w16cid:durableId="1406606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E0"/>
    <w:rsid w:val="000159C6"/>
    <w:rsid w:val="00024B17"/>
    <w:rsid w:val="000358BF"/>
    <w:rsid w:val="00132906"/>
    <w:rsid w:val="001D02A7"/>
    <w:rsid w:val="00230DF8"/>
    <w:rsid w:val="00354597"/>
    <w:rsid w:val="00361D82"/>
    <w:rsid w:val="00370DE9"/>
    <w:rsid w:val="00390FCF"/>
    <w:rsid w:val="003B42E0"/>
    <w:rsid w:val="003E3F04"/>
    <w:rsid w:val="003F2A0D"/>
    <w:rsid w:val="003F6AA1"/>
    <w:rsid w:val="00413232"/>
    <w:rsid w:val="00423E8F"/>
    <w:rsid w:val="00460EBF"/>
    <w:rsid w:val="00470A44"/>
    <w:rsid w:val="00493BC2"/>
    <w:rsid w:val="004C3730"/>
    <w:rsid w:val="004D34CE"/>
    <w:rsid w:val="0052330D"/>
    <w:rsid w:val="0054738C"/>
    <w:rsid w:val="00551137"/>
    <w:rsid w:val="00571281"/>
    <w:rsid w:val="00583757"/>
    <w:rsid w:val="005A0BA2"/>
    <w:rsid w:val="005D671B"/>
    <w:rsid w:val="006363E2"/>
    <w:rsid w:val="006504E6"/>
    <w:rsid w:val="00691350"/>
    <w:rsid w:val="006A2372"/>
    <w:rsid w:val="006D0359"/>
    <w:rsid w:val="006F0420"/>
    <w:rsid w:val="00706E37"/>
    <w:rsid w:val="00722B1A"/>
    <w:rsid w:val="0074282C"/>
    <w:rsid w:val="007636F2"/>
    <w:rsid w:val="00795775"/>
    <w:rsid w:val="007B7FE9"/>
    <w:rsid w:val="007F71EF"/>
    <w:rsid w:val="0080129F"/>
    <w:rsid w:val="00807A7A"/>
    <w:rsid w:val="00867D0F"/>
    <w:rsid w:val="00876923"/>
    <w:rsid w:val="008D7188"/>
    <w:rsid w:val="008F70F2"/>
    <w:rsid w:val="00943833"/>
    <w:rsid w:val="009465C1"/>
    <w:rsid w:val="00952114"/>
    <w:rsid w:val="00954411"/>
    <w:rsid w:val="00957CDA"/>
    <w:rsid w:val="009966B3"/>
    <w:rsid w:val="009F1FA2"/>
    <w:rsid w:val="00A7318F"/>
    <w:rsid w:val="00AA2E0A"/>
    <w:rsid w:val="00AA3C4B"/>
    <w:rsid w:val="00AC56B1"/>
    <w:rsid w:val="00AD0B5F"/>
    <w:rsid w:val="00B33D9C"/>
    <w:rsid w:val="00B61346"/>
    <w:rsid w:val="00B96AFD"/>
    <w:rsid w:val="00BA59E8"/>
    <w:rsid w:val="00BA5E99"/>
    <w:rsid w:val="00C41061"/>
    <w:rsid w:val="00C84B00"/>
    <w:rsid w:val="00CB0A50"/>
    <w:rsid w:val="00CC4346"/>
    <w:rsid w:val="00CC7EC9"/>
    <w:rsid w:val="00CD00BD"/>
    <w:rsid w:val="00CE0772"/>
    <w:rsid w:val="00D5280A"/>
    <w:rsid w:val="00D817A1"/>
    <w:rsid w:val="00D85E32"/>
    <w:rsid w:val="00D866DE"/>
    <w:rsid w:val="00DB4C91"/>
    <w:rsid w:val="00DC5FBA"/>
    <w:rsid w:val="00DF0203"/>
    <w:rsid w:val="00E301AE"/>
    <w:rsid w:val="00E56A5B"/>
    <w:rsid w:val="00E922F1"/>
    <w:rsid w:val="00F72ED7"/>
    <w:rsid w:val="00F77B3D"/>
    <w:rsid w:val="00F87355"/>
    <w:rsid w:val="00F87DC2"/>
    <w:rsid w:val="00FA54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F1090"/>
  <w15:chartTrackingRefBased/>
  <w15:docId w15:val="{49001782-2770-482D-A006-3152B5D0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6F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99"/>
    <w:semiHidden/>
    <w:unhideWhenUsed/>
    <w:pPr>
      <w:spacing w:after="120" w:line="276" w:lineRule="auto"/>
    </w:pPr>
    <w:rPr>
      <w:rFonts w:ascii="Times New Roman" w:eastAsia="Calibri" w:hAnsi="Times New Roman" w:cs="Times New Roman"/>
      <w:kern w:val="0"/>
      <w14:ligatures w14:val="none"/>
    </w:rPr>
  </w:style>
  <w:style w:type="character" w:customStyle="1" w:styleId="TijelotekstaChar">
    <w:name w:val="Tijelo teksta Char"/>
    <w:basedOn w:val="Zadanifontodlomka"/>
    <w:link w:val="Tijeloteksta"/>
    <w:uiPriority w:val="99"/>
    <w:semiHidden/>
    <w:rPr>
      <w:rFonts w:ascii="Times New Roman" w:eastAsia="Calibri" w:hAnsi="Times New Roman" w:cs="Times New Roman"/>
      <w:kern w:val="0"/>
      <w14:ligatures w14:val="none"/>
    </w:rPr>
  </w:style>
  <w:style w:type="paragraph" w:styleId="Bezproreda">
    <w:name w:val="No Spacing"/>
    <w:uiPriority w:val="1"/>
    <w:qFormat/>
    <w:pPr>
      <w:spacing w:after="0" w:line="240" w:lineRule="auto"/>
    </w:pPr>
    <w:rPr>
      <w:rFonts w:ascii="Times New Roman" w:eastAsia="Calibri" w:hAnsi="Times New Roman" w:cs="Times New Roman"/>
      <w:kern w:val="0"/>
      <w14:ligatures w14:val="none"/>
    </w:rPr>
  </w:style>
  <w:style w:type="paragraph" w:styleId="Odlomakpopis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TotalTime>
  <Pages>1</Pages>
  <Words>2212</Words>
  <Characters>12611</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OpcinaPCY</dc:creator>
  <cp:keywords/>
  <dc:description/>
  <cp:lastModifiedBy>Aspire 33</cp:lastModifiedBy>
  <cp:revision>37</cp:revision>
  <cp:lastPrinted>2025-03-19T13:27:00Z</cp:lastPrinted>
  <dcterms:created xsi:type="dcterms:W3CDTF">2023-03-07T08:35:00Z</dcterms:created>
  <dcterms:modified xsi:type="dcterms:W3CDTF">2026-07-10T08:19:00Z</dcterms:modified>
</cp:coreProperties>
</file>