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A966" w14:textId="17CD55E2" w:rsidR="00EE04D4" w:rsidRDefault="00660E6F" w:rsidP="00EE04D4">
      <w:pPr>
        <w:pStyle w:val="Tijeloteksta"/>
        <w:rPr>
          <w:rFonts w:ascii="Garamond" w:hAnsi="Garamond" w:cs="Arial"/>
          <w:iCs/>
          <w:szCs w:val="24"/>
        </w:rPr>
      </w:pPr>
      <w:r w:rsidRPr="001D13C6">
        <w:rPr>
          <w:rFonts w:ascii="Garamond" w:hAnsi="Garamond" w:cs="Arial"/>
          <w:iCs/>
          <w:szCs w:val="24"/>
        </w:rPr>
        <w:tab/>
      </w:r>
      <w:r w:rsidR="00EE04D4">
        <w:rPr>
          <w:rFonts w:ascii="Garamond" w:hAnsi="Garamond" w:cs="Arial"/>
          <w:iCs/>
          <w:szCs w:val="24"/>
        </w:rPr>
        <w:t xml:space="preserve">Temeljem članka </w:t>
      </w:r>
      <w:r w:rsidR="008A2156">
        <w:rPr>
          <w:rFonts w:ascii="Garamond" w:hAnsi="Garamond" w:cs="Arial"/>
          <w:iCs/>
          <w:szCs w:val="24"/>
        </w:rPr>
        <w:t>28</w:t>
      </w:r>
      <w:r w:rsidR="00EE04D4">
        <w:rPr>
          <w:rFonts w:ascii="Garamond" w:hAnsi="Garamond" w:cs="Arial"/>
          <w:iCs/>
          <w:szCs w:val="24"/>
        </w:rPr>
        <w:t xml:space="preserve">. Izmjena i dopuna Statuta Općine Vladislavci („Službeni glasnik“ Općine Vladislavci broj </w:t>
      </w:r>
      <w:r w:rsidR="008A2156">
        <w:rPr>
          <w:rFonts w:ascii="Garamond" w:hAnsi="Garamond" w:cs="Arial"/>
          <w:iCs/>
          <w:szCs w:val="24"/>
        </w:rPr>
        <w:t>2</w:t>
      </w:r>
      <w:r w:rsidR="00EE04D4">
        <w:rPr>
          <w:rFonts w:ascii="Garamond" w:hAnsi="Garamond" w:cs="Arial"/>
          <w:iCs/>
          <w:szCs w:val="24"/>
        </w:rPr>
        <w:t>/2</w:t>
      </w:r>
      <w:r w:rsidR="008A2156">
        <w:rPr>
          <w:rFonts w:ascii="Garamond" w:hAnsi="Garamond" w:cs="Arial"/>
          <w:iCs/>
          <w:szCs w:val="24"/>
        </w:rPr>
        <w:t>1</w:t>
      </w:r>
      <w:r w:rsidR="00EE04D4">
        <w:rPr>
          <w:rFonts w:ascii="Garamond" w:hAnsi="Garamond" w:cs="Arial"/>
          <w:iCs/>
          <w:szCs w:val="24"/>
        </w:rPr>
        <w:t xml:space="preserve">), Odbor za statutarno-pravna pitanja Općine Vladislavci izrađuje  pročišćeni tekst </w:t>
      </w:r>
      <w:r w:rsidR="0048499A">
        <w:rPr>
          <w:rFonts w:ascii="Garamond" w:hAnsi="Garamond" w:cs="Arial"/>
          <w:iCs/>
          <w:szCs w:val="24"/>
        </w:rPr>
        <w:t xml:space="preserve">Statuta </w:t>
      </w:r>
      <w:r w:rsidR="00EE04D4">
        <w:rPr>
          <w:rFonts w:ascii="Garamond" w:hAnsi="Garamond" w:cs="Arial"/>
          <w:iCs/>
          <w:szCs w:val="24"/>
        </w:rPr>
        <w:t xml:space="preserve">Općine Vladislavci </w:t>
      </w:r>
    </w:p>
    <w:p w14:paraId="127661C2" w14:textId="3A595C61" w:rsidR="0048499A" w:rsidRDefault="00EE04D4" w:rsidP="0048499A">
      <w:pPr>
        <w:pStyle w:val="Tijeloteksta"/>
        <w:rPr>
          <w:rFonts w:ascii="Garamond" w:hAnsi="Garamond" w:cs="Arial"/>
          <w:iCs/>
          <w:szCs w:val="24"/>
        </w:rPr>
      </w:pPr>
      <w:r>
        <w:rPr>
          <w:rFonts w:ascii="Garamond" w:hAnsi="Garamond" w:cs="Arial"/>
          <w:iCs/>
          <w:szCs w:val="24"/>
        </w:rPr>
        <w:tab/>
        <w:t xml:space="preserve">Pročišćeni tekst </w:t>
      </w:r>
      <w:r w:rsidR="0048499A">
        <w:rPr>
          <w:rFonts w:ascii="Garamond" w:hAnsi="Garamond" w:cs="Arial"/>
          <w:iCs/>
          <w:szCs w:val="24"/>
        </w:rPr>
        <w:t xml:space="preserve">Statuta </w:t>
      </w:r>
      <w:r>
        <w:rPr>
          <w:rFonts w:ascii="Garamond" w:hAnsi="Garamond" w:cs="Arial"/>
          <w:iCs/>
          <w:szCs w:val="24"/>
        </w:rPr>
        <w:t xml:space="preserve">Općine Vladislavci obuhvaća </w:t>
      </w:r>
      <w:r w:rsidR="0048499A">
        <w:rPr>
          <w:rFonts w:ascii="Garamond" w:hAnsi="Garamond" w:cs="Arial"/>
          <w:iCs/>
          <w:szCs w:val="24"/>
        </w:rPr>
        <w:t xml:space="preserve">Statut </w:t>
      </w:r>
      <w:r>
        <w:rPr>
          <w:rFonts w:ascii="Garamond" w:hAnsi="Garamond" w:cs="Arial"/>
          <w:iCs/>
          <w:szCs w:val="24"/>
        </w:rPr>
        <w:t>Općine Vladislavci („Službeni glasnik“ Općine Vladislavci broj 3/13</w:t>
      </w:r>
      <w:r w:rsidR="0048499A">
        <w:rPr>
          <w:rFonts w:ascii="Garamond" w:hAnsi="Garamond" w:cs="Arial"/>
          <w:iCs/>
          <w:szCs w:val="24"/>
        </w:rPr>
        <w:t>,</w:t>
      </w:r>
      <w:r>
        <w:rPr>
          <w:rFonts w:ascii="Garamond" w:hAnsi="Garamond" w:cs="Arial"/>
          <w:iCs/>
          <w:szCs w:val="24"/>
        </w:rPr>
        <w:t>)</w:t>
      </w:r>
      <w:r w:rsidR="0048499A">
        <w:rPr>
          <w:rFonts w:ascii="Garamond" w:hAnsi="Garamond" w:cs="Arial"/>
          <w:iCs/>
          <w:szCs w:val="24"/>
        </w:rPr>
        <w:t>,</w:t>
      </w:r>
      <w:r>
        <w:rPr>
          <w:rFonts w:ascii="Garamond" w:hAnsi="Garamond" w:cs="Arial"/>
          <w:iCs/>
          <w:szCs w:val="24"/>
        </w:rPr>
        <w:t xml:space="preserve"> Izmjene i dopune </w:t>
      </w:r>
      <w:r w:rsidR="0048499A">
        <w:rPr>
          <w:rFonts w:ascii="Garamond" w:hAnsi="Garamond" w:cs="Arial"/>
          <w:iCs/>
          <w:szCs w:val="24"/>
        </w:rPr>
        <w:t xml:space="preserve">Statuta </w:t>
      </w:r>
      <w:r>
        <w:rPr>
          <w:rFonts w:ascii="Garamond" w:hAnsi="Garamond" w:cs="Arial"/>
          <w:iCs/>
          <w:szCs w:val="24"/>
        </w:rPr>
        <w:t>Općine Vladislavci  („Službeni glasnik“ Općine Vladislavci broj 3/17)</w:t>
      </w:r>
      <w:r w:rsidR="0048499A">
        <w:rPr>
          <w:rFonts w:ascii="Garamond" w:hAnsi="Garamond" w:cs="Arial"/>
          <w:iCs/>
          <w:szCs w:val="24"/>
        </w:rPr>
        <w:t xml:space="preserve">, Izmjene i dopune Statuta Općine Vladislavci  („Službeni glasnik“ Općine Vladislavci broj 2/18) i </w:t>
      </w:r>
      <w:bookmarkStart w:id="0" w:name="_Hlk66171101"/>
      <w:r w:rsidR="0048499A">
        <w:rPr>
          <w:rFonts w:ascii="Garamond" w:hAnsi="Garamond" w:cs="Arial"/>
          <w:iCs/>
          <w:szCs w:val="24"/>
        </w:rPr>
        <w:t>Izmjene i dopune Statuta Općine Vladislavci  („Službeni glasnik“ Općine Vladislavci broj 4/20)</w:t>
      </w:r>
      <w:bookmarkEnd w:id="0"/>
      <w:r w:rsidR="0048499A">
        <w:rPr>
          <w:rFonts w:ascii="Garamond" w:hAnsi="Garamond" w:cs="Arial"/>
          <w:iCs/>
          <w:szCs w:val="24"/>
        </w:rPr>
        <w:t xml:space="preserve">, </w:t>
      </w:r>
      <w:r w:rsidR="009F3FE3">
        <w:rPr>
          <w:rFonts w:ascii="Garamond" w:hAnsi="Garamond" w:cs="Arial"/>
          <w:iCs/>
          <w:szCs w:val="24"/>
        </w:rPr>
        <w:t xml:space="preserve">Statut Općine Vladislavci (pročišćeni tekst), </w:t>
      </w:r>
      <w:r w:rsidR="009F3FE3" w:rsidRPr="009F3FE3">
        <w:rPr>
          <w:rFonts w:ascii="Garamond" w:hAnsi="Garamond" w:cs="Arial"/>
          <w:iCs/>
          <w:szCs w:val="24"/>
        </w:rPr>
        <w:t xml:space="preserve">Izmjene i dopune Statuta Općine Vladislavci  („Službeni glasnik“ Općine Vladislavci broj </w:t>
      </w:r>
      <w:r w:rsidR="009F3FE3">
        <w:rPr>
          <w:rFonts w:ascii="Garamond" w:hAnsi="Garamond" w:cs="Arial"/>
          <w:iCs/>
          <w:szCs w:val="24"/>
        </w:rPr>
        <w:t>8</w:t>
      </w:r>
      <w:r w:rsidR="009F3FE3" w:rsidRPr="009F3FE3">
        <w:rPr>
          <w:rFonts w:ascii="Garamond" w:hAnsi="Garamond" w:cs="Arial"/>
          <w:iCs/>
          <w:szCs w:val="24"/>
        </w:rPr>
        <w:t>/20)</w:t>
      </w:r>
      <w:r w:rsidR="009F3FE3">
        <w:rPr>
          <w:rFonts w:ascii="Garamond" w:hAnsi="Garamond" w:cs="Arial"/>
          <w:iCs/>
          <w:szCs w:val="24"/>
        </w:rPr>
        <w:t xml:space="preserve"> i Izmjene i dopune Statuta Općine Vladislavci  („Službeni glasnik“ Općine Vladislavci broj 2/21) u kojima je naznačeno vrijeme njihova stupanja na snagu.</w:t>
      </w:r>
    </w:p>
    <w:p w14:paraId="7E5C69F2" w14:textId="77777777" w:rsidR="009F3FE3" w:rsidRDefault="009F3FE3" w:rsidP="0048499A">
      <w:pPr>
        <w:pStyle w:val="Tijeloteksta"/>
        <w:rPr>
          <w:rFonts w:ascii="Garamond" w:hAnsi="Garamond" w:cs="Arial"/>
          <w:iCs/>
          <w:szCs w:val="24"/>
        </w:rPr>
      </w:pPr>
    </w:p>
    <w:p w14:paraId="62910FB0" w14:textId="77777777" w:rsidR="0048499A" w:rsidRDefault="0048499A" w:rsidP="0048499A">
      <w:pPr>
        <w:pStyle w:val="Tijeloteksta"/>
        <w:rPr>
          <w:rFonts w:ascii="Garamond" w:hAnsi="Garamond" w:cs="Arial"/>
          <w:iCs/>
          <w:szCs w:val="24"/>
        </w:rPr>
      </w:pPr>
      <w:r>
        <w:rPr>
          <w:rFonts w:ascii="Garamond" w:hAnsi="Garamond" w:cs="Arial"/>
          <w:iCs/>
          <w:szCs w:val="24"/>
        </w:rPr>
        <w:t>KLASA: 012-03/13-01/01</w:t>
      </w:r>
    </w:p>
    <w:p w14:paraId="7213C653" w14:textId="0304953C" w:rsidR="0048499A" w:rsidRPr="00003084" w:rsidRDefault="0048499A" w:rsidP="0048499A">
      <w:pPr>
        <w:pStyle w:val="Tijeloteksta"/>
        <w:rPr>
          <w:rFonts w:ascii="Garamond" w:hAnsi="Garamond" w:cs="Arial"/>
          <w:iCs/>
          <w:szCs w:val="24"/>
        </w:rPr>
      </w:pPr>
      <w:r w:rsidRPr="00003084">
        <w:rPr>
          <w:rFonts w:ascii="Garamond" w:hAnsi="Garamond" w:cs="Arial"/>
          <w:iCs/>
          <w:szCs w:val="24"/>
        </w:rPr>
        <w:t xml:space="preserve">Vladislavci, </w:t>
      </w:r>
      <w:r w:rsidR="00003084" w:rsidRPr="00003084">
        <w:rPr>
          <w:rFonts w:ascii="Garamond" w:hAnsi="Garamond" w:cs="Arial"/>
          <w:iCs/>
          <w:szCs w:val="24"/>
        </w:rPr>
        <w:t>2</w:t>
      </w:r>
      <w:r w:rsidR="006D52F5">
        <w:rPr>
          <w:rFonts w:ascii="Garamond" w:hAnsi="Garamond" w:cs="Arial"/>
          <w:iCs/>
          <w:szCs w:val="24"/>
        </w:rPr>
        <w:t>2</w:t>
      </w:r>
      <w:r w:rsidR="00003084" w:rsidRPr="00003084">
        <w:rPr>
          <w:rFonts w:ascii="Garamond" w:hAnsi="Garamond" w:cs="Arial"/>
          <w:iCs/>
          <w:szCs w:val="24"/>
        </w:rPr>
        <w:t xml:space="preserve">. </w:t>
      </w:r>
      <w:r w:rsidR="006D52F5">
        <w:rPr>
          <w:rFonts w:ascii="Garamond" w:hAnsi="Garamond" w:cs="Arial"/>
          <w:iCs/>
          <w:szCs w:val="24"/>
        </w:rPr>
        <w:t>veljače</w:t>
      </w:r>
      <w:r w:rsidR="00003084" w:rsidRPr="00003084">
        <w:rPr>
          <w:rFonts w:ascii="Garamond" w:hAnsi="Garamond" w:cs="Arial"/>
          <w:iCs/>
          <w:szCs w:val="24"/>
        </w:rPr>
        <w:t xml:space="preserve"> </w:t>
      </w:r>
      <w:r w:rsidRPr="00003084">
        <w:rPr>
          <w:rFonts w:ascii="Garamond" w:hAnsi="Garamond" w:cs="Arial"/>
          <w:iCs/>
          <w:szCs w:val="24"/>
        </w:rPr>
        <w:t>202</w:t>
      </w:r>
      <w:r w:rsidR="006D52F5">
        <w:rPr>
          <w:rFonts w:ascii="Garamond" w:hAnsi="Garamond" w:cs="Arial"/>
          <w:iCs/>
          <w:szCs w:val="24"/>
        </w:rPr>
        <w:t>2</w:t>
      </w:r>
      <w:r w:rsidRPr="00003084">
        <w:rPr>
          <w:rFonts w:ascii="Garamond" w:hAnsi="Garamond" w:cs="Arial"/>
          <w:iCs/>
          <w:szCs w:val="24"/>
        </w:rPr>
        <w:t>. godine</w:t>
      </w:r>
    </w:p>
    <w:p w14:paraId="7BAC53DD" w14:textId="77777777" w:rsidR="0048499A" w:rsidRDefault="0048499A" w:rsidP="0048499A">
      <w:pPr>
        <w:pStyle w:val="Tijeloteksta"/>
        <w:rPr>
          <w:rFonts w:ascii="Garamond" w:hAnsi="Garamond" w:cs="Arial"/>
          <w:iCs/>
          <w:szCs w:val="24"/>
        </w:rPr>
      </w:pPr>
    </w:p>
    <w:p w14:paraId="1D1A2CEA" w14:textId="77777777" w:rsidR="00EE04D4" w:rsidRDefault="0048499A" w:rsidP="0048499A">
      <w:pPr>
        <w:pStyle w:val="Tijeloteksta"/>
        <w:jc w:val="center"/>
        <w:rPr>
          <w:rFonts w:ascii="Garamond" w:hAnsi="Garamond" w:cs="Arial"/>
          <w:iCs/>
          <w:szCs w:val="24"/>
        </w:rPr>
      </w:pPr>
      <w:r>
        <w:rPr>
          <w:rFonts w:ascii="Garamond" w:hAnsi="Garamond" w:cs="Arial"/>
          <w:iCs/>
          <w:szCs w:val="24"/>
        </w:rPr>
        <w:t>Predsjednica</w:t>
      </w:r>
    </w:p>
    <w:p w14:paraId="1039C894" w14:textId="77777777" w:rsidR="0048499A" w:rsidRDefault="0048499A" w:rsidP="0048499A">
      <w:pPr>
        <w:pStyle w:val="Tijeloteksta"/>
        <w:jc w:val="center"/>
        <w:rPr>
          <w:rFonts w:ascii="Garamond" w:hAnsi="Garamond" w:cs="Arial"/>
          <w:iCs/>
          <w:szCs w:val="24"/>
        </w:rPr>
      </w:pPr>
      <w:r>
        <w:rPr>
          <w:rFonts w:ascii="Garamond" w:hAnsi="Garamond" w:cs="Arial"/>
          <w:iCs/>
          <w:szCs w:val="24"/>
        </w:rPr>
        <w:t xml:space="preserve">Odbora za statutarno-pravna pitanja </w:t>
      </w:r>
    </w:p>
    <w:p w14:paraId="13D098C1" w14:textId="77777777" w:rsidR="0048499A" w:rsidRDefault="0048499A" w:rsidP="0048499A">
      <w:pPr>
        <w:pStyle w:val="Tijeloteksta"/>
        <w:jc w:val="center"/>
        <w:rPr>
          <w:rFonts w:ascii="Garamond" w:hAnsi="Garamond" w:cs="Arial"/>
          <w:iCs/>
          <w:szCs w:val="24"/>
        </w:rPr>
      </w:pPr>
      <w:r>
        <w:rPr>
          <w:rFonts w:ascii="Garamond" w:hAnsi="Garamond" w:cs="Arial"/>
          <w:iCs/>
          <w:szCs w:val="24"/>
        </w:rPr>
        <w:t>Općine Vladislavci</w:t>
      </w:r>
    </w:p>
    <w:p w14:paraId="4480E66D" w14:textId="77777777" w:rsidR="0048499A" w:rsidRPr="0016288C" w:rsidRDefault="0048499A" w:rsidP="0048499A">
      <w:pPr>
        <w:pStyle w:val="Tijeloteksta"/>
        <w:jc w:val="center"/>
        <w:rPr>
          <w:rFonts w:ascii="Garamond" w:hAnsi="Garamond" w:cs="Arial"/>
          <w:iCs/>
          <w:szCs w:val="24"/>
        </w:rPr>
      </w:pPr>
      <w:r>
        <w:rPr>
          <w:rFonts w:ascii="Garamond" w:hAnsi="Garamond" w:cs="Arial"/>
          <w:iCs/>
          <w:szCs w:val="24"/>
        </w:rPr>
        <w:t>Gordana Pehar Kovačević, dipl. iur., v. r.</w:t>
      </w:r>
    </w:p>
    <w:p w14:paraId="2014B3EC" w14:textId="77777777" w:rsidR="0048499A" w:rsidRDefault="0048499A" w:rsidP="0048499A">
      <w:pPr>
        <w:pStyle w:val="Tijeloteksta"/>
        <w:jc w:val="center"/>
        <w:rPr>
          <w:rFonts w:ascii="Garamond" w:hAnsi="Garamond" w:cs="Arial"/>
          <w:iCs/>
          <w:szCs w:val="24"/>
        </w:rPr>
      </w:pPr>
    </w:p>
    <w:p w14:paraId="554733C8" w14:textId="77777777" w:rsidR="0096179B" w:rsidRPr="0048499A" w:rsidRDefault="0096179B" w:rsidP="0048499A">
      <w:pPr>
        <w:pStyle w:val="Tijeloteksta"/>
        <w:jc w:val="center"/>
        <w:rPr>
          <w:rFonts w:ascii="Garamond" w:hAnsi="Garamond" w:cs="Arial"/>
          <w:b/>
          <w:bCs/>
          <w:iCs/>
          <w:szCs w:val="24"/>
        </w:rPr>
      </w:pPr>
      <w:r w:rsidRPr="0048499A">
        <w:rPr>
          <w:rFonts w:ascii="Garamond" w:hAnsi="Garamond" w:cs="Arial"/>
          <w:b/>
          <w:bCs/>
          <w:iCs/>
          <w:szCs w:val="24"/>
        </w:rPr>
        <w:t>STATUT</w:t>
      </w:r>
    </w:p>
    <w:p w14:paraId="279A71B3" w14:textId="77777777" w:rsidR="0096179B" w:rsidRDefault="0048499A">
      <w:pPr>
        <w:jc w:val="center"/>
        <w:rPr>
          <w:rFonts w:ascii="Garamond" w:hAnsi="Garamond" w:cs="Arial"/>
          <w:b/>
          <w:bCs/>
          <w:iCs/>
          <w:szCs w:val="24"/>
        </w:rPr>
      </w:pPr>
      <w:r w:rsidRPr="0048499A">
        <w:rPr>
          <w:rFonts w:ascii="Garamond" w:hAnsi="Garamond" w:cs="Arial"/>
          <w:b/>
          <w:bCs/>
          <w:iCs/>
          <w:szCs w:val="24"/>
        </w:rPr>
        <w:t>OPĆINE VLADISLAVCI</w:t>
      </w:r>
    </w:p>
    <w:p w14:paraId="6B08A509" w14:textId="77777777" w:rsidR="0048499A" w:rsidRPr="0048499A" w:rsidRDefault="0048499A">
      <w:pPr>
        <w:jc w:val="center"/>
        <w:rPr>
          <w:rFonts w:ascii="Garamond" w:hAnsi="Garamond" w:cs="Arial"/>
          <w:b/>
          <w:bCs/>
          <w:iCs/>
          <w:szCs w:val="24"/>
        </w:rPr>
      </w:pPr>
      <w:r>
        <w:rPr>
          <w:rFonts w:ascii="Garamond" w:hAnsi="Garamond" w:cs="Arial"/>
          <w:b/>
          <w:bCs/>
          <w:iCs/>
          <w:szCs w:val="24"/>
        </w:rPr>
        <w:t>(pročišćeni tekst)</w:t>
      </w:r>
    </w:p>
    <w:p w14:paraId="45B02F46" w14:textId="77777777" w:rsidR="0096179B" w:rsidRPr="001D13C6" w:rsidRDefault="0096179B">
      <w:pPr>
        <w:jc w:val="center"/>
        <w:rPr>
          <w:rFonts w:ascii="Garamond" w:hAnsi="Garamond" w:cs="Arial"/>
          <w:b/>
          <w:iCs/>
          <w:szCs w:val="24"/>
        </w:rPr>
      </w:pPr>
    </w:p>
    <w:p w14:paraId="13126494" w14:textId="77777777" w:rsidR="0096179B" w:rsidRPr="001D13C6" w:rsidRDefault="0096179B">
      <w:pPr>
        <w:jc w:val="center"/>
        <w:rPr>
          <w:rFonts w:ascii="Garamond" w:hAnsi="Garamond" w:cs="Arial"/>
          <w:b/>
          <w:iCs/>
          <w:szCs w:val="24"/>
        </w:rPr>
      </w:pPr>
    </w:p>
    <w:p w14:paraId="43A93491" w14:textId="77777777" w:rsidR="0096179B" w:rsidRPr="001D13C6" w:rsidRDefault="0096179B">
      <w:pPr>
        <w:jc w:val="center"/>
        <w:rPr>
          <w:rFonts w:ascii="Garamond" w:hAnsi="Garamond" w:cs="Arial"/>
          <w:b/>
          <w:iCs/>
          <w:szCs w:val="24"/>
        </w:rPr>
      </w:pPr>
    </w:p>
    <w:p w14:paraId="4D527E5C" w14:textId="77777777" w:rsidR="0096179B" w:rsidRPr="001D13C6" w:rsidRDefault="0096179B">
      <w:pPr>
        <w:pStyle w:val="Naslov2"/>
        <w:rPr>
          <w:sz w:val="24"/>
          <w:szCs w:val="24"/>
        </w:rPr>
      </w:pPr>
      <w:r w:rsidRPr="001D13C6">
        <w:rPr>
          <w:sz w:val="24"/>
          <w:szCs w:val="24"/>
        </w:rPr>
        <w:t>OPĆE ODREDBE</w:t>
      </w:r>
    </w:p>
    <w:p w14:paraId="70C66789" w14:textId="77777777" w:rsidR="0096179B" w:rsidRPr="001D13C6" w:rsidRDefault="0096179B">
      <w:pPr>
        <w:jc w:val="both"/>
        <w:rPr>
          <w:rFonts w:ascii="Garamond" w:hAnsi="Garamond" w:cs="Arial"/>
          <w:b/>
          <w:iCs/>
          <w:szCs w:val="24"/>
        </w:rPr>
      </w:pPr>
    </w:p>
    <w:p w14:paraId="067EE3FD" w14:textId="77777777" w:rsidR="0096179B" w:rsidRPr="001D13C6" w:rsidRDefault="0096179B">
      <w:pPr>
        <w:jc w:val="center"/>
        <w:rPr>
          <w:rFonts w:ascii="Garamond" w:hAnsi="Garamond" w:cs="Arial"/>
          <w:iCs/>
          <w:szCs w:val="24"/>
        </w:rPr>
      </w:pPr>
      <w:r w:rsidRPr="001D13C6">
        <w:rPr>
          <w:rFonts w:ascii="Garamond" w:hAnsi="Garamond" w:cs="Arial"/>
          <w:iCs/>
          <w:szCs w:val="24"/>
        </w:rPr>
        <w:t>Članak 1.</w:t>
      </w:r>
    </w:p>
    <w:p w14:paraId="4CFD2612" w14:textId="77777777" w:rsidR="0096179B" w:rsidRPr="001D13C6" w:rsidRDefault="0096179B">
      <w:pPr>
        <w:pStyle w:val="Uvuenotijeloteksta"/>
        <w:rPr>
          <w:rFonts w:ascii="Garamond" w:hAnsi="Garamond" w:cs="Arial"/>
          <w:iCs/>
          <w:szCs w:val="24"/>
        </w:rPr>
      </w:pPr>
      <w:r w:rsidRPr="001D13C6">
        <w:rPr>
          <w:rFonts w:ascii="Garamond" w:hAnsi="Garamond" w:cs="Arial"/>
          <w:iCs/>
          <w:szCs w:val="24"/>
        </w:rPr>
        <w:t>Ovim se Statutom podrobnije uređuje samoupravni djelokrug Općine Vladislavci, javna priznanja, ustrojstvo, ovlasti i način rada općinskih tijela, način obavljanja poslova, oblici konzultiranja građana, provođenje referenduma u pitanjima iz općinskog djelokruga, prava nacionalnih manjina, financiranje rada i raspolaganje općinskom imovinom, javnost rada i druga pitanja od važnosti za ostvarivanje prava i obveza.</w:t>
      </w:r>
    </w:p>
    <w:p w14:paraId="26AA4D1E" w14:textId="77777777" w:rsidR="0096179B" w:rsidRPr="001D13C6" w:rsidRDefault="00BD67F0" w:rsidP="00BD67F0">
      <w:pPr>
        <w:tabs>
          <w:tab w:val="left" w:pos="8130"/>
        </w:tabs>
        <w:ind w:firstLine="709"/>
        <w:jc w:val="both"/>
        <w:rPr>
          <w:rFonts w:ascii="Garamond" w:hAnsi="Garamond" w:cs="Arial"/>
          <w:iCs/>
          <w:szCs w:val="24"/>
        </w:rPr>
      </w:pPr>
      <w:r w:rsidRPr="001D13C6">
        <w:rPr>
          <w:rFonts w:ascii="Garamond" w:hAnsi="Garamond" w:cs="Arial"/>
          <w:iCs/>
          <w:szCs w:val="24"/>
        </w:rPr>
        <w:tab/>
      </w:r>
    </w:p>
    <w:p w14:paraId="6E5D43CC" w14:textId="77777777" w:rsidR="0096179B" w:rsidRPr="0048499A" w:rsidRDefault="0096179B" w:rsidP="005D2EE6">
      <w:pPr>
        <w:jc w:val="center"/>
        <w:rPr>
          <w:rFonts w:ascii="Garamond" w:hAnsi="Garamond" w:cs="Arial"/>
          <w:iCs/>
          <w:szCs w:val="24"/>
        </w:rPr>
      </w:pPr>
      <w:r w:rsidRPr="0048499A">
        <w:rPr>
          <w:rFonts w:ascii="Garamond" w:hAnsi="Garamond" w:cs="Arial"/>
          <w:iCs/>
          <w:szCs w:val="24"/>
        </w:rPr>
        <w:t>Članak 2.</w:t>
      </w:r>
      <w:r w:rsidR="005D2EE6" w:rsidRPr="0048499A">
        <w:rPr>
          <w:rFonts w:ascii="Garamond" w:hAnsi="Garamond" w:cs="Arial"/>
          <w:iCs/>
          <w:szCs w:val="24"/>
        </w:rPr>
        <w:t xml:space="preserve"> </w:t>
      </w:r>
    </w:p>
    <w:p w14:paraId="0AFEE964"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r>
      <w:r w:rsidR="005D2EE6" w:rsidRPr="001D13C6">
        <w:rPr>
          <w:rFonts w:ascii="Garamond" w:hAnsi="Garamond" w:cs="Arial"/>
          <w:iCs/>
          <w:szCs w:val="24"/>
        </w:rPr>
        <w:t xml:space="preserve">Općina Vladislavci je jedinica lokalne samouprave osnovana Zakonom o područjima županija, gradova i općina u Republici Hrvatskoj (“Narodne novine” br. </w:t>
      </w:r>
      <w:r w:rsidR="005D2EE6">
        <w:rPr>
          <w:rFonts w:ascii="Garamond" w:hAnsi="Garamond" w:cs="Arial"/>
          <w:iCs/>
          <w:szCs w:val="24"/>
        </w:rPr>
        <w:t>86/06).</w:t>
      </w:r>
    </w:p>
    <w:p w14:paraId="704C539A" w14:textId="77777777" w:rsidR="0096179B" w:rsidRPr="001D13C6" w:rsidRDefault="0096179B">
      <w:pPr>
        <w:jc w:val="both"/>
        <w:rPr>
          <w:rFonts w:ascii="Garamond" w:hAnsi="Garamond" w:cs="Arial"/>
          <w:iCs/>
          <w:szCs w:val="24"/>
        </w:rPr>
      </w:pPr>
    </w:p>
    <w:p w14:paraId="3B303694" w14:textId="77777777" w:rsidR="0096179B" w:rsidRPr="001D13C6" w:rsidRDefault="0096179B">
      <w:pPr>
        <w:jc w:val="center"/>
        <w:rPr>
          <w:rFonts w:ascii="Garamond" w:hAnsi="Garamond" w:cs="Arial"/>
          <w:iCs/>
          <w:szCs w:val="24"/>
        </w:rPr>
      </w:pPr>
      <w:r w:rsidRPr="001D13C6">
        <w:rPr>
          <w:rFonts w:ascii="Garamond" w:hAnsi="Garamond" w:cs="Arial"/>
          <w:iCs/>
          <w:szCs w:val="24"/>
        </w:rPr>
        <w:t>Članak 3.</w:t>
      </w:r>
    </w:p>
    <w:p w14:paraId="43AA9A84"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Naziv općine je Općina Vladislavci.</w:t>
      </w:r>
    </w:p>
    <w:p w14:paraId="02F69020" w14:textId="77777777" w:rsidR="0096179B" w:rsidRPr="001D13C6" w:rsidRDefault="0096179B">
      <w:pPr>
        <w:jc w:val="both"/>
        <w:rPr>
          <w:rFonts w:ascii="Garamond" w:hAnsi="Garamond" w:cs="Arial"/>
          <w:iCs/>
          <w:szCs w:val="24"/>
        </w:rPr>
      </w:pPr>
      <w:r w:rsidRPr="001D13C6">
        <w:rPr>
          <w:rFonts w:ascii="Garamond" w:hAnsi="Garamond" w:cs="Arial"/>
          <w:iCs/>
          <w:szCs w:val="24"/>
        </w:rPr>
        <w:tab/>
        <w:t>Sjedište općine je u Vladislavcima.</w:t>
      </w:r>
    </w:p>
    <w:p w14:paraId="4803CAC1" w14:textId="77777777" w:rsidR="0096179B" w:rsidRPr="001D13C6" w:rsidRDefault="0096179B">
      <w:pPr>
        <w:jc w:val="both"/>
        <w:rPr>
          <w:rFonts w:ascii="Garamond" w:hAnsi="Garamond" w:cs="Arial"/>
          <w:iCs/>
          <w:szCs w:val="24"/>
        </w:rPr>
      </w:pPr>
      <w:r w:rsidRPr="001D13C6">
        <w:rPr>
          <w:rFonts w:ascii="Garamond" w:hAnsi="Garamond" w:cs="Arial"/>
          <w:iCs/>
          <w:szCs w:val="24"/>
        </w:rPr>
        <w:tab/>
        <w:t>Općina Vladislavci je pravna osoba.</w:t>
      </w:r>
    </w:p>
    <w:p w14:paraId="5486319F" w14:textId="77777777" w:rsidR="0096179B" w:rsidRPr="001D13C6" w:rsidRDefault="0096179B">
      <w:pPr>
        <w:jc w:val="both"/>
        <w:rPr>
          <w:rFonts w:ascii="Garamond" w:hAnsi="Garamond" w:cs="Arial"/>
          <w:iCs/>
          <w:szCs w:val="24"/>
        </w:rPr>
      </w:pPr>
    </w:p>
    <w:p w14:paraId="3B2A73A2" w14:textId="77777777" w:rsidR="0096179B" w:rsidRPr="001D13C6" w:rsidRDefault="0096179B">
      <w:pPr>
        <w:jc w:val="center"/>
        <w:rPr>
          <w:rFonts w:ascii="Garamond" w:hAnsi="Garamond" w:cs="Arial"/>
          <w:iCs/>
          <w:szCs w:val="24"/>
        </w:rPr>
      </w:pPr>
      <w:r w:rsidRPr="001D13C6">
        <w:rPr>
          <w:rFonts w:ascii="Garamond" w:hAnsi="Garamond" w:cs="Arial"/>
          <w:iCs/>
          <w:szCs w:val="24"/>
        </w:rPr>
        <w:t>Članak 4.</w:t>
      </w:r>
    </w:p>
    <w:p w14:paraId="66A2E3A4"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Područje Općine Vladislavci (u daljnjem tekstu: Općina) utvrđeno je Zakonom o područjima županija, gradova i općina u Republici Hrvatskoj.</w:t>
      </w:r>
    </w:p>
    <w:p w14:paraId="120409F6"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U sastavu Općine su naselja:</w:t>
      </w:r>
    </w:p>
    <w:p w14:paraId="3FFECDC0" w14:textId="77777777" w:rsidR="0096179B" w:rsidRPr="001D13C6" w:rsidRDefault="0096179B">
      <w:pPr>
        <w:pStyle w:val="Tijeloteksta"/>
        <w:numPr>
          <w:ilvl w:val="0"/>
          <w:numId w:val="2"/>
        </w:numPr>
        <w:tabs>
          <w:tab w:val="clear" w:pos="360"/>
          <w:tab w:val="num" w:pos="1418"/>
        </w:tabs>
        <w:ind w:left="1418" w:hanging="284"/>
        <w:rPr>
          <w:rFonts w:ascii="Garamond" w:hAnsi="Garamond" w:cs="Arial"/>
          <w:iCs/>
          <w:szCs w:val="24"/>
        </w:rPr>
      </w:pPr>
      <w:r w:rsidRPr="001D13C6">
        <w:rPr>
          <w:rFonts w:ascii="Garamond" w:hAnsi="Garamond" w:cs="Arial"/>
          <w:iCs/>
          <w:szCs w:val="24"/>
        </w:rPr>
        <w:t>Vladislavci</w:t>
      </w:r>
    </w:p>
    <w:p w14:paraId="2D281F1C" w14:textId="77777777" w:rsidR="0096179B" w:rsidRPr="001D13C6" w:rsidRDefault="0096179B">
      <w:pPr>
        <w:pStyle w:val="Tijeloteksta"/>
        <w:numPr>
          <w:ilvl w:val="0"/>
          <w:numId w:val="2"/>
        </w:numPr>
        <w:tabs>
          <w:tab w:val="clear" w:pos="360"/>
          <w:tab w:val="num" w:pos="1418"/>
        </w:tabs>
        <w:ind w:left="1418" w:hanging="284"/>
        <w:rPr>
          <w:rFonts w:ascii="Garamond" w:hAnsi="Garamond" w:cs="Arial"/>
          <w:iCs/>
          <w:szCs w:val="24"/>
        </w:rPr>
      </w:pPr>
      <w:r w:rsidRPr="001D13C6">
        <w:rPr>
          <w:rFonts w:ascii="Garamond" w:hAnsi="Garamond" w:cs="Arial"/>
          <w:iCs/>
          <w:szCs w:val="24"/>
        </w:rPr>
        <w:t>Hrastin</w:t>
      </w:r>
    </w:p>
    <w:p w14:paraId="773E3F46" w14:textId="77777777" w:rsidR="0096179B" w:rsidRPr="001D13C6" w:rsidRDefault="0096179B">
      <w:pPr>
        <w:pStyle w:val="Tijeloteksta"/>
        <w:numPr>
          <w:ilvl w:val="0"/>
          <w:numId w:val="2"/>
        </w:numPr>
        <w:tabs>
          <w:tab w:val="clear" w:pos="360"/>
          <w:tab w:val="num" w:pos="1418"/>
        </w:tabs>
        <w:ind w:left="1418" w:hanging="284"/>
        <w:rPr>
          <w:rFonts w:ascii="Garamond" w:hAnsi="Garamond" w:cs="Arial"/>
          <w:iCs/>
          <w:szCs w:val="24"/>
        </w:rPr>
      </w:pPr>
      <w:r w:rsidRPr="001D13C6">
        <w:rPr>
          <w:rFonts w:ascii="Garamond" w:hAnsi="Garamond" w:cs="Arial"/>
          <w:iCs/>
          <w:szCs w:val="24"/>
        </w:rPr>
        <w:t>Dopsin.</w:t>
      </w:r>
    </w:p>
    <w:p w14:paraId="2A0E52EC" w14:textId="77777777" w:rsidR="0096179B" w:rsidRPr="001D13C6" w:rsidRDefault="0096179B">
      <w:pPr>
        <w:pStyle w:val="Tijeloteksta"/>
        <w:rPr>
          <w:rFonts w:ascii="Garamond" w:hAnsi="Garamond" w:cs="Arial"/>
          <w:iCs/>
          <w:szCs w:val="24"/>
        </w:rPr>
      </w:pPr>
    </w:p>
    <w:p w14:paraId="028FF032"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lastRenderedPageBreak/>
        <w:t>Članak 5.</w:t>
      </w:r>
    </w:p>
    <w:p w14:paraId="66FE5413"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Granice područja Općine idu granicama područja rubnih katastarskih općina, odnosno rubnih naselja.</w:t>
      </w:r>
    </w:p>
    <w:p w14:paraId="45EC59A9" w14:textId="77777777" w:rsidR="0096179B" w:rsidRPr="001D13C6" w:rsidRDefault="0096179B">
      <w:pPr>
        <w:ind w:firstLine="720"/>
        <w:jc w:val="both"/>
        <w:rPr>
          <w:rFonts w:ascii="Garamond" w:hAnsi="Garamond" w:cs="Arial"/>
          <w:iCs/>
          <w:szCs w:val="24"/>
        </w:rPr>
      </w:pPr>
      <w:r w:rsidRPr="001D13C6">
        <w:rPr>
          <w:rFonts w:ascii="Garamond" w:hAnsi="Garamond" w:cs="Arial"/>
          <w:iCs/>
          <w:szCs w:val="24"/>
        </w:rPr>
        <w:t>Granice područja Općine Vladislavci idu granicom katastarske općine Vladislavci, zatim granicom katastarske općine Hrastin, rijekom Vukom do granice sa katastarskom općinom Dopsin i dalje sve do spoja s katastarskom općinom Vladislavci.</w:t>
      </w:r>
    </w:p>
    <w:p w14:paraId="1738836F" w14:textId="77777777" w:rsidR="0096179B" w:rsidRPr="001D13C6" w:rsidRDefault="0096179B">
      <w:pPr>
        <w:pStyle w:val="Tijeloteksta"/>
        <w:ind w:firstLine="720"/>
        <w:rPr>
          <w:rFonts w:ascii="Garamond" w:hAnsi="Garamond" w:cs="Arial"/>
          <w:iCs/>
          <w:szCs w:val="24"/>
        </w:rPr>
      </w:pPr>
      <w:r w:rsidRPr="001D13C6">
        <w:rPr>
          <w:rFonts w:ascii="Garamond" w:hAnsi="Garamond" w:cs="Arial"/>
          <w:iCs/>
          <w:szCs w:val="24"/>
        </w:rPr>
        <w:t>Granice Općine obilježavaju se u skladu s posebnim propisima.</w:t>
      </w:r>
    </w:p>
    <w:p w14:paraId="6E170766" w14:textId="77777777" w:rsidR="0096179B" w:rsidRPr="001D13C6" w:rsidRDefault="0096179B">
      <w:pPr>
        <w:pStyle w:val="Tijeloteksta"/>
        <w:rPr>
          <w:rFonts w:ascii="Garamond" w:hAnsi="Garamond" w:cs="Arial"/>
          <w:iCs/>
          <w:szCs w:val="24"/>
        </w:rPr>
      </w:pPr>
    </w:p>
    <w:p w14:paraId="0483B83D"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6.</w:t>
      </w:r>
    </w:p>
    <w:p w14:paraId="4C3FAA17" w14:textId="77777777" w:rsidR="0096179B" w:rsidRPr="001D13C6" w:rsidRDefault="0096179B">
      <w:pPr>
        <w:pStyle w:val="Uvuenotijeloteksta"/>
        <w:rPr>
          <w:rFonts w:ascii="Garamond" w:hAnsi="Garamond" w:cs="Arial"/>
          <w:iCs/>
          <w:szCs w:val="24"/>
        </w:rPr>
      </w:pPr>
      <w:r w:rsidRPr="001D13C6">
        <w:rPr>
          <w:rFonts w:ascii="Garamond" w:hAnsi="Garamond" w:cs="Arial"/>
          <w:iCs/>
          <w:szCs w:val="24"/>
        </w:rPr>
        <w:tab/>
        <w:t>Dan Općine Vladislavci je 17. svibnja (dan konstituiranja prvog Općinskog vijeća Općine Vladislavci, koje je konstituirano 17. svibnja 1997.).</w:t>
      </w:r>
    </w:p>
    <w:p w14:paraId="416D1B75" w14:textId="77777777" w:rsidR="0096179B" w:rsidRPr="001D13C6" w:rsidRDefault="0096179B">
      <w:pPr>
        <w:pStyle w:val="Uvuenotijeloteksta"/>
        <w:rPr>
          <w:rFonts w:ascii="Garamond" w:hAnsi="Garamond" w:cs="Arial"/>
          <w:iCs/>
          <w:szCs w:val="24"/>
        </w:rPr>
      </w:pPr>
    </w:p>
    <w:p w14:paraId="11C32EF3" w14:textId="7BC8D32A" w:rsidR="0096179B" w:rsidRDefault="0096179B">
      <w:pPr>
        <w:pStyle w:val="Uvuenotijeloteksta"/>
        <w:rPr>
          <w:rFonts w:ascii="Garamond" w:hAnsi="Garamond" w:cs="Arial"/>
          <w:iCs/>
          <w:szCs w:val="24"/>
        </w:rPr>
      </w:pPr>
      <w:r w:rsidRPr="001D13C6">
        <w:rPr>
          <w:rFonts w:ascii="Garamond" w:hAnsi="Garamond" w:cs="Arial"/>
          <w:iCs/>
          <w:szCs w:val="24"/>
        </w:rPr>
        <w:t>Dan Općine svečano se slavi kao općinski blagdan.</w:t>
      </w:r>
    </w:p>
    <w:p w14:paraId="66A59DAC" w14:textId="77777777" w:rsidR="009A31A6" w:rsidRDefault="009A31A6" w:rsidP="009A31A6">
      <w:pPr>
        <w:jc w:val="center"/>
        <w:rPr>
          <w:rFonts w:ascii="Garamond" w:hAnsi="Garamond" w:cs="Arial"/>
          <w:b/>
          <w:iCs/>
          <w:szCs w:val="24"/>
        </w:rPr>
      </w:pPr>
    </w:p>
    <w:p w14:paraId="1849E90E" w14:textId="2801C314" w:rsidR="00E453A5" w:rsidRPr="009A31A6" w:rsidRDefault="00E453A5" w:rsidP="009A31A6">
      <w:pPr>
        <w:jc w:val="center"/>
        <w:rPr>
          <w:rFonts w:ascii="Garamond" w:hAnsi="Garamond" w:cs="Arial"/>
          <w:bCs/>
          <w:iCs/>
          <w:szCs w:val="24"/>
        </w:rPr>
      </w:pPr>
      <w:r w:rsidRPr="009A31A6">
        <w:rPr>
          <w:rFonts w:ascii="Garamond" w:hAnsi="Garamond" w:cs="Arial"/>
          <w:bCs/>
          <w:iCs/>
          <w:szCs w:val="24"/>
        </w:rPr>
        <w:t>Članak 6.a.</w:t>
      </w:r>
    </w:p>
    <w:p w14:paraId="667E6BA4" w14:textId="77777777" w:rsidR="00E453A5" w:rsidRPr="008A757D" w:rsidRDefault="00E453A5" w:rsidP="00E453A5">
      <w:pPr>
        <w:jc w:val="center"/>
        <w:rPr>
          <w:rFonts w:ascii="Garamond" w:hAnsi="Garamond"/>
          <w:b/>
          <w:lang w:eastAsia="hr-HR"/>
        </w:rPr>
      </w:pPr>
    </w:p>
    <w:p w14:paraId="1AF45D34" w14:textId="77777777" w:rsidR="00E453A5" w:rsidRPr="008A757D" w:rsidRDefault="00E453A5" w:rsidP="00E453A5">
      <w:pPr>
        <w:rPr>
          <w:rFonts w:ascii="Garamond" w:hAnsi="Garamond"/>
          <w:lang w:eastAsia="hr-HR"/>
        </w:rPr>
      </w:pPr>
      <w:r w:rsidRPr="008A757D">
        <w:rPr>
          <w:rFonts w:ascii="Garamond" w:hAnsi="Garamond"/>
          <w:lang w:eastAsia="hr-HR"/>
        </w:rPr>
        <w:t xml:space="preserve">Općina </w:t>
      </w:r>
      <w:r>
        <w:rPr>
          <w:rFonts w:ascii="Garamond" w:hAnsi="Garamond"/>
          <w:lang w:eastAsia="hr-HR"/>
        </w:rPr>
        <w:t xml:space="preserve">Vladislavci </w:t>
      </w:r>
      <w:r w:rsidRPr="008A757D">
        <w:rPr>
          <w:rFonts w:ascii="Garamond" w:hAnsi="Garamond"/>
          <w:lang w:eastAsia="hr-HR"/>
        </w:rPr>
        <w:t xml:space="preserve"> ima svoja obilježja.</w:t>
      </w:r>
    </w:p>
    <w:p w14:paraId="2BA85993" w14:textId="77777777" w:rsidR="00E453A5" w:rsidRPr="008A757D" w:rsidRDefault="00E453A5" w:rsidP="00E453A5">
      <w:pPr>
        <w:rPr>
          <w:rFonts w:ascii="Garamond" w:hAnsi="Garamond"/>
          <w:lang w:eastAsia="hr-HR"/>
        </w:rPr>
      </w:pPr>
      <w:r w:rsidRPr="008A757D">
        <w:rPr>
          <w:rFonts w:ascii="Garamond" w:hAnsi="Garamond"/>
          <w:lang w:eastAsia="hr-HR"/>
        </w:rPr>
        <w:t xml:space="preserve">Obilježja Općine su grb i zastava. </w:t>
      </w:r>
    </w:p>
    <w:p w14:paraId="74813364" w14:textId="77777777" w:rsidR="00E453A5" w:rsidRPr="008A757D" w:rsidRDefault="00E453A5" w:rsidP="00E453A5">
      <w:pPr>
        <w:jc w:val="center"/>
        <w:rPr>
          <w:rFonts w:ascii="Garamond" w:hAnsi="Garamond"/>
          <w:szCs w:val="24"/>
          <w:lang w:val="pt-BR" w:eastAsia="hr-HR"/>
        </w:rPr>
      </w:pPr>
    </w:p>
    <w:p w14:paraId="1B9D7F1D" w14:textId="77777777" w:rsidR="00E453A5" w:rsidRPr="009A31A6" w:rsidRDefault="00E453A5" w:rsidP="009A31A6">
      <w:pPr>
        <w:jc w:val="center"/>
        <w:rPr>
          <w:rFonts w:ascii="Garamond" w:hAnsi="Garamond"/>
          <w:szCs w:val="24"/>
          <w:lang w:val="pt-BR" w:eastAsia="hr-HR"/>
        </w:rPr>
      </w:pPr>
      <w:r w:rsidRPr="009A31A6">
        <w:rPr>
          <w:rFonts w:ascii="Garamond" w:hAnsi="Garamond"/>
          <w:szCs w:val="24"/>
          <w:lang w:val="pt-BR" w:eastAsia="hr-HR"/>
        </w:rPr>
        <w:t>Članak 6.b.</w:t>
      </w:r>
    </w:p>
    <w:p w14:paraId="042231B6" w14:textId="77777777" w:rsidR="00E453A5" w:rsidRPr="008A757D" w:rsidRDefault="00E453A5" w:rsidP="00E453A5">
      <w:pPr>
        <w:jc w:val="both"/>
        <w:rPr>
          <w:rFonts w:ascii="Garamond" w:hAnsi="Garamond"/>
          <w:szCs w:val="24"/>
          <w:lang w:val="pt-BR" w:eastAsia="hr-HR"/>
        </w:rPr>
      </w:pPr>
    </w:p>
    <w:p w14:paraId="2ED9D31B" w14:textId="77777777" w:rsidR="00E453A5" w:rsidRDefault="00E453A5" w:rsidP="00E453A5">
      <w:pPr>
        <w:widowControl w:val="0"/>
        <w:autoSpaceDE w:val="0"/>
        <w:autoSpaceDN w:val="0"/>
        <w:ind w:left="112" w:right="164"/>
        <w:jc w:val="both"/>
        <w:rPr>
          <w:rFonts w:ascii="Garamond" w:hAnsi="Garamond"/>
          <w:szCs w:val="24"/>
          <w:lang w:eastAsia="hr-HR" w:bidi="hr-HR"/>
        </w:rPr>
      </w:pPr>
      <w:r w:rsidRPr="008A757D">
        <w:rPr>
          <w:rFonts w:ascii="Garamond" w:hAnsi="Garamond"/>
          <w:szCs w:val="24"/>
          <w:lang w:eastAsia="hr-HR" w:bidi="hr-HR"/>
        </w:rPr>
        <w:t>Grb Općine Vladislavci je oblika polukružnog štita, u plavom, zlatni/žuti cvijet lana, u podnožju položena 2 zlatna /žuta klasa žita.</w:t>
      </w:r>
    </w:p>
    <w:p w14:paraId="7584914A" w14:textId="77777777" w:rsidR="00E453A5" w:rsidRPr="008A757D" w:rsidRDefault="00E453A5" w:rsidP="00E453A5">
      <w:pPr>
        <w:widowControl w:val="0"/>
        <w:autoSpaceDE w:val="0"/>
        <w:autoSpaceDN w:val="0"/>
        <w:ind w:left="112" w:right="164"/>
        <w:jc w:val="both"/>
        <w:rPr>
          <w:rFonts w:ascii="Garamond" w:hAnsi="Garamond"/>
          <w:szCs w:val="24"/>
          <w:lang w:eastAsia="hr-HR" w:bidi="hr-HR"/>
        </w:rPr>
      </w:pPr>
    </w:p>
    <w:p w14:paraId="79C6C5F5" w14:textId="77777777" w:rsidR="00E453A5" w:rsidRPr="008A757D" w:rsidRDefault="00E453A5" w:rsidP="00E453A5">
      <w:pPr>
        <w:pStyle w:val="Tijeloteksta"/>
        <w:spacing w:line="251" w:lineRule="exact"/>
        <w:ind w:right="5595"/>
        <w:rPr>
          <w:rFonts w:ascii="Garamond" w:hAnsi="Garamond"/>
          <w:szCs w:val="24"/>
          <w:lang w:eastAsia="hr-HR" w:bidi="hr-HR"/>
        </w:rPr>
      </w:pPr>
      <w:r w:rsidRPr="008A757D">
        <w:rPr>
          <w:rFonts w:ascii="Garamond" w:hAnsi="Garamond"/>
          <w:szCs w:val="24"/>
          <w:lang w:eastAsia="hr-HR" w:bidi="hr-HR"/>
        </w:rPr>
        <w:t>Grb Općine Vladislavci rabi se:</w:t>
      </w:r>
    </w:p>
    <w:p w14:paraId="59A52E6E" w14:textId="77777777" w:rsidR="00E453A5" w:rsidRPr="008A757D" w:rsidRDefault="00E453A5" w:rsidP="00E453A5">
      <w:pPr>
        <w:widowControl w:val="0"/>
        <w:numPr>
          <w:ilvl w:val="1"/>
          <w:numId w:val="35"/>
        </w:numPr>
        <w:tabs>
          <w:tab w:val="left" w:pos="426"/>
        </w:tabs>
        <w:autoSpaceDE w:val="0"/>
        <w:autoSpaceDN w:val="0"/>
        <w:ind w:left="426" w:right="164" w:hanging="426"/>
        <w:rPr>
          <w:rFonts w:ascii="Garamond" w:hAnsi="Garamond"/>
          <w:szCs w:val="24"/>
          <w:lang w:eastAsia="hr-HR" w:bidi="hr-HR"/>
        </w:rPr>
      </w:pPr>
      <w:r w:rsidRPr="008A757D">
        <w:rPr>
          <w:rFonts w:ascii="Garamond" w:hAnsi="Garamond"/>
          <w:szCs w:val="24"/>
          <w:lang w:eastAsia="hr-HR" w:bidi="hr-HR"/>
        </w:rPr>
        <w:t>na službenim aktima općinskog vijeća, općinskog načelnika, upravnih tijela, kada ta tijela rješavaju o pitanjima iz djelokruga</w:t>
      </w:r>
      <w:r w:rsidRPr="008A757D">
        <w:rPr>
          <w:rFonts w:ascii="Garamond" w:hAnsi="Garamond"/>
          <w:spacing w:val="-3"/>
          <w:szCs w:val="24"/>
          <w:lang w:eastAsia="hr-HR" w:bidi="hr-HR"/>
        </w:rPr>
        <w:t xml:space="preserve"> </w:t>
      </w:r>
      <w:r w:rsidRPr="008A757D">
        <w:rPr>
          <w:rFonts w:ascii="Garamond" w:hAnsi="Garamond"/>
          <w:szCs w:val="24"/>
          <w:lang w:eastAsia="hr-HR" w:bidi="hr-HR"/>
        </w:rPr>
        <w:t>Općine;</w:t>
      </w:r>
    </w:p>
    <w:p w14:paraId="30F3177D" w14:textId="77777777" w:rsidR="00E453A5" w:rsidRPr="008A757D" w:rsidRDefault="00E453A5" w:rsidP="00E453A5">
      <w:pPr>
        <w:widowControl w:val="0"/>
        <w:numPr>
          <w:ilvl w:val="1"/>
          <w:numId w:val="35"/>
        </w:numPr>
        <w:tabs>
          <w:tab w:val="left" w:pos="426"/>
        </w:tabs>
        <w:autoSpaceDE w:val="0"/>
        <w:autoSpaceDN w:val="0"/>
        <w:spacing w:line="252" w:lineRule="exact"/>
        <w:ind w:left="426" w:hanging="426"/>
        <w:rPr>
          <w:rFonts w:ascii="Garamond" w:hAnsi="Garamond"/>
          <w:szCs w:val="24"/>
          <w:lang w:eastAsia="hr-HR" w:bidi="hr-HR"/>
        </w:rPr>
      </w:pPr>
      <w:r w:rsidRPr="008A757D">
        <w:rPr>
          <w:rFonts w:ascii="Garamond" w:hAnsi="Garamond"/>
          <w:szCs w:val="24"/>
          <w:lang w:eastAsia="hr-HR" w:bidi="hr-HR"/>
        </w:rPr>
        <w:t xml:space="preserve">na diplomama, poveljama i priznanjima koje dodjeljuju općinsko vijeće i općinski načelnik, </w:t>
      </w:r>
      <w:r w:rsidRPr="008A757D">
        <w:rPr>
          <w:rFonts w:ascii="Garamond" w:hAnsi="Garamond"/>
          <w:spacing w:val="-12"/>
          <w:szCs w:val="24"/>
          <w:lang w:eastAsia="hr-HR" w:bidi="hr-HR"/>
        </w:rPr>
        <w:t xml:space="preserve"> </w:t>
      </w:r>
    </w:p>
    <w:p w14:paraId="78D8F4F7" w14:textId="77777777" w:rsidR="00E453A5" w:rsidRPr="008A757D" w:rsidRDefault="00E453A5" w:rsidP="00E453A5">
      <w:pPr>
        <w:pStyle w:val="Odlomakpopisa"/>
        <w:numPr>
          <w:ilvl w:val="1"/>
          <w:numId w:val="35"/>
        </w:numPr>
        <w:tabs>
          <w:tab w:val="left" w:pos="426"/>
        </w:tabs>
        <w:spacing w:after="0" w:line="240" w:lineRule="auto"/>
        <w:ind w:hanging="1192"/>
        <w:jc w:val="both"/>
        <w:rPr>
          <w:rFonts w:ascii="Garamond" w:eastAsia="Times New Roman" w:hAnsi="Garamond" w:cs="Times New Roman"/>
          <w:sz w:val="24"/>
          <w:szCs w:val="24"/>
          <w:lang w:val="en-US" w:eastAsia="hr-HR"/>
        </w:rPr>
      </w:pPr>
      <w:r w:rsidRPr="008A757D">
        <w:rPr>
          <w:rFonts w:ascii="Garamond" w:eastAsia="Times New Roman" w:hAnsi="Garamond" w:cs="Times New Roman"/>
          <w:sz w:val="24"/>
          <w:szCs w:val="24"/>
          <w:lang w:eastAsia="hr-HR" w:bidi="hr-HR"/>
        </w:rPr>
        <w:t>za potrebe fizičkih i pravnih osoba, ako je to u interesu</w:t>
      </w:r>
      <w:r w:rsidRPr="008A757D">
        <w:rPr>
          <w:rFonts w:ascii="Garamond" w:eastAsia="Times New Roman" w:hAnsi="Garamond" w:cs="Times New Roman"/>
          <w:spacing w:val="-14"/>
          <w:sz w:val="24"/>
          <w:szCs w:val="24"/>
          <w:lang w:eastAsia="hr-HR" w:bidi="hr-HR"/>
        </w:rPr>
        <w:t xml:space="preserve"> </w:t>
      </w:r>
      <w:r w:rsidRPr="008A757D">
        <w:rPr>
          <w:rFonts w:ascii="Garamond" w:eastAsia="Times New Roman" w:hAnsi="Garamond" w:cs="Times New Roman"/>
          <w:sz w:val="24"/>
          <w:szCs w:val="24"/>
          <w:lang w:eastAsia="hr-HR" w:bidi="hr-HR"/>
        </w:rPr>
        <w:t>Općine</w:t>
      </w:r>
      <w:r>
        <w:rPr>
          <w:rFonts w:ascii="Garamond" w:eastAsia="Times New Roman" w:hAnsi="Garamond" w:cs="Times New Roman"/>
          <w:sz w:val="24"/>
          <w:szCs w:val="24"/>
          <w:lang w:eastAsia="hr-HR" w:bidi="hr-HR"/>
        </w:rPr>
        <w:t>.</w:t>
      </w:r>
    </w:p>
    <w:p w14:paraId="363AB0C6" w14:textId="77777777" w:rsidR="00E453A5" w:rsidRPr="008A757D" w:rsidRDefault="00E453A5" w:rsidP="00E453A5">
      <w:pPr>
        <w:jc w:val="both"/>
        <w:rPr>
          <w:rFonts w:ascii="Garamond" w:hAnsi="Garamond"/>
          <w:b/>
          <w:bCs/>
          <w:szCs w:val="24"/>
          <w:lang w:val="en-US" w:eastAsia="hr-HR"/>
        </w:rPr>
      </w:pPr>
    </w:p>
    <w:p w14:paraId="049C7E51" w14:textId="77777777" w:rsidR="00E453A5" w:rsidRPr="009A31A6" w:rsidRDefault="00E453A5" w:rsidP="009A31A6">
      <w:pPr>
        <w:jc w:val="center"/>
        <w:rPr>
          <w:rFonts w:ascii="Garamond" w:hAnsi="Garamond"/>
          <w:szCs w:val="24"/>
          <w:lang w:val="en-US" w:eastAsia="hr-HR"/>
        </w:rPr>
      </w:pPr>
      <w:r w:rsidRPr="009A31A6">
        <w:rPr>
          <w:rFonts w:ascii="Garamond" w:hAnsi="Garamond"/>
          <w:szCs w:val="24"/>
          <w:lang w:val="en-US" w:eastAsia="hr-HR"/>
        </w:rPr>
        <w:t>Članak 6.c.</w:t>
      </w:r>
    </w:p>
    <w:p w14:paraId="02A68980" w14:textId="77777777" w:rsidR="00E453A5" w:rsidRPr="008A757D" w:rsidRDefault="00E453A5" w:rsidP="00E453A5">
      <w:pPr>
        <w:jc w:val="both"/>
        <w:rPr>
          <w:rFonts w:ascii="Garamond" w:hAnsi="Garamond"/>
          <w:szCs w:val="24"/>
          <w:lang w:val="en-US" w:eastAsia="hr-HR"/>
        </w:rPr>
      </w:pPr>
    </w:p>
    <w:p w14:paraId="49F59D16" w14:textId="77777777" w:rsidR="00E453A5" w:rsidRPr="0006055C" w:rsidRDefault="00E453A5" w:rsidP="00E453A5">
      <w:pPr>
        <w:pStyle w:val="Tijeloteksta"/>
        <w:ind w:left="112" w:right="164"/>
        <w:rPr>
          <w:szCs w:val="24"/>
          <w:lang w:eastAsia="hr-HR" w:bidi="hr-HR"/>
        </w:rPr>
      </w:pPr>
      <w:r w:rsidRPr="0006055C">
        <w:rPr>
          <w:rFonts w:ascii="Garamond" w:hAnsi="Garamond"/>
          <w:szCs w:val="24"/>
          <w:lang w:eastAsia="hr-HR" w:bidi="hr-HR"/>
        </w:rPr>
        <w:t>Zastava Općine Vladislavci je jednobojna,  plave boje, omjera 1:2 plave boje, sa žuto obrubljenim grbom općine u sredini</w:t>
      </w:r>
      <w:r w:rsidRPr="0006055C">
        <w:rPr>
          <w:szCs w:val="24"/>
          <w:lang w:eastAsia="hr-HR" w:bidi="hr-HR"/>
        </w:rPr>
        <w:t xml:space="preserve">. </w:t>
      </w:r>
    </w:p>
    <w:p w14:paraId="6E982790" w14:textId="77777777" w:rsidR="00E453A5" w:rsidRPr="008A757D" w:rsidRDefault="00E453A5" w:rsidP="00E453A5">
      <w:pPr>
        <w:jc w:val="both"/>
        <w:rPr>
          <w:rFonts w:ascii="Garamond" w:hAnsi="Garamond"/>
          <w:szCs w:val="24"/>
          <w:lang w:val="pt-BR" w:eastAsia="hr-HR"/>
        </w:rPr>
      </w:pPr>
      <w:r w:rsidRPr="008A757D">
        <w:rPr>
          <w:rFonts w:ascii="Garamond" w:hAnsi="Garamond"/>
          <w:szCs w:val="24"/>
          <w:lang w:val="pt-BR" w:eastAsia="hr-HR"/>
        </w:rPr>
        <w:tab/>
      </w:r>
    </w:p>
    <w:p w14:paraId="5E32B699" w14:textId="77777777" w:rsidR="00E453A5" w:rsidRPr="009A31A6" w:rsidRDefault="00E453A5" w:rsidP="009A31A6">
      <w:pPr>
        <w:jc w:val="center"/>
        <w:rPr>
          <w:rFonts w:ascii="Garamond" w:hAnsi="Garamond"/>
          <w:szCs w:val="24"/>
          <w:lang w:val="pt-BR" w:eastAsia="hr-HR"/>
        </w:rPr>
      </w:pPr>
      <w:r w:rsidRPr="009A31A6">
        <w:rPr>
          <w:rFonts w:ascii="Garamond" w:hAnsi="Garamond"/>
          <w:szCs w:val="24"/>
          <w:lang w:val="pt-BR" w:eastAsia="hr-HR"/>
        </w:rPr>
        <w:t>Članak 6.d.</w:t>
      </w:r>
    </w:p>
    <w:p w14:paraId="5A93EC03" w14:textId="77777777" w:rsidR="00E453A5" w:rsidRPr="00147F4A" w:rsidRDefault="00E453A5" w:rsidP="00E453A5">
      <w:pPr>
        <w:widowControl w:val="0"/>
        <w:autoSpaceDE w:val="0"/>
        <w:autoSpaceDN w:val="0"/>
        <w:spacing w:before="5"/>
        <w:ind w:firstLine="851"/>
        <w:jc w:val="both"/>
        <w:rPr>
          <w:rFonts w:ascii="Garamond" w:hAnsi="Garamond"/>
          <w:szCs w:val="24"/>
          <w:lang w:eastAsia="hr-HR" w:bidi="hr-HR"/>
        </w:rPr>
      </w:pPr>
      <w:r w:rsidRPr="00147F4A">
        <w:rPr>
          <w:rFonts w:ascii="Garamond" w:hAnsi="Garamond"/>
          <w:szCs w:val="24"/>
          <w:lang w:eastAsia="hr-HR" w:bidi="hr-HR"/>
        </w:rPr>
        <w:t xml:space="preserve">Zastava Općine obvezno se ističe u dane blagdana Republike Hrvatske i u dane koje Općina svečano obilježava, na zgradama u kojima se nalaze službene prostorije tijela Općine, te na općinskim trgovima i ulicama koje odredi općinski načelnik. </w:t>
      </w:r>
    </w:p>
    <w:p w14:paraId="77D22686" w14:textId="77777777" w:rsidR="00E453A5" w:rsidRPr="00147F4A" w:rsidRDefault="00E453A5" w:rsidP="00E453A5">
      <w:pPr>
        <w:widowControl w:val="0"/>
        <w:autoSpaceDE w:val="0"/>
        <w:autoSpaceDN w:val="0"/>
        <w:spacing w:before="5"/>
        <w:ind w:left="851"/>
        <w:rPr>
          <w:rFonts w:ascii="Garamond" w:hAnsi="Garamond"/>
          <w:szCs w:val="24"/>
          <w:lang w:eastAsia="hr-HR" w:bidi="hr-HR"/>
        </w:rPr>
      </w:pPr>
      <w:r w:rsidRPr="00147F4A">
        <w:rPr>
          <w:rFonts w:ascii="Garamond" w:hAnsi="Garamond"/>
          <w:szCs w:val="24"/>
          <w:lang w:eastAsia="hr-HR" w:bidi="hr-HR"/>
        </w:rPr>
        <w:t>Zastava Općine može se isticati:</w:t>
      </w:r>
    </w:p>
    <w:p w14:paraId="541CD10C" w14:textId="77777777" w:rsidR="00E453A5" w:rsidRPr="00147F4A" w:rsidRDefault="00E453A5" w:rsidP="00E453A5">
      <w:pPr>
        <w:widowControl w:val="0"/>
        <w:numPr>
          <w:ilvl w:val="0"/>
          <w:numId w:val="36"/>
        </w:numPr>
        <w:autoSpaceDE w:val="0"/>
        <w:autoSpaceDN w:val="0"/>
        <w:spacing w:before="5"/>
        <w:rPr>
          <w:rFonts w:ascii="Garamond" w:hAnsi="Garamond"/>
          <w:szCs w:val="24"/>
          <w:lang w:eastAsia="hr-HR" w:bidi="hr-HR"/>
        </w:rPr>
      </w:pPr>
      <w:r w:rsidRPr="00147F4A">
        <w:rPr>
          <w:rFonts w:ascii="Garamond" w:hAnsi="Garamond"/>
          <w:szCs w:val="24"/>
          <w:lang w:eastAsia="hr-HR" w:bidi="hr-HR"/>
        </w:rPr>
        <w:t xml:space="preserve">prigodom održavanja sjednica Općinskog vijeća, </w:t>
      </w:r>
    </w:p>
    <w:p w14:paraId="708CA8A0" w14:textId="77777777" w:rsidR="00E453A5" w:rsidRPr="00147F4A" w:rsidRDefault="00E453A5" w:rsidP="00E453A5">
      <w:pPr>
        <w:widowControl w:val="0"/>
        <w:numPr>
          <w:ilvl w:val="0"/>
          <w:numId w:val="36"/>
        </w:numPr>
        <w:autoSpaceDE w:val="0"/>
        <w:autoSpaceDN w:val="0"/>
        <w:spacing w:before="5"/>
        <w:jc w:val="both"/>
        <w:rPr>
          <w:rFonts w:ascii="Garamond" w:hAnsi="Garamond"/>
          <w:szCs w:val="24"/>
          <w:lang w:eastAsia="hr-HR" w:bidi="hr-HR"/>
        </w:rPr>
      </w:pPr>
      <w:r w:rsidRPr="00147F4A">
        <w:rPr>
          <w:rFonts w:ascii="Garamond" w:hAnsi="Garamond"/>
          <w:szCs w:val="24"/>
          <w:lang w:eastAsia="hr-HR" w:bidi="hr-HR"/>
        </w:rPr>
        <w:t xml:space="preserve">pri svečanostima, kulturnim, znanstvenim i športskim manifestacijama, odnosno drugim skupovima koje organizira općina, na kojima sudjeluje ili je na njima predstavljena u skladu s pravilima i praksom održavanja takovih skupova, </w:t>
      </w:r>
    </w:p>
    <w:p w14:paraId="5F2DF836" w14:textId="77777777" w:rsidR="00E453A5" w:rsidRPr="00147F4A" w:rsidRDefault="00E453A5" w:rsidP="00E453A5">
      <w:pPr>
        <w:widowControl w:val="0"/>
        <w:numPr>
          <w:ilvl w:val="0"/>
          <w:numId w:val="36"/>
        </w:numPr>
        <w:autoSpaceDE w:val="0"/>
        <w:autoSpaceDN w:val="0"/>
        <w:spacing w:before="5"/>
        <w:jc w:val="both"/>
        <w:rPr>
          <w:rFonts w:ascii="Garamond" w:hAnsi="Garamond"/>
          <w:szCs w:val="24"/>
          <w:lang w:eastAsia="hr-HR" w:bidi="hr-HR"/>
        </w:rPr>
      </w:pPr>
      <w:r w:rsidRPr="00147F4A">
        <w:rPr>
          <w:rFonts w:ascii="Garamond" w:hAnsi="Garamond"/>
          <w:szCs w:val="24"/>
          <w:lang w:eastAsia="hr-HR" w:bidi="hr-HR"/>
        </w:rPr>
        <w:t xml:space="preserve">pri svečanostima, kulturnim i športskim manifestacijama, odnosno drugim skupovima koji su značajni za Općinu, </w:t>
      </w:r>
    </w:p>
    <w:p w14:paraId="019813A7" w14:textId="77777777" w:rsidR="00E453A5" w:rsidRPr="00147F4A" w:rsidRDefault="00E453A5" w:rsidP="00E453A5">
      <w:pPr>
        <w:pStyle w:val="Odlomakpopisa"/>
        <w:numPr>
          <w:ilvl w:val="0"/>
          <w:numId w:val="36"/>
        </w:numPr>
        <w:spacing w:after="0" w:line="240" w:lineRule="auto"/>
        <w:jc w:val="both"/>
        <w:rPr>
          <w:rFonts w:ascii="Garamond" w:eastAsia="Times New Roman" w:hAnsi="Garamond" w:cs="Times New Roman"/>
          <w:sz w:val="24"/>
          <w:szCs w:val="24"/>
          <w:lang w:val="pt-BR" w:eastAsia="hr-HR"/>
        </w:rPr>
      </w:pPr>
      <w:r w:rsidRPr="00147F4A">
        <w:rPr>
          <w:rFonts w:ascii="Garamond" w:eastAsia="Times New Roman" w:hAnsi="Garamond" w:cs="Times New Roman"/>
          <w:sz w:val="24"/>
          <w:szCs w:val="24"/>
          <w:lang w:eastAsia="hr-HR" w:bidi="hr-HR"/>
        </w:rPr>
        <w:t xml:space="preserve">u drugim prigodama, ako njezina uporaba nije u suprotnosti s odredbama </w:t>
      </w:r>
      <w:r>
        <w:rPr>
          <w:rFonts w:ascii="Garamond" w:eastAsia="Times New Roman" w:hAnsi="Garamond" w:cs="Times New Roman"/>
          <w:sz w:val="24"/>
          <w:szCs w:val="24"/>
          <w:lang w:eastAsia="hr-HR" w:bidi="hr-HR"/>
        </w:rPr>
        <w:t>Odluke o grbu i zastavi Općine Vladislavci</w:t>
      </w:r>
      <w:r w:rsidRPr="00147F4A">
        <w:rPr>
          <w:rFonts w:ascii="Times New Roman" w:eastAsia="Times New Roman" w:hAnsi="Times New Roman" w:cs="Times New Roman"/>
          <w:sz w:val="24"/>
          <w:szCs w:val="24"/>
          <w:lang w:eastAsia="hr-HR" w:bidi="hr-HR"/>
        </w:rPr>
        <w:t>.</w:t>
      </w:r>
    </w:p>
    <w:p w14:paraId="42368D96" w14:textId="77777777" w:rsidR="00E453A5" w:rsidRDefault="00E453A5" w:rsidP="00E453A5">
      <w:pPr>
        <w:jc w:val="both"/>
        <w:rPr>
          <w:rFonts w:ascii="Garamond" w:hAnsi="Garamond"/>
          <w:szCs w:val="24"/>
          <w:lang w:val="pt-BR" w:eastAsia="hr-HR"/>
        </w:rPr>
      </w:pPr>
      <w:r w:rsidRPr="008A757D">
        <w:rPr>
          <w:rFonts w:ascii="Garamond" w:hAnsi="Garamond"/>
          <w:szCs w:val="24"/>
          <w:lang w:val="pt-BR" w:eastAsia="hr-HR"/>
        </w:rPr>
        <w:tab/>
      </w:r>
    </w:p>
    <w:p w14:paraId="41E29BDE" w14:textId="77777777" w:rsidR="00E453A5" w:rsidRPr="009A31A6" w:rsidRDefault="00E453A5" w:rsidP="009A31A6">
      <w:pPr>
        <w:jc w:val="center"/>
        <w:rPr>
          <w:rFonts w:ascii="Garamond" w:hAnsi="Garamond"/>
          <w:szCs w:val="24"/>
          <w:lang w:val="pt-BR" w:eastAsia="hr-HR"/>
        </w:rPr>
      </w:pPr>
      <w:r w:rsidRPr="009A31A6">
        <w:rPr>
          <w:rFonts w:ascii="Garamond" w:hAnsi="Garamond"/>
          <w:szCs w:val="24"/>
          <w:lang w:val="pt-BR" w:eastAsia="hr-HR"/>
        </w:rPr>
        <w:t>Članak 6.e.</w:t>
      </w:r>
    </w:p>
    <w:p w14:paraId="2D8279ED" w14:textId="77777777" w:rsidR="00E453A5" w:rsidRDefault="00E453A5" w:rsidP="00E453A5">
      <w:pPr>
        <w:jc w:val="both"/>
        <w:rPr>
          <w:rFonts w:ascii="Garamond" w:hAnsi="Garamond"/>
          <w:szCs w:val="24"/>
          <w:lang w:val="pt-BR" w:eastAsia="hr-HR"/>
        </w:rPr>
      </w:pPr>
    </w:p>
    <w:p w14:paraId="018C509E" w14:textId="77777777" w:rsidR="00E453A5" w:rsidRPr="008A757D" w:rsidRDefault="00E453A5" w:rsidP="00E453A5">
      <w:pPr>
        <w:jc w:val="both"/>
        <w:rPr>
          <w:rFonts w:ascii="Garamond" w:hAnsi="Garamond"/>
          <w:szCs w:val="24"/>
          <w:lang w:val="pt-BR" w:eastAsia="hr-HR"/>
        </w:rPr>
      </w:pPr>
      <w:r w:rsidRPr="00147F4A">
        <w:rPr>
          <w:rFonts w:ascii="Garamond" w:hAnsi="Garamond"/>
          <w:szCs w:val="24"/>
          <w:lang w:eastAsia="hr-HR" w:bidi="hr-HR"/>
        </w:rPr>
        <w:lastRenderedPageBreak/>
        <w:t>Grb i zastava Općine</w:t>
      </w:r>
      <w:r>
        <w:rPr>
          <w:rFonts w:ascii="Garamond" w:hAnsi="Garamond"/>
          <w:szCs w:val="24"/>
          <w:lang w:eastAsia="hr-HR" w:bidi="hr-HR"/>
        </w:rPr>
        <w:t xml:space="preserve"> Vladislavci </w:t>
      </w:r>
      <w:r w:rsidRPr="00147F4A">
        <w:rPr>
          <w:rFonts w:ascii="Garamond" w:hAnsi="Garamond"/>
          <w:szCs w:val="24"/>
          <w:lang w:eastAsia="hr-HR" w:bidi="hr-HR"/>
        </w:rPr>
        <w:t xml:space="preserve"> rabe se u skladu s odredbama</w:t>
      </w:r>
      <w:r>
        <w:rPr>
          <w:rFonts w:ascii="Garamond" w:hAnsi="Garamond"/>
          <w:szCs w:val="24"/>
          <w:lang w:eastAsia="hr-HR" w:bidi="hr-HR"/>
        </w:rPr>
        <w:t xml:space="preserve"> važeće Odluke o grbu i zastavi Općine Vladislavci.“</w:t>
      </w:r>
    </w:p>
    <w:p w14:paraId="6259F17C" w14:textId="77777777" w:rsidR="00E453A5" w:rsidRPr="001D13C6" w:rsidRDefault="00E453A5">
      <w:pPr>
        <w:pStyle w:val="Uvuenotijeloteksta"/>
        <w:rPr>
          <w:rFonts w:ascii="Garamond" w:hAnsi="Garamond" w:cs="Arial"/>
          <w:iCs/>
          <w:szCs w:val="24"/>
        </w:rPr>
      </w:pPr>
    </w:p>
    <w:p w14:paraId="07ECD2C8" w14:textId="77777777" w:rsidR="0096179B" w:rsidRPr="001D13C6" w:rsidRDefault="0096179B">
      <w:pPr>
        <w:ind w:left="720" w:hanging="720"/>
        <w:jc w:val="both"/>
        <w:rPr>
          <w:rFonts w:ascii="Garamond" w:hAnsi="Garamond" w:cs="Arial"/>
          <w:iCs/>
          <w:szCs w:val="24"/>
        </w:rPr>
      </w:pPr>
    </w:p>
    <w:p w14:paraId="235F0678" w14:textId="77777777" w:rsidR="0096179B" w:rsidRPr="001D13C6" w:rsidRDefault="0096179B">
      <w:pPr>
        <w:pStyle w:val="Naslov2"/>
        <w:rPr>
          <w:sz w:val="24"/>
          <w:szCs w:val="24"/>
        </w:rPr>
      </w:pPr>
      <w:r w:rsidRPr="001D13C6">
        <w:rPr>
          <w:sz w:val="24"/>
          <w:szCs w:val="24"/>
        </w:rPr>
        <w:t>JAVNA PRIZNANJA</w:t>
      </w:r>
    </w:p>
    <w:p w14:paraId="0F87EBD5" w14:textId="77777777" w:rsidR="0096179B" w:rsidRPr="001D13C6" w:rsidRDefault="0096179B">
      <w:pPr>
        <w:jc w:val="both"/>
        <w:rPr>
          <w:rFonts w:ascii="Garamond" w:hAnsi="Garamond" w:cs="Arial"/>
          <w:iCs/>
          <w:szCs w:val="24"/>
        </w:rPr>
      </w:pPr>
    </w:p>
    <w:p w14:paraId="6C6F13BB" w14:textId="77777777" w:rsidR="0096179B" w:rsidRPr="001D13C6" w:rsidRDefault="0096179B">
      <w:pPr>
        <w:jc w:val="center"/>
        <w:rPr>
          <w:rFonts w:ascii="Garamond" w:hAnsi="Garamond" w:cs="Arial"/>
          <w:iCs/>
          <w:szCs w:val="24"/>
        </w:rPr>
      </w:pPr>
      <w:r w:rsidRPr="001D13C6">
        <w:rPr>
          <w:rFonts w:ascii="Garamond" w:hAnsi="Garamond" w:cs="Arial"/>
          <w:iCs/>
          <w:szCs w:val="24"/>
        </w:rPr>
        <w:t>Članak 7.</w:t>
      </w:r>
    </w:p>
    <w:p w14:paraId="7C54E677" w14:textId="77777777" w:rsidR="0096179B" w:rsidRPr="001D13C6" w:rsidRDefault="0096179B">
      <w:pPr>
        <w:pStyle w:val="Tijeloteksta-uvlaka2"/>
        <w:rPr>
          <w:rFonts w:ascii="Garamond" w:hAnsi="Garamond" w:cs="Arial"/>
          <w:iCs/>
          <w:sz w:val="24"/>
          <w:szCs w:val="24"/>
        </w:rPr>
      </w:pPr>
      <w:r w:rsidRPr="001D13C6">
        <w:rPr>
          <w:rFonts w:ascii="Garamond" w:hAnsi="Garamond" w:cs="Arial"/>
          <w:iCs/>
          <w:sz w:val="24"/>
          <w:szCs w:val="24"/>
        </w:rPr>
        <w:t>Povodom Dana Općine dodjeljuju se priznanja Općine, te priređuju druge prigodne svečanosti.</w:t>
      </w:r>
    </w:p>
    <w:p w14:paraId="601A550B"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Općinsko vijeće Općine Vladislavci odlučuje o dodjeli javnih priznanja Općine Vladislavci.</w:t>
      </w:r>
    </w:p>
    <w:p w14:paraId="6D3D83E6" w14:textId="77777777" w:rsidR="0096179B" w:rsidRPr="001D13C6" w:rsidRDefault="0096179B">
      <w:pPr>
        <w:pStyle w:val="Tijeloteksta"/>
        <w:ind w:left="709"/>
        <w:rPr>
          <w:rFonts w:ascii="Garamond" w:hAnsi="Garamond" w:cs="Arial"/>
          <w:iCs/>
          <w:szCs w:val="24"/>
        </w:rPr>
      </w:pPr>
      <w:r w:rsidRPr="001D13C6">
        <w:rPr>
          <w:rFonts w:ascii="Garamond" w:hAnsi="Garamond" w:cs="Arial"/>
          <w:iCs/>
          <w:szCs w:val="24"/>
        </w:rPr>
        <w:t>Javna priznanja Općine Vladislavci su:</w:t>
      </w:r>
    </w:p>
    <w:p w14:paraId="6BFA06E3" w14:textId="77777777" w:rsidR="0096179B" w:rsidRPr="001D13C6" w:rsidRDefault="0096179B">
      <w:pPr>
        <w:numPr>
          <w:ilvl w:val="0"/>
          <w:numId w:val="18"/>
        </w:numPr>
        <w:jc w:val="both"/>
        <w:rPr>
          <w:rFonts w:ascii="Garamond" w:hAnsi="Garamond" w:cs="Arial"/>
          <w:iCs/>
          <w:szCs w:val="24"/>
        </w:rPr>
      </w:pPr>
      <w:r w:rsidRPr="001D13C6">
        <w:rPr>
          <w:rFonts w:ascii="Garamond" w:hAnsi="Garamond" w:cs="Arial"/>
          <w:iCs/>
          <w:szCs w:val="24"/>
        </w:rPr>
        <w:t>Nagrada Općine Vladislavci</w:t>
      </w:r>
    </w:p>
    <w:p w14:paraId="71E727E0" w14:textId="77777777" w:rsidR="0096179B" w:rsidRPr="001D13C6" w:rsidRDefault="0096179B">
      <w:pPr>
        <w:numPr>
          <w:ilvl w:val="0"/>
          <w:numId w:val="18"/>
        </w:numPr>
        <w:jc w:val="both"/>
        <w:rPr>
          <w:rFonts w:ascii="Garamond" w:hAnsi="Garamond" w:cs="Arial"/>
          <w:iCs/>
          <w:szCs w:val="24"/>
        </w:rPr>
      </w:pPr>
      <w:r w:rsidRPr="001D13C6">
        <w:rPr>
          <w:rFonts w:ascii="Garamond" w:hAnsi="Garamond" w:cs="Arial"/>
          <w:iCs/>
          <w:szCs w:val="24"/>
        </w:rPr>
        <w:t>Plaketa Općine Vladislavci</w:t>
      </w:r>
    </w:p>
    <w:p w14:paraId="4BF1AE7E" w14:textId="77777777" w:rsidR="00EE393F" w:rsidRDefault="0096179B">
      <w:pPr>
        <w:numPr>
          <w:ilvl w:val="0"/>
          <w:numId w:val="18"/>
        </w:numPr>
        <w:jc w:val="both"/>
        <w:rPr>
          <w:rFonts w:ascii="Garamond" w:hAnsi="Garamond" w:cs="Arial"/>
          <w:iCs/>
          <w:szCs w:val="24"/>
        </w:rPr>
      </w:pPr>
      <w:r w:rsidRPr="001D13C6">
        <w:rPr>
          <w:rFonts w:ascii="Garamond" w:hAnsi="Garamond" w:cs="Arial"/>
          <w:iCs/>
          <w:szCs w:val="24"/>
        </w:rPr>
        <w:t>Proglašavanje počasnog građanina Općine Vladislavci</w:t>
      </w:r>
    </w:p>
    <w:p w14:paraId="11BFE3D4" w14:textId="77777777" w:rsidR="0096179B" w:rsidRPr="001D13C6" w:rsidRDefault="00EE393F">
      <w:pPr>
        <w:numPr>
          <w:ilvl w:val="0"/>
          <w:numId w:val="18"/>
        </w:numPr>
        <w:jc w:val="both"/>
        <w:rPr>
          <w:rFonts w:ascii="Garamond" w:hAnsi="Garamond" w:cs="Arial"/>
          <w:iCs/>
          <w:szCs w:val="24"/>
        </w:rPr>
      </w:pPr>
      <w:r>
        <w:rPr>
          <w:rFonts w:ascii="Garamond" w:hAnsi="Garamond" w:cs="Arial"/>
          <w:iCs/>
          <w:szCs w:val="24"/>
        </w:rPr>
        <w:t>Zahvalnica Općine Vladislavci</w:t>
      </w:r>
      <w:r w:rsidR="0096179B" w:rsidRPr="001D13C6">
        <w:rPr>
          <w:rFonts w:ascii="Garamond" w:hAnsi="Garamond" w:cs="Arial"/>
          <w:iCs/>
          <w:szCs w:val="24"/>
        </w:rPr>
        <w:t>.</w:t>
      </w:r>
    </w:p>
    <w:p w14:paraId="0993FD82" w14:textId="77777777" w:rsidR="0096179B" w:rsidRPr="001D13C6" w:rsidRDefault="0096179B">
      <w:pPr>
        <w:jc w:val="both"/>
        <w:rPr>
          <w:rFonts w:ascii="Garamond" w:hAnsi="Garamond" w:cs="Arial"/>
          <w:iCs/>
          <w:szCs w:val="24"/>
        </w:rPr>
      </w:pPr>
    </w:p>
    <w:p w14:paraId="0D710E44" w14:textId="77777777" w:rsidR="0096179B" w:rsidRPr="001D13C6" w:rsidRDefault="0096179B">
      <w:pPr>
        <w:jc w:val="center"/>
        <w:rPr>
          <w:rFonts w:ascii="Garamond" w:hAnsi="Garamond" w:cs="Arial"/>
          <w:iCs/>
          <w:szCs w:val="24"/>
        </w:rPr>
      </w:pPr>
      <w:r w:rsidRPr="001D13C6">
        <w:rPr>
          <w:rFonts w:ascii="Garamond" w:hAnsi="Garamond" w:cs="Arial"/>
          <w:iCs/>
          <w:szCs w:val="24"/>
        </w:rPr>
        <w:t>Članak 8.</w:t>
      </w:r>
    </w:p>
    <w:p w14:paraId="453CF65C"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 xml:space="preserve">Nagrada Općine Vladislavci dodjeljuje se fizičkim i pravnim osobama za osobite uspjehe u razvoju društvenih odnosa i unapređenju gospodarstva, obrazovanja, znanosti, kulture, tjelesne kulture, zdravstva, socijalne skrbi i drugih djelatnosti, posebno značajnih za općinu. </w:t>
      </w:r>
    </w:p>
    <w:p w14:paraId="4EC3EEFA" w14:textId="77777777" w:rsidR="0096179B" w:rsidRPr="001D13C6" w:rsidRDefault="0096179B">
      <w:pPr>
        <w:jc w:val="both"/>
        <w:rPr>
          <w:rFonts w:ascii="Garamond" w:hAnsi="Garamond" w:cs="Arial"/>
          <w:iCs/>
          <w:szCs w:val="24"/>
        </w:rPr>
      </w:pPr>
    </w:p>
    <w:p w14:paraId="4DB3D891" w14:textId="77777777" w:rsidR="0096179B" w:rsidRPr="001D13C6" w:rsidRDefault="0096179B">
      <w:pPr>
        <w:jc w:val="center"/>
        <w:rPr>
          <w:rFonts w:ascii="Garamond" w:hAnsi="Garamond" w:cs="Arial"/>
          <w:iCs/>
          <w:szCs w:val="24"/>
        </w:rPr>
      </w:pPr>
      <w:r w:rsidRPr="001D13C6">
        <w:rPr>
          <w:rFonts w:ascii="Garamond" w:hAnsi="Garamond" w:cs="Arial"/>
          <w:iCs/>
          <w:szCs w:val="24"/>
        </w:rPr>
        <w:t>Članak 9.</w:t>
      </w:r>
    </w:p>
    <w:p w14:paraId="07881429"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Plaketa Općine dodjeljuje se fizičkim i pravnim osobama za uspjehe postignute u razvoju društvenih odnosa i unapređenje djelatnosti iz članka 8. ovog Statuta, značajne za Općinu.</w:t>
      </w:r>
    </w:p>
    <w:p w14:paraId="0A7A2870" w14:textId="77777777" w:rsidR="0096179B" w:rsidRPr="001D13C6" w:rsidRDefault="0096179B">
      <w:pPr>
        <w:jc w:val="both"/>
        <w:rPr>
          <w:rFonts w:ascii="Garamond" w:hAnsi="Garamond" w:cs="Arial"/>
          <w:iCs/>
          <w:szCs w:val="24"/>
        </w:rPr>
      </w:pPr>
    </w:p>
    <w:p w14:paraId="0B6E055E" w14:textId="77777777" w:rsidR="0096179B" w:rsidRPr="001D13C6" w:rsidRDefault="0096179B">
      <w:pPr>
        <w:jc w:val="center"/>
        <w:rPr>
          <w:rFonts w:ascii="Garamond" w:hAnsi="Garamond" w:cs="Arial"/>
          <w:iCs/>
          <w:szCs w:val="24"/>
        </w:rPr>
      </w:pPr>
      <w:r w:rsidRPr="001D13C6">
        <w:rPr>
          <w:rFonts w:ascii="Garamond" w:hAnsi="Garamond" w:cs="Arial"/>
          <w:iCs/>
          <w:szCs w:val="24"/>
        </w:rPr>
        <w:t>Članak 10.</w:t>
      </w:r>
    </w:p>
    <w:p w14:paraId="16D08EDD" w14:textId="77777777" w:rsidR="0096179B" w:rsidRPr="001D13C6" w:rsidRDefault="0096179B">
      <w:pPr>
        <w:jc w:val="both"/>
        <w:rPr>
          <w:rFonts w:ascii="Garamond" w:hAnsi="Garamond" w:cs="Arial"/>
          <w:iCs/>
          <w:szCs w:val="24"/>
        </w:rPr>
      </w:pPr>
      <w:r w:rsidRPr="001D13C6">
        <w:rPr>
          <w:rFonts w:ascii="Garamond" w:hAnsi="Garamond" w:cs="Arial"/>
          <w:iCs/>
          <w:szCs w:val="24"/>
        </w:rPr>
        <w:tab/>
        <w:t xml:space="preserve">Počasnim građaninom Općine može se proglasiti građanin Republike Hrvatske ili druge države, koji je svojim radom, znanstvenim ili političkim djelovanjem značajno pridonio napretku i ugledu Općine, ostvarivanju i razvoju demokracije u Republici Hrvatskoj. </w:t>
      </w:r>
    </w:p>
    <w:p w14:paraId="5A05721A" w14:textId="77777777" w:rsidR="0096179B" w:rsidRPr="001D13C6" w:rsidRDefault="0096179B">
      <w:pPr>
        <w:jc w:val="both"/>
        <w:rPr>
          <w:rFonts w:ascii="Garamond" w:hAnsi="Garamond" w:cs="Arial"/>
          <w:iCs/>
          <w:szCs w:val="24"/>
        </w:rPr>
      </w:pPr>
      <w:r w:rsidRPr="001D13C6">
        <w:rPr>
          <w:rFonts w:ascii="Garamond" w:hAnsi="Garamond" w:cs="Arial"/>
          <w:iCs/>
          <w:szCs w:val="24"/>
        </w:rPr>
        <w:tab/>
        <w:t>Počasnim građaninom Općine ne može se proglasiti osoba koja ima prebivalište na području Općine.</w:t>
      </w:r>
    </w:p>
    <w:p w14:paraId="1DF723AB" w14:textId="77777777" w:rsidR="0096179B" w:rsidRPr="001D13C6" w:rsidRDefault="0096179B">
      <w:pPr>
        <w:pStyle w:val="Tijeloteksta"/>
        <w:ind w:firstLine="709"/>
        <w:rPr>
          <w:rFonts w:ascii="Garamond" w:hAnsi="Garamond" w:cs="Arial"/>
          <w:iCs/>
          <w:szCs w:val="24"/>
        </w:rPr>
      </w:pPr>
      <w:r w:rsidRPr="001D13C6">
        <w:rPr>
          <w:rFonts w:ascii="Garamond" w:hAnsi="Garamond" w:cs="Arial"/>
          <w:iCs/>
          <w:szCs w:val="24"/>
        </w:rPr>
        <w:t>Počašću se ne stječu posebna prava odnosno obveze.</w:t>
      </w:r>
    </w:p>
    <w:p w14:paraId="2D2010E4" w14:textId="77777777" w:rsidR="0096179B" w:rsidRPr="001D13C6" w:rsidRDefault="0096179B">
      <w:pPr>
        <w:pStyle w:val="Tijeloteksta"/>
        <w:ind w:firstLine="709"/>
        <w:rPr>
          <w:rFonts w:ascii="Garamond" w:hAnsi="Garamond" w:cs="Arial"/>
          <w:iCs/>
          <w:szCs w:val="24"/>
        </w:rPr>
      </w:pPr>
      <w:r w:rsidRPr="001D13C6">
        <w:rPr>
          <w:rFonts w:ascii="Garamond" w:hAnsi="Garamond" w:cs="Arial"/>
          <w:iCs/>
          <w:szCs w:val="24"/>
        </w:rPr>
        <w:t>Počast se može opozvati ako se počastvovani pokaže nedostojnim počasti.</w:t>
      </w:r>
    </w:p>
    <w:p w14:paraId="4234D664" w14:textId="77777777" w:rsidR="0096179B" w:rsidRPr="001D13C6" w:rsidRDefault="0096179B">
      <w:pPr>
        <w:jc w:val="both"/>
        <w:rPr>
          <w:rFonts w:ascii="Garamond" w:hAnsi="Garamond" w:cs="Arial"/>
          <w:iCs/>
          <w:szCs w:val="24"/>
        </w:rPr>
      </w:pPr>
    </w:p>
    <w:p w14:paraId="001192D3" w14:textId="77777777" w:rsidR="00BD1E08" w:rsidRDefault="00BD1E08">
      <w:pPr>
        <w:jc w:val="center"/>
        <w:rPr>
          <w:rFonts w:ascii="Garamond" w:hAnsi="Garamond" w:cs="Arial"/>
          <w:iCs/>
          <w:szCs w:val="24"/>
        </w:rPr>
      </w:pPr>
      <w:r>
        <w:rPr>
          <w:rFonts w:ascii="Garamond" w:hAnsi="Garamond" w:cs="Arial"/>
          <w:iCs/>
          <w:szCs w:val="24"/>
        </w:rPr>
        <w:t>Članak 1</w:t>
      </w:r>
      <w:r w:rsidR="00AD2143">
        <w:rPr>
          <w:rFonts w:ascii="Garamond" w:hAnsi="Garamond" w:cs="Arial"/>
          <w:iCs/>
          <w:szCs w:val="24"/>
        </w:rPr>
        <w:t>1.</w:t>
      </w:r>
    </w:p>
    <w:p w14:paraId="3D3A499F" w14:textId="77777777" w:rsidR="00BD1E08" w:rsidRDefault="00BD1E08" w:rsidP="00BD1E08">
      <w:pPr>
        <w:jc w:val="both"/>
        <w:rPr>
          <w:rFonts w:ascii="Garamond" w:hAnsi="Garamond" w:cs="Arial"/>
          <w:iCs/>
          <w:szCs w:val="24"/>
        </w:rPr>
      </w:pPr>
      <w:r>
        <w:rPr>
          <w:rFonts w:ascii="Garamond" w:hAnsi="Garamond" w:cs="Arial"/>
          <w:iCs/>
          <w:szCs w:val="24"/>
        </w:rPr>
        <w:tab/>
        <w:t>Zahvalnica Općine Vladislavci dodjeljuje se fizičkim i pravnim osobama za zalaganje i sudjelovanje u aktivnostima humanitarnog ili volonterskog karaktera, te za donacije Općini Vladislavci.</w:t>
      </w:r>
    </w:p>
    <w:p w14:paraId="00272F9C" w14:textId="77777777" w:rsidR="00BD1E08" w:rsidRDefault="00BD1E08">
      <w:pPr>
        <w:jc w:val="center"/>
        <w:rPr>
          <w:rFonts w:ascii="Garamond" w:hAnsi="Garamond" w:cs="Arial"/>
          <w:iCs/>
          <w:szCs w:val="24"/>
        </w:rPr>
      </w:pPr>
    </w:p>
    <w:p w14:paraId="7A5A226D" w14:textId="77777777" w:rsidR="0096179B" w:rsidRPr="001D13C6" w:rsidRDefault="0096179B">
      <w:pPr>
        <w:jc w:val="center"/>
        <w:rPr>
          <w:rFonts w:ascii="Garamond" w:hAnsi="Garamond" w:cs="Arial"/>
          <w:iCs/>
          <w:szCs w:val="24"/>
        </w:rPr>
      </w:pPr>
      <w:r w:rsidRPr="001D13C6">
        <w:rPr>
          <w:rFonts w:ascii="Garamond" w:hAnsi="Garamond" w:cs="Arial"/>
          <w:iCs/>
          <w:szCs w:val="24"/>
        </w:rPr>
        <w:t>Članak 1</w:t>
      </w:r>
      <w:r w:rsidR="00AD2143">
        <w:rPr>
          <w:rFonts w:ascii="Garamond" w:hAnsi="Garamond" w:cs="Arial"/>
          <w:iCs/>
          <w:szCs w:val="24"/>
        </w:rPr>
        <w:t>2</w:t>
      </w:r>
      <w:r w:rsidRPr="001D13C6">
        <w:rPr>
          <w:rFonts w:ascii="Garamond" w:hAnsi="Garamond" w:cs="Arial"/>
          <w:iCs/>
          <w:szCs w:val="24"/>
        </w:rPr>
        <w:t>.</w:t>
      </w:r>
    </w:p>
    <w:p w14:paraId="6EE7969F"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 sadržaju, obliku i postupku dodjele javnih priznanja Općine odlučuje Općinsko vijeće posebnim općim aktom.</w:t>
      </w:r>
    </w:p>
    <w:p w14:paraId="458A570F" w14:textId="77777777" w:rsidR="0096179B" w:rsidRPr="001D13C6" w:rsidRDefault="0096179B">
      <w:pPr>
        <w:jc w:val="both"/>
        <w:rPr>
          <w:rFonts w:ascii="Garamond" w:hAnsi="Garamond" w:cs="Arial"/>
          <w:iCs/>
          <w:szCs w:val="24"/>
        </w:rPr>
      </w:pPr>
      <w:r w:rsidRPr="001D13C6">
        <w:rPr>
          <w:rFonts w:ascii="Garamond" w:hAnsi="Garamond" w:cs="Arial"/>
          <w:iCs/>
          <w:szCs w:val="24"/>
        </w:rPr>
        <w:tab/>
        <w:t>Osim javnih priznanja u smislu članka 7. ovog Statuta za pojedine prigode Općinsko vijeće može ustanoviti i dodijeliti i druga priznanja.</w:t>
      </w:r>
    </w:p>
    <w:p w14:paraId="673AB9AE" w14:textId="77777777" w:rsidR="0096179B" w:rsidRPr="001D13C6" w:rsidRDefault="0096179B">
      <w:pPr>
        <w:pStyle w:val="Tijeloteksta"/>
        <w:rPr>
          <w:rFonts w:ascii="Garamond" w:hAnsi="Garamond" w:cs="Arial"/>
          <w:iCs/>
          <w:szCs w:val="24"/>
        </w:rPr>
      </w:pPr>
    </w:p>
    <w:p w14:paraId="52F2433E"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1</w:t>
      </w:r>
      <w:r w:rsidR="00AD2143">
        <w:rPr>
          <w:rFonts w:ascii="Garamond" w:hAnsi="Garamond" w:cs="Arial"/>
          <w:iCs/>
          <w:szCs w:val="24"/>
        </w:rPr>
        <w:t>3</w:t>
      </w:r>
      <w:r w:rsidRPr="001D13C6">
        <w:rPr>
          <w:rFonts w:ascii="Garamond" w:hAnsi="Garamond" w:cs="Arial"/>
          <w:iCs/>
          <w:szCs w:val="24"/>
        </w:rPr>
        <w:t>.</w:t>
      </w:r>
    </w:p>
    <w:p w14:paraId="330A851B"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Ostvarujući zajedničke interese Općina Vladislavci surađuje s drugim jedinicama lokalne samouprave radi uspostavljanja i unapređenja gospodarske, kulturne, društvene i drugih oblika suradnje, pod uvjetima utvrđenim Ustavom Republike Hrvatske, zakonima i drugim propisima.</w:t>
      </w:r>
    </w:p>
    <w:p w14:paraId="35A11FA5" w14:textId="77777777" w:rsidR="0096179B" w:rsidRPr="001D13C6" w:rsidRDefault="0096179B">
      <w:pPr>
        <w:pStyle w:val="Tijeloteksta"/>
        <w:rPr>
          <w:rFonts w:ascii="Garamond" w:hAnsi="Garamond" w:cs="Arial"/>
          <w:iCs/>
          <w:szCs w:val="24"/>
        </w:rPr>
      </w:pPr>
    </w:p>
    <w:p w14:paraId="0147D7AF"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1</w:t>
      </w:r>
      <w:r w:rsidR="00AD2143">
        <w:rPr>
          <w:rFonts w:ascii="Garamond" w:hAnsi="Garamond" w:cs="Arial"/>
          <w:iCs/>
          <w:szCs w:val="24"/>
        </w:rPr>
        <w:t>4</w:t>
      </w:r>
      <w:r w:rsidRPr="001D13C6">
        <w:rPr>
          <w:rFonts w:ascii="Garamond" w:hAnsi="Garamond" w:cs="Arial"/>
          <w:iCs/>
          <w:szCs w:val="24"/>
        </w:rPr>
        <w:t>.</w:t>
      </w:r>
    </w:p>
    <w:p w14:paraId="3C2A06C7" w14:textId="77777777" w:rsidR="0096179B" w:rsidRPr="001D13C6" w:rsidRDefault="0096179B">
      <w:pPr>
        <w:pStyle w:val="Tijeloteksta"/>
        <w:rPr>
          <w:rFonts w:ascii="Garamond" w:hAnsi="Garamond" w:cs="Arial"/>
          <w:iCs/>
          <w:szCs w:val="24"/>
        </w:rPr>
      </w:pPr>
      <w:r w:rsidRPr="001D13C6">
        <w:rPr>
          <w:rFonts w:ascii="Garamond" w:hAnsi="Garamond" w:cs="Arial"/>
          <w:iCs/>
          <w:szCs w:val="24"/>
        </w:rPr>
        <w:lastRenderedPageBreak/>
        <w:tab/>
        <w:t>Općina Vladislavci ima svoje službeno glasilo u kojem se obavezno objavljuju odluke i drugi opći akti što ih u svom samoupravnom djelokrugu donosi Općinsko vijeće, u skladu s ovim Statutom.</w:t>
      </w:r>
    </w:p>
    <w:p w14:paraId="3352CE98"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Službeno glasilo Općine Vladislavci izlazi pod nazivom: “Službeni glasnik” Općine Vladislavci (dalje u tekstu: “Službeni glasnik”).</w:t>
      </w:r>
    </w:p>
    <w:p w14:paraId="0ACC7B68"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r>
    </w:p>
    <w:p w14:paraId="61A7049E" w14:textId="77777777" w:rsidR="0096179B" w:rsidRPr="0048499A" w:rsidRDefault="0096179B" w:rsidP="0048499A">
      <w:pPr>
        <w:pStyle w:val="Tijeloteksta"/>
        <w:ind w:left="2160" w:hanging="2160"/>
        <w:jc w:val="center"/>
        <w:rPr>
          <w:rFonts w:ascii="Garamond" w:hAnsi="Garamond" w:cs="Arial"/>
          <w:iCs/>
          <w:szCs w:val="24"/>
        </w:rPr>
      </w:pPr>
      <w:r w:rsidRPr="0048499A">
        <w:rPr>
          <w:rFonts w:ascii="Garamond" w:hAnsi="Garamond" w:cs="Arial"/>
          <w:iCs/>
          <w:szCs w:val="24"/>
        </w:rPr>
        <w:t>Članak 1</w:t>
      </w:r>
      <w:r w:rsidR="00AD2143" w:rsidRPr="0048499A">
        <w:rPr>
          <w:rFonts w:ascii="Garamond" w:hAnsi="Garamond" w:cs="Arial"/>
          <w:iCs/>
          <w:szCs w:val="24"/>
        </w:rPr>
        <w:t>5</w:t>
      </w:r>
      <w:r w:rsidRPr="0048499A">
        <w:rPr>
          <w:rFonts w:ascii="Garamond" w:hAnsi="Garamond" w:cs="Arial"/>
          <w:iCs/>
          <w:szCs w:val="24"/>
        </w:rPr>
        <w:t>.</w:t>
      </w:r>
    </w:p>
    <w:p w14:paraId="5F69184F"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Opći akt ne može stupiti na snagu prije nego što se objavi u “Službenom glasniku”.</w:t>
      </w:r>
    </w:p>
    <w:p w14:paraId="5DD672A7"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 xml:space="preserve">Opći akt stupa na snagu najranije osmi dan od dana njegove objave. </w:t>
      </w:r>
    </w:p>
    <w:p w14:paraId="06F95659" w14:textId="77777777" w:rsidR="005D2EE6" w:rsidRDefault="005D2EE6">
      <w:pPr>
        <w:pStyle w:val="Tijeloteksta"/>
        <w:ind w:firstLine="720"/>
        <w:rPr>
          <w:rFonts w:ascii="Garamond" w:hAnsi="Garamond"/>
        </w:rPr>
      </w:pPr>
      <w:r w:rsidRPr="00F72C78">
        <w:rPr>
          <w:rFonts w:ascii="Garamond" w:hAnsi="Garamond"/>
        </w:rPr>
        <w:t>Iznimno, općim se aktom može iz osobito opravdanih razloga odrediti da stupa na snagu prvog dana od dana objave u „Službenom glasniku“</w:t>
      </w:r>
    </w:p>
    <w:p w14:paraId="26725A78" w14:textId="77777777" w:rsidR="0096179B" w:rsidRPr="001D13C6" w:rsidRDefault="0096179B">
      <w:pPr>
        <w:pStyle w:val="Tijeloteksta"/>
        <w:ind w:firstLine="720"/>
        <w:rPr>
          <w:rFonts w:ascii="Garamond" w:hAnsi="Garamond" w:cs="Arial"/>
          <w:iCs/>
          <w:szCs w:val="24"/>
        </w:rPr>
      </w:pPr>
      <w:r w:rsidRPr="001D13C6">
        <w:rPr>
          <w:rFonts w:ascii="Garamond" w:hAnsi="Garamond" w:cs="Arial"/>
          <w:iCs/>
          <w:szCs w:val="24"/>
        </w:rPr>
        <w:t xml:space="preserve">Opći akt ne može imati povratno djelovanje. </w:t>
      </w:r>
    </w:p>
    <w:p w14:paraId="0C0561AC" w14:textId="77777777" w:rsidR="0096179B" w:rsidRPr="001D13C6" w:rsidRDefault="0096179B">
      <w:pPr>
        <w:pStyle w:val="Tijeloteksta"/>
        <w:jc w:val="center"/>
        <w:rPr>
          <w:rFonts w:ascii="Garamond" w:hAnsi="Garamond" w:cs="Arial"/>
          <w:iCs/>
          <w:szCs w:val="24"/>
        </w:rPr>
      </w:pPr>
    </w:p>
    <w:p w14:paraId="4580C02D"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1</w:t>
      </w:r>
      <w:r w:rsidR="00AD2143">
        <w:rPr>
          <w:rFonts w:ascii="Garamond" w:hAnsi="Garamond" w:cs="Arial"/>
          <w:iCs/>
          <w:szCs w:val="24"/>
        </w:rPr>
        <w:t>6</w:t>
      </w:r>
      <w:r w:rsidRPr="001D13C6">
        <w:rPr>
          <w:rFonts w:ascii="Garamond" w:hAnsi="Garamond" w:cs="Arial"/>
          <w:iCs/>
          <w:szCs w:val="24"/>
        </w:rPr>
        <w:t>.</w:t>
      </w:r>
    </w:p>
    <w:p w14:paraId="77595D21"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U “Službenom glasniku” mogu se, uz opće akte, objavljivati i drugi akti, ako Općinsko vijeće odredi da se trebaju objaviti u “Službenom glasniku”.</w:t>
      </w:r>
    </w:p>
    <w:p w14:paraId="3A56B293"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U “Službenom glasniku” mogu se, po potrebi, objavlji</w:t>
      </w:r>
      <w:r w:rsidR="002C2D5C" w:rsidRPr="001D13C6">
        <w:rPr>
          <w:rFonts w:ascii="Garamond" w:hAnsi="Garamond" w:cs="Arial"/>
          <w:iCs/>
          <w:szCs w:val="24"/>
        </w:rPr>
        <w:t>vati i akti općinskog načelnika.</w:t>
      </w:r>
    </w:p>
    <w:p w14:paraId="2B0D8759" w14:textId="77777777" w:rsidR="0096179B" w:rsidRPr="001D13C6" w:rsidRDefault="0096179B">
      <w:pPr>
        <w:pStyle w:val="Naslov2"/>
        <w:numPr>
          <w:ilvl w:val="0"/>
          <w:numId w:val="0"/>
        </w:numPr>
        <w:rPr>
          <w:sz w:val="24"/>
          <w:szCs w:val="24"/>
        </w:rPr>
      </w:pPr>
    </w:p>
    <w:p w14:paraId="410E21EC" w14:textId="77777777" w:rsidR="0096179B" w:rsidRPr="001D13C6" w:rsidRDefault="0096179B">
      <w:pPr>
        <w:pStyle w:val="Naslov2"/>
        <w:rPr>
          <w:sz w:val="24"/>
          <w:szCs w:val="24"/>
        </w:rPr>
      </w:pPr>
      <w:r w:rsidRPr="001D13C6">
        <w:rPr>
          <w:sz w:val="24"/>
          <w:szCs w:val="24"/>
        </w:rPr>
        <w:t>DJELOKRUG OPĆINE</w:t>
      </w:r>
    </w:p>
    <w:p w14:paraId="5638243D"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1</w:t>
      </w:r>
      <w:r w:rsidR="00AD2143">
        <w:rPr>
          <w:rFonts w:ascii="Garamond" w:hAnsi="Garamond" w:cs="Arial"/>
          <w:iCs/>
          <w:szCs w:val="24"/>
        </w:rPr>
        <w:t>7</w:t>
      </w:r>
      <w:r w:rsidRPr="001D13C6">
        <w:rPr>
          <w:rFonts w:ascii="Garamond" w:hAnsi="Garamond" w:cs="Arial"/>
          <w:iCs/>
          <w:szCs w:val="24"/>
        </w:rPr>
        <w:t>.</w:t>
      </w:r>
    </w:p>
    <w:p w14:paraId="42D31944"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Općina je samostalna u odlučivanju u poslovima iz svog samoupravnog djelokruga u skladu s Ustavom Republike Hrvatske i zakonima.</w:t>
      </w:r>
    </w:p>
    <w:p w14:paraId="377D2F21" w14:textId="77777777" w:rsidR="0096179B" w:rsidRPr="001D13C6" w:rsidRDefault="0096179B">
      <w:pPr>
        <w:pStyle w:val="Tijeloteksta"/>
        <w:rPr>
          <w:rFonts w:ascii="Garamond" w:hAnsi="Garamond" w:cs="Arial"/>
          <w:iCs/>
          <w:szCs w:val="24"/>
        </w:rPr>
      </w:pPr>
    </w:p>
    <w:p w14:paraId="5885CE44"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1</w:t>
      </w:r>
      <w:r w:rsidR="00AD2143">
        <w:rPr>
          <w:rFonts w:ascii="Garamond" w:hAnsi="Garamond" w:cs="Arial"/>
          <w:iCs/>
          <w:szCs w:val="24"/>
        </w:rPr>
        <w:t>8</w:t>
      </w:r>
      <w:r w:rsidRPr="001D13C6">
        <w:rPr>
          <w:rFonts w:ascii="Garamond" w:hAnsi="Garamond" w:cs="Arial"/>
          <w:iCs/>
          <w:szCs w:val="24"/>
        </w:rPr>
        <w:t>.</w:t>
      </w:r>
    </w:p>
    <w:p w14:paraId="2046F945"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Općina u svom samoupravnom djelokrugu obavlja poslove lokalnog značaja kojima se neposredno ostvaruju potrebe građana, a koji nisu Ustavom ili zakonom dodijeljeni državnim tijelima i to osobito poslove koji se odnose na:</w:t>
      </w:r>
    </w:p>
    <w:p w14:paraId="5DD59B7D"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uređenje naselja i stanovanje</w:t>
      </w:r>
    </w:p>
    <w:p w14:paraId="66BAF8ED"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 xml:space="preserve">prostorno i urbanističko planiranje </w:t>
      </w:r>
    </w:p>
    <w:p w14:paraId="2DEC993B"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komunalno gospodarstvo</w:t>
      </w:r>
    </w:p>
    <w:p w14:paraId="68BF2CF2"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brigu o djeci</w:t>
      </w:r>
    </w:p>
    <w:p w14:paraId="092C28D1"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socijalnu skrb</w:t>
      </w:r>
    </w:p>
    <w:p w14:paraId="7E2698CA"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primarnu zdravstvenu zaštitu</w:t>
      </w:r>
    </w:p>
    <w:p w14:paraId="29C0666F"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odgoj i osnovno obrazovanje</w:t>
      </w:r>
    </w:p>
    <w:p w14:paraId="55267D46"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kulturu, tjelesnu kulturu i šport</w:t>
      </w:r>
    </w:p>
    <w:p w14:paraId="40A0D52D"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zaštitu potrošača</w:t>
      </w:r>
    </w:p>
    <w:p w14:paraId="751EE4A7"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zaštitu i unaprjeđenje prirodnog okoliša</w:t>
      </w:r>
    </w:p>
    <w:p w14:paraId="3D36DB8C"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protupožarnu i civilnu zaštitu</w:t>
      </w:r>
    </w:p>
    <w:p w14:paraId="7C914D84"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promet na svom području</w:t>
      </w:r>
    </w:p>
    <w:p w14:paraId="6D57C1FA" w14:textId="77777777" w:rsidR="0096179B" w:rsidRPr="001D13C6" w:rsidRDefault="0096179B">
      <w:pPr>
        <w:pStyle w:val="Tijeloteksta"/>
        <w:numPr>
          <w:ilvl w:val="0"/>
          <w:numId w:val="2"/>
        </w:numPr>
        <w:tabs>
          <w:tab w:val="clear" w:pos="360"/>
          <w:tab w:val="num" w:pos="1134"/>
        </w:tabs>
        <w:ind w:left="1134" w:hanging="283"/>
        <w:rPr>
          <w:rFonts w:ascii="Garamond" w:hAnsi="Garamond" w:cs="Arial"/>
          <w:iCs/>
          <w:szCs w:val="24"/>
        </w:rPr>
      </w:pPr>
      <w:r w:rsidRPr="001D13C6">
        <w:rPr>
          <w:rFonts w:ascii="Garamond" w:hAnsi="Garamond" w:cs="Arial"/>
          <w:iCs/>
          <w:szCs w:val="24"/>
        </w:rPr>
        <w:t>ostale poslove sukladno posebnim zakonima.</w:t>
      </w:r>
    </w:p>
    <w:p w14:paraId="5AB98BEE" w14:textId="77777777" w:rsidR="0096179B" w:rsidRPr="001D13C6" w:rsidRDefault="0096179B">
      <w:pPr>
        <w:pStyle w:val="Tijeloteksta"/>
        <w:ind w:firstLine="709"/>
        <w:rPr>
          <w:rFonts w:ascii="Garamond" w:hAnsi="Garamond" w:cs="Arial"/>
          <w:iCs/>
          <w:szCs w:val="24"/>
        </w:rPr>
      </w:pPr>
      <w:r w:rsidRPr="001D13C6">
        <w:rPr>
          <w:rFonts w:ascii="Garamond" w:hAnsi="Garamond" w:cs="Arial"/>
          <w:iCs/>
          <w:szCs w:val="24"/>
        </w:rPr>
        <w:t>Način organiziranja poslova iz stavka 1. ovog članka i uvjeti za njihovo obavljanje uređuju se općim aktima Općinskog vijeća, u skladu sa zakonom.</w:t>
      </w:r>
    </w:p>
    <w:p w14:paraId="1B3A09E5" w14:textId="77777777" w:rsidR="0096179B" w:rsidRPr="001D13C6" w:rsidRDefault="0096179B">
      <w:pPr>
        <w:pStyle w:val="Tijeloteksta"/>
        <w:ind w:firstLine="709"/>
        <w:rPr>
          <w:rFonts w:ascii="Garamond" w:hAnsi="Garamond" w:cs="Arial"/>
          <w:iCs/>
          <w:szCs w:val="24"/>
        </w:rPr>
      </w:pPr>
      <w:r w:rsidRPr="001D13C6">
        <w:rPr>
          <w:rFonts w:ascii="Garamond" w:hAnsi="Garamond" w:cs="Arial"/>
          <w:iCs/>
          <w:szCs w:val="24"/>
        </w:rPr>
        <w:t>Općina može obavljanje pojedinih poslova iz stavka 1. ovog članka organizirati zajedno s drugim općinama i gradovima.</w:t>
      </w:r>
    </w:p>
    <w:p w14:paraId="1C9A6744" w14:textId="77777777" w:rsidR="0096179B" w:rsidRPr="001D13C6" w:rsidRDefault="0096179B">
      <w:pPr>
        <w:pStyle w:val="Tijeloteksta"/>
        <w:jc w:val="center"/>
        <w:rPr>
          <w:rFonts w:ascii="Garamond" w:hAnsi="Garamond" w:cs="Arial"/>
          <w:iCs/>
          <w:szCs w:val="24"/>
        </w:rPr>
      </w:pPr>
    </w:p>
    <w:p w14:paraId="6A7863B5"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1</w:t>
      </w:r>
      <w:r w:rsidR="00AD2143">
        <w:rPr>
          <w:rFonts w:ascii="Garamond" w:hAnsi="Garamond" w:cs="Arial"/>
          <w:iCs/>
          <w:szCs w:val="24"/>
        </w:rPr>
        <w:t>9</w:t>
      </w:r>
      <w:r w:rsidRPr="001D13C6">
        <w:rPr>
          <w:rFonts w:ascii="Garamond" w:hAnsi="Garamond" w:cs="Arial"/>
          <w:iCs/>
          <w:szCs w:val="24"/>
        </w:rPr>
        <w:t>.</w:t>
      </w:r>
    </w:p>
    <w:p w14:paraId="279605F3"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Odlukom Općinskog vijeća, u skladu s ovim Statutom i Statutom Osječko-baranjske županije, mogu se pojedini poslovi iz samoupravnog djelokruga Općine prenijeti na Osječko-baranjsku županiju, ako Općinsko vijeće ocijeni da je to učinkovitije.</w:t>
      </w:r>
    </w:p>
    <w:p w14:paraId="416F0408" w14:textId="77777777" w:rsidR="0096179B" w:rsidRPr="001D13C6" w:rsidRDefault="0096179B">
      <w:pPr>
        <w:pStyle w:val="Tijeloteksta"/>
        <w:rPr>
          <w:rFonts w:ascii="Garamond" w:hAnsi="Garamond" w:cs="Arial"/>
          <w:iCs/>
          <w:szCs w:val="24"/>
        </w:rPr>
      </w:pPr>
    </w:p>
    <w:p w14:paraId="5AFA8F0E"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 xml:space="preserve">Članak </w:t>
      </w:r>
      <w:r w:rsidR="00AD2143">
        <w:rPr>
          <w:rFonts w:ascii="Garamond" w:hAnsi="Garamond" w:cs="Arial"/>
          <w:iCs/>
          <w:szCs w:val="24"/>
        </w:rPr>
        <w:t>20</w:t>
      </w:r>
      <w:r w:rsidRPr="001D13C6">
        <w:rPr>
          <w:rFonts w:ascii="Garamond" w:hAnsi="Garamond" w:cs="Arial"/>
          <w:iCs/>
          <w:szCs w:val="24"/>
        </w:rPr>
        <w:t>.</w:t>
      </w:r>
    </w:p>
    <w:p w14:paraId="594EF85B" w14:textId="77777777" w:rsidR="0096179B" w:rsidRPr="001D13C6" w:rsidRDefault="0096179B">
      <w:pPr>
        <w:pStyle w:val="Tijeloteksta"/>
        <w:rPr>
          <w:rFonts w:ascii="Garamond" w:hAnsi="Garamond" w:cs="Arial"/>
          <w:iCs/>
          <w:szCs w:val="24"/>
        </w:rPr>
      </w:pPr>
      <w:r w:rsidRPr="001D13C6">
        <w:rPr>
          <w:rFonts w:ascii="Garamond" w:hAnsi="Garamond" w:cs="Arial"/>
          <w:iCs/>
          <w:szCs w:val="24"/>
        </w:rPr>
        <w:lastRenderedPageBreak/>
        <w:tab/>
        <w:t>Općina može obavljati i poslove državne uprave ukoliko ti poslovi posebnim zakonima budu prenijeti određenim tijelima Općine.</w:t>
      </w:r>
    </w:p>
    <w:p w14:paraId="459AA6F5" w14:textId="77777777" w:rsidR="0096179B" w:rsidRPr="001D13C6" w:rsidRDefault="0096179B">
      <w:pPr>
        <w:pStyle w:val="Tijeloteksta"/>
        <w:rPr>
          <w:rFonts w:ascii="Garamond" w:hAnsi="Garamond" w:cs="Arial"/>
          <w:iCs/>
          <w:szCs w:val="24"/>
        </w:rPr>
      </w:pPr>
    </w:p>
    <w:p w14:paraId="5903CE0F" w14:textId="77777777" w:rsidR="0096179B" w:rsidRPr="001D13C6" w:rsidRDefault="0096179B">
      <w:pPr>
        <w:pStyle w:val="Tijeloteksta"/>
        <w:rPr>
          <w:rFonts w:ascii="Garamond" w:hAnsi="Garamond" w:cs="Arial"/>
          <w:iCs/>
          <w:szCs w:val="24"/>
        </w:rPr>
      </w:pPr>
    </w:p>
    <w:p w14:paraId="0204F31D" w14:textId="77777777" w:rsidR="0096179B" w:rsidRPr="001D13C6" w:rsidRDefault="0096179B">
      <w:pPr>
        <w:pStyle w:val="Naslov2"/>
        <w:rPr>
          <w:sz w:val="24"/>
          <w:szCs w:val="24"/>
        </w:rPr>
      </w:pPr>
      <w:r w:rsidRPr="001D13C6">
        <w:rPr>
          <w:sz w:val="24"/>
          <w:szCs w:val="24"/>
        </w:rPr>
        <w:t>USTROJSTVO, OVLASTI I NAČIN RADA TIJELA OPĆINE</w:t>
      </w:r>
    </w:p>
    <w:p w14:paraId="12EF54F6" w14:textId="77777777" w:rsidR="0096179B" w:rsidRPr="001D13C6" w:rsidRDefault="0096179B">
      <w:pPr>
        <w:rPr>
          <w:rFonts w:ascii="Garamond" w:hAnsi="Garamond"/>
          <w:iCs/>
          <w:szCs w:val="24"/>
        </w:rPr>
      </w:pPr>
    </w:p>
    <w:p w14:paraId="029B2868" w14:textId="77777777" w:rsidR="00F44338" w:rsidRPr="001D13C6" w:rsidRDefault="0096179B" w:rsidP="00F44338">
      <w:pPr>
        <w:jc w:val="center"/>
        <w:rPr>
          <w:rFonts w:ascii="Garamond" w:hAnsi="Garamond"/>
          <w:iCs/>
          <w:szCs w:val="24"/>
        </w:rPr>
      </w:pPr>
      <w:r w:rsidRPr="001D13C6">
        <w:rPr>
          <w:rFonts w:ascii="Garamond" w:hAnsi="Garamond"/>
          <w:iCs/>
          <w:szCs w:val="24"/>
        </w:rPr>
        <w:t>Članak 2</w:t>
      </w:r>
      <w:r w:rsidR="00AD2143">
        <w:rPr>
          <w:rFonts w:ascii="Garamond" w:hAnsi="Garamond"/>
          <w:iCs/>
          <w:szCs w:val="24"/>
        </w:rPr>
        <w:t>1</w:t>
      </w:r>
      <w:r w:rsidRPr="001D13C6">
        <w:rPr>
          <w:rFonts w:ascii="Garamond" w:hAnsi="Garamond"/>
          <w:iCs/>
          <w:szCs w:val="24"/>
        </w:rPr>
        <w:t>.</w:t>
      </w:r>
    </w:p>
    <w:p w14:paraId="1569C964" w14:textId="77777777" w:rsidR="0096179B" w:rsidRPr="001D13C6" w:rsidRDefault="0096179B" w:rsidP="00F44338">
      <w:pPr>
        <w:ind w:firstLine="720"/>
        <w:jc w:val="both"/>
        <w:rPr>
          <w:rFonts w:ascii="Garamond" w:hAnsi="Garamond"/>
          <w:iCs/>
          <w:szCs w:val="24"/>
        </w:rPr>
      </w:pPr>
      <w:r w:rsidRPr="001D13C6">
        <w:rPr>
          <w:rFonts w:ascii="Garamond" w:hAnsi="Garamond"/>
          <w:iCs/>
          <w:szCs w:val="24"/>
        </w:rPr>
        <w:t>Tijela Općine Vladislavci su Općinsko vijeće i općinski načelnik.</w:t>
      </w:r>
    </w:p>
    <w:p w14:paraId="165FD03C" w14:textId="77777777" w:rsidR="0096179B" w:rsidRPr="001D13C6" w:rsidRDefault="0096179B">
      <w:pPr>
        <w:pStyle w:val="Tijeloteksta"/>
        <w:rPr>
          <w:rFonts w:ascii="Garamond" w:hAnsi="Garamond" w:cs="Arial"/>
          <w:b/>
          <w:iCs/>
          <w:szCs w:val="24"/>
        </w:rPr>
      </w:pPr>
    </w:p>
    <w:p w14:paraId="74C43C2D" w14:textId="77777777" w:rsidR="0096179B" w:rsidRPr="001D13C6" w:rsidRDefault="0096179B">
      <w:pPr>
        <w:pStyle w:val="Tijeloteksta"/>
        <w:numPr>
          <w:ilvl w:val="0"/>
          <w:numId w:val="4"/>
        </w:numPr>
        <w:tabs>
          <w:tab w:val="clear" w:pos="360"/>
          <w:tab w:val="num" w:pos="851"/>
        </w:tabs>
        <w:ind w:left="851"/>
        <w:rPr>
          <w:rFonts w:ascii="Garamond" w:hAnsi="Garamond" w:cs="Arial"/>
          <w:b/>
          <w:iCs/>
          <w:szCs w:val="24"/>
        </w:rPr>
      </w:pPr>
      <w:r w:rsidRPr="001D13C6">
        <w:rPr>
          <w:rFonts w:ascii="Garamond" w:hAnsi="Garamond" w:cs="Arial"/>
          <w:b/>
          <w:iCs/>
          <w:szCs w:val="24"/>
        </w:rPr>
        <w:t>Općinsko vijeće</w:t>
      </w:r>
    </w:p>
    <w:p w14:paraId="274574E6"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2</w:t>
      </w:r>
      <w:r w:rsidR="00AD2143">
        <w:rPr>
          <w:rFonts w:ascii="Garamond" w:hAnsi="Garamond" w:cs="Arial"/>
          <w:iCs/>
          <w:szCs w:val="24"/>
        </w:rPr>
        <w:t>2</w:t>
      </w:r>
      <w:r w:rsidRPr="001D13C6">
        <w:rPr>
          <w:rFonts w:ascii="Garamond" w:hAnsi="Garamond" w:cs="Arial"/>
          <w:iCs/>
          <w:szCs w:val="24"/>
        </w:rPr>
        <w:t>.</w:t>
      </w:r>
    </w:p>
    <w:p w14:paraId="2EA25A6C"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Općinsko vijeće je predstavničko tijelo građana i tijelo lokalne samouprave koje donosi akte u okviru djelokruga Općine te obavlja i druge poslove u skladu sa zakonom i Statutom.</w:t>
      </w:r>
    </w:p>
    <w:p w14:paraId="2573A3EC" w14:textId="77777777" w:rsidR="0096179B" w:rsidRPr="001D13C6" w:rsidRDefault="0096179B">
      <w:pPr>
        <w:tabs>
          <w:tab w:val="left" w:pos="709"/>
          <w:tab w:val="left" w:pos="7088"/>
        </w:tabs>
        <w:jc w:val="both"/>
        <w:rPr>
          <w:rFonts w:ascii="Garamond" w:hAnsi="Garamond"/>
          <w:iCs/>
          <w:szCs w:val="24"/>
        </w:rPr>
      </w:pPr>
      <w:r w:rsidRPr="001D13C6">
        <w:rPr>
          <w:rFonts w:ascii="Garamond" w:hAnsi="Garamond" w:cs="Arial"/>
          <w:iCs/>
          <w:szCs w:val="24"/>
        </w:rPr>
        <w:tab/>
      </w:r>
      <w:r w:rsidRPr="001D13C6">
        <w:rPr>
          <w:rFonts w:ascii="Garamond" w:hAnsi="Garamond"/>
          <w:iCs/>
          <w:szCs w:val="24"/>
        </w:rPr>
        <w:t>Ako zakonom ili drugim propisom nije jasno određeno nadležno tijelo za obavljanje poslova iz samoupravnog djelokruga, poslovi i zadaće koje se odnose na uređivanje odnosa iz samoupravnog djelokruga u nadležnosti su Općinskog vijeća, a izvršni poslovi i zadaće u nadležnosti su općinskog načelnika.</w:t>
      </w:r>
    </w:p>
    <w:p w14:paraId="60646189" w14:textId="77777777" w:rsidR="0096179B" w:rsidRPr="001D13C6" w:rsidRDefault="0096179B">
      <w:pPr>
        <w:pStyle w:val="Tijeloteksta2"/>
        <w:rPr>
          <w:rFonts w:ascii="Garamond" w:hAnsi="Garamond"/>
          <w:b w:val="0"/>
          <w:bCs w:val="0"/>
          <w:i w:val="0"/>
          <w:iCs/>
          <w:szCs w:val="24"/>
        </w:rPr>
      </w:pPr>
      <w:r w:rsidRPr="001D13C6">
        <w:rPr>
          <w:rFonts w:ascii="Garamond" w:hAnsi="Garamond"/>
          <w:b w:val="0"/>
          <w:bCs w:val="0"/>
          <w:i w:val="0"/>
          <w:iCs/>
          <w:szCs w:val="24"/>
        </w:rPr>
        <w:tab/>
        <w:t>Ukoliko se na način propisan stavkom 2. ovog članka ne može utvrditi nadležno tijelo, poslove i zadaće obavlja Općinsko vijeće.</w:t>
      </w:r>
    </w:p>
    <w:p w14:paraId="05FEA595" w14:textId="77777777" w:rsidR="0096179B" w:rsidRPr="001D13C6" w:rsidRDefault="0096179B">
      <w:pPr>
        <w:pStyle w:val="Tijeloteksta"/>
        <w:rPr>
          <w:rFonts w:ascii="Garamond" w:hAnsi="Garamond" w:cs="Arial"/>
          <w:iCs/>
          <w:szCs w:val="24"/>
        </w:rPr>
      </w:pPr>
    </w:p>
    <w:p w14:paraId="1522EC52"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2</w:t>
      </w:r>
      <w:r w:rsidR="00AD2143">
        <w:rPr>
          <w:rFonts w:ascii="Garamond" w:hAnsi="Garamond" w:cs="Arial"/>
          <w:iCs/>
          <w:szCs w:val="24"/>
        </w:rPr>
        <w:t>3</w:t>
      </w:r>
      <w:r w:rsidRPr="001D13C6">
        <w:rPr>
          <w:rFonts w:ascii="Garamond" w:hAnsi="Garamond" w:cs="Arial"/>
          <w:iCs/>
          <w:szCs w:val="24"/>
        </w:rPr>
        <w:t>.</w:t>
      </w:r>
    </w:p>
    <w:p w14:paraId="77D0B930"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Način rada Općinskog vijeća uređuje se Poslovnikom Općinskog vijeća (dalje u tekstu: Poslovnik), koji se donosi većinom glasova svih vijećnika.</w:t>
      </w:r>
    </w:p>
    <w:p w14:paraId="1D5D5782" w14:textId="77777777" w:rsidR="0096179B" w:rsidRPr="001D13C6" w:rsidRDefault="0096179B">
      <w:pPr>
        <w:pStyle w:val="Tijeloteksta"/>
        <w:rPr>
          <w:rFonts w:ascii="Garamond" w:hAnsi="Garamond" w:cs="Arial"/>
          <w:iCs/>
          <w:szCs w:val="24"/>
        </w:rPr>
      </w:pPr>
    </w:p>
    <w:p w14:paraId="20F2CD73"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2</w:t>
      </w:r>
      <w:r w:rsidR="00AD2143">
        <w:rPr>
          <w:rFonts w:ascii="Garamond" w:hAnsi="Garamond" w:cs="Arial"/>
          <w:iCs/>
          <w:szCs w:val="24"/>
        </w:rPr>
        <w:t>4</w:t>
      </w:r>
      <w:r w:rsidRPr="001D13C6">
        <w:rPr>
          <w:rFonts w:ascii="Garamond" w:hAnsi="Garamond" w:cs="Arial"/>
          <w:iCs/>
          <w:szCs w:val="24"/>
        </w:rPr>
        <w:t>.</w:t>
      </w:r>
    </w:p>
    <w:p w14:paraId="1DC08999" w14:textId="51C7DCD6" w:rsidR="0096179B" w:rsidRPr="001D13C6" w:rsidRDefault="0096179B">
      <w:pPr>
        <w:pStyle w:val="Tijeloteksta"/>
        <w:rPr>
          <w:rFonts w:ascii="Garamond" w:hAnsi="Garamond" w:cs="Arial"/>
          <w:iCs/>
          <w:szCs w:val="24"/>
        </w:rPr>
      </w:pPr>
      <w:r w:rsidRPr="001D13C6">
        <w:rPr>
          <w:rFonts w:ascii="Garamond" w:hAnsi="Garamond" w:cs="Arial"/>
          <w:iCs/>
          <w:szCs w:val="24"/>
        </w:rPr>
        <w:tab/>
        <w:t>Općinsko vijeće ima</w:t>
      </w:r>
      <w:r w:rsidR="00A60061">
        <w:rPr>
          <w:rFonts w:ascii="Garamond" w:hAnsi="Garamond" w:cs="Arial"/>
          <w:iCs/>
          <w:szCs w:val="24"/>
        </w:rPr>
        <w:t xml:space="preserve"> </w:t>
      </w:r>
      <w:r w:rsidR="00A60061" w:rsidRPr="009A31A6">
        <w:rPr>
          <w:rFonts w:ascii="Garamond" w:hAnsi="Garamond" w:cs="Arial"/>
          <w:iCs/>
          <w:szCs w:val="24"/>
        </w:rPr>
        <w:t>devet</w:t>
      </w:r>
      <w:r w:rsidR="00A60061">
        <w:rPr>
          <w:rFonts w:ascii="Garamond" w:hAnsi="Garamond" w:cs="Arial"/>
          <w:iCs/>
          <w:szCs w:val="24"/>
        </w:rPr>
        <w:t xml:space="preserve"> </w:t>
      </w:r>
      <w:r w:rsidRPr="001D13C6">
        <w:rPr>
          <w:rFonts w:ascii="Garamond" w:hAnsi="Garamond" w:cs="Arial"/>
          <w:iCs/>
          <w:szCs w:val="24"/>
        </w:rPr>
        <w:t>vijećnika.</w:t>
      </w:r>
    </w:p>
    <w:p w14:paraId="7E6B7DBB" w14:textId="77777777" w:rsidR="007340FF" w:rsidRPr="001D13C6" w:rsidRDefault="0096179B" w:rsidP="007340FF">
      <w:pPr>
        <w:tabs>
          <w:tab w:val="left" w:pos="709"/>
          <w:tab w:val="left" w:pos="7088"/>
        </w:tabs>
        <w:jc w:val="both"/>
        <w:rPr>
          <w:rFonts w:ascii="Garamond" w:hAnsi="Garamond"/>
          <w:szCs w:val="24"/>
        </w:rPr>
      </w:pPr>
      <w:r w:rsidRPr="001D13C6">
        <w:rPr>
          <w:rFonts w:ascii="Garamond" w:hAnsi="Garamond" w:cs="Arial"/>
          <w:iCs/>
          <w:szCs w:val="24"/>
        </w:rPr>
        <w:tab/>
      </w:r>
      <w:r w:rsidR="007340FF" w:rsidRPr="001D13C6">
        <w:rPr>
          <w:rFonts w:ascii="Garamond" w:hAnsi="Garamond"/>
          <w:szCs w:val="24"/>
        </w:rPr>
        <w:t>U Općinskom vijeću pravo na razmjernu zastupljenost ostvaruju pripadnici nacionaln</w:t>
      </w:r>
      <w:r w:rsidR="00D23297">
        <w:rPr>
          <w:rFonts w:ascii="Garamond" w:hAnsi="Garamond"/>
          <w:szCs w:val="24"/>
        </w:rPr>
        <w:t xml:space="preserve">ih </w:t>
      </w:r>
      <w:r w:rsidR="007340FF" w:rsidRPr="001D13C6">
        <w:rPr>
          <w:rFonts w:ascii="Garamond" w:hAnsi="Garamond"/>
          <w:szCs w:val="24"/>
        </w:rPr>
        <w:t>manjin</w:t>
      </w:r>
      <w:r w:rsidR="00D23297">
        <w:rPr>
          <w:rFonts w:ascii="Garamond" w:hAnsi="Garamond"/>
          <w:szCs w:val="24"/>
        </w:rPr>
        <w:t>a</w:t>
      </w:r>
      <w:r w:rsidR="007340FF" w:rsidRPr="001D13C6">
        <w:rPr>
          <w:rFonts w:ascii="Garamond" w:hAnsi="Garamond"/>
          <w:szCs w:val="24"/>
        </w:rPr>
        <w:t xml:space="preserve">, sukladno odredbama Ustavnog zakona o pravima nacionalnih manjina i Zakona o lokalnim izborima. </w:t>
      </w:r>
    </w:p>
    <w:p w14:paraId="7CC37640" w14:textId="2CF0A0E8" w:rsidR="0096179B" w:rsidRPr="001D13C6" w:rsidRDefault="0096179B">
      <w:pPr>
        <w:pStyle w:val="Tijeloteksta3"/>
        <w:rPr>
          <w:rFonts w:ascii="Garamond" w:hAnsi="Garamond"/>
          <w:b w:val="0"/>
          <w:bCs w:val="0"/>
          <w:iCs/>
          <w:szCs w:val="24"/>
        </w:rPr>
      </w:pPr>
      <w:r w:rsidRPr="001D13C6">
        <w:rPr>
          <w:rFonts w:ascii="Garamond" w:hAnsi="Garamond"/>
          <w:b w:val="0"/>
          <w:bCs w:val="0"/>
          <w:iCs/>
          <w:szCs w:val="24"/>
        </w:rPr>
        <w:tab/>
        <w:t xml:space="preserve">Općinsko vijeće može imati i više od </w:t>
      </w:r>
      <w:r w:rsidR="00E93329" w:rsidRPr="009A31A6">
        <w:rPr>
          <w:rFonts w:ascii="Garamond" w:hAnsi="Garamond"/>
          <w:b w:val="0"/>
          <w:bCs w:val="0"/>
          <w:iCs/>
          <w:szCs w:val="24"/>
        </w:rPr>
        <w:t>devet</w:t>
      </w:r>
      <w:r w:rsidR="00E93329" w:rsidRPr="00E93329">
        <w:rPr>
          <w:rFonts w:ascii="Garamond" w:hAnsi="Garamond"/>
          <w:b w:val="0"/>
          <w:bCs w:val="0"/>
          <w:iCs/>
          <w:color w:val="FF0000"/>
          <w:szCs w:val="24"/>
        </w:rPr>
        <w:t xml:space="preserve"> </w:t>
      </w:r>
      <w:r w:rsidRPr="001D13C6">
        <w:rPr>
          <w:rFonts w:ascii="Garamond" w:hAnsi="Garamond"/>
          <w:b w:val="0"/>
          <w:bCs w:val="0"/>
          <w:iCs/>
          <w:szCs w:val="24"/>
        </w:rPr>
        <w:t>vijećnika ako je to potrebno da bi se osigurala odgovarajuća zastupljenost nacionalnih manjina u Općinskom vijeću sukladno</w:t>
      </w:r>
      <w:r w:rsidR="007340FF" w:rsidRPr="001D13C6">
        <w:rPr>
          <w:rFonts w:ascii="Garamond" w:hAnsi="Garamond"/>
          <w:b w:val="0"/>
          <w:szCs w:val="24"/>
        </w:rPr>
        <w:t xml:space="preserve"> odredbama Ustavnog zakona o pravima nacionalnih manjina i Zakona o lokalnim izborima. </w:t>
      </w:r>
      <w:r w:rsidRPr="001D13C6">
        <w:rPr>
          <w:rFonts w:ascii="Garamond" w:hAnsi="Garamond"/>
          <w:b w:val="0"/>
          <w:bCs w:val="0"/>
          <w:iCs/>
          <w:szCs w:val="24"/>
        </w:rPr>
        <w:t xml:space="preserve"> </w:t>
      </w:r>
    </w:p>
    <w:p w14:paraId="719C773F"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Vijećnici se biraju na način propisan zakonom.</w:t>
      </w:r>
    </w:p>
    <w:p w14:paraId="1A97B1C9" w14:textId="77777777" w:rsidR="0096179B" w:rsidRPr="001D13C6" w:rsidRDefault="0096179B">
      <w:pPr>
        <w:pStyle w:val="Tijeloteksta"/>
        <w:rPr>
          <w:rFonts w:ascii="Garamond" w:hAnsi="Garamond" w:cs="Arial"/>
          <w:iCs/>
          <w:szCs w:val="24"/>
        </w:rPr>
      </w:pPr>
    </w:p>
    <w:p w14:paraId="488C3646"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2</w:t>
      </w:r>
      <w:r w:rsidR="00AD2143">
        <w:rPr>
          <w:rFonts w:ascii="Garamond" w:hAnsi="Garamond" w:cs="Arial"/>
          <w:iCs/>
          <w:szCs w:val="24"/>
        </w:rPr>
        <w:t>5</w:t>
      </w:r>
      <w:r w:rsidRPr="001D13C6">
        <w:rPr>
          <w:rFonts w:ascii="Garamond" w:hAnsi="Garamond" w:cs="Arial"/>
          <w:iCs/>
          <w:szCs w:val="24"/>
        </w:rPr>
        <w:t>.</w:t>
      </w:r>
    </w:p>
    <w:p w14:paraId="460AF57E" w14:textId="4480355E" w:rsidR="0096179B" w:rsidRPr="001D13C6" w:rsidRDefault="0096179B">
      <w:pPr>
        <w:pStyle w:val="Tijeloteksta"/>
        <w:rPr>
          <w:rFonts w:ascii="Garamond" w:hAnsi="Garamond" w:cs="Arial"/>
          <w:iCs/>
          <w:szCs w:val="24"/>
        </w:rPr>
      </w:pPr>
      <w:r w:rsidRPr="001D13C6">
        <w:rPr>
          <w:rFonts w:ascii="Garamond" w:hAnsi="Garamond" w:cs="Arial"/>
          <w:iCs/>
          <w:szCs w:val="24"/>
        </w:rPr>
        <w:tab/>
        <w:t>Općinsko vijeće ima predsjednika i</w:t>
      </w:r>
      <w:r w:rsidR="00D30E84">
        <w:rPr>
          <w:rFonts w:ascii="Garamond" w:hAnsi="Garamond" w:cs="Arial"/>
          <w:iCs/>
          <w:szCs w:val="24"/>
        </w:rPr>
        <w:t xml:space="preserve"> </w:t>
      </w:r>
      <w:r w:rsidR="00D30E84" w:rsidRPr="009A31A6">
        <w:rPr>
          <w:rFonts w:ascii="Garamond" w:hAnsi="Garamond" w:cs="Arial"/>
          <w:iCs/>
          <w:szCs w:val="24"/>
        </w:rPr>
        <w:t>dva</w:t>
      </w:r>
      <w:r w:rsidRPr="001D13C6">
        <w:rPr>
          <w:rFonts w:ascii="Garamond" w:hAnsi="Garamond" w:cs="Arial"/>
          <w:iCs/>
          <w:szCs w:val="24"/>
        </w:rPr>
        <w:t xml:space="preserve"> potpredsjednika.</w:t>
      </w:r>
    </w:p>
    <w:p w14:paraId="2D78C95A" w14:textId="0DB9552B" w:rsidR="0096179B" w:rsidRPr="001D13C6" w:rsidRDefault="0096179B">
      <w:pPr>
        <w:pStyle w:val="Tijeloteksta"/>
        <w:rPr>
          <w:rFonts w:ascii="Garamond" w:hAnsi="Garamond" w:cs="Arial"/>
          <w:iCs/>
          <w:szCs w:val="24"/>
        </w:rPr>
      </w:pPr>
      <w:r w:rsidRPr="001D13C6">
        <w:rPr>
          <w:rFonts w:ascii="Garamond" w:hAnsi="Garamond" w:cs="Arial"/>
          <w:iCs/>
          <w:szCs w:val="24"/>
        </w:rPr>
        <w:tab/>
        <w:t xml:space="preserve">Predsjednik Općinskog vijeća saziva sjednice Općinskog vijeća, predsjeda sjednicama i predstavlja Općinsko vijeće, a u slučaju odsutnosti ili spriječenosti zamjenjuje ga </w:t>
      </w:r>
      <w:r w:rsidR="00D30E84" w:rsidRPr="009A31A6">
        <w:rPr>
          <w:rFonts w:ascii="Garamond" w:hAnsi="Garamond" w:cs="Arial"/>
          <w:iCs/>
          <w:szCs w:val="24"/>
        </w:rPr>
        <w:t xml:space="preserve">jedan od </w:t>
      </w:r>
      <w:r w:rsidRPr="001D13C6">
        <w:rPr>
          <w:rFonts w:ascii="Garamond" w:hAnsi="Garamond" w:cs="Arial"/>
          <w:iCs/>
          <w:szCs w:val="24"/>
        </w:rPr>
        <w:t>potpredsjednik</w:t>
      </w:r>
      <w:r w:rsidR="00D30E84" w:rsidRPr="009A31A6">
        <w:rPr>
          <w:rFonts w:ascii="Garamond" w:hAnsi="Garamond" w:cs="Arial"/>
          <w:iCs/>
          <w:szCs w:val="24"/>
        </w:rPr>
        <w:t>a</w:t>
      </w:r>
      <w:r w:rsidRPr="009A31A6">
        <w:rPr>
          <w:rFonts w:ascii="Garamond" w:hAnsi="Garamond" w:cs="Arial"/>
          <w:iCs/>
          <w:szCs w:val="24"/>
        </w:rPr>
        <w:t>.</w:t>
      </w:r>
    </w:p>
    <w:p w14:paraId="0DD14EBA" w14:textId="77777777" w:rsidR="0096179B" w:rsidRPr="001D13C6" w:rsidRDefault="0096179B">
      <w:pPr>
        <w:pStyle w:val="Tijeloteksta"/>
        <w:rPr>
          <w:rFonts w:ascii="Garamond" w:hAnsi="Garamond" w:cs="Arial"/>
          <w:iCs/>
          <w:szCs w:val="24"/>
        </w:rPr>
      </w:pPr>
    </w:p>
    <w:p w14:paraId="31C5DE8F" w14:textId="77777777" w:rsidR="0096179B" w:rsidRPr="0048499A" w:rsidRDefault="0096179B" w:rsidP="0048499A">
      <w:pPr>
        <w:pStyle w:val="Tijeloteksta"/>
        <w:ind w:left="2160" w:hanging="2160"/>
        <w:jc w:val="center"/>
        <w:rPr>
          <w:rFonts w:ascii="Garamond" w:hAnsi="Garamond" w:cs="Arial"/>
          <w:iCs/>
          <w:szCs w:val="24"/>
        </w:rPr>
      </w:pPr>
      <w:r w:rsidRPr="0048499A">
        <w:rPr>
          <w:rFonts w:ascii="Garamond" w:hAnsi="Garamond" w:cs="Arial"/>
          <w:iCs/>
          <w:szCs w:val="24"/>
        </w:rPr>
        <w:t>Članak 2</w:t>
      </w:r>
      <w:r w:rsidR="00AD2143" w:rsidRPr="0048499A">
        <w:rPr>
          <w:rFonts w:ascii="Garamond" w:hAnsi="Garamond" w:cs="Arial"/>
          <w:iCs/>
          <w:szCs w:val="24"/>
        </w:rPr>
        <w:t>6</w:t>
      </w:r>
      <w:r w:rsidRPr="0048499A">
        <w:rPr>
          <w:rFonts w:ascii="Garamond" w:hAnsi="Garamond" w:cs="Arial"/>
          <w:iCs/>
          <w:szCs w:val="24"/>
        </w:rPr>
        <w:t>.</w:t>
      </w:r>
    </w:p>
    <w:p w14:paraId="0EF7D524"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Rad vijeća odvija se na sjednicama.</w:t>
      </w:r>
    </w:p>
    <w:p w14:paraId="54B87A9A"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Sjednica se može održati ukoliko je na sjednici prisutna većina vijećnika.</w:t>
      </w:r>
    </w:p>
    <w:p w14:paraId="44444C73"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Ako zakonom, ovim Statutom ili Poslovnikom nije propisano da se neka odluka donosi većinom glasova svih vijećnika, Općinsko vijeće odlučuje većinom glasova prisutnih vijećnika.</w:t>
      </w:r>
    </w:p>
    <w:p w14:paraId="0B359DD7" w14:textId="77777777" w:rsidR="005D2EE6" w:rsidRDefault="0096179B" w:rsidP="005D2EE6">
      <w:pPr>
        <w:pStyle w:val="Tijeloteksta"/>
        <w:rPr>
          <w:rFonts w:ascii="Garamond" w:hAnsi="Garamond" w:cs="Arial"/>
          <w:iCs/>
          <w:szCs w:val="24"/>
        </w:rPr>
      </w:pPr>
      <w:r w:rsidRPr="001D13C6">
        <w:rPr>
          <w:rFonts w:ascii="Garamond" w:hAnsi="Garamond" w:cs="Arial"/>
          <w:iCs/>
          <w:szCs w:val="24"/>
        </w:rPr>
        <w:tab/>
      </w:r>
      <w:r w:rsidR="005D2EE6" w:rsidRPr="001D13C6">
        <w:rPr>
          <w:rFonts w:ascii="Garamond" w:hAnsi="Garamond" w:cs="Arial"/>
          <w:iCs/>
          <w:szCs w:val="24"/>
        </w:rPr>
        <w:t xml:space="preserve">Statut, proračun i </w:t>
      </w:r>
      <w:r w:rsidR="005D2EE6">
        <w:rPr>
          <w:rFonts w:ascii="Garamond" w:hAnsi="Garamond" w:cs="Arial"/>
          <w:iCs/>
          <w:szCs w:val="24"/>
        </w:rPr>
        <w:t xml:space="preserve">izvještaj o izvršenju proračuna </w:t>
      </w:r>
      <w:r w:rsidR="005D2EE6" w:rsidRPr="001D13C6">
        <w:rPr>
          <w:rFonts w:ascii="Garamond" w:hAnsi="Garamond" w:cs="Arial"/>
          <w:iCs/>
          <w:szCs w:val="24"/>
        </w:rPr>
        <w:t xml:space="preserve"> Općinsko vijeće donosi većinom glasova svih vijećnika.</w:t>
      </w:r>
    </w:p>
    <w:p w14:paraId="22F4EE37" w14:textId="4F9689EF" w:rsidR="0096179B" w:rsidRPr="001D13C6" w:rsidRDefault="0096179B" w:rsidP="005D2EE6">
      <w:pPr>
        <w:pStyle w:val="Tijeloteksta"/>
        <w:rPr>
          <w:rFonts w:ascii="Garamond" w:hAnsi="Garamond" w:cs="Arial"/>
          <w:iCs/>
          <w:szCs w:val="24"/>
        </w:rPr>
      </w:pPr>
      <w:r w:rsidRPr="001D13C6">
        <w:rPr>
          <w:rFonts w:ascii="Garamond" w:hAnsi="Garamond" w:cs="Arial"/>
          <w:iCs/>
          <w:szCs w:val="24"/>
        </w:rPr>
        <w:t>Predsjednika i potpredsjednik</w:t>
      </w:r>
      <w:r w:rsidR="00D30E84" w:rsidRPr="009A31A6">
        <w:rPr>
          <w:rFonts w:ascii="Garamond" w:hAnsi="Garamond" w:cs="Arial"/>
          <w:iCs/>
          <w:szCs w:val="24"/>
        </w:rPr>
        <w:t>e</w:t>
      </w:r>
      <w:r w:rsidRPr="001D13C6">
        <w:rPr>
          <w:rFonts w:ascii="Garamond" w:hAnsi="Garamond" w:cs="Arial"/>
          <w:iCs/>
          <w:szCs w:val="24"/>
        </w:rPr>
        <w:t xml:space="preserve"> Općinskog vijeća Općinsko vijeće bira većinom glasova svih vijećnika.</w:t>
      </w:r>
    </w:p>
    <w:p w14:paraId="296374CC"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Poslovnikom se mogu odrediti i druga pitanja o kojima se odlučuje većinom glasova svih vijećnika.</w:t>
      </w:r>
    </w:p>
    <w:p w14:paraId="67846E27" w14:textId="77777777" w:rsidR="0096179B" w:rsidRPr="001D13C6" w:rsidRDefault="0096179B">
      <w:pPr>
        <w:pStyle w:val="Tijeloteksta"/>
        <w:rPr>
          <w:rFonts w:ascii="Garamond" w:hAnsi="Garamond" w:cs="Arial"/>
          <w:iCs/>
          <w:szCs w:val="24"/>
        </w:rPr>
      </w:pPr>
    </w:p>
    <w:p w14:paraId="5E82C946"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lastRenderedPageBreak/>
        <w:t>Članak 2</w:t>
      </w:r>
      <w:r w:rsidR="00AD2143">
        <w:rPr>
          <w:rFonts w:ascii="Garamond" w:hAnsi="Garamond" w:cs="Arial"/>
          <w:iCs/>
          <w:szCs w:val="24"/>
        </w:rPr>
        <w:t>7</w:t>
      </w:r>
      <w:r w:rsidRPr="001D13C6">
        <w:rPr>
          <w:rFonts w:ascii="Garamond" w:hAnsi="Garamond" w:cs="Arial"/>
          <w:iCs/>
          <w:szCs w:val="24"/>
        </w:rPr>
        <w:t>.</w:t>
      </w:r>
    </w:p>
    <w:p w14:paraId="5A706CFA"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Općinsko vijeće osniva stalne ili povremene odbore i druga radna tijela u svrhu pripreme odluka iz djelokruga Općinskog vijeća.</w:t>
      </w:r>
    </w:p>
    <w:p w14:paraId="261197E7"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Sastav, broj članova, djelokrug i način rada stalnih ili povremenih odbora i drugih radnih tijela utvrđuju se Poslovnikom ili odlukom o osnivanju radnog tijela.</w:t>
      </w:r>
    </w:p>
    <w:p w14:paraId="0BFD2DAC" w14:textId="77777777" w:rsidR="0096179B" w:rsidRPr="001D13C6" w:rsidRDefault="0096179B">
      <w:pPr>
        <w:pStyle w:val="Tijeloteksta"/>
        <w:rPr>
          <w:rFonts w:ascii="Garamond" w:hAnsi="Garamond" w:cs="Arial"/>
          <w:iCs/>
          <w:szCs w:val="24"/>
        </w:rPr>
      </w:pPr>
    </w:p>
    <w:p w14:paraId="0ACDCE2B" w14:textId="77777777" w:rsidR="0096179B" w:rsidRPr="001D13C6" w:rsidRDefault="0096179B">
      <w:pPr>
        <w:pStyle w:val="Tijeloteksta"/>
        <w:jc w:val="center"/>
        <w:rPr>
          <w:rFonts w:ascii="Garamond" w:hAnsi="Garamond" w:cs="Arial"/>
          <w:iCs/>
          <w:szCs w:val="24"/>
        </w:rPr>
      </w:pPr>
      <w:r w:rsidRPr="001D13C6">
        <w:rPr>
          <w:rFonts w:ascii="Garamond" w:hAnsi="Garamond" w:cs="Arial"/>
          <w:iCs/>
          <w:szCs w:val="24"/>
        </w:rPr>
        <w:t>Članak 2</w:t>
      </w:r>
      <w:r w:rsidR="00CB3716">
        <w:rPr>
          <w:rFonts w:ascii="Garamond" w:hAnsi="Garamond" w:cs="Arial"/>
          <w:iCs/>
          <w:szCs w:val="24"/>
        </w:rPr>
        <w:t>8</w:t>
      </w:r>
      <w:r w:rsidRPr="001D13C6">
        <w:rPr>
          <w:rFonts w:ascii="Garamond" w:hAnsi="Garamond" w:cs="Arial"/>
          <w:iCs/>
          <w:szCs w:val="24"/>
        </w:rPr>
        <w:t>.</w:t>
      </w:r>
    </w:p>
    <w:p w14:paraId="146B0152"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U okviru svog djelokruga rada Općinsko vijeće donosi odluke, zaključke, pravila, naredbe, naputke, rješenja i druge akte u skladu sa zakonom i drugim propisima.</w:t>
      </w:r>
    </w:p>
    <w:p w14:paraId="681E5505"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Pravo predlaganja akata ima svaki vijećnik, radno tijelo Općinskog vijeća i općinski načelnik, u skladu s odredbama zakonâ i drugih propisa.</w:t>
      </w:r>
    </w:p>
    <w:p w14:paraId="6EB07D6D"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Prijedlozi akata se podnose, u pravilu, u pismenom obliku i u obliku odgovarajućeg akta, te uz odgovarajuće pisano obrazloženje.</w:t>
      </w:r>
    </w:p>
    <w:p w14:paraId="03C8ABEC"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Ako se podnosi prijedlog akta za čiju primjenu je potrebno u proračunu Općine predvidjeti financijska sredstva, predlagatelj je uz prijedlog akta dužan i dati prijedlog o načinu pribavljanja potrebnih financijskih sredstava za provedbu predloženog akta.</w:t>
      </w:r>
    </w:p>
    <w:p w14:paraId="447830CF" w14:textId="77777777" w:rsidR="0096179B" w:rsidRPr="0048499A" w:rsidRDefault="0096179B">
      <w:pPr>
        <w:pStyle w:val="Tijeloteksta"/>
        <w:rPr>
          <w:rFonts w:ascii="Garamond" w:hAnsi="Garamond" w:cs="Arial"/>
          <w:iCs/>
          <w:szCs w:val="24"/>
        </w:rPr>
      </w:pPr>
    </w:p>
    <w:p w14:paraId="51F55841" w14:textId="77777777" w:rsidR="0096179B" w:rsidRPr="0048499A" w:rsidRDefault="0096179B">
      <w:pPr>
        <w:pStyle w:val="Tijeloteksta"/>
        <w:jc w:val="center"/>
        <w:rPr>
          <w:rFonts w:ascii="Garamond" w:hAnsi="Garamond" w:cs="Arial"/>
          <w:iCs/>
          <w:szCs w:val="24"/>
        </w:rPr>
      </w:pPr>
      <w:r w:rsidRPr="0048499A">
        <w:rPr>
          <w:rFonts w:ascii="Garamond" w:hAnsi="Garamond" w:cs="Arial"/>
          <w:iCs/>
          <w:szCs w:val="24"/>
        </w:rPr>
        <w:t>Članak 2</w:t>
      </w:r>
      <w:r w:rsidR="00CB3716" w:rsidRPr="0048499A">
        <w:rPr>
          <w:rFonts w:ascii="Garamond" w:hAnsi="Garamond" w:cs="Arial"/>
          <w:iCs/>
          <w:szCs w:val="24"/>
        </w:rPr>
        <w:t>9</w:t>
      </w:r>
      <w:r w:rsidRPr="0048499A">
        <w:rPr>
          <w:rFonts w:ascii="Garamond" w:hAnsi="Garamond" w:cs="Arial"/>
          <w:iCs/>
          <w:szCs w:val="24"/>
        </w:rPr>
        <w:t>.</w:t>
      </w:r>
      <w:r w:rsidR="005D2EE6" w:rsidRPr="0048499A">
        <w:rPr>
          <w:rFonts w:ascii="Garamond" w:hAnsi="Garamond" w:cs="Arial"/>
          <w:iCs/>
          <w:szCs w:val="24"/>
        </w:rPr>
        <w:t xml:space="preserve"> </w:t>
      </w:r>
    </w:p>
    <w:p w14:paraId="4C479466"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Funkcija vijećnika je počasna.</w:t>
      </w:r>
    </w:p>
    <w:p w14:paraId="7114DE46" w14:textId="062F96EB" w:rsidR="0096179B" w:rsidRDefault="0096179B">
      <w:pPr>
        <w:pStyle w:val="Tijeloteksta"/>
        <w:rPr>
          <w:rFonts w:ascii="Garamond" w:hAnsi="Garamond" w:cs="Arial"/>
          <w:iCs/>
          <w:szCs w:val="24"/>
        </w:rPr>
      </w:pPr>
      <w:r w:rsidRPr="001D13C6">
        <w:rPr>
          <w:rFonts w:ascii="Garamond" w:hAnsi="Garamond" w:cs="Arial"/>
          <w:iCs/>
          <w:szCs w:val="24"/>
        </w:rPr>
        <w:tab/>
        <w:t>Vijećnici za svoj rad</w:t>
      </w:r>
      <w:r w:rsidR="00ED341E" w:rsidRPr="001D13C6">
        <w:rPr>
          <w:rFonts w:ascii="Garamond" w:hAnsi="Garamond" w:cs="Arial"/>
          <w:iCs/>
          <w:szCs w:val="24"/>
        </w:rPr>
        <w:t xml:space="preserve"> imaju pravo na naknadu,</w:t>
      </w:r>
      <w:r w:rsidRPr="001D13C6">
        <w:rPr>
          <w:rFonts w:ascii="Garamond" w:hAnsi="Garamond" w:cs="Arial"/>
          <w:iCs/>
          <w:szCs w:val="24"/>
        </w:rPr>
        <w:t xml:space="preserve"> u skladu s posebnom odlukom Općinskog vijeća.</w:t>
      </w:r>
    </w:p>
    <w:p w14:paraId="45D78780" w14:textId="07D21C0C" w:rsidR="00F54C6E" w:rsidRPr="009A31A6" w:rsidRDefault="00E93329" w:rsidP="009A31A6">
      <w:pPr>
        <w:pStyle w:val="Tijeloteksta"/>
        <w:ind w:firstLine="720"/>
        <w:rPr>
          <w:rFonts w:ascii="Garamond" w:hAnsi="Garamond" w:cs="Arial"/>
          <w:iCs/>
          <w:color w:val="92D050"/>
          <w:szCs w:val="24"/>
        </w:rPr>
      </w:pPr>
      <w:r w:rsidRPr="009A31A6">
        <w:rPr>
          <w:rFonts w:ascii="Garamond" w:hAnsi="Garamond" w:cs="Arial"/>
          <w:iCs/>
          <w:szCs w:val="24"/>
        </w:rPr>
        <w:t>Naknada za rad po članu Općinskog vijeća određuje se u neto</w:t>
      </w:r>
      <w:r w:rsidR="00891D08" w:rsidRPr="009A31A6">
        <w:rPr>
          <w:rFonts w:ascii="Garamond" w:hAnsi="Garamond" w:cs="Arial"/>
          <w:iCs/>
          <w:szCs w:val="24"/>
        </w:rPr>
        <w:t xml:space="preserve"> </w:t>
      </w:r>
      <w:r w:rsidRPr="009A31A6">
        <w:rPr>
          <w:rFonts w:ascii="Garamond" w:hAnsi="Garamond" w:cs="Arial"/>
          <w:iCs/>
          <w:szCs w:val="24"/>
        </w:rPr>
        <w:t xml:space="preserve">iznosu po članu Općinskog vijeća </w:t>
      </w:r>
      <w:r w:rsidR="004970CA" w:rsidRPr="009A31A6">
        <w:rPr>
          <w:rFonts w:ascii="Garamond" w:hAnsi="Garamond" w:cs="Arial"/>
          <w:iCs/>
          <w:szCs w:val="24"/>
        </w:rPr>
        <w:t xml:space="preserve">tako da ukupna godišnja neto naknada po članu Općinskog vijeća ne smije iznositi više od 6.000,00 kuna. </w:t>
      </w:r>
    </w:p>
    <w:p w14:paraId="6ABD622D" w14:textId="41702F44" w:rsidR="00E93329" w:rsidRPr="009A31A6" w:rsidRDefault="004970CA" w:rsidP="00F54C6E">
      <w:pPr>
        <w:pStyle w:val="Tijeloteksta"/>
        <w:ind w:firstLine="720"/>
        <w:rPr>
          <w:rFonts w:ascii="Garamond" w:hAnsi="Garamond" w:cs="Arial"/>
          <w:iCs/>
          <w:szCs w:val="24"/>
        </w:rPr>
      </w:pPr>
      <w:r w:rsidRPr="009A31A6">
        <w:rPr>
          <w:rFonts w:ascii="Garamond" w:hAnsi="Garamond" w:cs="Arial"/>
          <w:iCs/>
          <w:szCs w:val="24"/>
        </w:rPr>
        <w:t>Naknada predsjedniku Općinskog vijeća može se odrediti u iznosu uvećanom za najviše 50%, a za potpredsjednik</w:t>
      </w:r>
      <w:r w:rsidR="00526EA0" w:rsidRPr="009A31A6">
        <w:rPr>
          <w:rFonts w:ascii="Garamond" w:hAnsi="Garamond" w:cs="Arial"/>
          <w:iCs/>
          <w:szCs w:val="24"/>
        </w:rPr>
        <w:t>e</w:t>
      </w:r>
      <w:r w:rsidRPr="009A31A6">
        <w:rPr>
          <w:rFonts w:ascii="Garamond" w:hAnsi="Garamond" w:cs="Arial"/>
          <w:iCs/>
          <w:szCs w:val="24"/>
        </w:rPr>
        <w:t xml:space="preserve"> u iznosu uvećanom za najviše 30% pripadajuće naknade utvrđene stavkom 3</w:t>
      </w:r>
      <w:r w:rsidR="00F54C6E" w:rsidRPr="009A31A6">
        <w:rPr>
          <w:rFonts w:ascii="Garamond" w:hAnsi="Garamond" w:cs="Arial"/>
          <w:iCs/>
          <w:szCs w:val="24"/>
        </w:rPr>
        <w:t>. ovog članka.</w:t>
      </w:r>
      <w:r w:rsidR="00FD0C4C" w:rsidRPr="009A31A6">
        <w:rPr>
          <w:rFonts w:ascii="Garamond" w:hAnsi="Garamond" w:cs="Arial"/>
          <w:iCs/>
          <w:szCs w:val="24"/>
        </w:rPr>
        <w:t xml:space="preserve"> </w:t>
      </w:r>
    </w:p>
    <w:p w14:paraId="48A01FBC" w14:textId="228AB1C2" w:rsidR="005D2EE6" w:rsidRPr="00A60061" w:rsidRDefault="005D2EE6" w:rsidP="005D2EE6">
      <w:pPr>
        <w:pStyle w:val="Tijeloteksta"/>
        <w:ind w:firstLine="720"/>
        <w:rPr>
          <w:rFonts w:ascii="Garamond" w:hAnsi="Garamond" w:cs="Arial"/>
          <w:iCs/>
          <w:color w:val="FF0000"/>
          <w:szCs w:val="24"/>
        </w:rPr>
      </w:pPr>
      <w:r w:rsidRPr="004725F3">
        <w:rPr>
          <w:rFonts w:ascii="Garamond" w:hAnsi="Garamond"/>
          <w:szCs w:val="24"/>
        </w:rPr>
        <w:t>Član predstavničkog tijela ima pravo na opravdani izostanak s posla radi sudjelovanja u radu predstavničkog tijela i njegovih radnih tijela</w:t>
      </w:r>
      <w:r w:rsidR="00A60061">
        <w:rPr>
          <w:rFonts w:ascii="Garamond" w:hAnsi="Garamond"/>
          <w:szCs w:val="24"/>
        </w:rPr>
        <w:t xml:space="preserve">, </w:t>
      </w:r>
      <w:r w:rsidR="00A60061" w:rsidRPr="009A31A6">
        <w:rPr>
          <w:rFonts w:ascii="Garamond" w:hAnsi="Garamond"/>
          <w:szCs w:val="24"/>
        </w:rPr>
        <w:t>sukladno sporazumu s poslodavcem.</w:t>
      </w:r>
    </w:p>
    <w:p w14:paraId="41EE5653"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Ostala prava vijećnika u svezi s njihovim radom, te način pripreme i sazivanja sjednice Općinskog vijeća, tijek zasjedanja i druga pitanja u svezi s radom Općinskog vijeća uređuju se Poslovnikom.</w:t>
      </w:r>
    </w:p>
    <w:p w14:paraId="6F727E9F" w14:textId="77777777" w:rsidR="00F44338" w:rsidRPr="001D13C6" w:rsidRDefault="00F44338">
      <w:pPr>
        <w:pStyle w:val="Tijeloteksta"/>
        <w:jc w:val="center"/>
        <w:rPr>
          <w:rFonts w:ascii="Garamond" w:hAnsi="Garamond" w:cs="Arial"/>
          <w:iCs/>
          <w:szCs w:val="24"/>
        </w:rPr>
      </w:pPr>
    </w:p>
    <w:p w14:paraId="16709D1D" w14:textId="77777777" w:rsidR="0096179B" w:rsidRPr="0048499A" w:rsidRDefault="0096179B">
      <w:pPr>
        <w:pStyle w:val="Tijeloteksta"/>
        <w:jc w:val="center"/>
        <w:rPr>
          <w:rFonts w:ascii="Garamond" w:hAnsi="Garamond" w:cs="Arial"/>
          <w:iCs/>
          <w:szCs w:val="24"/>
        </w:rPr>
      </w:pPr>
      <w:r w:rsidRPr="0048499A">
        <w:rPr>
          <w:rFonts w:ascii="Garamond" w:hAnsi="Garamond" w:cs="Arial"/>
          <w:iCs/>
          <w:szCs w:val="24"/>
        </w:rPr>
        <w:t xml:space="preserve">Članak </w:t>
      </w:r>
      <w:r w:rsidR="00CB3716" w:rsidRPr="0048499A">
        <w:rPr>
          <w:rFonts w:ascii="Garamond" w:hAnsi="Garamond" w:cs="Arial"/>
          <w:iCs/>
          <w:szCs w:val="24"/>
        </w:rPr>
        <w:t>30</w:t>
      </w:r>
      <w:r w:rsidRPr="0048499A">
        <w:rPr>
          <w:rFonts w:ascii="Garamond" w:hAnsi="Garamond" w:cs="Arial"/>
          <w:iCs/>
          <w:szCs w:val="24"/>
        </w:rPr>
        <w:t>.</w:t>
      </w:r>
      <w:r w:rsidR="005D2EE6" w:rsidRPr="0048499A">
        <w:rPr>
          <w:rFonts w:ascii="Garamond" w:hAnsi="Garamond" w:cs="Arial"/>
          <w:iCs/>
          <w:szCs w:val="24"/>
        </w:rPr>
        <w:t xml:space="preserve"> </w:t>
      </w:r>
    </w:p>
    <w:p w14:paraId="7948250B" w14:textId="77777777" w:rsidR="0096179B" w:rsidRPr="001D13C6" w:rsidRDefault="0096179B">
      <w:pPr>
        <w:pStyle w:val="Tijeloteksta"/>
        <w:rPr>
          <w:rFonts w:ascii="Garamond" w:hAnsi="Garamond" w:cs="Arial"/>
          <w:iCs/>
          <w:szCs w:val="24"/>
        </w:rPr>
      </w:pPr>
      <w:r w:rsidRPr="001D13C6">
        <w:rPr>
          <w:rFonts w:ascii="Garamond" w:hAnsi="Garamond" w:cs="Arial"/>
          <w:iCs/>
          <w:szCs w:val="24"/>
        </w:rPr>
        <w:tab/>
        <w:t>Općinsko vijeće obavlja sljedeće poslove:</w:t>
      </w:r>
    </w:p>
    <w:p w14:paraId="5FC20A16"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donosi Poslovnik Općinskog vijeća</w:t>
      </w:r>
    </w:p>
    <w:p w14:paraId="3209C7D5"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donosi Statut Općine</w:t>
      </w:r>
    </w:p>
    <w:p w14:paraId="3C44080D"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donosi proračun, odluku o izvršenju proračuna i godišnji obračun proračuna</w:t>
      </w:r>
    </w:p>
    <w:p w14:paraId="18F5B41D"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donosi odluku o privremenom financiranju, ako se ne donese proračun</w:t>
      </w:r>
    </w:p>
    <w:p w14:paraId="250B8AC3"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donosi opće i druge akte kojima uređuje pitanja iz samoupravnog djelokruga općine</w:t>
      </w:r>
    </w:p>
    <w:p w14:paraId="46D72698" w14:textId="13B872D5"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bira i razrješava predsjednika i potpredsjednik</w:t>
      </w:r>
      <w:r w:rsidR="00526EA0" w:rsidRPr="009A31A6">
        <w:rPr>
          <w:rFonts w:ascii="Garamond" w:hAnsi="Garamond" w:cs="Arial"/>
          <w:iCs/>
          <w:szCs w:val="24"/>
        </w:rPr>
        <w:t>e</w:t>
      </w:r>
      <w:r w:rsidRPr="001D13C6">
        <w:rPr>
          <w:rFonts w:ascii="Garamond" w:hAnsi="Garamond" w:cs="Arial"/>
          <w:iCs/>
          <w:szCs w:val="24"/>
        </w:rPr>
        <w:t xml:space="preserve"> Općinskog vijeća po postupku utvrđenom za njihov izbor</w:t>
      </w:r>
    </w:p>
    <w:p w14:paraId="46F06132" w14:textId="32DCBEBA" w:rsidR="0096179B" w:rsidRDefault="00EA2651">
      <w:pPr>
        <w:pStyle w:val="Tijeloteksta"/>
        <w:numPr>
          <w:ilvl w:val="0"/>
          <w:numId w:val="5"/>
        </w:numPr>
        <w:rPr>
          <w:rFonts w:ascii="Garamond" w:hAnsi="Garamond" w:cs="Arial"/>
          <w:iCs/>
          <w:szCs w:val="24"/>
        </w:rPr>
      </w:pPr>
      <w:r w:rsidRPr="001D13C6">
        <w:rPr>
          <w:rFonts w:ascii="Garamond" w:hAnsi="Garamond" w:cs="Arial"/>
          <w:iCs/>
          <w:szCs w:val="24"/>
        </w:rPr>
        <w:t>osniva,</w:t>
      </w:r>
      <w:r w:rsidR="0096179B" w:rsidRPr="001D13C6">
        <w:rPr>
          <w:rFonts w:ascii="Garamond" w:hAnsi="Garamond" w:cs="Arial"/>
          <w:iCs/>
          <w:szCs w:val="24"/>
        </w:rPr>
        <w:t xml:space="preserve"> bira</w:t>
      </w:r>
      <w:r w:rsidRPr="001D13C6">
        <w:rPr>
          <w:rFonts w:ascii="Garamond" w:hAnsi="Garamond" w:cs="Arial"/>
          <w:iCs/>
          <w:szCs w:val="24"/>
        </w:rPr>
        <w:t xml:space="preserve"> i razrješuje</w:t>
      </w:r>
      <w:r w:rsidR="0096179B" w:rsidRPr="001D13C6">
        <w:rPr>
          <w:rFonts w:ascii="Garamond" w:hAnsi="Garamond" w:cs="Arial"/>
          <w:iCs/>
          <w:szCs w:val="24"/>
        </w:rPr>
        <w:t xml:space="preserve"> članove </w:t>
      </w:r>
      <w:r w:rsidRPr="001D13C6">
        <w:rPr>
          <w:rFonts w:ascii="Garamond" w:hAnsi="Garamond" w:cs="Arial"/>
          <w:iCs/>
          <w:szCs w:val="24"/>
        </w:rPr>
        <w:t xml:space="preserve">radnih </w:t>
      </w:r>
      <w:r w:rsidR="0096179B" w:rsidRPr="001D13C6">
        <w:rPr>
          <w:rFonts w:ascii="Garamond" w:hAnsi="Garamond" w:cs="Arial"/>
          <w:iCs/>
          <w:szCs w:val="24"/>
        </w:rPr>
        <w:t>tijela Općinsko</w:t>
      </w:r>
      <w:r w:rsidRPr="001D13C6">
        <w:rPr>
          <w:rFonts w:ascii="Garamond" w:hAnsi="Garamond" w:cs="Arial"/>
          <w:iCs/>
          <w:szCs w:val="24"/>
        </w:rPr>
        <w:t>g vijeća te imenuje i razrješuje i</w:t>
      </w:r>
      <w:r w:rsidR="0096179B" w:rsidRPr="001D13C6">
        <w:rPr>
          <w:rFonts w:ascii="Garamond" w:hAnsi="Garamond" w:cs="Arial"/>
          <w:iCs/>
          <w:szCs w:val="24"/>
        </w:rPr>
        <w:t xml:space="preserve"> druge osobe određene zakonom, </w:t>
      </w:r>
      <w:r w:rsidRPr="001D13C6">
        <w:rPr>
          <w:rFonts w:ascii="Garamond" w:hAnsi="Garamond" w:cs="Arial"/>
          <w:iCs/>
          <w:szCs w:val="24"/>
        </w:rPr>
        <w:t xml:space="preserve">drugim </w:t>
      </w:r>
      <w:r w:rsidR="0096179B" w:rsidRPr="001D13C6">
        <w:rPr>
          <w:rFonts w:ascii="Garamond" w:hAnsi="Garamond" w:cs="Arial"/>
          <w:iCs/>
          <w:szCs w:val="24"/>
        </w:rPr>
        <w:t>propisom ili ovim Statutom</w:t>
      </w:r>
    </w:p>
    <w:p w14:paraId="598DBBA9" w14:textId="29FB799C" w:rsidR="00735689" w:rsidRPr="009A31A6" w:rsidRDefault="00735689" w:rsidP="009A31A6">
      <w:pPr>
        <w:pStyle w:val="Tijeloteksta"/>
        <w:ind w:left="360" w:hanging="360"/>
        <w:rPr>
          <w:rFonts w:ascii="Garamond" w:hAnsi="Garamond" w:cs="Arial"/>
          <w:iCs/>
          <w:szCs w:val="24"/>
        </w:rPr>
      </w:pPr>
      <w:r w:rsidRPr="009A31A6">
        <w:rPr>
          <w:rFonts w:ascii="Garamond" w:hAnsi="Garamond" w:cs="Arial"/>
          <w:iCs/>
          <w:szCs w:val="24"/>
        </w:rPr>
        <w:t>7.a</w:t>
      </w:r>
      <w:r w:rsidRPr="009A31A6">
        <w:rPr>
          <w:rFonts w:ascii="Garamond" w:eastAsia="Calibri" w:hAnsi="Garamond" w:cs="Arial"/>
          <w:iCs/>
          <w:szCs w:val="24"/>
        </w:rPr>
        <w:t xml:space="preserve"> predlaže članove upravnog tijela i nadzornih odbora trgovačkih društava u kojima općina ima dionice ili udjele u vlasništvu (kapitalu društva) glavnoj skupštini, odnosno skupštini društva</w:t>
      </w:r>
    </w:p>
    <w:p w14:paraId="0ECD9C0D" w14:textId="77777777" w:rsidR="0096179B" w:rsidRPr="001D13C6" w:rsidRDefault="0096179B">
      <w:pPr>
        <w:pStyle w:val="Tijeloteksta"/>
        <w:numPr>
          <w:ilvl w:val="0"/>
          <w:numId w:val="5"/>
        </w:numPr>
        <w:rPr>
          <w:rFonts w:ascii="Garamond" w:hAnsi="Garamond"/>
          <w:iCs/>
          <w:szCs w:val="24"/>
        </w:rPr>
      </w:pPr>
      <w:r w:rsidRPr="001D13C6">
        <w:rPr>
          <w:rFonts w:ascii="Garamond" w:hAnsi="Garamond" w:cs="Arial"/>
          <w:iCs/>
          <w:szCs w:val="24"/>
        </w:rPr>
        <w:t>uređuje ustrojstvo i djelokrug Jedinstvenog upravnog odjela</w:t>
      </w:r>
    </w:p>
    <w:p w14:paraId="00E84CE2"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iCs/>
          <w:szCs w:val="24"/>
        </w:rPr>
        <w:t>donosi odluku o kriterijima za ocjenjivanje službenika i načinu provođenja ocjenjivanja,</w:t>
      </w:r>
    </w:p>
    <w:p w14:paraId="6ADA2961"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osniva javne ustanove i druge pravne osobe ili vlastiti komunalni pogon za obavljanje gospodarskih, društvenih, komunalnih i drugih djelatnosti od interesa za Općinu</w:t>
      </w:r>
      <w:r w:rsidRPr="001D13C6">
        <w:rPr>
          <w:rFonts w:ascii="Garamond" w:hAnsi="Garamond" w:cs="Arial"/>
          <w:b/>
          <w:bCs/>
          <w:iCs/>
          <w:szCs w:val="24"/>
        </w:rPr>
        <w:t xml:space="preserve"> </w:t>
      </w:r>
      <w:r w:rsidRPr="001D13C6">
        <w:rPr>
          <w:rFonts w:ascii="Garamond" w:hAnsi="Garamond" w:cs="Arial"/>
          <w:iCs/>
          <w:szCs w:val="24"/>
        </w:rPr>
        <w:t>te odlučuje o njihovim statusnim promjenama i preoblikovanjima u skladu sa zakonom</w:t>
      </w:r>
    </w:p>
    <w:p w14:paraId="4E725FAE"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lastRenderedPageBreak/>
        <w:t>odlučuje o zajedničkom obavljanju poslova iz samoupravnog djelokruga s drugim jedinicama lokalne samouprave,</w:t>
      </w:r>
    </w:p>
    <w:p w14:paraId="14CD7BBE" w14:textId="77777777" w:rsidR="0096179B" w:rsidRPr="005F0BB9" w:rsidRDefault="0096179B">
      <w:pPr>
        <w:pStyle w:val="Tijeloteksta"/>
        <w:numPr>
          <w:ilvl w:val="0"/>
          <w:numId w:val="5"/>
        </w:numPr>
        <w:rPr>
          <w:rFonts w:ascii="Garamond" w:hAnsi="Garamond"/>
          <w:iCs/>
          <w:color w:val="00B050"/>
          <w:szCs w:val="24"/>
        </w:rPr>
      </w:pPr>
      <w:r w:rsidRPr="001D13C6">
        <w:rPr>
          <w:rFonts w:ascii="Garamond" w:hAnsi="Garamond"/>
          <w:iCs/>
          <w:szCs w:val="24"/>
        </w:rPr>
        <w:t>odlučuje o stjecanju i otuđenju pokretnina i nekretnina Općine Vladislavci čija ukupna vrijednost prelazi 0,5% iznosa prihoda bez primitaka ostvarenih u godini koja prethodi godini u kojoj</w:t>
      </w:r>
      <w:r w:rsidR="00710360" w:rsidRPr="001D13C6">
        <w:rPr>
          <w:rFonts w:ascii="Garamond" w:hAnsi="Garamond"/>
          <w:iCs/>
          <w:szCs w:val="24"/>
        </w:rPr>
        <w:t xml:space="preserve"> se odlučuje o stjecanju i otuđiva</w:t>
      </w:r>
      <w:r w:rsidRPr="001D13C6">
        <w:rPr>
          <w:rFonts w:ascii="Garamond" w:hAnsi="Garamond"/>
          <w:iCs/>
          <w:szCs w:val="24"/>
        </w:rPr>
        <w:t>nju pokretnina i nekretnina, odnosno čija je pojedinačna vrijednost veća od 1.000.000 kuna</w:t>
      </w:r>
      <w:r w:rsidR="009552FD" w:rsidRPr="0048499A">
        <w:rPr>
          <w:rFonts w:ascii="Garamond" w:hAnsi="Garamond"/>
          <w:iCs/>
          <w:szCs w:val="24"/>
        </w:rPr>
        <w:t xml:space="preserve">, a ako  </w:t>
      </w:r>
      <w:r w:rsidR="00A95DAC" w:rsidRPr="0048499A">
        <w:rPr>
          <w:rFonts w:ascii="Garamond" w:hAnsi="Garamond"/>
          <w:iCs/>
          <w:szCs w:val="24"/>
        </w:rPr>
        <w:t xml:space="preserve">ukupna vrijednost 0,5 % </w:t>
      </w:r>
      <w:r w:rsidR="009552FD" w:rsidRPr="0048499A">
        <w:rPr>
          <w:rFonts w:ascii="Garamond" w:hAnsi="Garamond"/>
          <w:iCs/>
          <w:szCs w:val="24"/>
        </w:rPr>
        <w:t>iznos</w:t>
      </w:r>
      <w:r w:rsidR="00A95DAC" w:rsidRPr="0048499A">
        <w:rPr>
          <w:rFonts w:ascii="Garamond" w:hAnsi="Garamond"/>
          <w:iCs/>
          <w:szCs w:val="24"/>
        </w:rPr>
        <w:t>a</w:t>
      </w:r>
      <w:r w:rsidR="009552FD" w:rsidRPr="0048499A">
        <w:rPr>
          <w:rFonts w:ascii="Garamond" w:hAnsi="Garamond"/>
          <w:iCs/>
          <w:szCs w:val="24"/>
        </w:rPr>
        <w:t xml:space="preserve"> prihoda bez primitaka ostvarenih u godini koja prethodi godini u kojoj se odlučuje o stjecanju i otuđivanju pokretnina i nekretnina manji od 70.000,00 kn, za pojedinačne vrijednosti veće od 70.000,00 kuna.</w:t>
      </w:r>
    </w:p>
    <w:p w14:paraId="2A10E039"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odlučuje o stjecanju i prijenosu (kupnji i prodaji) dionica odnosno udjela u trgovačkim društvima, ako zakonom, ovim Statutom odnosno odlukom Općinskog vijeća nije drukčije određeno</w:t>
      </w:r>
    </w:p>
    <w:p w14:paraId="6476A706" w14:textId="77777777" w:rsidR="00F22FD0" w:rsidRPr="001D13C6" w:rsidRDefault="0096179B" w:rsidP="00F22FD0">
      <w:pPr>
        <w:pStyle w:val="Tijeloteksta"/>
        <w:numPr>
          <w:ilvl w:val="0"/>
          <w:numId w:val="5"/>
        </w:numPr>
        <w:rPr>
          <w:rFonts w:ascii="Garamond" w:hAnsi="Garamond" w:cs="Arial"/>
          <w:iCs/>
          <w:szCs w:val="24"/>
        </w:rPr>
      </w:pPr>
      <w:r w:rsidRPr="001D13C6">
        <w:rPr>
          <w:rFonts w:ascii="Garamond" w:hAnsi="Garamond" w:cs="Arial"/>
          <w:iCs/>
          <w:szCs w:val="24"/>
        </w:rPr>
        <w:t>odlučuje o prijenosu i preuzimanju osnivačkih prava, u skladu sa zakonom</w:t>
      </w:r>
    </w:p>
    <w:p w14:paraId="36F2737D"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odlučuje o davanju koncesija kada je posebnim zakonom propisano da koncesiju dodjeljuje općina</w:t>
      </w:r>
    </w:p>
    <w:p w14:paraId="0E4541E1"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raspisuje lokalni referendum</w:t>
      </w:r>
    </w:p>
    <w:p w14:paraId="11FD0273" w14:textId="77777777" w:rsidR="0096179B" w:rsidRPr="001D13C6" w:rsidRDefault="0096179B">
      <w:pPr>
        <w:pStyle w:val="Tijeloteksta"/>
        <w:numPr>
          <w:ilvl w:val="0"/>
          <w:numId w:val="5"/>
        </w:numPr>
        <w:rPr>
          <w:rFonts w:ascii="Garamond" w:hAnsi="Garamond"/>
          <w:iCs/>
          <w:szCs w:val="24"/>
        </w:rPr>
      </w:pPr>
      <w:r w:rsidRPr="001D13C6">
        <w:rPr>
          <w:rFonts w:ascii="Garamond" w:hAnsi="Garamond" w:cs="Arial"/>
          <w:iCs/>
          <w:szCs w:val="24"/>
        </w:rPr>
        <w:t>odlučuje o pokroviteljstvu Općine Vladislavci</w:t>
      </w:r>
    </w:p>
    <w:p w14:paraId="3253A19D" w14:textId="77777777" w:rsidR="0096179B" w:rsidRPr="001D13C6" w:rsidRDefault="0096179B">
      <w:pPr>
        <w:pStyle w:val="Tijeloteksta"/>
        <w:numPr>
          <w:ilvl w:val="0"/>
          <w:numId w:val="5"/>
        </w:numPr>
        <w:rPr>
          <w:rFonts w:ascii="Garamond" w:hAnsi="Garamond" w:cs="Arial"/>
          <w:iCs/>
          <w:szCs w:val="24"/>
        </w:rPr>
      </w:pPr>
      <w:r w:rsidRPr="001D13C6">
        <w:rPr>
          <w:rFonts w:ascii="Garamond" w:hAnsi="Garamond" w:cs="Arial"/>
          <w:iCs/>
          <w:szCs w:val="24"/>
        </w:rPr>
        <w:t>obavlja i druge poslove koji su mu zakonom ili drugim propisom stavljeni u djelokrug.</w:t>
      </w:r>
    </w:p>
    <w:p w14:paraId="4D6BC17A" w14:textId="77777777" w:rsidR="0096179B" w:rsidRPr="001D13C6" w:rsidRDefault="0096179B">
      <w:pPr>
        <w:pStyle w:val="Tijeloteksta"/>
        <w:rPr>
          <w:rFonts w:ascii="Garamond" w:hAnsi="Garamond" w:cs="Arial"/>
          <w:iCs/>
          <w:szCs w:val="24"/>
        </w:rPr>
      </w:pPr>
    </w:p>
    <w:p w14:paraId="39EA3D10" w14:textId="77777777" w:rsidR="0096179B" w:rsidRPr="001D13C6" w:rsidRDefault="0096179B">
      <w:pPr>
        <w:pStyle w:val="Tijeloteksta"/>
        <w:tabs>
          <w:tab w:val="left" w:pos="709"/>
        </w:tabs>
        <w:rPr>
          <w:rFonts w:ascii="Garamond" w:hAnsi="Garamond" w:cs="Arial"/>
          <w:b/>
          <w:iCs/>
          <w:szCs w:val="24"/>
        </w:rPr>
      </w:pPr>
    </w:p>
    <w:p w14:paraId="6A355D2F" w14:textId="77777777" w:rsidR="0096179B" w:rsidRPr="001D13C6" w:rsidRDefault="0096179B">
      <w:pPr>
        <w:pStyle w:val="Tijeloteksta"/>
        <w:tabs>
          <w:tab w:val="left" w:pos="709"/>
        </w:tabs>
        <w:rPr>
          <w:rFonts w:ascii="Garamond" w:hAnsi="Garamond" w:cs="Arial"/>
          <w:b/>
          <w:iCs/>
          <w:szCs w:val="24"/>
        </w:rPr>
      </w:pPr>
      <w:r w:rsidRPr="001D13C6">
        <w:rPr>
          <w:rFonts w:ascii="Garamond" w:hAnsi="Garamond" w:cs="Arial"/>
          <w:b/>
          <w:iCs/>
          <w:szCs w:val="24"/>
        </w:rPr>
        <w:tab/>
      </w:r>
      <w:bookmarkStart w:id="1" w:name="_Hlk62455072"/>
      <w:r w:rsidRPr="001D13C6">
        <w:rPr>
          <w:rFonts w:ascii="Garamond" w:hAnsi="Garamond" w:cs="Arial"/>
          <w:b/>
          <w:iCs/>
          <w:szCs w:val="24"/>
        </w:rPr>
        <w:t>2. Općinski načelnik</w:t>
      </w:r>
      <w:bookmarkEnd w:id="1"/>
    </w:p>
    <w:p w14:paraId="1C44D421" w14:textId="77777777" w:rsidR="0096179B" w:rsidRPr="001D13C6" w:rsidRDefault="0096179B">
      <w:pPr>
        <w:pStyle w:val="Tijeloteksta"/>
        <w:tabs>
          <w:tab w:val="left" w:pos="709"/>
        </w:tabs>
        <w:rPr>
          <w:rFonts w:ascii="Garamond" w:hAnsi="Garamond" w:cs="Arial"/>
          <w:iCs/>
          <w:szCs w:val="24"/>
        </w:rPr>
      </w:pPr>
    </w:p>
    <w:p w14:paraId="178AB9BA" w14:textId="77777777" w:rsidR="0096179B" w:rsidRPr="001D13C6" w:rsidRDefault="0096179B">
      <w:pPr>
        <w:pStyle w:val="Tijeloteksta"/>
        <w:tabs>
          <w:tab w:val="left" w:pos="709"/>
        </w:tabs>
        <w:jc w:val="center"/>
        <w:rPr>
          <w:rFonts w:ascii="Garamond" w:hAnsi="Garamond" w:cs="Arial"/>
          <w:iCs/>
          <w:szCs w:val="24"/>
        </w:rPr>
      </w:pPr>
      <w:r w:rsidRPr="001D13C6">
        <w:rPr>
          <w:rFonts w:ascii="Garamond" w:hAnsi="Garamond" w:cs="Arial"/>
          <w:iCs/>
          <w:szCs w:val="24"/>
        </w:rPr>
        <w:t>Članak 3</w:t>
      </w:r>
      <w:r w:rsidR="00CB3716">
        <w:rPr>
          <w:rFonts w:ascii="Garamond" w:hAnsi="Garamond" w:cs="Arial"/>
          <w:iCs/>
          <w:szCs w:val="24"/>
        </w:rPr>
        <w:t>1</w:t>
      </w:r>
      <w:r w:rsidRPr="001D13C6">
        <w:rPr>
          <w:rFonts w:ascii="Garamond" w:hAnsi="Garamond" w:cs="Arial"/>
          <w:iCs/>
          <w:szCs w:val="24"/>
        </w:rPr>
        <w:t>.</w:t>
      </w:r>
    </w:p>
    <w:p w14:paraId="4003CFD7" w14:textId="77777777" w:rsidR="00C02094" w:rsidRPr="001D13C6" w:rsidRDefault="0096179B" w:rsidP="00C02094">
      <w:pPr>
        <w:jc w:val="both"/>
        <w:rPr>
          <w:rFonts w:ascii="Garamond" w:hAnsi="Garamond" w:cs="Arial"/>
          <w:iCs/>
          <w:szCs w:val="24"/>
        </w:rPr>
      </w:pPr>
      <w:r w:rsidRPr="001D13C6">
        <w:rPr>
          <w:rFonts w:ascii="Garamond" w:hAnsi="Garamond" w:cs="Arial"/>
          <w:iCs/>
          <w:szCs w:val="24"/>
        </w:rPr>
        <w:tab/>
      </w:r>
      <w:r w:rsidR="00C02094" w:rsidRPr="001D13C6">
        <w:rPr>
          <w:rFonts w:ascii="Garamond" w:hAnsi="Garamond" w:cs="Arial"/>
          <w:iCs/>
          <w:szCs w:val="24"/>
        </w:rPr>
        <w:t>Izvršno tijelo općine je općinski načelnik.</w:t>
      </w:r>
    </w:p>
    <w:p w14:paraId="2D0C7EED" w14:textId="1C68035A" w:rsidR="0096179B" w:rsidRPr="009A31A6" w:rsidRDefault="0096179B" w:rsidP="009A31A6">
      <w:pPr>
        <w:pStyle w:val="Tijeloteksta"/>
        <w:rPr>
          <w:rFonts w:ascii="Garamond" w:hAnsi="Garamond" w:cs="Arial"/>
          <w:iCs/>
          <w:color w:val="92D050"/>
          <w:szCs w:val="24"/>
        </w:rPr>
      </w:pPr>
    </w:p>
    <w:p w14:paraId="253E3E6A" w14:textId="6E443D0D" w:rsidR="00FD0C4C" w:rsidRPr="009A31A6" w:rsidRDefault="0096179B" w:rsidP="009A31A6">
      <w:pPr>
        <w:pStyle w:val="Tijeloteksta"/>
        <w:jc w:val="center"/>
        <w:rPr>
          <w:rFonts w:ascii="Garamond" w:hAnsi="Garamond" w:cs="Arial"/>
          <w:iCs/>
          <w:szCs w:val="24"/>
        </w:rPr>
      </w:pPr>
      <w:r w:rsidRPr="001D13C6">
        <w:rPr>
          <w:rFonts w:ascii="Garamond" w:hAnsi="Garamond" w:cs="Arial"/>
          <w:iCs/>
          <w:szCs w:val="24"/>
        </w:rPr>
        <w:t>Članak 3</w:t>
      </w:r>
      <w:r w:rsidR="00CB3716">
        <w:rPr>
          <w:rFonts w:ascii="Garamond" w:hAnsi="Garamond" w:cs="Arial"/>
          <w:iCs/>
          <w:szCs w:val="24"/>
        </w:rPr>
        <w:t>2</w:t>
      </w:r>
      <w:r w:rsidRPr="001D13C6">
        <w:rPr>
          <w:rFonts w:ascii="Garamond" w:hAnsi="Garamond" w:cs="Arial"/>
          <w:iCs/>
          <w:szCs w:val="24"/>
        </w:rPr>
        <w:t>.</w:t>
      </w:r>
    </w:p>
    <w:p w14:paraId="43BE9046" w14:textId="6AC85891" w:rsidR="0096179B" w:rsidRPr="00D75B19" w:rsidRDefault="009A31A6" w:rsidP="009A31A6">
      <w:pPr>
        <w:ind w:firstLine="720"/>
        <w:jc w:val="both"/>
        <w:rPr>
          <w:rFonts w:ascii="Garamond" w:hAnsi="Garamond" w:cs="Arial"/>
          <w:iCs/>
          <w:strike/>
          <w:color w:val="FF0000"/>
          <w:szCs w:val="24"/>
        </w:rPr>
      </w:pPr>
      <w:r>
        <w:rPr>
          <w:rFonts w:ascii="Garamond" w:hAnsi="Garamond" w:cs="Arial"/>
          <w:iCs/>
          <w:szCs w:val="24"/>
        </w:rPr>
        <w:t>Briše se.</w:t>
      </w:r>
      <w:r w:rsidR="00FD0C4C">
        <w:rPr>
          <w:rFonts w:ascii="Garamond" w:hAnsi="Garamond" w:cs="Arial"/>
          <w:iCs/>
          <w:strike/>
          <w:color w:val="FF0000"/>
          <w:szCs w:val="24"/>
        </w:rPr>
        <w:t xml:space="preserve"> </w:t>
      </w:r>
    </w:p>
    <w:p w14:paraId="00B1B1B0" w14:textId="77777777" w:rsidR="0096179B" w:rsidRPr="001D13C6" w:rsidRDefault="0096179B">
      <w:pPr>
        <w:pStyle w:val="Tijeloteksta"/>
        <w:tabs>
          <w:tab w:val="left" w:pos="709"/>
        </w:tabs>
        <w:rPr>
          <w:rFonts w:ascii="Garamond" w:hAnsi="Garamond" w:cs="Arial"/>
          <w:iCs/>
          <w:szCs w:val="24"/>
        </w:rPr>
      </w:pPr>
    </w:p>
    <w:p w14:paraId="3BFA61C3" w14:textId="7120AE0B" w:rsidR="0096179B" w:rsidRDefault="0096179B">
      <w:pPr>
        <w:pStyle w:val="Tijeloteksta"/>
        <w:tabs>
          <w:tab w:val="left" w:pos="709"/>
        </w:tabs>
        <w:jc w:val="center"/>
        <w:rPr>
          <w:rFonts w:ascii="Garamond" w:hAnsi="Garamond" w:cs="Arial"/>
          <w:iCs/>
          <w:szCs w:val="24"/>
        </w:rPr>
      </w:pPr>
      <w:r w:rsidRPr="001D13C6">
        <w:rPr>
          <w:rFonts w:ascii="Garamond" w:hAnsi="Garamond" w:cs="Arial"/>
          <w:iCs/>
          <w:szCs w:val="24"/>
        </w:rPr>
        <w:t>Članak 3</w:t>
      </w:r>
      <w:r w:rsidR="00CB3716">
        <w:rPr>
          <w:rFonts w:ascii="Garamond" w:hAnsi="Garamond" w:cs="Arial"/>
          <w:iCs/>
          <w:szCs w:val="24"/>
        </w:rPr>
        <w:t>3</w:t>
      </w:r>
      <w:r w:rsidRPr="001D13C6">
        <w:rPr>
          <w:rFonts w:ascii="Garamond" w:hAnsi="Garamond" w:cs="Arial"/>
          <w:iCs/>
          <w:szCs w:val="24"/>
        </w:rPr>
        <w:t>.</w:t>
      </w:r>
    </w:p>
    <w:p w14:paraId="08A1FF9A" w14:textId="79D0E861" w:rsidR="0096179B" w:rsidRPr="00D75B19" w:rsidRDefault="009A31A6" w:rsidP="009A31A6">
      <w:pPr>
        <w:pStyle w:val="Tijeloteksta"/>
        <w:tabs>
          <w:tab w:val="left" w:pos="709"/>
        </w:tabs>
        <w:rPr>
          <w:rFonts w:ascii="Garamond" w:hAnsi="Garamond" w:cs="Arial"/>
          <w:iCs/>
          <w:strike/>
          <w:color w:val="FF0000"/>
          <w:szCs w:val="24"/>
        </w:rPr>
      </w:pPr>
      <w:r>
        <w:rPr>
          <w:rFonts w:ascii="Garamond" w:hAnsi="Garamond" w:cs="Arial"/>
          <w:iCs/>
          <w:szCs w:val="24"/>
        </w:rPr>
        <w:tab/>
        <w:t>Briše se.</w:t>
      </w:r>
    </w:p>
    <w:p w14:paraId="49D75D88" w14:textId="303230DF" w:rsidR="0096179B" w:rsidRPr="009A31A6" w:rsidRDefault="004118FA" w:rsidP="004118FA">
      <w:pPr>
        <w:pStyle w:val="Tijeloteksta"/>
        <w:tabs>
          <w:tab w:val="left" w:pos="709"/>
        </w:tabs>
        <w:jc w:val="center"/>
        <w:rPr>
          <w:rFonts w:ascii="Garamond" w:hAnsi="Garamond" w:cs="Arial"/>
          <w:iCs/>
          <w:szCs w:val="24"/>
        </w:rPr>
      </w:pPr>
      <w:r w:rsidRPr="009A31A6">
        <w:rPr>
          <w:rFonts w:ascii="Garamond" w:hAnsi="Garamond" w:cs="Arial"/>
          <w:iCs/>
          <w:szCs w:val="24"/>
        </w:rPr>
        <w:t>Članak 33a</w:t>
      </w:r>
    </w:p>
    <w:p w14:paraId="1F2E3040" w14:textId="7976144C" w:rsidR="00F27026" w:rsidRPr="009A31A6" w:rsidRDefault="00F27026" w:rsidP="00F27026">
      <w:pPr>
        <w:pStyle w:val="Tijeloteksta"/>
        <w:tabs>
          <w:tab w:val="left" w:pos="709"/>
        </w:tabs>
        <w:rPr>
          <w:rFonts w:ascii="Garamond" w:hAnsi="Garamond" w:cs="Arial"/>
          <w:iCs/>
          <w:szCs w:val="24"/>
        </w:rPr>
      </w:pPr>
      <w:r w:rsidRPr="009A31A6">
        <w:rPr>
          <w:rFonts w:ascii="Garamond" w:hAnsi="Garamond" w:cs="Arial"/>
          <w:iCs/>
          <w:szCs w:val="24"/>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w:t>
      </w:r>
      <w:r w:rsidR="00043FC3" w:rsidRPr="009A31A6">
        <w:rPr>
          <w:rFonts w:ascii="Garamond" w:hAnsi="Garamond" w:cs="Arial"/>
          <w:iCs/>
          <w:szCs w:val="24"/>
        </w:rPr>
        <w:t xml:space="preserve"> </w:t>
      </w:r>
      <w:r w:rsidRPr="009A31A6">
        <w:rPr>
          <w:rFonts w:ascii="Garamond" w:hAnsi="Garamond" w:cs="Arial"/>
          <w:iCs/>
          <w:szCs w:val="24"/>
        </w:rPr>
        <w:t xml:space="preserve">na početku mandata iz </w:t>
      </w:r>
      <w:r w:rsidR="00043FC3" w:rsidRPr="009A31A6">
        <w:rPr>
          <w:rFonts w:ascii="Garamond" w:hAnsi="Garamond" w:cs="Arial"/>
          <w:iCs/>
          <w:szCs w:val="24"/>
        </w:rPr>
        <w:t xml:space="preserve">reda </w:t>
      </w:r>
      <w:r w:rsidRPr="009A31A6">
        <w:rPr>
          <w:rFonts w:ascii="Garamond" w:hAnsi="Garamond" w:cs="Arial"/>
          <w:iCs/>
          <w:szCs w:val="24"/>
        </w:rPr>
        <w:t xml:space="preserve">članova </w:t>
      </w:r>
      <w:r w:rsidR="00043FC3" w:rsidRPr="009A31A6">
        <w:rPr>
          <w:rFonts w:ascii="Garamond" w:hAnsi="Garamond" w:cs="Arial"/>
          <w:iCs/>
          <w:szCs w:val="24"/>
        </w:rPr>
        <w:t>Općinskog vijeća</w:t>
      </w:r>
      <w:r w:rsidRPr="009A31A6">
        <w:rPr>
          <w:rFonts w:ascii="Garamond" w:hAnsi="Garamond" w:cs="Arial"/>
          <w:iCs/>
          <w:szCs w:val="24"/>
        </w:rPr>
        <w:t>.</w:t>
      </w:r>
    </w:p>
    <w:p w14:paraId="49FDD39A" w14:textId="77777777" w:rsidR="00F27026" w:rsidRPr="009A31A6" w:rsidRDefault="00F27026" w:rsidP="00F27026">
      <w:pPr>
        <w:pStyle w:val="Tijeloteksta"/>
        <w:tabs>
          <w:tab w:val="left" w:pos="709"/>
        </w:tabs>
        <w:rPr>
          <w:rFonts w:ascii="Garamond" w:hAnsi="Garamond" w:cs="Arial"/>
          <w:iCs/>
          <w:szCs w:val="24"/>
        </w:rPr>
      </w:pPr>
    </w:p>
    <w:p w14:paraId="29AB984F" w14:textId="35F2B91C" w:rsidR="00F27026" w:rsidRPr="009A31A6" w:rsidRDefault="00F27026" w:rsidP="00F27026">
      <w:pPr>
        <w:pStyle w:val="Tijeloteksta"/>
        <w:tabs>
          <w:tab w:val="left" w:pos="709"/>
        </w:tabs>
        <w:rPr>
          <w:rFonts w:ascii="Garamond" w:hAnsi="Garamond" w:cs="Arial"/>
          <w:iCs/>
          <w:szCs w:val="24"/>
        </w:rPr>
      </w:pPr>
      <w:r w:rsidRPr="009A31A6">
        <w:rPr>
          <w:rFonts w:ascii="Garamond" w:hAnsi="Garamond" w:cs="Arial"/>
          <w:iCs/>
          <w:szCs w:val="24"/>
        </w:rPr>
        <w:t xml:space="preserve">Odluku o imenovanju privremenog zamjenika iz reda članova </w:t>
      </w:r>
      <w:r w:rsidR="00043FC3" w:rsidRPr="009A31A6">
        <w:rPr>
          <w:rFonts w:ascii="Garamond" w:hAnsi="Garamond" w:cs="Arial"/>
          <w:iCs/>
          <w:szCs w:val="24"/>
        </w:rPr>
        <w:t>Općinskog vijeća</w:t>
      </w:r>
      <w:r w:rsidRPr="009A31A6">
        <w:rPr>
          <w:rFonts w:ascii="Garamond" w:hAnsi="Garamond" w:cs="Arial"/>
          <w:iCs/>
          <w:szCs w:val="24"/>
        </w:rPr>
        <w:t xml:space="preserve"> općinski načelnik</w:t>
      </w:r>
      <w:r w:rsidR="00043FC3" w:rsidRPr="009A31A6">
        <w:rPr>
          <w:rFonts w:ascii="Garamond" w:hAnsi="Garamond" w:cs="Arial"/>
          <w:iCs/>
          <w:szCs w:val="24"/>
        </w:rPr>
        <w:t xml:space="preserve"> </w:t>
      </w:r>
      <w:r w:rsidRPr="009A31A6">
        <w:rPr>
          <w:rFonts w:ascii="Garamond" w:hAnsi="Garamond" w:cs="Arial"/>
          <w:iCs/>
          <w:szCs w:val="24"/>
        </w:rPr>
        <w:t>može promijeniti tijekom mandata.</w:t>
      </w:r>
    </w:p>
    <w:p w14:paraId="36FECE9D" w14:textId="77777777" w:rsidR="00F27026" w:rsidRPr="009A31A6" w:rsidRDefault="00F27026" w:rsidP="00F27026">
      <w:pPr>
        <w:pStyle w:val="Tijeloteksta"/>
        <w:tabs>
          <w:tab w:val="left" w:pos="709"/>
        </w:tabs>
        <w:rPr>
          <w:rFonts w:ascii="Garamond" w:hAnsi="Garamond" w:cs="Arial"/>
          <w:iCs/>
          <w:szCs w:val="24"/>
        </w:rPr>
      </w:pPr>
    </w:p>
    <w:p w14:paraId="6849348D" w14:textId="50F20CC4" w:rsidR="00F27026" w:rsidRPr="009A31A6" w:rsidRDefault="00970428" w:rsidP="00F27026">
      <w:pPr>
        <w:pStyle w:val="Tijeloteksta"/>
        <w:tabs>
          <w:tab w:val="left" w:pos="709"/>
        </w:tabs>
        <w:rPr>
          <w:rFonts w:ascii="Garamond" w:hAnsi="Garamond" w:cs="Arial"/>
          <w:iCs/>
          <w:szCs w:val="24"/>
        </w:rPr>
      </w:pPr>
      <w:r w:rsidRPr="009A31A6">
        <w:rPr>
          <w:rFonts w:ascii="Garamond" w:hAnsi="Garamond" w:cs="Arial"/>
          <w:iCs/>
          <w:szCs w:val="24"/>
        </w:rPr>
        <w:t xml:space="preserve">Član Općinskog vijeća </w:t>
      </w:r>
      <w:r w:rsidR="00F27026" w:rsidRPr="009A31A6">
        <w:rPr>
          <w:rFonts w:ascii="Garamond" w:hAnsi="Garamond" w:cs="Arial"/>
          <w:iCs/>
          <w:szCs w:val="24"/>
        </w:rPr>
        <w:t>je privremeni zamjenik općinskog načelnika koji zamjenjuje općinskog načelnika</w:t>
      </w:r>
      <w:r w:rsidR="00043FC3" w:rsidRPr="009A31A6">
        <w:rPr>
          <w:rFonts w:ascii="Garamond" w:hAnsi="Garamond" w:cs="Arial"/>
          <w:iCs/>
          <w:szCs w:val="24"/>
        </w:rPr>
        <w:t xml:space="preserve"> </w:t>
      </w:r>
      <w:r w:rsidR="00F27026" w:rsidRPr="009A31A6">
        <w:rPr>
          <w:rFonts w:ascii="Garamond" w:hAnsi="Garamond" w:cs="Arial"/>
          <w:iCs/>
          <w:szCs w:val="24"/>
        </w:rPr>
        <w:t>za vrijeme trajanja duže odsutnosti ili drugih razloga spriječenosti zbog kojih je općinski načelnik, kojemu mandat nije prestao onemogućen obavljati svoju dužnost.</w:t>
      </w:r>
    </w:p>
    <w:p w14:paraId="5B71E50E" w14:textId="77777777" w:rsidR="00F27026" w:rsidRPr="009A31A6" w:rsidRDefault="00F27026" w:rsidP="00F27026">
      <w:pPr>
        <w:pStyle w:val="Tijeloteksta"/>
        <w:tabs>
          <w:tab w:val="left" w:pos="709"/>
        </w:tabs>
        <w:rPr>
          <w:rFonts w:ascii="Garamond" w:hAnsi="Garamond" w:cs="Arial"/>
          <w:iCs/>
          <w:szCs w:val="24"/>
        </w:rPr>
      </w:pPr>
    </w:p>
    <w:p w14:paraId="3B6D3024" w14:textId="591EDC8C" w:rsidR="00F27026" w:rsidRPr="009A31A6" w:rsidRDefault="00F27026" w:rsidP="00F27026">
      <w:pPr>
        <w:pStyle w:val="Tijeloteksta"/>
        <w:tabs>
          <w:tab w:val="left" w:pos="709"/>
        </w:tabs>
        <w:rPr>
          <w:rFonts w:ascii="Garamond" w:hAnsi="Garamond" w:cs="Arial"/>
          <w:iCs/>
          <w:szCs w:val="24"/>
        </w:rPr>
      </w:pPr>
      <w:r w:rsidRPr="009A31A6">
        <w:rPr>
          <w:rFonts w:ascii="Garamond" w:hAnsi="Garamond" w:cs="Arial"/>
          <w:iCs/>
          <w:szCs w:val="24"/>
        </w:rPr>
        <w:t>Privremeni zamjenik ovlašten je obavljati samo redovne i nužne poslove kako bi se osiguralo nesmetano funkcioniranje općine</w:t>
      </w:r>
      <w:r w:rsidR="00C045C8" w:rsidRPr="009A31A6">
        <w:rPr>
          <w:rFonts w:ascii="Garamond" w:hAnsi="Garamond" w:cs="Arial"/>
          <w:iCs/>
          <w:szCs w:val="24"/>
        </w:rPr>
        <w:t>.</w:t>
      </w:r>
    </w:p>
    <w:p w14:paraId="66DC97B0" w14:textId="77777777" w:rsidR="00F27026" w:rsidRPr="009A31A6" w:rsidRDefault="00F27026" w:rsidP="00F27026">
      <w:pPr>
        <w:pStyle w:val="Tijeloteksta"/>
        <w:tabs>
          <w:tab w:val="left" w:pos="709"/>
        </w:tabs>
        <w:rPr>
          <w:rFonts w:ascii="Garamond" w:hAnsi="Garamond" w:cs="Arial"/>
          <w:iCs/>
          <w:szCs w:val="24"/>
        </w:rPr>
      </w:pPr>
    </w:p>
    <w:p w14:paraId="37B42723" w14:textId="56AFFCD1" w:rsidR="00F27026" w:rsidRPr="009A31A6" w:rsidRDefault="00F27026" w:rsidP="00F27026">
      <w:pPr>
        <w:pStyle w:val="Tijeloteksta"/>
        <w:tabs>
          <w:tab w:val="left" w:pos="709"/>
        </w:tabs>
        <w:rPr>
          <w:rFonts w:ascii="Garamond" w:hAnsi="Garamond" w:cs="Arial"/>
          <w:iCs/>
          <w:szCs w:val="24"/>
        </w:rPr>
      </w:pPr>
      <w:r w:rsidRPr="009A31A6">
        <w:rPr>
          <w:rFonts w:ascii="Garamond" w:hAnsi="Garamond" w:cs="Arial"/>
          <w:iCs/>
          <w:szCs w:val="24"/>
        </w:rPr>
        <w:t>Privremeni zamjenik za vrijeme zamjenjivanja općinskog načelnika</w:t>
      </w:r>
      <w:r w:rsidR="00C045C8" w:rsidRPr="009A31A6">
        <w:rPr>
          <w:rFonts w:ascii="Garamond" w:hAnsi="Garamond" w:cs="Arial"/>
          <w:iCs/>
          <w:szCs w:val="24"/>
        </w:rPr>
        <w:t xml:space="preserve"> </w:t>
      </w:r>
      <w:r w:rsidRPr="009A31A6">
        <w:rPr>
          <w:rFonts w:ascii="Garamond" w:hAnsi="Garamond" w:cs="Arial"/>
          <w:iCs/>
          <w:szCs w:val="24"/>
        </w:rPr>
        <w:t>ostvaruje prava općinskog načelnika</w:t>
      </w:r>
      <w:r w:rsidR="00C045C8" w:rsidRPr="009A31A6">
        <w:rPr>
          <w:rFonts w:ascii="Garamond" w:hAnsi="Garamond" w:cs="Arial"/>
          <w:iCs/>
          <w:szCs w:val="24"/>
        </w:rPr>
        <w:t>.</w:t>
      </w:r>
    </w:p>
    <w:p w14:paraId="154E2848" w14:textId="77777777" w:rsidR="00F27026" w:rsidRPr="009A31A6" w:rsidRDefault="00F27026" w:rsidP="00F27026">
      <w:pPr>
        <w:pStyle w:val="Tijeloteksta"/>
        <w:tabs>
          <w:tab w:val="left" w:pos="709"/>
        </w:tabs>
        <w:rPr>
          <w:rFonts w:ascii="Garamond" w:hAnsi="Garamond" w:cs="Arial"/>
          <w:iCs/>
          <w:szCs w:val="24"/>
        </w:rPr>
      </w:pPr>
    </w:p>
    <w:p w14:paraId="726C1F54" w14:textId="0B89D02B" w:rsidR="00F27026" w:rsidRPr="009A31A6" w:rsidRDefault="00F27026" w:rsidP="00F27026">
      <w:pPr>
        <w:pStyle w:val="Tijeloteksta"/>
        <w:tabs>
          <w:tab w:val="left" w:pos="709"/>
        </w:tabs>
        <w:rPr>
          <w:rFonts w:ascii="Garamond" w:hAnsi="Garamond" w:cs="Arial"/>
          <w:iCs/>
          <w:szCs w:val="24"/>
        </w:rPr>
      </w:pPr>
      <w:r w:rsidRPr="009A31A6">
        <w:rPr>
          <w:rFonts w:ascii="Garamond" w:hAnsi="Garamond" w:cs="Arial"/>
          <w:iCs/>
          <w:szCs w:val="24"/>
        </w:rPr>
        <w:t xml:space="preserve">Ako zbog okolnosti iz stavka 1. ovoga članka nastupi prestanak mandata općinskog načelnika, u </w:t>
      </w:r>
      <w:r w:rsidR="00C045C8" w:rsidRPr="009A31A6">
        <w:rPr>
          <w:rFonts w:ascii="Garamond" w:hAnsi="Garamond" w:cs="Arial"/>
          <w:iCs/>
          <w:szCs w:val="24"/>
        </w:rPr>
        <w:t>općini će se</w:t>
      </w:r>
      <w:r w:rsidRPr="009A31A6">
        <w:rPr>
          <w:rFonts w:ascii="Garamond" w:hAnsi="Garamond" w:cs="Arial"/>
          <w:iCs/>
          <w:szCs w:val="24"/>
        </w:rPr>
        <w:t xml:space="preserve"> raspisat</w:t>
      </w:r>
      <w:r w:rsidR="00C045C8" w:rsidRPr="009A31A6">
        <w:rPr>
          <w:rFonts w:ascii="Garamond" w:hAnsi="Garamond" w:cs="Arial"/>
          <w:iCs/>
          <w:szCs w:val="24"/>
        </w:rPr>
        <w:t xml:space="preserve">i </w:t>
      </w:r>
      <w:r w:rsidRPr="009A31A6">
        <w:rPr>
          <w:rFonts w:ascii="Garamond" w:hAnsi="Garamond" w:cs="Arial"/>
          <w:iCs/>
          <w:szCs w:val="24"/>
        </w:rPr>
        <w:t>prijevremeni izbori za općinskog načelnika. Do provedbe prijevremenih izbora dužnost općinskog načelnika</w:t>
      </w:r>
      <w:r w:rsidR="00C045C8" w:rsidRPr="009A31A6">
        <w:rPr>
          <w:rFonts w:ascii="Garamond" w:hAnsi="Garamond" w:cs="Arial"/>
          <w:iCs/>
          <w:szCs w:val="24"/>
        </w:rPr>
        <w:t xml:space="preserve"> </w:t>
      </w:r>
      <w:r w:rsidRPr="009A31A6">
        <w:rPr>
          <w:rFonts w:ascii="Garamond" w:hAnsi="Garamond" w:cs="Arial"/>
          <w:iCs/>
          <w:szCs w:val="24"/>
        </w:rPr>
        <w:t>obnašat će povjerenik Vlade Republike Hrvatske.</w:t>
      </w:r>
    </w:p>
    <w:p w14:paraId="38FADD2A" w14:textId="77777777" w:rsidR="00F27026" w:rsidRPr="009A31A6" w:rsidRDefault="00F27026" w:rsidP="00F27026">
      <w:pPr>
        <w:pStyle w:val="Tijeloteksta"/>
        <w:tabs>
          <w:tab w:val="left" w:pos="709"/>
        </w:tabs>
        <w:rPr>
          <w:rFonts w:ascii="Garamond" w:hAnsi="Garamond" w:cs="Arial"/>
          <w:iCs/>
          <w:szCs w:val="24"/>
        </w:rPr>
      </w:pPr>
    </w:p>
    <w:p w14:paraId="0B0373A5" w14:textId="5B4C5DF9" w:rsidR="00F27026" w:rsidRPr="009A31A6" w:rsidRDefault="00F27026" w:rsidP="00F27026">
      <w:pPr>
        <w:pStyle w:val="Tijeloteksta"/>
        <w:tabs>
          <w:tab w:val="left" w:pos="709"/>
        </w:tabs>
        <w:rPr>
          <w:rFonts w:ascii="Garamond" w:hAnsi="Garamond" w:cs="Arial"/>
          <w:iCs/>
          <w:szCs w:val="24"/>
        </w:rPr>
      </w:pPr>
      <w:r w:rsidRPr="009A31A6">
        <w:rPr>
          <w:rFonts w:ascii="Garamond" w:hAnsi="Garamond" w:cs="Arial"/>
          <w:iCs/>
          <w:szCs w:val="24"/>
        </w:rPr>
        <w:lastRenderedPageBreak/>
        <w:t>Ovlast privremenog zamjenika za zamjenjivanje općinskog načelnika</w:t>
      </w:r>
      <w:r w:rsidR="00C045C8" w:rsidRPr="009A31A6">
        <w:rPr>
          <w:rFonts w:ascii="Garamond" w:hAnsi="Garamond" w:cs="Arial"/>
          <w:iCs/>
          <w:szCs w:val="24"/>
        </w:rPr>
        <w:t xml:space="preserve"> </w:t>
      </w:r>
      <w:r w:rsidRPr="009A31A6">
        <w:rPr>
          <w:rFonts w:ascii="Garamond" w:hAnsi="Garamond" w:cs="Arial"/>
          <w:iCs/>
          <w:szCs w:val="24"/>
        </w:rPr>
        <w:t>prestaje danom nastavljanja obavljanja dužnosti općinskog načelnika</w:t>
      </w:r>
      <w:r w:rsidR="00C045C8" w:rsidRPr="009A31A6">
        <w:rPr>
          <w:rFonts w:ascii="Garamond" w:hAnsi="Garamond" w:cs="Arial"/>
          <w:iCs/>
          <w:szCs w:val="24"/>
        </w:rPr>
        <w:t xml:space="preserve"> </w:t>
      </w:r>
      <w:r w:rsidRPr="009A31A6">
        <w:rPr>
          <w:rFonts w:ascii="Garamond" w:hAnsi="Garamond" w:cs="Arial"/>
          <w:iCs/>
          <w:szCs w:val="24"/>
        </w:rPr>
        <w:t>po prestanku razloga zbog kojih je općinski načelnik</w:t>
      </w:r>
      <w:r w:rsidR="00C045C8" w:rsidRPr="009A31A6">
        <w:rPr>
          <w:rFonts w:ascii="Garamond" w:hAnsi="Garamond" w:cs="Arial"/>
          <w:iCs/>
          <w:szCs w:val="24"/>
        </w:rPr>
        <w:t xml:space="preserve"> </w:t>
      </w:r>
      <w:r w:rsidRPr="009A31A6">
        <w:rPr>
          <w:rFonts w:ascii="Garamond" w:hAnsi="Garamond" w:cs="Arial"/>
          <w:iCs/>
          <w:szCs w:val="24"/>
        </w:rPr>
        <w:t>bio onemogućen u obavljanju svoje dužnosti, odnosno u slučaju iz stavka 6. ovoga članka danom stupanja na snagu rješenja o imenovanju povjerenika Vlade Republike Hrvatske.</w:t>
      </w:r>
    </w:p>
    <w:p w14:paraId="1E783D30" w14:textId="77777777" w:rsidR="00F27026" w:rsidRPr="009A31A6" w:rsidRDefault="00F27026" w:rsidP="00F27026">
      <w:pPr>
        <w:pStyle w:val="Tijeloteksta"/>
        <w:tabs>
          <w:tab w:val="left" w:pos="709"/>
        </w:tabs>
        <w:rPr>
          <w:rFonts w:ascii="Garamond" w:hAnsi="Garamond" w:cs="Arial"/>
          <w:iCs/>
          <w:szCs w:val="24"/>
        </w:rPr>
      </w:pPr>
    </w:p>
    <w:p w14:paraId="05D00F6A" w14:textId="15D719C1" w:rsidR="00F27026" w:rsidRPr="009A31A6" w:rsidRDefault="00F27026" w:rsidP="00F27026">
      <w:pPr>
        <w:pStyle w:val="Tijeloteksta"/>
        <w:tabs>
          <w:tab w:val="left" w:pos="709"/>
        </w:tabs>
        <w:rPr>
          <w:rFonts w:ascii="Garamond" w:hAnsi="Garamond" w:cs="Arial"/>
          <w:iCs/>
          <w:szCs w:val="24"/>
        </w:rPr>
      </w:pPr>
      <w:r w:rsidRPr="009A31A6">
        <w:rPr>
          <w:rFonts w:ascii="Garamond" w:hAnsi="Garamond" w:cs="Arial"/>
          <w:iCs/>
          <w:szCs w:val="24"/>
        </w:rPr>
        <w:t>O okolnostima iz stavka 1. i 2. ovoga članka općinski načelnik</w:t>
      </w:r>
      <w:r w:rsidR="00C045C8" w:rsidRPr="009A31A6">
        <w:rPr>
          <w:rFonts w:ascii="Garamond" w:hAnsi="Garamond" w:cs="Arial"/>
          <w:iCs/>
          <w:szCs w:val="24"/>
        </w:rPr>
        <w:t xml:space="preserve"> </w:t>
      </w:r>
      <w:r w:rsidRPr="009A31A6">
        <w:rPr>
          <w:rFonts w:ascii="Garamond" w:hAnsi="Garamond" w:cs="Arial"/>
          <w:iCs/>
          <w:szCs w:val="24"/>
        </w:rPr>
        <w:t xml:space="preserve">ili pročelnik </w:t>
      </w:r>
      <w:r w:rsidR="00C045C8" w:rsidRPr="009A31A6">
        <w:rPr>
          <w:rFonts w:ascii="Garamond" w:hAnsi="Garamond" w:cs="Arial"/>
          <w:iCs/>
          <w:szCs w:val="24"/>
        </w:rPr>
        <w:t>Jedinstvenog upravnog odjela</w:t>
      </w:r>
      <w:r w:rsidRPr="009A31A6">
        <w:rPr>
          <w:rFonts w:ascii="Garamond" w:hAnsi="Garamond" w:cs="Arial"/>
          <w:iCs/>
          <w:szCs w:val="24"/>
        </w:rPr>
        <w:t xml:space="preserve"> općine dužan je obavijestiti predsjednika </w:t>
      </w:r>
      <w:r w:rsidR="00C045C8" w:rsidRPr="009A31A6">
        <w:rPr>
          <w:rFonts w:ascii="Garamond" w:hAnsi="Garamond" w:cs="Arial"/>
          <w:iCs/>
          <w:szCs w:val="24"/>
        </w:rPr>
        <w:t>Općinskog vijeća</w:t>
      </w:r>
      <w:r w:rsidRPr="009A31A6">
        <w:rPr>
          <w:rFonts w:ascii="Garamond" w:hAnsi="Garamond" w:cs="Arial"/>
          <w:iCs/>
          <w:szCs w:val="24"/>
        </w:rPr>
        <w:t xml:space="preserve"> odmah po nastanku tih okolnosti.</w:t>
      </w:r>
    </w:p>
    <w:p w14:paraId="19EC1919" w14:textId="77777777" w:rsidR="00F27026" w:rsidRPr="009A31A6" w:rsidRDefault="00F27026" w:rsidP="00F27026">
      <w:pPr>
        <w:pStyle w:val="Tijeloteksta"/>
        <w:tabs>
          <w:tab w:val="left" w:pos="709"/>
        </w:tabs>
        <w:rPr>
          <w:rFonts w:ascii="Garamond" w:hAnsi="Garamond" w:cs="Arial"/>
          <w:iCs/>
          <w:szCs w:val="24"/>
        </w:rPr>
      </w:pPr>
    </w:p>
    <w:p w14:paraId="0659FE1F" w14:textId="370E4480" w:rsidR="00F27026" w:rsidRPr="009A31A6" w:rsidRDefault="00F27026" w:rsidP="00F27026">
      <w:pPr>
        <w:pStyle w:val="Tijeloteksta"/>
        <w:tabs>
          <w:tab w:val="left" w:pos="709"/>
        </w:tabs>
        <w:rPr>
          <w:rFonts w:ascii="Garamond" w:hAnsi="Garamond" w:cs="Arial"/>
          <w:iCs/>
          <w:szCs w:val="24"/>
        </w:rPr>
      </w:pPr>
      <w:r w:rsidRPr="009A31A6">
        <w:rPr>
          <w:rFonts w:ascii="Garamond" w:hAnsi="Garamond" w:cs="Arial"/>
          <w:iCs/>
          <w:szCs w:val="24"/>
        </w:rPr>
        <w:t xml:space="preserve">O okolnostima iz stavka 6. ovoga članka predsjednik </w:t>
      </w:r>
      <w:r w:rsidR="00C045C8" w:rsidRPr="009A31A6">
        <w:rPr>
          <w:rFonts w:ascii="Garamond" w:hAnsi="Garamond" w:cs="Arial"/>
          <w:iCs/>
          <w:szCs w:val="24"/>
        </w:rPr>
        <w:t>Općinskog vijeća</w:t>
      </w:r>
      <w:r w:rsidRPr="009A31A6">
        <w:rPr>
          <w:rFonts w:ascii="Garamond" w:hAnsi="Garamond" w:cs="Arial"/>
          <w:iCs/>
          <w:szCs w:val="24"/>
        </w:rPr>
        <w:t xml:space="preserve"> će u roku od 8 dana obavijestiti Vladu Republike Hrvatske radi raspisivanja prijevremenih izbora za novog općinskog načelnika.</w:t>
      </w:r>
    </w:p>
    <w:p w14:paraId="662C1926" w14:textId="77777777" w:rsidR="0096179B" w:rsidRPr="001D13C6" w:rsidRDefault="0096179B">
      <w:pPr>
        <w:pStyle w:val="Tijeloteksta"/>
        <w:tabs>
          <w:tab w:val="left" w:pos="709"/>
        </w:tabs>
        <w:jc w:val="center"/>
        <w:rPr>
          <w:rFonts w:ascii="Garamond" w:hAnsi="Garamond" w:cs="Arial"/>
          <w:iCs/>
          <w:szCs w:val="24"/>
        </w:rPr>
      </w:pPr>
      <w:r w:rsidRPr="001D13C6">
        <w:rPr>
          <w:rFonts w:ascii="Garamond" w:hAnsi="Garamond" w:cs="Arial"/>
          <w:iCs/>
          <w:szCs w:val="24"/>
        </w:rPr>
        <w:t>Članak 3</w:t>
      </w:r>
      <w:r w:rsidR="00CB3716">
        <w:rPr>
          <w:rFonts w:ascii="Garamond" w:hAnsi="Garamond" w:cs="Arial"/>
          <w:iCs/>
          <w:szCs w:val="24"/>
        </w:rPr>
        <w:t>4</w:t>
      </w:r>
      <w:r w:rsidRPr="001D13C6">
        <w:rPr>
          <w:rFonts w:ascii="Garamond" w:hAnsi="Garamond" w:cs="Arial"/>
          <w:iCs/>
          <w:szCs w:val="24"/>
        </w:rPr>
        <w:t>.</w:t>
      </w:r>
    </w:p>
    <w:p w14:paraId="44CDB27A" w14:textId="29117A0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Općinski načelnik bira se na način propisan posebnim zakonom.</w:t>
      </w:r>
    </w:p>
    <w:p w14:paraId="2244CCD6" w14:textId="77777777" w:rsidR="0096179B" w:rsidRPr="001D13C6" w:rsidRDefault="0096179B">
      <w:pPr>
        <w:pStyle w:val="Tijeloteksta"/>
        <w:tabs>
          <w:tab w:val="left" w:pos="709"/>
        </w:tabs>
        <w:rPr>
          <w:rFonts w:ascii="Garamond" w:hAnsi="Garamond" w:cs="Arial"/>
          <w:iCs/>
          <w:szCs w:val="24"/>
        </w:rPr>
      </w:pPr>
    </w:p>
    <w:p w14:paraId="4472F167" w14:textId="77777777" w:rsidR="0096179B" w:rsidRPr="001D13C6" w:rsidRDefault="0096179B">
      <w:pPr>
        <w:tabs>
          <w:tab w:val="left" w:pos="709"/>
        </w:tabs>
        <w:jc w:val="center"/>
        <w:rPr>
          <w:rFonts w:ascii="Garamond" w:hAnsi="Garamond"/>
          <w:iCs/>
          <w:szCs w:val="24"/>
        </w:rPr>
      </w:pPr>
      <w:r w:rsidRPr="001D13C6">
        <w:rPr>
          <w:rFonts w:ascii="Garamond" w:hAnsi="Garamond"/>
          <w:iCs/>
          <w:szCs w:val="24"/>
        </w:rPr>
        <w:t>Članak 3</w:t>
      </w:r>
      <w:r w:rsidR="00CB3716">
        <w:rPr>
          <w:rFonts w:ascii="Garamond" w:hAnsi="Garamond"/>
          <w:iCs/>
          <w:szCs w:val="24"/>
        </w:rPr>
        <w:t>5</w:t>
      </w:r>
      <w:r w:rsidRPr="001D13C6">
        <w:rPr>
          <w:rFonts w:ascii="Garamond" w:hAnsi="Garamond"/>
          <w:iCs/>
          <w:szCs w:val="24"/>
        </w:rPr>
        <w:t>.</w:t>
      </w:r>
    </w:p>
    <w:p w14:paraId="08A3D716" w14:textId="4899825A" w:rsidR="0096179B" w:rsidRPr="001D13C6" w:rsidRDefault="0096179B">
      <w:pPr>
        <w:pStyle w:val="Tijeloteksta3"/>
        <w:rPr>
          <w:rFonts w:ascii="Garamond" w:hAnsi="Garamond"/>
          <w:b w:val="0"/>
          <w:bCs w:val="0"/>
          <w:iCs/>
          <w:szCs w:val="24"/>
        </w:rPr>
      </w:pPr>
      <w:r w:rsidRPr="001D13C6">
        <w:rPr>
          <w:rFonts w:ascii="Garamond" w:hAnsi="Garamond"/>
          <w:b w:val="0"/>
          <w:bCs w:val="0"/>
          <w:iCs/>
          <w:szCs w:val="24"/>
        </w:rPr>
        <w:tab/>
        <w:t>Općinski načelnik i mo</w:t>
      </w:r>
      <w:r w:rsidR="009A31A6" w:rsidRPr="009A31A6">
        <w:rPr>
          <w:rFonts w:ascii="Garamond" w:hAnsi="Garamond"/>
          <w:b w:val="0"/>
          <w:bCs w:val="0"/>
          <w:iCs/>
          <w:szCs w:val="24"/>
        </w:rPr>
        <w:t>že</w:t>
      </w:r>
      <w:r w:rsidRPr="001D13C6">
        <w:rPr>
          <w:rFonts w:ascii="Garamond" w:hAnsi="Garamond"/>
          <w:b w:val="0"/>
          <w:bCs w:val="0"/>
          <w:iCs/>
          <w:szCs w:val="24"/>
        </w:rPr>
        <w:t xml:space="preserve"> se razriješiti u slučajevima i u postupku propisanom posebnim zakonom.</w:t>
      </w:r>
    </w:p>
    <w:p w14:paraId="107F123B" w14:textId="77777777" w:rsidR="0096179B" w:rsidRPr="001D13C6" w:rsidRDefault="0096179B">
      <w:pPr>
        <w:tabs>
          <w:tab w:val="left" w:pos="709"/>
        </w:tabs>
        <w:rPr>
          <w:rFonts w:ascii="Garamond" w:hAnsi="Garamond"/>
          <w:iCs/>
          <w:szCs w:val="24"/>
        </w:rPr>
      </w:pPr>
    </w:p>
    <w:p w14:paraId="75EB0D7D" w14:textId="77777777" w:rsidR="0096179B" w:rsidRPr="0048499A" w:rsidRDefault="0096179B">
      <w:pPr>
        <w:pStyle w:val="Tijeloteksta"/>
        <w:tabs>
          <w:tab w:val="left" w:pos="709"/>
        </w:tabs>
        <w:jc w:val="center"/>
        <w:rPr>
          <w:rFonts w:ascii="Garamond" w:hAnsi="Garamond" w:cs="Arial"/>
          <w:iCs/>
          <w:szCs w:val="24"/>
        </w:rPr>
      </w:pPr>
      <w:r w:rsidRPr="0048499A">
        <w:rPr>
          <w:rFonts w:ascii="Garamond" w:hAnsi="Garamond" w:cs="Arial"/>
          <w:iCs/>
          <w:szCs w:val="24"/>
        </w:rPr>
        <w:t>Članak 3</w:t>
      </w:r>
      <w:r w:rsidR="00CB3716" w:rsidRPr="0048499A">
        <w:rPr>
          <w:rFonts w:ascii="Garamond" w:hAnsi="Garamond" w:cs="Arial"/>
          <w:iCs/>
          <w:szCs w:val="24"/>
        </w:rPr>
        <w:t>6</w:t>
      </w:r>
      <w:r w:rsidRPr="0048499A">
        <w:rPr>
          <w:rFonts w:ascii="Garamond" w:hAnsi="Garamond" w:cs="Arial"/>
          <w:iCs/>
          <w:szCs w:val="24"/>
        </w:rPr>
        <w:t>.</w:t>
      </w:r>
      <w:r w:rsidR="009552FD" w:rsidRPr="0048499A">
        <w:rPr>
          <w:rFonts w:ascii="Garamond" w:hAnsi="Garamond" w:cs="Arial"/>
          <w:iCs/>
          <w:szCs w:val="24"/>
        </w:rPr>
        <w:t xml:space="preserve"> </w:t>
      </w:r>
    </w:p>
    <w:p w14:paraId="55716D1E"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r>
      <w:bookmarkStart w:id="2" w:name="_Hlk38537040"/>
      <w:r w:rsidRPr="001D13C6">
        <w:rPr>
          <w:rFonts w:ascii="Garamond" w:hAnsi="Garamond" w:cs="Arial"/>
          <w:iCs/>
          <w:szCs w:val="24"/>
        </w:rPr>
        <w:t>Općinski načelnik u obavljanju svoje dužnosti:</w:t>
      </w:r>
    </w:p>
    <w:p w14:paraId="7B7409B6" w14:textId="77777777" w:rsidR="0096179B" w:rsidRPr="001D13C6" w:rsidRDefault="0096179B">
      <w:pPr>
        <w:pStyle w:val="Tijeloteksta"/>
        <w:numPr>
          <w:ilvl w:val="0"/>
          <w:numId w:val="11"/>
        </w:numPr>
        <w:tabs>
          <w:tab w:val="left" w:pos="709"/>
        </w:tabs>
        <w:rPr>
          <w:rFonts w:ascii="Garamond" w:hAnsi="Garamond" w:cs="Arial"/>
          <w:iCs/>
          <w:szCs w:val="24"/>
        </w:rPr>
      </w:pPr>
      <w:r w:rsidRPr="001D13C6">
        <w:rPr>
          <w:rFonts w:ascii="Garamond" w:hAnsi="Garamond" w:cs="Arial"/>
          <w:iCs/>
          <w:szCs w:val="24"/>
        </w:rPr>
        <w:t>zastupa Općinu</w:t>
      </w:r>
    </w:p>
    <w:p w14:paraId="2DA587F3" w14:textId="77777777" w:rsidR="004C5ED6" w:rsidRDefault="004C5ED6">
      <w:pPr>
        <w:pStyle w:val="Tijeloteksta"/>
        <w:numPr>
          <w:ilvl w:val="0"/>
          <w:numId w:val="11"/>
        </w:numPr>
        <w:tabs>
          <w:tab w:val="left" w:pos="709"/>
        </w:tabs>
        <w:rPr>
          <w:rFonts w:ascii="Garamond" w:hAnsi="Garamond" w:cs="Arial"/>
          <w:iCs/>
          <w:szCs w:val="24"/>
        </w:rPr>
      </w:pPr>
      <w:r w:rsidRPr="004C5ED6">
        <w:rPr>
          <w:rFonts w:ascii="Garamond" w:hAnsi="Garamond" w:cs="Arial"/>
          <w:iCs/>
          <w:szCs w:val="24"/>
        </w:rPr>
        <w:t>priprema prijedloge općih akata,</w:t>
      </w:r>
    </w:p>
    <w:p w14:paraId="425D406E" w14:textId="77777777" w:rsidR="004C5ED6" w:rsidRDefault="004C5ED6">
      <w:pPr>
        <w:pStyle w:val="Tijeloteksta"/>
        <w:numPr>
          <w:ilvl w:val="0"/>
          <w:numId w:val="11"/>
        </w:numPr>
        <w:tabs>
          <w:tab w:val="left" w:pos="709"/>
        </w:tabs>
        <w:rPr>
          <w:rFonts w:ascii="Garamond" w:hAnsi="Garamond" w:cs="Arial"/>
          <w:iCs/>
          <w:szCs w:val="24"/>
        </w:rPr>
      </w:pPr>
      <w:r w:rsidRPr="004C5ED6">
        <w:rPr>
          <w:rFonts w:ascii="Garamond" w:hAnsi="Garamond" w:cs="Arial"/>
          <w:iCs/>
          <w:szCs w:val="24"/>
        </w:rPr>
        <w:t>izvršava ili osigurava izvršavanje općih akata predstavničkog tijela,</w:t>
      </w:r>
    </w:p>
    <w:p w14:paraId="0E7D9CEC" w14:textId="77777777" w:rsidR="004C5ED6" w:rsidRPr="004C5ED6" w:rsidRDefault="004C5ED6">
      <w:pPr>
        <w:pStyle w:val="Tijeloteksta"/>
        <w:numPr>
          <w:ilvl w:val="0"/>
          <w:numId w:val="11"/>
        </w:numPr>
        <w:tabs>
          <w:tab w:val="left" w:pos="709"/>
        </w:tabs>
        <w:rPr>
          <w:rFonts w:ascii="Garamond" w:hAnsi="Garamond"/>
          <w:iCs/>
          <w:szCs w:val="24"/>
        </w:rPr>
      </w:pPr>
      <w:r w:rsidRPr="004C5ED6">
        <w:rPr>
          <w:rFonts w:ascii="Garamond" w:hAnsi="Garamond" w:cs="Arial"/>
          <w:iCs/>
          <w:szCs w:val="24"/>
        </w:rPr>
        <w:t>usmjerava djelovanje Jedinstvenog upravnog odjela u obavljanju poslova iz njegovog samoupravnog djelokruga te nadzire njegov  rad,</w:t>
      </w:r>
    </w:p>
    <w:p w14:paraId="03F9BEDD" w14:textId="77777777" w:rsidR="004C5ED6" w:rsidRPr="004C5ED6" w:rsidRDefault="004C5ED6">
      <w:pPr>
        <w:pStyle w:val="Tijeloteksta"/>
        <w:numPr>
          <w:ilvl w:val="0"/>
          <w:numId w:val="11"/>
        </w:numPr>
        <w:tabs>
          <w:tab w:val="left" w:pos="709"/>
        </w:tabs>
        <w:rPr>
          <w:rFonts w:ascii="Garamond" w:hAnsi="Garamond"/>
          <w:iCs/>
          <w:szCs w:val="24"/>
        </w:rPr>
      </w:pPr>
      <w:r w:rsidRPr="004C5ED6">
        <w:rPr>
          <w:rFonts w:ascii="Garamond" w:hAnsi="Garamond" w:cs="Arial"/>
          <w:iCs/>
          <w:szCs w:val="24"/>
        </w:rPr>
        <w:t>upravlja nekretninama i pokretninama u vlasništvu općine kao i njezinim prihodima i rashodima, u skladu sa zakonom i statutom,</w:t>
      </w:r>
    </w:p>
    <w:p w14:paraId="1F1BCF72" w14:textId="77777777" w:rsidR="004C5ED6" w:rsidRDefault="004C5ED6">
      <w:pPr>
        <w:pStyle w:val="Tijeloteksta"/>
        <w:numPr>
          <w:ilvl w:val="0"/>
          <w:numId w:val="11"/>
        </w:numPr>
        <w:tabs>
          <w:tab w:val="left" w:pos="709"/>
        </w:tabs>
        <w:rPr>
          <w:rFonts w:ascii="Garamond" w:hAnsi="Garamond"/>
          <w:iCs/>
          <w:szCs w:val="24"/>
        </w:rPr>
      </w:pPr>
      <w:r w:rsidRPr="004C5ED6">
        <w:rPr>
          <w:rFonts w:ascii="Garamond" w:hAnsi="Garamond"/>
          <w:iCs/>
          <w:szCs w:val="24"/>
        </w:rPr>
        <w:t>odlučuje o stjecanju i otuđivanju nekretnina i pokretnina Općine Vladislavci i raspolaganju drugom  imovinom Općine Vladislavci pojedinačne vrijednosti do najviše 0,5% iznosa prihoda bez primitaka ostvarenih u godini koja prethodi godini u kojoj se odlučuje o stjecanju i otuđivanju pokretnina i nekretnina, odnosno drugom raspolaganju. Ako je taj iznos veći od 1.000.000,00 kuna, općinski načelnik može odlučivati najviše do 1.000.000,00 kuna, a ako je taj iznos manji od 70.000,00 kuna, tada može odlučivati najviše do 70.000,00 kuna. Stjecanje i otuđivanje nekretnina i pokretnina te drugo raspolaganje biti planirano u proračunu jedinice i provedeno u skladu sa zakonom</w:t>
      </w:r>
    </w:p>
    <w:p w14:paraId="08F213DF" w14:textId="39570898" w:rsidR="004C5ED6" w:rsidRPr="004C5ED6" w:rsidRDefault="004C5ED6">
      <w:pPr>
        <w:pStyle w:val="Tijeloteksta"/>
        <w:numPr>
          <w:ilvl w:val="0"/>
          <w:numId w:val="11"/>
        </w:numPr>
        <w:tabs>
          <w:tab w:val="left" w:pos="709"/>
        </w:tabs>
        <w:rPr>
          <w:rFonts w:ascii="Garamond" w:hAnsi="Garamond"/>
          <w:iCs/>
          <w:szCs w:val="24"/>
        </w:rPr>
      </w:pPr>
      <w:r w:rsidRPr="004C5ED6">
        <w:rPr>
          <w:rFonts w:ascii="Garamond" w:hAnsi="Garamond"/>
          <w:iCs/>
          <w:szCs w:val="24"/>
        </w:rPr>
        <w:t>imenuje i razrješuje predstavnike Općine u tijelima javnih ustanova</w:t>
      </w:r>
      <w:r w:rsidR="00D60DB5">
        <w:rPr>
          <w:rFonts w:ascii="Garamond" w:hAnsi="Garamond"/>
          <w:iCs/>
          <w:szCs w:val="24"/>
        </w:rPr>
        <w:t xml:space="preserve">, </w:t>
      </w:r>
      <w:r w:rsidR="00D60DB5" w:rsidRPr="009A31A6">
        <w:rPr>
          <w:rFonts w:ascii="Garamond" w:hAnsi="Garamond"/>
          <w:iCs/>
          <w:szCs w:val="24"/>
        </w:rPr>
        <w:t>trgovačkih društava</w:t>
      </w:r>
      <w:r w:rsidRPr="009A31A6">
        <w:rPr>
          <w:rFonts w:ascii="Garamond" w:hAnsi="Garamond"/>
          <w:iCs/>
          <w:szCs w:val="24"/>
        </w:rPr>
        <w:t xml:space="preserve"> </w:t>
      </w:r>
      <w:r w:rsidRPr="004C5ED6">
        <w:rPr>
          <w:rFonts w:ascii="Garamond" w:hAnsi="Garamond"/>
          <w:iCs/>
          <w:szCs w:val="24"/>
        </w:rPr>
        <w:t>i drugih pravnih osoba kojima je Općina osnivač, odnosno u kojima ima dionice ili udjele u vlasništvu, osim ako posebnim zakonom nije drugačije određeno,</w:t>
      </w:r>
    </w:p>
    <w:p w14:paraId="49F1021E" w14:textId="2855AD7C" w:rsidR="00702AEE" w:rsidRPr="001D13C6" w:rsidRDefault="00702AEE">
      <w:pPr>
        <w:pStyle w:val="Tijeloteksta"/>
        <w:numPr>
          <w:ilvl w:val="0"/>
          <w:numId w:val="11"/>
        </w:numPr>
        <w:tabs>
          <w:tab w:val="left" w:pos="709"/>
        </w:tabs>
        <w:rPr>
          <w:rFonts w:ascii="Garamond" w:hAnsi="Garamond"/>
          <w:iCs/>
          <w:szCs w:val="24"/>
        </w:rPr>
      </w:pPr>
      <w:r w:rsidRPr="001D13C6">
        <w:rPr>
          <w:rFonts w:ascii="Garamond" w:hAnsi="Garamond"/>
          <w:szCs w:val="24"/>
        </w:rPr>
        <w:t xml:space="preserve">ima pravo obustaviti od primjene opći akt Općinskog vijeća ako ocijeni da je tim aktom povrijeđen zakon ili drugi propis, te donijeti odluku o obustavi općeg akta u roku od 8 dana od dana donošenja općeg akta. Općinski načelnik, ima pravo zatražiti od </w:t>
      </w:r>
      <w:r w:rsidR="00CB1087">
        <w:rPr>
          <w:rFonts w:ascii="Garamond" w:hAnsi="Garamond"/>
          <w:szCs w:val="24"/>
        </w:rPr>
        <w:t>Općinskog vijeća</w:t>
      </w:r>
      <w:r w:rsidRPr="001D13C6">
        <w:rPr>
          <w:rFonts w:ascii="Garamond" w:hAnsi="Garamond"/>
          <w:szCs w:val="24"/>
        </w:rPr>
        <w:t xml:space="preserve"> da u roku od 8 dana od donošenja odluke o obustavi otkloni uočene nedostatke u općem aktu. Ako Općinsko vijeće ne otkloni uočene nedostatke, općinski načelnik dužan je bez odgode o tome </w:t>
      </w:r>
      <w:r w:rsidRPr="0048499A">
        <w:rPr>
          <w:rFonts w:ascii="Garamond" w:hAnsi="Garamond"/>
          <w:szCs w:val="24"/>
        </w:rPr>
        <w:t xml:space="preserve">obavijestiti </w:t>
      </w:r>
      <w:r w:rsidR="004C5ED6" w:rsidRPr="0048499A">
        <w:rPr>
          <w:rFonts w:ascii="Garamond" w:hAnsi="Garamond"/>
          <w:szCs w:val="24"/>
        </w:rPr>
        <w:t>nadležno tijelo</w:t>
      </w:r>
      <w:r w:rsidRPr="0048499A">
        <w:rPr>
          <w:rFonts w:ascii="Garamond" w:hAnsi="Garamond"/>
          <w:szCs w:val="24"/>
        </w:rPr>
        <w:t xml:space="preserve"> državne uprave u </w:t>
      </w:r>
      <w:r w:rsidR="004C5ED6" w:rsidRPr="0048499A">
        <w:rPr>
          <w:rFonts w:ascii="Garamond" w:hAnsi="Garamond"/>
          <w:szCs w:val="24"/>
        </w:rPr>
        <w:t>čijem je djelokrugu opći akt i  dostaviti mu odluku o obustavi općeg akta</w:t>
      </w:r>
      <w:r w:rsidR="004C5ED6" w:rsidRPr="005F0BB9">
        <w:rPr>
          <w:rFonts w:ascii="Garamond" w:hAnsi="Garamond"/>
          <w:color w:val="00B050"/>
          <w:szCs w:val="24"/>
        </w:rPr>
        <w:t>.</w:t>
      </w:r>
    </w:p>
    <w:p w14:paraId="3DEB03E7" w14:textId="77777777" w:rsidR="004C5ED6" w:rsidRDefault="004C5ED6">
      <w:pPr>
        <w:pStyle w:val="Tijeloteksta"/>
        <w:numPr>
          <w:ilvl w:val="0"/>
          <w:numId w:val="11"/>
        </w:numPr>
        <w:tabs>
          <w:tab w:val="left" w:pos="709"/>
        </w:tabs>
        <w:rPr>
          <w:rFonts w:ascii="Garamond" w:hAnsi="Garamond"/>
          <w:iCs/>
          <w:szCs w:val="24"/>
        </w:rPr>
      </w:pPr>
      <w:r w:rsidRPr="004C5ED6">
        <w:rPr>
          <w:rFonts w:ascii="Garamond" w:hAnsi="Garamond"/>
          <w:iCs/>
          <w:szCs w:val="24"/>
        </w:rPr>
        <w:t>obavlja i druge poslove utvrđene zakonom i statutom.</w:t>
      </w:r>
    </w:p>
    <w:p w14:paraId="7C0187EF" w14:textId="77777777" w:rsidR="004C5ED6" w:rsidRPr="004C5ED6" w:rsidRDefault="0096179B" w:rsidP="004C5ED6">
      <w:pPr>
        <w:pStyle w:val="Tijeloteksta"/>
        <w:tabs>
          <w:tab w:val="left" w:pos="709"/>
        </w:tabs>
        <w:rPr>
          <w:rFonts w:ascii="Garamond" w:hAnsi="Garamond" w:cs="Arial"/>
          <w:iCs/>
          <w:szCs w:val="24"/>
        </w:rPr>
      </w:pPr>
      <w:r w:rsidRPr="001D13C6">
        <w:rPr>
          <w:rFonts w:ascii="Garamond" w:hAnsi="Garamond" w:cs="Arial"/>
          <w:iCs/>
          <w:szCs w:val="24"/>
        </w:rPr>
        <w:tab/>
      </w:r>
      <w:r w:rsidR="004C5ED6" w:rsidRPr="004C5ED6">
        <w:rPr>
          <w:rFonts w:ascii="Garamond" w:hAnsi="Garamond" w:cs="Arial"/>
          <w:iCs/>
          <w:szCs w:val="24"/>
        </w:rPr>
        <w:t xml:space="preserve">Odluku o imenovanju i razrješenju iz stavka 1. točke 7. ovoga članka općinski načelnik, dužan je objaviti u prvom broju „Službenog glasnika“ Općine Vladislavci koji slijedi nakon donošenja te odluke. </w:t>
      </w:r>
    </w:p>
    <w:p w14:paraId="61C8E5EA" w14:textId="4194FF16" w:rsidR="0096179B" w:rsidRPr="0048499A" w:rsidRDefault="004C5ED6" w:rsidP="004C5ED6">
      <w:pPr>
        <w:pStyle w:val="Tijeloteksta"/>
        <w:tabs>
          <w:tab w:val="left" w:pos="709"/>
        </w:tabs>
        <w:rPr>
          <w:rFonts w:ascii="Garamond" w:hAnsi="Garamond" w:cs="Arial"/>
          <w:iCs/>
          <w:szCs w:val="24"/>
        </w:rPr>
      </w:pPr>
      <w:r w:rsidRPr="004C5ED6">
        <w:rPr>
          <w:rFonts w:ascii="Garamond" w:hAnsi="Garamond" w:cs="Arial"/>
          <w:iCs/>
          <w:szCs w:val="24"/>
        </w:rPr>
        <w:t xml:space="preserve">Ako Općinsko vijeće u slučaju iz stavka 1. točke 8. ovog članka ne otkloni uočene nedostatke, općinski načelnik dužan je u roku od 8 dana o tome </w:t>
      </w:r>
      <w:r w:rsidRPr="0048499A">
        <w:rPr>
          <w:rFonts w:ascii="Garamond" w:hAnsi="Garamond" w:cs="Arial"/>
          <w:iCs/>
          <w:szCs w:val="24"/>
        </w:rPr>
        <w:t xml:space="preserve">obavijestiti </w:t>
      </w:r>
      <w:r w:rsidR="00FE36E1" w:rsidRPr="0048499A">
        <w:rPr>
          <w:rFonts w:ascii="Garamond" w:hAnsi="Garamond"/>
          <w:szCs w:val="24"/>
        </w:rPr>
        <w:t>nadležno tijelo</w:t>
      </w:r>
      <w:r w:rsidRPr="0048499A">
        <w:rPr>
          <w:rFonts w:ascii="Garamond" w:hAnsi="Garamond" w:cs="Arial"/>
          <w:iCs/>
          <w:szCs w:val="24"/>
        </w:rPr>
        <w:t xml:space="preserve"> državne uprave u </w:t>
      </w:r>
      <w:r w:rsidR="00FE36E1" w:rsidRPr="0048499A">
        <w:rPr>
          <w:rFonts w:ascii="Garamond" w:hAnsi="Garamond"/>
          <w:szCs w:val="24"/>
        </w:rPr>
        <w:t xml:space="preserve"> </w:t>
      </w:r>
      <w:r w:rsidR="00FE36E1" w:rsidRPr="0048499A">
        <w:rPr>
          <w:rFonts w:ascii="Garamond" w:hAnsi="Garamond"/>
          <w:szCs w:val="24"/>
        </w:rPr>
        <w:lastRenderedPageBreak/>
        <w:t>čijem je djelokrugu opći akt</w:t>
      </w:r>
      <w:r w:rsidR="00FE36E1" w:rsidRPr="0048499A">
        <w:rPr>
          <w:rFonts w:ascii="Garamond" w:hAnsi="Garamond" w:cs="Arial"/>
          <w:iCs/>
          <w:szCs w:val="24"/>
        </w:rPr>
        <w:t xml:space="preserve"> </w:t>
      </w:r>
      <w:r w:rsidRPr="0048499A">
        <w:rPr>
          <w:rFonts w:ascii="Garamond" w:hAnsi="Garamond" w:cs="Arial"/>
          <w:iCs/>
          <w:szCs w:val="24"/>
        </w:rPr>
        <w:t>i čelnika tijela državne uprave ovlaštenog za nadzor nad zakonitošću rada tijela jedinica lokalne samouprave.</w:t>
      </w:r>
    </w:p>
    <w:bookmarkEnd w:id="2"/>
    <w:p w14:paraId="73293937" w14:textId="77777777" w:rsidR="004C5ED6" w:rsidRPr="001D13C6" w:rsidRDefault="004C5ED6" w:rsidP="004C5ED6">
      <w:pPr>
        <w:pStyle w:val="Tijeloteksta"/>
        <w:tabs>
          <w:tab w:val="left" w:pos="709"/>
        </w:tabs>
        <w:rPr>
          <w:rFonts w:ascii="Garamond" w:hAnsi="Garamond" w:cs="Arial"/>
          <w:iCs/>
          <w:szCs w:val="24"/>
        </w:rPr>
      </w:pPr>
    </w:p>
    <w:p w14:paraId="0F84F2D0" w14:textId="77777777" w:rsidR="0096179B" w:rsidRPr="001D13C6" w:rsidRDefault="0096179B">
      <w:pPr>
        <w:tabs>
          <w:tab w:val="left" w:pos="288"/>
        </w:tabs>
        <w:jc w:val="center"/>
        <w:outlineLvl w:val="0"/>
        <w:rPr>
          <w:rFonts w:ascii="Garamond" w:hAnsi="Garamond"/>
          <w:szCs w:val="24"/>
        </w:rPr>
      </w:pPr>
      <w:r w:rsidRPr="001D13C6">
        <w:rPr>
          <w:rFonts w:ascii="Garamond" w:hAnsi="Garamond"/>
          <w:szCs w:val="24"/>
        </w:rPr>
        <w:t>Članak 3</w:t>
      </w:r>
      <w:r w:rsidR="00CB3716">
        <w:rPr>
          <w:rFonts w:ascii="Garamond" w:hAnsi="Garamond"/>
          <w:szCs w:val="24"/>
        </w:rPr>
        <w:t>7</w:t>
      </w:r>
      <w:r w:rsidRPr="001D13C6">
        <w:rPr>
          <w:rFonts w:ascii="Garamond" w:hAnsi="Garamond"/>
          <w:szCs w:val="24"/>
        </w:rPr>
        <w:t>.</w:t>
      </w:r>
    </w:p>
    <w:p w14:paraId="7A63C48A" w14:textId="77777777" w:rsidR="0096179B" w:rsidRPr="001D13C6" w:rsidRDefault="0096179B">
      <w:pPr>
        <w:keepNext/>
        <w:rPr>
          <w:rFonts w:ascii="Garamond" w:hAnsi="Garamond"/>
          <w:iCs/>
          <w:szCs w:val="24"/>
        </w:rPr>
      </w:pPr>
      <w:r w:rsidRPr="001D13C6">
        <w:rPr>
          <w:rFonts w:ascii="Garamond" w:hAnsi="Garamond"/>
          <w:iCs/>
          <w:szCs w:val="24"/>
        </w:rPr>
        <w:tab/>
        <w:t>Općinski načelnik dva puta godišnje podnosi polugodišnje izvješće o svom radu i to do 31. ožujka tekuće godine  za razdoblje  srpanj-prosinac prethodne godine i do 15. rujna za razdoblje siječanj-lipanj tekuće godine.</w:t>
      </w:r>
    </w:p>
    <w:p w14:paraId="6077DE10" w14:textId="77777777" w:rsidR="0096179B" w:rsidRPr="001D13C6" w:rsidRDefault="0096179B">
      <w:pPr>
        <w:pStyle w:val="Tijeloteksta2"/>
        <w:tabs>
          <w:tab w:val="clear" w:pos="709"/>
          <w:tab w:val="clear" w:pos="7088"/>
        </w:tabs>
        <w:rPr>
          <w:rFonts w:ascii="Garamond" w:hAnsi="Garamond"/>
          <w:b w:val="0"/>
          <w:bCs w:val="0"/>
          <w:i w:val="0"/>
          <w:iCs/>
          <w:szCs w:val="24"/>
        </w:rPr>
      </w:pPr>
      <w:r w:rsidRPr="001D13C6">
        <w:rPr>
          <w:rFonts w:ascii="Garamond" w:hAnsi="Garamond"/>
          <w:b w:val="0"/>
          <w:bCs w:val="0"/>
          <w:i w:val="0"/>
          <w:iCs/>
          <w:szCs w:val="24"/>
        </w:rPr>
        <w:tab/>
        <w:t>Općinsko vijeće može, pored izvješća iz stavka 1. ovog članka, od načelnika tražiti izvješće o pojedinim pitanjima iz njegovog djelokruga.</w:t>
      </w:r>
    </w:p>
    <w:p w14:paraId="718EF66F" w14:textId="77777777" w:rsidR="0096179B" w:rsidRPr="001D13C6" w:rsidRDefault="0096179B">
      <w:pPr>
        <w:pStyle w:val="Tijeloteksta-uvlaka3"/>
        <w:rPr>
          <w:rFonts w:ascii="Garamond" w:hAnsi="Garamond"/>
          <w:b w:val="0"/>
          <w:bCs w:val="0"/>
          <w:i w:val="0"/>
          <w:iCs/>
          <w:szCs w:val="24"/>
        </w:rPr>
      </w:pPr>
      <w:r w:rsidRPr="001D13C6">
        <w:rPr>
          <w:rFonts w:ascii="Garamond" w:hAnsi="Garamond"/>
          <w:b w:val="0"/>
          <w:bCs w:val="0"/>
          <w:i w:val="0"/>
          <w:iCs/>
          <w:szCs w:val="24"/>
        </w:rPr>
        <w:t>Općinski načelnik podnosi izvješće po zahtjevu iz stavka 2. ovog članka u roku od 30 dana od dana primitka zahtjeva. Ukoliko  jedan zahtjev sadrži veći broj različitih pitanja, rok za podnošenje izvješća iznosi 60 dana od dana primitka zahtjeva.</w:t>
      </w:r>
    </w:p>
    <w:p w14:paraId="1490EC60" w14:textId="77777777" w:rsidR="0096179B" w:rsidRPr="001D13C6" w:rsidRDefault="0096179B">
      <w:pPr>
        <w:pStyle w:val="Tijeloteksta"/>
        <w:rPr>
          <w:rFonts w:ascii="Garamond" w:hAnsi="Garamond" w:cs="Arial"/>
          <w:iCs/>
          <w:szCs w:val="24"/>
        </w:rPr>
      </w:pPr>
      <w:r w:rsidRPr="001D13C6">
        <w:rPr>
          <w:rFonts w:ascii="Garamond" w:hAnsi="Garamond"/>
          <w:iCs/>
          <w:szCs w:val="24"/>
        </w:rPr>
        <w:tab/>
        <w:t>Općinsko vijeće ne može zahtijevati od općinskog načelnika izvješće o bitno podudarnom pitanju prije proteka roka od 3 mjeseca od ranije podnesenog izvješća o istom pitanju.</w:t>
      </w:r>
    </w:p>
    <w:p w14:paraId="16C8CFA8" w14:textId="77777777" w:rsidR="0096179B" w:rsidRPr="005F0BB9" w:rsidRDefault="0096179B">
      <w:pPr>
        <w:pStyle w:val="Tijeloteksta"/>
        <w:rPr>
          <w:rFonts w:ascii="Garamond" w:hAnsi="Garamond" w:cs="Arial"/>
          <w:iCs/>
          <w:color w:val="00B050"/>
          <w:szCs w:val="24"/>
        </w:rPr>
      </w:pPr>
    </w:p>
    <w:p w14:paraId="30D31D06" w14:textId="77777777" w:rsidR="0096179B" w:rsidRPr="0048499A" w:rsidRDefault="0096179B">
      <w:pPr>
        <w:pStyle w:val="Tijeloteksta"/>
        <w:tabs>
          <w:tab w:val="left" w:pos="709"/>
        </w:tabs>
        <w:jc w:val="center"/>
        <w:rPr>
          <w:rFonts w:ascii="Garamond" w:hAnsi="Garamond" w:cs="Arial"/>
          <w:iCs/>
          <w:szCs w:val="24"/>
        </w:rPr>
      </w:pPr>
      <w:r w:rsidRPr="0048499A">
        <w:rPr>
          <w:rFonts w:ascii="Garamond" w:hAnsi="Garamond" w:cs="Arial"/>
          <w:iCs/>
          <w:szCs w:val="24"/>
        </w:rPr>
        <w:t>Članak 3</w:t>
      </w:r>
      <w:r w:rsidR="00CB3716" w:rsidRPr="0048499A">
        <w:rPr>
          <w:rFonts w:ascii="Garamond" w:hAnsi="Garamond" w:cs="Arial"/>
          <w:iCs/>
          <w:szCs w:val="24"/>
        </w:rPr>
        <w:t>8</w:t>
      </w:r>
      <w:r w:rsidRPr="0048499A">
        <w:rPr>
          <w:rFonts w:ascii="Garamond" w:hAnsi="Garamond" w:cs="Arial"/>
          <w:iCs/>
          <w:szCs w:val="24"/>
        </w:rPr>
        <w:t>.</w:t>
      </w:r>
      <w:r w:rsidR="005F0BB9" w:rsidRPr="0048499A">
        <w:rPr>
          <w:rFonts w:ascii="Garamond" w:hAnsi="Garamond" w:cs="Arial"/>
          <w:iCs/>
          <w:szCs w:val="24"/>
        </w:rPr>
        <w:t xml:space="preserve"> </w:t>
      </w:r>
    </w:p>
    <w:p w14:paraId="2E0D437A" w14:textId="77777777" w:rsidR="0096179B" w:rsidRPr="0048499A" w:rsidRDefault="0096179B">
      <w:pPr>
        <w:pStyle w:val="Tijeloteksta"/>
        <w:tabs>
          <w:tab w:val="left" w:pos="709"/>
        </w:tabs>
        <w:rPr>
          <w:rFonts w:ascii="Garamond" w:hAnsi="Garamond" w:cs="Arial"/>
          <w:iCs/>
          <w:szCs w:val="24"/>
        </w:rPr>
      </w:pPr>
      <w:r w:rsidRPr="001D13C6">
        <w:rPr>
          <w:rFonts w:ascii="Garamond" w:hAnsi="Garamond" w:cs="Arial"/>
          <w:iCs/>
          <w:szCs w:val="24"/>
        </w:rPr>
        <w:tab/>
      </w:r>
      <w:bookmarkStart w:id="3" w:name="_Hlk38537123"/>
      <w:r w:rsidRPr="001D13C6">
        <w:rPr>
          <w:rFonts w:ascii="Garamond" w:hAnsi="Garamond" w:cs="Arial"/>
          <w:iCs/>
          <w:szCs w:val="24"/>
        </w:rPr>
        <w:t xml:space="preserve">Općinski načelnik </w:t>
      </w:r>
      <w:r w:rsidR="006744DD" w:rsidRPr="0048499A">
        <w:rPr>
          <w:rFonts w:ascii="Garamond" w:hAnsi="Garamond" w:cs="Arial"/>
          <w:iCs/>
          <w:szCs w:val="24"/>
        </w:rPr>
        <w:t>odgovoran je za zakonito i pravilno obavljanje povjerenih poslova državne uprave nadležnom za upravni nadzor u odgovarajućem upravnom području.</w:t>
      </w:r>
    </w:p>
    <w:p w14:paraId="4DE2600F" w14:textId="77777777" w:rsidR="0096179B" w:rsidRPr="001D13C6" w:rsidRDefault="0096179B">
      <w:pPr>
        <w:pStyle w:val="Tijeloteksta"/>
        <w:tabs>
          <w:tab w:val="left" w:pos="709"/>
        </w:tabs>
        <w:rPr>
          <w:rFonts w:ascii="Garamond" w:hAnsi="Garamond" w:cs="Arial"/>
          <w:iCs/>
          <w:szCs w:val="24"/>
        </w:rPr>
      </w:pPr>
      <w:bookmarkStart w:id="4" w:name="_Hlk62455317"/>
      <w:bookmarkEnd w:id="3"/>
    </w:p>
    <w:p w14:paraId="008BF6E5" w14:textId="77777777" w:rsidR="0096179B" w:rsidRPr="001D13C6" w:rsidRDefault="0096179B">
      <w:pPr>
        <w:pStyle w:val="Tijeloteksta"/>
        <w:tabs>
          <w:tab w:val="left" w:pos="709"/>
        </w:tabs>
        <w:jc w:val="center"/>
        <w:rPr>
          <w:rFonts w:ascii="Garamond" w:hAnsi="Garamond" w:cs="Arial"/>
          <w:iCs/>
          <w:szCs w:val="24"/>
        </w:rPr>
      </w:pPr>
      <w:r w:rsidRPr="001D13C6">
        <w:rPr>
          <w:rFonts w:ascii="Garamond" w:hAnsi="Garamond" w:cs="Arial"/>
          <w:iCs/>
          <w:szCs w:val="24"/>
        </w:rPr>
        <w:t>Članak 3</w:t>
      </w:r>
      <w:r w:rsidR="00CB3716">
        <w:rPr>
          <w:rFonts w:ascii="Garamond" w:hAnsi="Garamond" w:cs="Arial"/>
          <w:iCs/>
          <w:szCs w:val="24"/>
        </w:rPr>
        <w:t>9</w:t>
      </w:r>
      <w:r w:rsidRPr="001D13C6">
        <w:rPr>
          <w:rFonts w:ascii="Garamond" w:hAnsi="Garamond" w:cs="Arial"/>
          <w:iCs/>
          <w:szCs w:val="24"/>
        </w:rPr>
        <w:t>.</w:t>
      </w:r>
    </w:p>
    <w:bookmarkEnd w:id="4"/>
    <w:p w14:paraId="148B61B2" w14:textId="2A23B54F"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Općinski načelnik svoju dužnost mo</w:t>
      </w:r>
      <w:r w:rsidR="00D75B19" w:rsidRPr="009A31A6">
        <w:rPr>
          <w:rFonts w:ascii="Garamond" w:hAnsi="Garamond" w:cs="Arial"/>
          <w:iCs/>
          <w:szCs w:val="24"/>
        </w:rPr>
        <w:t>že</w:t>
      </w:r>
      <w:r w:rsidRPr="001D13C6">
        <w:rPr>
          <w:rFonts w:ascii="Garamond" w:hAnsi="Garamond" w:cs="Arial"/>
          <w:iCs/>
          <w:szCs w:val="24"/>
        </w:rPr>
        <w:t xml:space="preserve"> obavljati volonterski ili profesionalno.</w:t>
      </w:r>
    </w:p>
    <w:p w14:paraId="422FAD7A" w14:textId="1DD71DFA" w:rsidR="0096179B" w:rsidRPr="00077521" w:rsidRDefault="0096179B">
      <w:pPr>
        <w:pStyle w:val="Tijeloteksta"/>
        <w:tabs>
          <w:tab w:val="left" w:pos="709"/>
        </w:tabs>
        <w:rPr>
          <w:rFonts w:ascii="Garamond" w:hAnsi="Garamond" w:cs="Arial"/>
          <w:iCs/>
          <w:color w:val="FF0000"/>
          <w:szCs w:val="24"/>
        </w:rPr>
      </w:pPr>
      <w:r w:rsidRPr="001D13C6">
        <w:rPr>
          <w:rFonts w:ascii="Garamond" w:hAnsi="Garamond" w:cs="Arial"/>
          <w:iCs/>
          <w:szCs w:val="24"/>
        </w:rPr>
        <w:tab/>
        <w:t>Ako općinski načelnik dužnost obavlja profesionalno ima pravo na plaću, a ako dužnost obavlja volonterski ima pravo na naknadu</w:t>
      </w:r>
      <w:r w:rsidR="00FC7CAC" w:rsidRPr="001D13C6">
        <w:rPr>
          <w:rFonts w:ascii="Garamond" w:hAnsi="Garamond" w:cs="Arial"/>
          <w:iCs/>
          <w:szCs w:val="24"/>
        </w:rPr>
        <w:t>,</w:t>
      </w:r>
      <w:r w:rsidR="009A31A6">
        <w:rPr>
          <w:rFonts w:ascii="Garamond" w:hAnsi="Garamond" w:cs="Arial"/>
          <w:iCs/>
          <w:color w:val="FF0000"/>
          <w:szCs w:val="24"/>
        </w:rPr>
        <w:t xml:space="preserve"> </w:t>
      </w:r>
      <w:r w:rsidR="00077521" w:rsidRPr="009A31A6">
        <w:rPr>
          <w:rFonts w:ascii="Garamond" w:hAnsi="Garamond" w:cs="Arial"/>
          <w:iCs/>
          <w:szCs w:val="24"/>
        </w:rPr>
        <w:t>pod uvjetima i na način propisan zakonom.</w:t>
      </w:r>
    </w:p>
    <w:p w14:paraId="3A1EEF0F" w14:textId="3AE33A81" w:rsidR="0096179B" w:rsidRDefault="0096179B">
      <w:pPr>
        <w:pStyle w:val="Tijeloteksta"/>
        <w:tabs>
          <w:tab w:val="left" w:pos="709"/>
        </w:tabs>
        <w:rPr>
          <w:rFonts w:ascii="Garamond" w:hAnsi="Garamond" w:cs="Arial"/>
          <w:iCs/>
          <w:szCs w:val="24"/>
        </w:rPr>
      </w:pPr>
    </w:p>
    <w:p w14:paraId="19774BA7" w14:textId="77777777" w:rsidR="00DA1E2C" w:rsidRPr="00DA1E2C" w:rsidRDefault="00DA1E2C" w:rsidP="00DA1E2C">
      <w:pPr>
        <w:pStyle w:val="Naslov2"/>
        <w:numPr>
          <w:ilvl w:val="0"/>
          <w:numId w:val="0"/>
        </w:numPr>
        <w:rPr>
          <w:sz w:val="24"/>
          <w:szCs w:val="24"/>
        </w:rPr>
      </w:pPr>
    </w:p>
    <w:p w14:paraId="4FC5EA6A" w14:textId="259506B9" w:rsidR="0096179B" w:rsidRPr="001D13C6" w:rsidRDefault="0096179B" w:rsidP="009A31A6">
      <w:pPr>
        <w:pStyle w:val="Naslov2"/>
        <w:numPr>
          <w:ilvl w:val="0"/>
          <w:numId w:val="0"/>
        </w:numPr>
        <w:ind w:firstLine="720"/>
        <w:rPr>
          <w:sz w:val="24"/>
          <w:szCs w:val="24"/>
        </w:rPr>
      </w:pPr>
      <w:r w:rsidRPr="001D13C6">
        <w:rPr>
          <w:sz w:val="24"/>
          <w:szCs w:val="24"/>
        </w:rPr>
        <w:t>JEDI</w:t>
      </w:r>
      <w:r w:rsidR="00077521">
        <w:rPr>
          <w:sz w:val="24"/>
          <w:szCs w:val="24"/>
        </w:rPr>
        <w:t>N</w:t>
      </w:r>
      <w:r w:rsidRPr="001D13C6">
        <w:rPr>
          <w:sz w:val="24"/>
          <w:szCs w:val="24"/>
        </w:rPr>
        <w:t>STVENI UPRAVNI ODJEL</w:t>
      </w:r>
    </w:p>
    <w:p w14:paraId="76BEC7C9" w14:textId="77777777" w:rsidR="0096179B" w:rsidRPr="001D13C6" w:rsidRDefault="0096179B">
      <w:pPr>
        <w:pStyle w:val="Tijeloteksta"/>
        <w:tabs>
          <w:tab w:val="left" w:pos="709"/>
        </w:tabs>
        <w:rPr>
          <w:rFonts w:ascii="Garamond" w:hAnsi="Garamond" w:cs="Arial"/>
          <w:b/>
          <w:iCs/>
          <w:szCs w:val="24"/>
        </w:rPr>
      </w:pPr>
    </w:p>
    <w:p w14:paraId="10035DB6" w14:textId="77777777" w:rsidR="0096179B" w:rsidRPr="001D13C6" w:rsidRDefault="0096179B">
      <w:pPr>
        <w:pStyle w:val="Tijeloteksta"/>
        <w:tabs>
          <w:tab w:val="left" w:pos="709"/>
        </w:tabs>
        <w:jc w:val="center"/>
        <w:rPr>
          <w:rFonts w:ascii="Garamond" w:hAnsi="Garamond" w:cs="Arial"/>
          <w:iCs/>
          <w:szCs w:val="24"/>
        </w:rPr>
      </w:pPr>
      <w:r w:rsidRPr="001D13C6">
        <w:rPr>
          <w:rFonts w:ascii="Garamond" w:hAnsi="Garamond" w:cs="Arial"/>
          <w:iCs/>
          <w:szCs w:val="24"/>
        </w:rPr>
        <w:t xml:space="preserve">Članak </w:t>
      </w:r>
      <w:r w:rsidR="00CB3716">
        <w:rPr>
          <w:rFonts w:ascii="Garamond" w:hAnsi="Garamond" w:cs="Arial"/>
          <w:iCs/>
          <w:szCs w:val="24"/>
        </w:rPr>
        <w:t>40</w:t>
      </w:r>
      <w:r w:rsidRPr="001D13C6">
        <w:rPr>
          <w:rFonts w:ascii="Garamond" w:hAnsi="Garamond" w:cs="Arial"/>
          <w:iCs/>
          <w:szCs w:val="24"/>
        </w:rPr>
        <w:t>.</w:t>
      </w:r>
    </w:p>
    <w:p w14:paraId="6C2ED3F9"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Za obavljanje poslova iz samoupravnog djelokruga općine kao i poslova državne uprave prenijetih na Općinu ustrojava se Jedinstveni upravni odjel koji obavlja sve poslove iz samoupravnog djelokruga Općine.</w:t>
      </w:r>
    </w:p>
    <w:p w14:paraId="5B86F4E3" w14:textId="77777777" w:rsidR="0096179B" w:rsidRPr="001D13C6" w:rsidRDefault="0096179B">
      <w:pPr>
        <w:pStyle w:val="Tijeloteksta"/>
        <w:tabs>
          <w:tab w:val="left" w:pos="709"/>
        </w:tabs>
        <w:jc w:val="center"/>
        <w:rPr>
          <w:rFonts w:ascii="Garamond" w:hAnsi="Garamond" w:cs="Arial"/>
          <w:iCs/>
          <w:szCs w:val="24"/>
        </w:rPr>
      </w:pPr>
    </w:p>
    <w:p w14:paraId="636D8500" w14:textId="77777777" w:rsidR="0096179B" w:rsidRPr="001D13C6" w:rsidRDefault="0096179B">
      <w:pPr>
        <w:pStyle w:val="Tijeloteksta"/>
        <w:tabs>
          <w:tab w:val="left" w:pos="709"/>
        </w:tabs>
        <w:jc w:val="center"/>
        <w:rPr>
          <w:rFonts w:ascii="Garamond" w:hAnsi="Garamond" w:cs="Arial"/>
          <w:iCs/>
          <w:szCs w:val="24"/>
        </w:rPr>
      </w:pPr>
      <w:r w:rsidRPr="001D13C6">
        <w:rPr>
          <w:rFonts w:ascii="Garamond" w:hAnsi="Garamond" w:cs="Arial"/>
          <w:iCs/>
          <w:szCs w:val="24"/>
        </w:rPr>
        <w:t>Članak 4</w:t>
      </w:r>
      <w:r w:rsidR="00CB3716">
        <w:rPr>
          <w:rFonts w:ascii="Garamond" w:hAnsi="Garamond" w:cs="Arial"/>
          <w:iCs/>
          <w:szCs w:val="24"/>
        </w:rPr>
        <w:t>1</w:t>
      </w:r>
      <w:r w:rsidRPr="001D13C6">
        <w:rPr>
          <w:rFonts w:ascii="Garamond" w:hAnsi="Garamond" w:cs="Arial"/>
          <w:iCs/>
          <w:szCs w:val="24"/>
        </w:rPr>
        <w:t>.</w:t>
      </w:r>
    </w:p>
    <w:p w14:paraId="7B943759"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Ustrojstvo Jedinstvenog upravnog odjela uređuje se općim akt</w:t>
      </w:r>
      <w:r w:rsidR="009726EF" w:rsidRPr="001D13C6">
        <w:rPr>
          <w:rFonts w:ascii="Garamond" w:hAnsi="Garamond" w:cs="Arial"/>
          <w:iCs/>
          <w:szCs w:val="24"/>
        </w:rPr>
        <w:t>ima koje donosi Općinsko vijeće i općinski načelnik, svatko u svom djelokrugu, u skladu s posebnim zakonima</w:t>
      </w:r>
    </w:p>
    <w:p w14:paraId="001C562F" w14:textId="77777777" w:rsidR="00F44338" w:rsidRPr="001D13C6" w:rsidRDefault="00F44338">
      <w:pPr>
        <w:pStyle w:val="Tijeloteksta"/>
        <w:tabs>
          <w:tab w:val="left" w:pos="709"/>
        </w:tabs>
        <w:jc w:val="center"/>
        <w:rPr>
          <w:rFonts w:ascii="Garamond" w:hAnsi="Garamond" w:cs="Arial"/>
          <w:iCs/>
          <w:szCs w:val="24"/>
        </w:rPr>
      </w:pPr>
    </w:p>
    <w:p w14:paraId="5A22FE7F" w14:textId="77777777" w:rsidR="0096179B" w:rsidRPr="0048499A" w:rsidRDefault="0096179B">
      <w:pPr>
        <w:pStyle w:val="Tijeloteksta"/>
        <w:tabs>
          <w:tab w:val="left" w:pos="709"/>
        </w:tabs>
        <w:jc w:val="center"/>
        <w:rPr>
          <w:rFonts w:ascii="Garamond" w:hAnsi="Garamond" w:cs="Arial"/>
          <w:iCs/>
          <w:szCs w:val="24"/>
        </w:rPr>
      </w:pPr>
      <w:r w:rsidRPr="0048499A">
        <w:rPr>
          <w:rFonts w:ascii="Garamond" w:hAnsi="Garamond" w:cs="Arial"/>
          <w:iCs/>
          <w:szCs w:val="24"/>
        </w:rPr>
        <w:t>Članak 4</w:t>
      </w:r>
      <w:r w:rsidR="00CB3716" w:rsidRPr="0048499A">
        <w:rPr>
          <w:rFonts w:ascii="Garamond" w:hAnsi="Garamond" w:cs="Arial"/>
          <w:iCs/>
          <w:szCs w:val="24"/>
        </w:rPr>
        <w:t>2</w:t>
      </w:r>
      <w:r w:rsidRPr="0048499A">
        <w:rPr>
          <w:rFonts w:ascii="Garamond" w:hAnsi="Garamond" w:cs="Arial"/>
          <w:iCs/>
          <w:szCs w:val="24"/>
        </w:rPr>
        <w:t>.</w:t>
      </w:r>
      <w:r w:rsidR="005D2EE6" w:rsidRPr="0048499A">
        <w:rPr>
          <w:rFonts w:ascii="Garamond" w:hAnsi="Garamond" w:cs="Arial"/>
          <w:iCs/>
          <w:szCs w:val="24"/>
        </w:rPr>
        <w:t xml:space="preserve"> </w:t>
      </w:r>
    </w:p>
    <w:p w14:paraId="0B8A3B89" w14:textId="77777777" w:rsidR="006744DD" w:rsidRP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Radom Jedinstvenog upravnog odjela upravlja pročelnik kojeg na temelju javnog natječaja imenuje općinski načelnik.</w:t>
      </w:r>
    </w:p>
    <w:p w14:paraId="511AC020" w14:textId="77777777" w:rsidR="006744DD" w:rsidRP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Za pročelnika Jedinstvenog upravnog odjela može biti imenovana osoba koja je magistar struke ili stručni specijalist pravnog smjera i ima najmanje jednu godinu radnog iskustva na odgovarajućim poslovima i ispunjava ostale uvjete za imenovanje.</w:t>
      </w:r>
    </w:p>
    <w:p w14:paraId="0A495ECD" w14:textId="77777777" w:rsidR="006744DD" w:rsidRP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Iznimno od stavka 2. ovog članka na mjesto pročelnika može biti imenovan  sveučilišni prvostupnik struke odnosno stručni prvostupnik struke upravno-pravnog smjera koji ima najmanje pet godina radnog iskustva na odgovarajućim poslovima i ispunjava ostale uvjete za imenovanje.</w:t>
      </w:r>
    </w:p>
    <w:p w14:paraId="3BC6836A" w14:textId="77777777" w:rsidR="0096179B"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Osoba iz stavka 3. ovog članka može se imenovati na radno mjesto pročelnika Jedinstvenog upravnog odjela ako se na javni natječaj ne javi osoba koja ispunjava propisani uvjet stupnja obrazovanja.</w:t>
      </w:r>
    </w:p>
    <w:p w14:paraId="49AC420A" w14:textId="77777777" w:rsidR="006744DD" w:rsidRPr="0048499A" w:rsidRDefault="006744DD" w:rsidP="006744DD">
      <w:pPr>
        <w:pStyle w:val="Tijeloteksta"/>
        <w:tabs>
          <w:tab w:val="left" w:pos="709"/>
        </w:tabs>
        <w:ind w:firstLine="709"/>
        <w:jc w:val="center"/>
        <w:rPr>
          <w:rFonts w:ascii="Garamond" w:hAnsi="Garamond" w:cs="Arial"/>
          <w:iCs/>
          <w:szCs w:val="24"/>
        </w:rPr>
      </w:pPr>
      <w:r w:rsidRPr="0048499A">
        <w:rPr>
          <w:rFonts w:ascii="Garamond" w:hAnsi="Garamond" w:cs="Arial"/>
          <w:iCs/>
          <w:szCs w:val="24"/>
        </w:rPr>
        <w:t>Članak 42.a.</w:t>
      </w:r>
      <w:r w:rsidR="005F0BB9" w:rsidRPr="0048499A">
        <w:rPr>
          <w:rFonts w:ascii="Garamond" w:hAnsi="Garamond" w:cs="Arial"/>
          <w:iCs/>
          <w:szCs w:val="24"/>
        </w:rPr>
        <w:t xml:space="preserve"> </w:t>
      </w:r>
    </w:p>
    <w:p w14:paraId="706E4CE0" w14:textId="77777777" w:rsidR="006744DD" w:rsidRP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 xml:space="preserve">Općinski načelnik, može razriješiti pročelnika Jedinstvenog upravnog odjela: </w:t>
      </w:r>
    </w:p>
    <w:p w14:paraId="52882602" w14:textId="77777777" w:rsidR="006744DD" w:rsidRP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1. ako pročelnik sam zatraži razrješenje,</w:t>
      </w:r>
    </w:p>
    <w:p w14:paraId="4C2705A6" w14:textId="77777777" w:rsidR="006744DD" w:rsidRP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lastRenderedPageBreak/>
        <w:t xml:space="preserve">2. ako nastanu takvi razlozi koji po posebnim propisima kojima se uređuju službenički odnosi dovode do prestanka službe, </w:t>
      </w:r>
    </w:p>
    <w:p w14:paraId="101092DD" w14:textId="77777777" w:rsidR="006744DD" w:rsidRP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3. ako pročelnik ne postupa po propisima ili općim aktima Općine Vladislavci ili neosnovano ne izvršava odluke tijela Općine Vladislavci, ili postupa protivno njima,</w:t>
      </w:r>
    </w:p>
    <w:p w14:paraId="66DEEECA" w14:textId="77777777" w:rsidR="006744DD" w:rsidRP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4. ako pročelnik svojim nesavjesnim ili nepravilnim radom prouzroči Općini Vladislavci veću štetu, ili ako zanemaruje ili nesavjesno obavlja svoje dužnosti koje mogu štetiti interesima službe u obavljanju poslova u Općini Vladislavci.</w:t>
      </w:r>
    </w:p>
    <w:p w14:paraId="117BB8AB" w14:textId="77777777" w:rsidR="006744DD" w:rsidRDefault="006744DD" w:rsidP="006744DD">
      <w:pPr>
        <w:pStyle w:val="Tijeloteksta"/>
        <w:tabs>
          <w:tab w:val="left" w:pos="709"/>
        </w:tabs>
        <w:ind w:firstLine="709"/>
        <w:rPr>
          <w:rFonts w:ascii="Garamond" w:hAnsi="Garamond" w:cs="Arial"/>
          <w:iCs/>
          <w:szCs w:val="24"/>
        </w:rPr>
      </w:pPr>
      <w:r w:rsidRPr="006744DD">
        <w:rPr>
          <w:rFonts w:ascii="Garamond" w:hAnsi="Garamond" w:cs="Arial"/>
          <w:iCs/>
          <w:szCs w:val="24"/>
        </w:rPr>
        <w:t>Pročelnik koji bude razriješen sukladno stavku 1., točkama 1., 3. i 4.  ovoga članka rasporedit će se na drugo slobodno radno mjesto u Općini Vladislavci, za koje ispunjava stručne uvjete.</w:t>
      </w:r>
    </w:p>
    <w:p w14:paraId="52682035" w14:textId="77777777" w:rsidR="0048499A" w:rsidRPr="001D13C6" w:rsidRDefault="0048499A" w:rsidP="006744DD">
      <w:pPr>
        <w:pStyle w:val="Tijeloteksta"/>
        <w:tabs>
          <w:tab w:val="left" w:pos="709"/>
        </w:tabs>
        <w:ind w:firstLine="709"/>
        <w:rPr>
          <w:rFonts w:ascii="Garamond" w:hAnsi="Garamond" w:cs="Arial"/>
          <w:iCs/>
          <w:szCs w:val="24"/>
        </w:rPr>
      </w:pPr>
    </w:p>
    <w:p w14:paraId="7FA871E8" w14:textId="77777777" w:rsidR="0096179B" w:rsidRPr="0048499A" w:rsidRDefault="0096179B">
      <w:pPr>
        <w:pStyle w:val="Tijeloteksta"/>
        <w:tabs>
          <w:tab w:val="left" w:pos="709"/>
        </w:tabs>
        <w:jc w:val="center"/>
        <w:rPr>
          <w:rFonts w:ascii="Garamond" w:hAnsi="Garamond" w:cs="Arial"/>
          <w:iCs/>
          <w:szCs w:val="24"/>
        </w:rPr>
      </w:pPr>
      <w:r w:rsidRPr="0048499A">
        <w:rPr>
          <w:rFonts w:ascii="Garamond" w:hAnsi="Garamond" w:cs="Arial"/>
          <w:iCs/>
          <w:szCs w:val="24"/>
        </w:rPr>
        <w:t>Članak 4</w:t>
      </w:r>
      <w:r w:rsidR="00CB3716" w:rsidRPr="0048499A">
        <w:rPr>
          <w:rFonts w:ascii="Garamond" w:hAnsi="Garamond" w:cs="Arial"/>
          <w:iCs/>
          <w:szCs w:val="24"/>
        </w:rPr>
        <w:t>3</w:t>
      </w:r>
      <w:r w:rsidRPr="0048499A">
        <w:rPr>
          <w:rFonts w:ascii="Garamond" w:hAnsi="Garamond" w:cs="Arial"/>
          <w:iCs/>
          <w:szCs w:val="24"/>
        </w:rPr>
        <w:t>.</w:t>
      </w:r>
      <w:r w:rsidR="005F0BB9" w:rsidRPr="0048499A">
        <w:rPr>
          <w:rFonts w:ascii="Garamond" w:hAnsi="Garamond" w:cs="Arial"/>
          <w:iCs/>
          <w:szCs w:val="24"/>
        </w:rPr>
        <w:t xml:space="preserve"> </w:t>
      </w:r>
    </w:p>
    <w:p w14:paraId="7C26DD9E" w14:textId="77777777" w:rsidR="0096179B" w:rsidRPr="0048499A" w:rsidRDefault="0096179B" w:rsidP="00A667C0">
      <w:pPr>
        <w:pStyle w:val="Tijeloteksta"/>
        <w:tabs>
          <w:tab w:val="left" w:pos="709"/>
        </w:tabs>
        <w:ind w:firstLine="709"/>
        <w:rPr>
          <w:rFonts w:ascii="Garamond" w:hAnsi="Garamond" w:cs="Arial"/>
          <w:iCs/>
          <w:szCs w:val="24"/>
        </w:rPr>
      </w:pPr>
      <w:bookmarkStart w:id="5" w:name="_Hlk38537203"/>
      <w:r w:rsidRPr="001D13C6">
        <w:rPr>
          <w:rFonts w:ascii="Garamond" w:hAnsi="Garamond" w:cs="Arial"/>
          <w:iCs/>
          <w:szCs w:val="24"/>
        </w:rPr>
        <w:t xml:space="preserve">Jedinstveni upravni odjel obavlja poslove iz samoupravnog djelokruga općine kao i </w:t>
      </w:r>
      <w:r w:rsidR="006744DD" w:rsidRPr="0048499A">
        <w:rPr>
          <w:rFonts w:ascii="Garamond" w:hAnsi="Garamond" w:cs="Arial"/>
          <w:iCs/>
          <w:szCs w:val="24"/>
        </w:rPr>
        <w:t xml:space="preserve">povjerene </w:t>
      </w:r>
      <w:r w:rsidRPr="0048499A">
        <w:rPr>
          <w:rFonts w:ascii="Garamond" w:hAnsi="Garamond" w:cs="Arial"/>
          <w:iCs/>
          <w:szCs w:val="24"/>
        </w:rPr>
        <w:t xml:space="preserve">poslove državne </w:t>
      </w:r>
      <w:r w:rsidR="006744DD" w:rsidRPr="0048499A">
        <w:rPr>
          <w:rFonts w:ascii="Garamond" w:hAnsi="Garamond" w:cs="Arial"/>
          <w:iCs/>
          <w:szCs w:val="24"/>
        </w:rPr>
        <w:t>uprave</w:t>
      </w:r>
      <w:r w:rsidR="00A667C0" w:rsidRPr="0048499A">
        <w:rPr>
          <w:rFonts w:ascii="Garamond" w:hAnsi="Garamond" w:cs="Arial"/>
          <w:iCs/>
          <w:szCs w:val="24"/>
        </w:rPr>
        <w:t>.</w:t>
      </w:r>
    </w:p>
    <w:p w14:paraId="7A10FED7" w14:textId="77777777" w:rsidR="00A667C0" w:rsidRPr="0048499A" w:rsidRDefault="00A667C0" w:rsidP="00A667C0">
      <w:pPr>
        <w:pStyle w:val="Tijeloteksta"/>
        <w:tabs>
          <w:tab w:val="left" w:pos="709"/>
        </w:tabs>
        <w:ind w:firstLine="709"/>
        <w:rPr>
          <w:rFonts w:ascii="Garamond" w:hAnsi="Garamond" w:cs="Arial"/>
          <w:iCs/>
          <w:szCs w:val="24"/>
        </w:rPr>
      </w:pPr>
      <w:r w:rsidRPr="0048499A">
        <w:rPr>
          <w:rFonts w:ascii="Garamond" w:hAnsi="Garamond" w:cs="Arial"/>
          <w:iCs/>
          <w:szCs w:val="24"/>
        </w:rPr>
        <w:t>U obavljanju povjerenih poslova državne uprave Jedinstveni upravni odjel ima ovlasti i obveze tijela državne uprave sukladno zakonu kojim se uređuje sustav državne uprave.</w:t>
      </w:r>
    </w:p>
    <w:p w14:paraId="790D7577" w14:textId="77777777" w:rsidR="00A667C0" w:rsidRPr="0048499A" w:rsidRDefault="00A667C0" w:rsidP="00A667C0">
      <w:pPr>
        <w:pStyle w:val="Tijeloteksta"/>
        <w:tabs>
          <w:tab w:val="left" w:pos="709"/>
        </w:tabs>
        <w:ind w:firstLine="709"/>
        <w:rPr>
          <w:rFonts w:ascii="Garamond" w:hAnsi="Garamond" w:cs="Arial"/>
          <w:iCs/>
          <w:szCs w:val="24"/>
        </w:rPr>
      </w:pPr>
      <w:r w:rsidRPr="0048499A">
        <w:rPr>
          <w:rFonts w:ascii="Garamond" w:hAnsi="Garamond" w:cs="Arial"/>
          <w:iCs/>
          <w:szCs w:val="24"/>
        </w:rPr>
        <w:t>Ustrojstvo Jedinstvenog upravnog odjela uređuje se općim aktom Općine Vladislavci</w:t>
      </w:r>
      <w:r w:rsidR="00CB6BE2" w:rsidRPr="0048499A">
        <w:rPr>
          <w:rFonts w:ascii="Garamond" w:hAnsi="Garamond" w:cs="Arial"/>
          <w:iCs/>
          <w:szCs w:val="24"/>
        </w:rPr>
        <w:t xml:space="preserve"> u skladu sa statutom i zakonom.</w:t>
      </w:r>
    </w:p>
    <w:bookmarkEnd w:id="5"/>
    <w:p w14:paraId="14603DB6" w14:textId="77777777" w:rsidR="0096179B" w:rsidRPr="001D13C6" w:rsidRDefault="0096179B">
      <w:pPr>
        <w:pStyle w:val="Tijeloteksta"/>
        <w:tabs>
          <w:tab w:val="left" w:pos="709"/>
        </w:tabs>
        <w:rPr>
          <w:rFonts w:ascii="Garamond" w:hAnsi="Garamond" w:cs="Arial"/>
          <w:iCs/>
          <w:szCs w:val="24"/>
        </w:rPr>
      </w:pPr>
    </w:p>
    <w:p w14:paraId="4B2C1CC0" w14:textId="77777777" w:rsidR="0096179B" w:rsidRPr="001D13C6" w:rsidRDefault="0096179B">
      <w:pPr>
        <w:pStyle w:val="Tijeloteksta"/>
        <w:tabs>
          <w:tab w:val="left" w:pos="709"/>
        </w:tabs>
        <w:rPr>
          <w:rFonts w:ascii="Garamond" w:hAnsi="Garamond" w:cs="Arial"/>
          <w:iCs/>
          <w:szCs w:val="24"/>
        </w:rPr>
      </w:pPr>
    </w:p>
    <w:p w14:paraId="7657BCFA" w14:textId="77777777" w:rsidR="0096179B" w:rsidRPr="001D13C6" w:rsidRDefault="0096179B">
      <w:pPr>
        <w:pStyle w:val="Naslov2"/>
        <w:rPr>
          <w:sz w:val="24"/>
          <w:szCs w:val="24"/>
        </w:rPr>
      </w:pPr>
      <w:r w:rsidRPr="001D13C6">
        <w:rPr>
          <w:sz w:val="24"/>
          <w:szCs w:val="24"/>
        </w:rPr>
        <w:t>PRAVA NACIONALNIH MANJINA</w:t>
      </w:r>
    </w:p>
    <w:p w14:paraId="1EF9AAC0" w14:textId="77777777" w:rsidR="0096179B" w:rsidRPr="001D13C6" w:rsidRDefault="0096179B">
      <w:pPr>
        <w:pStyle w:val="Tijeloteksta"/>
        <w:tabs>
          <w:tab w:val="left" w:pos="709"/>
        </w:tabs>
        <w:ind w:left="360"/>
        <w:rPr>
          <w:rFonts w:ascii="Garamond" w:hAnsi="Garamond" w:cs="Arial"/>
          <w:b/>
          <w:iCs/>
          <w:szCs w:val="24"/>
        </w:rPr>
      </w:pPr>
    </w:p>
    <w:p w14:paraId="6B1838D3" w14:textId="77777777" w:rsidR="0096179B" w:rsidRPr="001D13C6" w:rsidRDefault="0034519D">
      <w:pPr>
        <w:pStyle w:val="Tijeloteksta"/>
        <w:tabs>
          <w:tab w:val="left" w:pos="-1843"/>
        </w:tabs>
        <w:jc w:val="center"/>
        <w:rPr>
          <w:rFonts w:ascii="Garamond" w:hAnsi="Garamond" w:cs="Arial"/>
          <w:bCs/>
          <w:iCs/>
          <w:szCs w:val="24"/>
        </w:rPr>
      </w:pPr>
      <w:r w:rsidRPr="001D13C6">
        <w:rPr>
          <w:rFonts w:ascii="Garamond" w:hAnsi="Garamond" w:cs="Arial"/>
          <w:bCs/>
          <w:iCs/>
          <w:szCs w:val="24"/>
        </w:rPr>
        <w:t>Članak 4</w:t>
      </w:r>
      <w:r w:rsidR="00CB3716">
        <w:rPr>
          <w:rFonts w:ascii="Garamond" w:hAnsi="Garamond" w:cs="Arial"/>
          <w:bCs/>
          <w:iCs/>
          <w:szCs w:val="24"/>
        </w:rPr>
        <w:t>4</w:t>
      </w:r>
      <w:r w:rsidR="0096179B" w:rsidRPr="001D13C6">
        <w:rPr>
          <w:rFonts w:ascii="Garamond" w:hAnsi="Garamond" w:cs="Arial"/>
          <w:bCs/>
          <w:iCs/>
          <w:szCs w:val="24"/>
        </w:rPr>
        <w:t>.</w:t>
      </w:r>
    </w:p>
    <w:p w14:paraId="1B48F5E2"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S ciljem unaprjeđivanja, očuvanja i zaštite položaja nacionalnih manjina pripadnici nacionalnih manjina biraju svoje predstavnike radi sudjelovanja u javnom životu i upravljanju lokalnim poslovima na način i pod uvjetima propisanim Ustavnim zakonom o pravima nacionalnih manjina, kao i posebnim zakonima.</w:t>
      </w:r>
    </w:p>
    <w:p w14:paraId="590DA30F" w14:textId="77777777" w:rsidR="0096179B" w:rsidRPr="001D13C6" w:rsidRDefault="0096179B">
      <w:pPr>
        <w:pStyle w:val="Tijeloteksta"/>
        <w:tabs>
          <w:tab w:val="left" w:pos="-1843"/>
        </w:tabs>
        <w:rPr>
          <w:rFonts w:ascii="Garamond" w:hAnsi="Garamond" w:cs="Arial"/>
          <w:bCs/>
          <w:iCs/>
          <w:szCs w:val="24"/>
        </w:rPr>
      </w:pPr>
    </w:p>
    <w:p w14:paraId="7B356CFC" w14:textId="77777777" w:rsidR="0096179B" w:rsidRPr="001D13C6" w:rsidRDefault="0096179B">
      <w:pPr>
        <w:pStyle w:val="Tijeloteksta"/>
        <w:tabs>
          <w:tab w:val="left" w:pos="-1843"/>
        </w:tabs>
        <w:jc w:val="center"/>
        <w:rPr>
          <w:rFonts w:ascii="Garamond" w:hAnsi="Garamond" w:cs="Arial"/>
          <w:bCs/>
          <w:iCs/>
          <w:szCs w:val="24"/>
        </w:rPr>
      </w:pPr>
      <w:r w:rsidRPr="001D13C6">
        <w:rPr>
          <w:rFonts w:ascii="Garamond" w:hAnsi="Garamond" w:cs="Arial"/>
          <w:bCs/>
          <w:iCs/>
          <w:szCs w:val="24"/>
        </w:rPr>
        <w:t xml:space="preserve">Članak </w:t>
      </w:r>
      <w:r w:rsidR="0034519D" w:rsidRPr="001D13C6">
        <w:rPr>
          <w:rFonts w:ascii="Garamond" w:hAnsi="Garamond" w:cs="Arial"/>
          <w:bCs/>
          <w:iCs/>
          <w:szCs w:val="24"/>
        </w:rPr>
        <w:t>4</w:t>
      </w:r>
      <w:r w:rsidR="00CB3716">
        <w:rPr>
          <w:rFonts w:ascii="Garamond" w:hAnsi="Garamond" w:cs="Arial"/>
          <w:bCs/>
          <w:iCs/>
          <w:szCs w:val="24"/>
        </w:rPr>
        <w:t>5</w:t>
      </w:r>
      <w:r w:rsidRPr="001D13C6">
        <w:rPr>
          <w:rFonts w:ascii="Garamond" w:hAnsi="Garamond" w:cs="Arial"/>
          <w:bCs/>
          <w:iCs/>
          <w:szCs w:val="24"/>
        </w:rPr>
        <w:t>.</w:t>
      </w:r>
    </w:p>
    <w:p w14:paraId="4BA2E706"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U Općini Vladislavci pripadnicima nacionalnih manjina osigurava se sudjelovanje u tijelima Općine na sljedeći način:</w:t>
      </w:r>
    </w:p>
    <w:p w14:paraId="4385A52D" w14:textId="77777777" w:rsidR="00932294" w:rsidRDefault="00386B0D">
      <w:pPr>
        <w:pStyle w:val="Tijeloteksta"/>
        <w:numPr>
          <w:ilvl w:val="0"/>
          <w:numId w:val="30"/>
        </w:numPr>
        <w:tabs>
          <w:tab w:val="left" w:pos="-1843"/>
        </w:tabs>
        <w:rPr>
          <w:rFonts w:ascii="Garamond" w:hAnsi="Garamond" w:cs="Arial"/>
          <w:bCs/>
          <w:iCs/>
          <w:szCs w:val="24"/>
        </w:rPr>
      </w:pPr>
      <w:r>
        <w:rPr>
          <w:rFonts w:ascii="Garamond" w:hAnsi="Garamond" w:cs="Arial"/>
          <w:bCs/>
          <w:iCs/>
          <w:szCs w:val="24"/>
        </w:rPr>
        <w:t>zastupljenost nacionalnih manjina u Općinskom vijeću osigurava se na način propisan Ustavnim zakonom o pravima nacionalnih manjina te Zakonom o lokalnim izborima</w:t>
      </w:r>
    </w:p>
    <w:p w14:paraId="791E7A93" w14:textId="77777777" w:rsidR="0096179B" w:rsidRPr="001D13C6" w:rsidRDefault="0096179B">
      <w:pPr>
        <w:pStyle w:val="Tijeloteksta"/>
        <w:numPr>
          <w:ilvl w:val="0"/>
          <w:numId w:val="30"/>
        </w:numPr>
        <w:tabs>
          <w:tab w:val="left" w:pos="-1843"/>
        </w:tabs>
        <w:rPr>
          <w:rFonts w:ascii="Garamond" w:hAnsi="Garamond" w:cs="Arial"/>
          <w:bCs/>
          <w:iCs/>
          <w:szCs w:val="24"/>
        </w:rPr>
      </w:pPr>
      <w:r w:rsidRPr="001D13C6">
        <w:rPr>
          <w:rFonts w:ascii="Garamond" w:hAnsi="Garamond" w:cs="Arial"/>
          <w:bCs/>
          <w:iCs/>
          <w:szCs w:val="24"/>
        </w:rPr>
        <w:t>prilikom upošljavanja novih službenika na upražnjena radna mjesta u Jedinstvenom upravnom odjelu prednost pod istim uvjetima imaju predstavnici nacionalnih manjina srazmjerno zastupljenosti u ukupnom stanovništvu Općine</w:t>
      </w:r>
    </w:p>
    <w:p w14:paraId="21514155" w14:textId="77777777" w:rsidR="0096179B" w:rsidRPr="001D13C6" w:rsidRDefault="0096179B">
      <w:pPr>
        <w:pStyle w:val="Tijeloteksta"/>
        <w:tabs>
          <w:tab w:val="left" w:pos="-1843"/>
        </w:tabs>
        <w:rPr>
          <w:rFonts w:ascii="Garamond" w:hAnsi="Garamond" w:cs="Arial"/>
          <w:bCs/>
          <w:iCs/>
          <w:szCs w:val="24"/>
        </w:rPr>
      </w:pPr>
    </w:p>
    <w:p w14:paraId="45440AF5" w14:textId="77777777" w:rsidR="0096179B" w:rsidRPr="0048499A" w:rsidRDefault="0096179B">
      <w:pPr>
        <w:pStyle w:val="Tijeloteksta"/>
        <w:tabs>
          <w:tab w:val="left" w:pos="-1843"/>
        </w:tabs>
        <w:jc w:val="center"/>
        <w:rPr>
          <w:rFonts w:ascii="Garamond" w:hAnsi="Garamond" w:cs="Arial"/>
          <w:bCs/>
          <w:iCs/>
          <w:szCs w:val="24"/>
        </w:rPr>
      </w:pPr>
      <w:r w:rsidRPr="0048499A">
        <w:rPr>
          <w:rFonts w:ascii="Garamond" w:hAnsi="Garamond" w:cs="Arial"/>
          <w:bCs/>
          <w:iCs/>
          <w:szCs w:val="24"/>
        </w:rPr>
        <w:t xml:space="preserve">Članak </w:t>
      </w:r>
      <w:r w:rsidR="0034519D" w:rsidRPr="0048499A">
        <w:rPr>
          <w:rFonts w:ascii="Garamond" w:hAnsi="Garamond" w:cs="Arial"/>
          <w:bCs/>
          <w:iCs/>
          <w:szCs w:val="24"/>
        </w:rPr>
        <w:t>4</w:t>
      </w:r>
      <w:r w:rsidR="00CB3716" w:rsidRPr="0048499A">
        <w:rPr>
          <w:rFonts w:ascii="Garamond" w:hAnsi="Garamond" w:cs="Arial"/>
          <w:bCs/>
          <w:iCs/>
          <w:szCs w:val="24"/>
        </w:rPr>
        <w:t>6</w:t>
      </w:r>
      <w:r w:rsidRPr="0048499A">
        <w:rPr>
          <w:rFonts w:ascii="Garamond" w:hAnsi="Garamond" w:cs="Arial"/>
          <w:bCs/>
          <w:iCs/>
          <w:szCs w:val="24"/>
        </w:rPr>
        <w:t>.</w:t>
      </w:r>
    </w:p>
    <w:p w14:paraId="5E6531DE"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r>
      <w:bookmarkStart w:id="6" w:name="_Hlk38537268"/>
      <w:r w:rsidRPr="001D13C6">
        <w:rPr>
          <w:rFonts w:ascii="Garamond" w:hAnsi="Garamond" w:cs="Arial"/>
          <w:bCs/>
          <w:iCs/>
          <w:szCs w:val="24"/>
        </w:rPr>
        <w:t>Općinski načelnik dužan je u pripremi prijedloga općih akata od izabranih predstavnika</w:t>
      </w:r>
      <w:r w:rsidR="00CB6BE2">
        <w:rPr>
          <w:rFonts w:ascii="Garamond" w:hAnsi="Garamond" w:cs="Arial"/>
          <w:bCs/>
          <w:iCs/>
          <w:szCs w:val="24"/>
        </w:rPr>
        <w:t xml:space="preserve"> </w:t>
      </w:r>
      <w:r w:rsidR="00CB6BE2" w:rsidRPr="0048499A">
        <w:rPr>
          <w:rFonts w:ascii="Garamond" w:hAnsi="Garamond" w:cs="Arial"/>
          <w:bCs/>
          <w:iCs/>
          <w:szCs w:val="24"/>
        </w:rPr>
        <w:t>odnosno vijeća</w:t>
      </w:r>
      <w:r w:rsidRPr="0048499A">
        <w:rPr>
          <w:rFonts w:ascii="Garamond" w:hAnsi="Garamond" w:cs="Arial"/>
          <w:bCs/>
          <w:iCs/>
          <w:szCs w:val="24"/>
        </w:rPr>
        <w:t xml:space="preserve"> </w:t>
      </w:r>
      <w:r w:rsidRPr="001D13C6">
        <w:rPr>
          <w:rFonts w:ascii="Garamond" w:hAnsi="Garamond" w:cs="Arial"/>
          <w:bCs/>
          <w:iCs/>
          <w:szCs w:val="24"/>
        </w:rPr>
        <w:t>nacionalnih manjina na području Općine zatražiti mišljenje i prijedloge o odredbama kojima se uređuju prava i slobode nacionalnih manjina.</w:t>
      </w:r>
    </w:p>
    <w:bookmarkEnd w:id="6"/>
    <w:p w14:paraId="6B36FBD2" w14:textId="77777777" w:rsidR="0096179B" w:rsidRPr="001D13C6" w:rsidRDefault="0096179B">
      <w:pPr>
        <w:pStyle w:val="Tijeloteksta"/>
        <w:tabs>
          <w:tab w:val="left" w:pos="-1843"/>
        </w:tabs>
        <w:rPr>
          <w:rFonts w:ascii="Garamond" w:hAnsi="Garamond" w:cs="Arial"/>
          <w:bCs/>
          <w:iCs/>
          <w:szCs w:val="24"/>
        </w:rPr>
      </w:pPr>
    </w:p>
    <w:p w14:paraId="37678FE4" w14:textId="77777777" w:rsidR="0096179B" w:rsidRPr="001D13C6" w:rsidRDefault="0096179B">
      <w:pPr>
        <w:pStyle w:val="Tijeloteksta"/>
        <w:tabs>
          <w:tab w:val="left" w:pos="-1843"/>
        </w:tabs>
        <w:jc w:val="center"/>
        <w:rPr>
          <w:rFonts w:ascii="Garamond" w:hAnsi="Garamond" w:cs="Arial"/>
          <w:bCs/>
          <w:iCs/>
          <w:szCs w:val="24"/>
        </w:rPr>
      </w:pPr>
      <w:r w:rsidRPr="001D13C6">
        <w:rPr>
          <w:rFonts w:ascii="Garamond" w:hAnsi="Garamond" w:cs="Arial"/>
          <w:bCs/>
          <w:iCs/>
          <w:szCs w:val="24"/>
        </w:rPr>
        <w:t xml:space="preserve">Članak </w:t>
      </w:r>
      <w:r w:rsidR="0034519D" w:rsidRPr="001D13C6">
        <w:rPr>
          <w:rFonts w:ascii="Garamond" w:hAnsi="Garamond" w:cs="Arial"/>
          <w:bCs/>
          <w:iCs/>
          <w:szCs w:val="24"/>
        </w:rPr>
        <w:t>4</w:t>
      </w:r>
      <w:r w:rsidR="00CB3716">
        <w:rPr>
          <w:rFonts w:ascii="Garamond" w:hAnsi="Garamond" w:cs="Arial"/>
          <w:bCs/>
          <w:iCs/>
          <w:szCs w:val="24"/>
        </w:rPr>
        <w:t>7</w:t>
      </w:r>
      <w:r w:rsidRPr="001D13C6">
        <w:rPr>
          <w:rFonts w:ascii="Garamond" w:hAnsi="Garamond" w:cs="Arial"/>
          <w:bCs/>
          <w:iCs/>
          <w:szCs w:val="24"/>
        </w:rPr>
        <w:t>.</w:t>
      </w:r>
    </w:p>
    <w:p w14:paraId="1B07E72F"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Na području Općine Vladislavci slobodno je korištenje i isticanje nacionalnih zastava, simbola i drugih obilježja nacionalnih manjina.</w:t>
      </w:r>
    </w:p>
    <w:p w14:paraId="193CC93F"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Kod službene uporabe nacionalne zastave, simbola i drugih obilježja nacionalne manjine, najprije se ističe zastava odnosno grb Republike Hrvatske, a zatim i obilježja nacionalne manjine.</w:t>
      </w:r>
    </w:p>
    <w:p w14:paraId="4C014130"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Obje zastave odnosno oba grba moraju biti jednake veličine.</w:t>
      </w:r>
    </w:p>
    <w:p w14:paraId="672EBD54"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Ako se omjeri dužine i širine zastave Republike Hrvatske ne podudaraju s omjerima zastave nacionalne manjine onda zastave moraju biti bar približno jednake veličine.</w:t>
      </w:r>
    </w:p>
    <w:p w14:paraId="07223921"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Odredba stavka 4. ovog članka shodno se primjenjuje i na uporabu grba ili simbola nacionalne manjine.</w:t>
      </w:r>
    </w:p>
    <w:p w14:paraId="46F652E5" w14:textId="77777777" w:rsidR="0096179B" w:rsidRPr="001D13C6" w:rsidRDefault="0096179B">
      <w:pPr>
        <w:pStyle w:val="Tijeloteksta"/>
        <w:tabs>
          <w:tab w:val="left" w:pos="-1843"/>
        </w:tabs>
        <w:rPr>
          <w:rFonts w:ascii="Garamond" w:hAnsi="Garamond" w:cs="Arial"/>
          <w:bCs/>
          <w:iCs/>
          <w:szCs w:val="24"/>
        </w:rPr>
      </w:pPr>
    </w:p>
    <w:p w14:paraId="72D705F6" w14:textId="77777777" w:rsidR="0096179B" w:rsidRPr="001D13C6" w:rsidRDefault="0096179B">
      <w:pPr>
        <w:pStyle w:val="Tijeloteksta"/>
        <w:tabs>
          <w:tab w:val="left" w:pos="-1843"/>
        </w:tabs>
        <w:jc w:val="center"/>
        <w:rPr>
          <w:rFonts w:ascii="Garamond" w:hAnsi="Garamond" w:cs="Arial"/>
          <w:bCs/>
          <w:iCs/>
          <w:szCs w:val="24"/>
        </w:rPr>
      </w:pPr>
      <w:r w:rsidRPr="001D13C6">
        <w:rPr>
          <w:rFonts w:ascii="Garamond" w:hAnsi="Garamond" w:cs="Arial"/>
          <w:bCs/>
          <w:iCs/>
          <w:szCs w:val="24"/>
        </w:rPr>
        <w:lastRenderedPageBreak/>
        <w:t xml:space="preserve">Članak </w:t>
      </w:r>
      <w:r w:rsidR="0034519D" w:rsidRPr="001D13C6">
        <w:rPr>
          <w:rFonts w:ascii="Garamond" w:hAnsi="Garamond" w:cs="Arial"/>
          <w:bCs/>
          <w:iCs/>
          <w:szCs w:val="24"/>
        </w:rPr>
        <w:t>4</w:t>
      </w:r>
      <w:r w:rsidR="00CB3716">
        <w:rPr>
          <w:rFonts w:ascii="Garamond" w:hAnsi="Garamond" w:cs="Arial"/>
          <w:bCs/>
          <w:iCs/>
          <w:szCs w:val="24"/>
        </w:rPr>
        <w:t>8</w:t>
      </w:r>
      <w:r w:rsidRPr="001D13C6">
        <w:rPr>
          <w:rFonts w:ascii="Garamond" w:hAnsi="Garamond" w:cs="Arial"/>
          <w:bCs/>
          <w:iCs/>
          <w:szCs w:val="24"/>
        </w:rPr>
        <w:t>.</w:t>
      </w:r>
    </w:p>
    <w:p w14:paraId="3E0CA85A"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U svečanim prigodama važnim za nacionalnu manjinu može se izvoditi himna ili svečana pjesma nacionalne manjine, a prije njenog izvođenja obvezno se izvodi himna Republike Hrvatske.</w:t>
      </w:r>
    </w:p>
    <w:p w14:paraId="06A35373" w14:textId="77777777" w:rsidR="0096179B" w:rsidRPr="001D13C6" w:rsidRDefault="0096179B">
      <w:pPr>
        <w:pStyle w:val="Tijeloteksta"/>
        <w:tabs>
          <w:tab w:val="left" w:pos="-1843"/>
        </w:tabs>
        <w:rPr>
          <w:rFonts w:ascii="Garamond" w:hAnsi="Garamond" w:cs="Arial"/>
          <w:bCs/>
          <w:iCs/>
          <w:szCs w:val="24"/>
        </w:rPr>
      </w:pPr>
    </w:p>
    <w:p w14:paraId="42C51295" w14:textId="77777777" w:rsidR="0096179B" w:rsidRPr="0048499A" w:rsidRDefault="0034519D">
      <w:pPr>
        <w:pStyle w:val="Tijeloteksta"/>
        <w:tabs>
          <w:tab w:val="left" w:pos="-1843"/>
        </w:tabs>
        <w:jc w:val="center"/>
        <w:rPr>
          <w:rFonts w:ascii="Garamond" w:hAnsi="Garamond" w:cs="Arial"/>
          <w:bCs/>
          <w:iCs/>
          <w:szCs w:val="24"/>
        </w:rPr>
      </w:pPr>
      <w:r w:rsidRPr="0048499A">
        <w:rPr>
          <w:rFonts w:ascii="Garamond" w:hAnsi="Garamond" w:cs="Arial"/>
          <w:bCs/>
          <w:iCs/>
          <w:szCs w:val="24"/>
        </w:rPr>
        <w:t>Članak 4</w:t>
      </w:r>
      <w:r w:rsidR="00CB3716" w:rsidRPr="0048499A">
        <w:rPr>
          <w:rFonts w:ascii="Garamond" w:hAnsi="Garamond" w:cs="Arial"/>
          <w:bCs/>
          <w:iCs/>
          <w:szCs w:val="24"/>
        </w:rPr>
        <w:t>9</w:t>
      </w:r>
      <w:r w:rsidR="0048499A" w:rsidRPr="0048499A">
        <w:rPr>
          <w:rFonts w:ascii="Garamond" w:hAnsi="Garamond" w:cs="Arial"/>
          <w:bCs/>
          <w:iCs/>
          <w:szCs w:val="24"/>
        </w:rPr>
        <w:t>.</w:t>
      </w:r>
    </w:p>
    <w:p w14:paraId="1D66B3A0"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r>
      <w:bookmarkStart w:id="7" w:name="_Hlk38537345"/>
      <w:r w:rsidRPr="001D13C6">
        <w:rPr>
          <w:rFonts w:ascii="Garamond" w:hAnsi="Garamond" w:cs="Arial"/>
          <w:bCs/>
          <w:iCs/>
          <w:szCs w:val="24"/>
        </w:rPr>
        <w:t>U naseljima u kojima tradicionalno ili u znatnijem broju žive pripadnici neke nacionalne manjine Općinsko vijeće može na zahtjev izabranog predstavnika</w:t>
      </w:r>
      <w:r w:rsidR="00CB6BE2">
        <w:rPr>
          <w:rFonts w:ascii="Garamond" w:hAnsi="Garamond" w:cs="Arial"/>
          <w:bCs/>
          <w:iCs/>
          <w:szCs w:val="24"/>
        </w:rPr>
        <w:t xml:space="preserve"> </w:t>
      </w:r>
      <w:r w:rsidR="00CB6BE2" w:rsidRPr="0048499A">
        <w:rPr>
          <w:rFonts w:ascii="Garamond" w:hAnsi="Garamond" w:cs="Arial"/>
          <w:bCs/>
          <w:iCs/>
          <w:szCs w:val="24"/>
        </w:rPr>
        <w:t>odnosno vijeća</w:t>
      </w:r>
      <w:r w:rsidRPr="0048499A">
        <w:rPr>
          <w:rFonts w:ascii="Garamond" w:hAnsi="Garamond" w:cs="Arial"/>
          <w:bCs/>
          <w:iCs/>
          <w:szCs w:val="24"/>
        </w:rPr>
        <w:t xml:space="preserve"> </w:t>
      </w:r>
      <w:r w:rsidRPr="001D13C6">
        <w:rPr>
          <w:rFonts w:ascii="Garamond" w:hAnsi="Garamond" w:cs="Arial"/>
          <w:bCs/>
          <w:iCs/>
          <w:szCs w:val="24"/>
        </w:rPr>
        <w:t>nacionalne manjine odobriti postavljanje dvojezičnih natpisa i to:</w:t>
      </w:r>
    </w:p>
    <w:p w14:paraId="0805BE45" w14:textId="77777777" w:rsidR="0096179B" w:rsidRPr="001D13C6" w:rsidRDefault="0096179B">
      <w:pPr>
        <w:pStyle w:val="Tijeloteksta"/>
        <w:numPr>
          <w:ilvl w:val="0"/>
          <w:numId w:val="30"/>
        </w:numPr>
        <w:tabs>
          <w:tab w:val="left" w:pos="-1843"/>
        </w:tabs>
        <w:rPr>
          <w:rFonts w:ascii="Garamond" w:hAnsi="Garamond" w:cs="Arial"/>
          <w:bCs/>
          <w:iCs/>
          <w:szCs w:val="24"/>
        </w:rPr>
      </w:pPr>
      <w:r w:rsidRPr="001D13C6">
        <w:rPr>
          <w:rFonts w:ascii="Garamond" w:hAnsi="Garamond" w:cs="Arial"/>
          <w:bCs/>
          <w:iCs/>
          <w:szCs w:val="24"/>
        </w:rPr>
        <w:t>naziva ulica</w:t>
      </w:r>
    </w:p>
    <w:p w14:paraId="5F6118EF" w14:textId="77777777" w:rsidR="0096179B" w:rsidRPr="001D13C6" w:rsidRDefault="0096179B">
      <w:pPr>
        <w:pStyle w:val="Tijeloteksta"/>
        <w:numPr>
          <w:ilvl w:val="0"/>
          <w:numId w:val="30"/>
        </w:numPr>
        <w:tabs>
          <w:tab w:val="left" w:pos="-1843"/>
        </w:tabs>
        <w:rPr>
          <w:rFonts w:ascii="Garamond" w:hAnsi="Garamond" w:cs="Arial"/>
          <w:bCs/>
          <w:iCs/>
          <w:szCs w:val="24"/>
        </w:rPr>
      </w:pPr>
      <w:r w:rsidRPr="001D13C6">
        <w:rPr>
          <w:rFonts w:ascii="Garamond" w:hAnsi="Garamond" w:cs="Arial"/>
          <w:bCs/>
          <w:iCs/>
          <w:szCs w:val="24"/>
        </w:rPr>
        <w:t>naziva naseljenih mjesta.</w:t>
      </w:r>
    </w:p>
    <w:bookmarkEnd w:id="7"/>
    <w:p w14:paraId="2B0667AF"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U slučaju iz stavka 1. ovog članka za nazive naseljenih mjesta koriste se tradicionalni nazivi, a istom veličinom slova nazivi se ispisuju najprije na hrvatskom jeziku, a zatim i na jeziku nacionalne manjine.</w:t>
      </w:r>
    </w:p>
    <w:p w14:paraId="2FC47CC4" w14:textId="77777777" w:rsidR="0096179B" w:rsidRPr="001D13C6" w:rsidRDefault="0096179B">
      <w:pPr>
        <w:pStyle w:val="Tijeloteksta"/>
        <w:tabs>
          <w:tab w:val="left" w:pos="-1843"/>
        </w:tabs>
        <w:rPr>
          <w:rFonts w:ascii="Garamond" w:hAnsi="Garamond" w:cs="Arial"/>
          <w:bCs/>
          <w:iCs/>
          <w:szCs w:val="24"/>
        </w:rPr>
      </w:pPr>
      <w:r w:rsidRPr="001D13C6">
        <w:rPr>
          <w:rFonts w:ascii="Garamond" w:hAnsi="Garamond" w:cs="Arial"/>
          <w:bCs/>
          <w:iCs/>
          <w:szCs w:val="24"/>
        </w:rPr>
        <w:tab/>
        <w:t>Natpisi na općinskim zgradama koje se nalaze u naseljima iz stavka 1. ovog članka također se ispisuju dvojezično, istom veličinom slova, s tim da se najprije ispisuje naziv na hrvatskom jeziku i latinicom, a zatim i na jeziku i pismu nacionalne manjine.</w:t>
      </w:r>
    </w:p>
    <w:p w14:paraId="1FF33D07" w14:textId="77777777" w:rsidR="002F2880" w:rsidRPr="001D13C6" w:rsidRDefault="002F2880">
      <w:pPr>
        <w:pStyle w:val="Tijeloteksta"/>
        <w:tabs>
          <w:tab w:val="left" w:pos="-1843"/>
        </w:tabs>
        <w:rPr>
          <w:rFonts w:ascii="Garamond" w:hAnsi="Garamond" w:cs="Arial"/>
          <w:bCs/>
          <w:iCs/>
          <w:szCs w:val="24"/>
        </w:rPr>
      </w:pPr>
    </w:p>
    <w:p w14:paraId="5178F681" w14:textId="77777777" w:rsidR="0096179B" w:rsidRPr="001D13C6" w:rsidRDefault="0096179B">
      <w:pPr>
        <w:pStyle w:val="Tijeloteksta"/>
        <w:tabs>
          <w:tab w:val="left" w:pos="709"/>
        </w:tabs>
        <w:ind w:left="360"/>
        <w:rPr>
          <w:rFonts w:ascii="Garamond" w:hAnsi="Garamond" w:cs="Arial"/>
          <w:b/>
          <w:iCs/>
          <w:szCs w:val="24"/>
        </w:rPr>
      </w:pPr>
    </w:p>
    <w:p w14:paraId="28959F36" w14:textId="77777777" w:rsidR="0096179B" w:rsidRPr="001D13C6" w:rsidRDefault="0096179B">
      <w:pPr>
        <w:pStyle w:val="Naslov2"/>
        <w:rPr>
          <w:sz w:val="24"/>
          <w:szCs w:val="24"/>
        </w:rPr>
      </w:pPr>
      <w:r w:rsidRPr="001D13C6">
        <w:rPr>
          <w:sz w:val="24"/>
          <w:szCs w:val="24"/>
        </w:rPr>
        <w:t>NEPOSREDNO SUDJELOVANJE GRAĐANA U ODLUČIVANJU</w:t>
      </w:r>
    </w:p>
    <w:p w14:paraId="0F09A71F" w14:textId="77777777" w:rsidR="0096179B" w:rsidRPr="001D13C6" w:rsidRDefault="0096179B">
      <w:pPr>
        <w:pStyle w:val="Tijeloteksta"/>
        <w:tabs>
          <w:tab w:val="left" w:pos="709"/>
        </w:tabs>
        <w:rPr>
          <w:rFonts w:ascii="Garamond" w:hAnsi="Garamond" w:cs="Arial"/>
          <w:b/>
          <w:iCs/>
          <w:szCs w:val="24"/>
        </w:rPr>
      </w:pPr>
    </w:p>
    <w:p w14:paraId="005D1533" w14:textId="77777777" w:rsidR="002D6C34" w:rsidRPr="001D13C6" w:rsidRDefault="002D6C34" w:rsidP="002D6C34">
      <w:pPr>
        <w:jc w:val="center"/>
        <w:rPr>
          <w:rFonts w:ascii="Garamond" w:hAnsi="Garamond"/>
          <w:szCs w:val="24"/>
        </w:rPr>
      </w:pPr>
      <w:r w:rsidRPr="001D13C6">
        <w:rPr>
          <w:rFonts w:ascii="Garamond" w:hAnsi="Garamond"/>
          <w:szCs w:val="24"/>
        </w:rPr>
        <w:t xml:space="preserve">Članak </w:t>
      </w:r>
      <w:r w:rsidR="00CB3716">
        <w:rPr>
          <w:rFonts w:ascii="Garamond" w:hAnsi="Garamond"/>
          <w:szCs w:val="24"/>
        </w:rPr>
        <w:t>50</w:t>
      </w:r>
      <w:r w:rsidRPr="001D13C6">
        <w:rPr>
          <w:rFonts w:ascii="Garamond" w:hAnsi="Garamond"/>
          <w:szCs w:val="24"/>
        </w:rPr>
        <w:t>.</w:t>
      </w:r>
    </w:p>
    <w:p w14:paraId="0E02FD34" w14:textId="72D35D3C" w:rsidR="002D6C34" w:rsidRPr="001D13C6" w:rsidRDefault="002D6C34" w:rsidP="002D6C34">
      <w:pPr>
        <w:ind w:firstLine="720"/>
        <w:jc w:val="both"/>
        <w:rPr>
          <w:rFonts w:ascii="Garamond" w:hAnsi="Garamond"/>
          <w:szCs w:val="24"/>
        </w:rPr>
      </w:pPr>
      <w:bookmarkStart w:id="8" w:name="_Hlk62630590"/>
      <w:r w:rsidRPr="001D13C6">
        <w:rPr>
          <w:rFonts w:ascii="Garamond" w:hAnsi="Garamond"/>
          <w:szCs w:val="24"/>
        </w:rPr>
        <w:t xml:space="preserve">Građani mogu neposredno sudjelovati u odlučivanju o lokalnim poslovima putem </w:t>
      </w:r>
      <w:r w:rsidRPr="00305700">
        <w:rPr>
          <w:rFonts w:ascii="Garamond" w:hAnsi="Garamond"/>
          <w:strike/>
          <w:szCs w:val="24"/>
        </w:rPr>
        <w:t>lokalnog</w:t>
      </w:r>
      <w:r w:rsidRPr="001D13C6">
        <w:rPr>
          <w:rFonts w:ascii="Garamond" w:hAnsi="Garamond"/>
          <w:szCs w:val="24"/>
        </w:rPr>
        <w:t xml:space="preserve"> referenduma i zbora građana, u skladu sa zakonom i ovim </w:t>
      </w:r>
      <w:r w:rsidR="00997059">
        <w:rPr>
          <w:rFonts w:ascii="Garamond" w:hAnsi="Garamond"/>
          <w:szCs w:val="24"/>
        </w:rPr>
        <w:t>S</w:t>
      </w:r>
      <w:r w:rsidRPr="001D13C6">
        <w:rPr>
          <w:rFonts w:ascii="Garamond" w:hAnsi="Garamond"/>
          <w:szCs w:val="24"/>
        </w:rPr>
        <w:t>tatutom</w:t>
      </w:r>
      <w:bookmarkEnd w:id="8"/>
      <w:r w:rsidRPr="001D13C6">
        <w:rPr>
          <w:rFonts w:ascii="Garamond" w:hAnsi="Garamond"/>
          <w:szCs w:val="24"/>
        </w:rPr>
        <w:t>.</w:t>
      </w:r>
    </w:p>
    <w:p w14:paraId="23B865CC" w14:textId="77777777" w:rsidR="002D6C34" w:rsidRPr="001D13C6" w:rsidRDefault="002D6C34" w:rsidP="002D6C34">
      <w:pPr>
        <w:keepNext/>
        <w:tabs>
          <w:tab w:val="left" w:pos="709"/>
          <w:tab w:val="left" w:pos="7088"/>
        </w:tabs>
        <w:rPr>
          <w:rFonts w:ascii="Garamond" w:hAnsi="Garamond"/>
          <w:szCs w:val="24"/>
        </w:rPr>
      </w:pPr>
    </w:p>
    <w:p w14:paraId="742603E7" w14:textId="77777777" w:rsidR="002D6C34" w:rsidRPr="0048499A" w:rsidRDefault="0034519D" w:rsidP="005D7F21">
      <w:pPr>
        <w:keepNext/>
        <w:tabs>
          <w:tab w:val="left" w:pos="709"/>
          <w:tab w:val="left" w:pos="7088"/>
        </w:tabs>
        <w:jc w:val="center"/>
        <w:rPr>
          <w:rFonts w:ascii="Garamond" w:hAnsi="Garamond"/>
          <w:szCs w:val="24"/>
        </w:rPr>
      </w:pPr>
      <w:bookmarkStart w:id="9" w:name="_Hlk62041098"/>
      <w:r w:rsidRPr="0048499A">
        <w:rPr>
          <w:rFonts w:ascii="Garamond" w:hAnsi="Garamond"/>
          <w:szCs w:val="24"/>
        </w:rPr>
        <w:t>Članak 5</w:t>
      </w:r>
      <w:r w:rsidR="00CB3716" w:rsidRPr="0048499A">
        <w:rPr>
          <w:rFonts w:ascii="Garamond" w:hAnsi="Garamond"/>
          <w:szCs w:val="24"/>
        </w:rPr>
        <w:t>1</w:t>
      </w:r>
      <w:r w:rsidR="002D6C34" w:rsidRPr="0048499A">
        <w:rPr>
          <w:rFonts w:ascii="Garamond" w:hAnsi="Garamond"/>
          <w:szCs w:val="24"/>
        </w:rPr>
        <w:t>.</w:t>
      </w:r>
      <w:r w:rsidR="009A3063" w:rsidRPr="0048499A">
        <w:rPr>
          <w:rFonts w:ascii="Garamond" w:hAnsi="Garamond" w:cs="Arial"/>
          <w:bCs/>
          <w:iCs/>
          <w:szCs w:val="24"/>
        </w:rPr>
        <w:t xml:space="preserve"> </w:t>
      </w:r>
    </w:p>
    <w:bookmarkEnd w:id="9"/>
    <w:p w14:paraId="71709B31" w14:textId="1A308D75" w:rsidR="002D6C34" w:rsidRDefault="002D6C34" w:rsidP="002D6C34">
      <w:pPr>
        <w:tabs>
          <w:tab w:val="left" w:pos="709"/>
          <w:tab w:val="left" w:pos="7088"/>
        </w:tabs>
        <w:jc w:val="both"/>
        <w:rPr>
          <w:rFonts w:ascii="Garamond" w:hAnsi="Garamond"/>
          <w:szCs w:val="24"/>
        </w:rPr>
      </w:pPr>
      <w:r w:rsidRPr="001D13C6">
        <w:rPr>
          <w:rFonts w:ascii="Garamond" w:hAnsi="Garamond"/>
          <w:szCs w:val="24"/>
        </w:rPr>
        <w:tab/>
      </w:r>
      <w:bookmarkStart w:id="10" w:name="_Hlk38537429"/>
      <w:r w:rsidRPr="001D13C6">
        <w:rPr>
          <w:rFonts w:ascii="Garamond" w:hAnsi="Garamond"/>
          <w:szCs w:val="24"/>
        </w:rPr>
        <w:t xml:space="preserve">Referendum se može raspisati radi odlučivanja o prijedlogu o promjeni Statuta Općine, o prijedlogu općeg akta ili drugog pitanja iz djelokruga Općinskog vijeća, kao i o drugim pitanjima određenim </w:t>
      </w:r>
      <w:r w:rsidRPr="00874C7B">
        <w:rPr>
          <w:rFonts w:ascii="Garamond" w:hAnsi="Garamond"/>
          <w:szCs w:val="24"/>
        </w:rPr>
        <w:t>zakonom</w:t>
      </w:r>
      <w:r w:rsidR="00E453A5" w:rsidRPr="00874C7B">
        <w:rPr>
          <w:rFonts w:ascii="Garamond" w:hAnsi="Garamond"/>
          <w:szCs w:val="24"/>
        </w:rPr>
        <w:t xml:space="preserve"> i Statutom</w:t>
      </w:r>
      <w:r w:rsidRPr="001D13C6">
        <w:rPr>
          <w:rFonts w:ascii="Garamond" w:hAnsi="Garamond"/>
          <w:szCs w:val="24"/>
        </w:rPr>
        <w:t>.</w:t>
      </w:r>
    </w:p>
    <w:p w14:paraId="53AF8BAF" w14:textId="774949BD" w:rsidR="00E453A5" w:rsidRPr="00874C7B" w:rsidRDefault="00E453A5" w:rsidP="002D6C34">
      <w:pPr>
        <w:tabs>
          <w:tab w:val="left" w:pos="709"/>
          <w:tab w:val="left" w:pos="7088"/>
        </w:tabs>
        <w:jc w:val="both"/>
        <w:rPr>
          <w:rFonts w:ascii="Garamond" w:hAnsi="Garamond"/>
          <w:szCs w:val="24"/>
        </w:rPr>
      </w:pPr>
      <w:r>
        <w:rPr>
          <w:rFonts w:ascii="Garamond" w:hAnsi="Garamond"/>
          <w:szCs w:val="24"/>
        </w:rPr>
        <w:tab/>
      </w:r>
      <w:r w:rsidRPr="00874C7B">
        <w:rPr>
          <w:rFonts w:ascii="Garamond" w:hAnsi="Garamond"/>
          <w:szCs w:val="24"/>
        </w:rPr>
        <w:t>Na postupak provođenja referenduma odgovarajuće se primjenjuju odredbe zakona kojim se uređuje provedba referenduma.</w:t>
      </w:r>
    </w:p>
    <w:p w14:paraId="519EBC70" w14:textId="6A0D16A2" w:rsidR="00E453A5" w:rsidRPr="00874C7B" w:rsidRDefault="00E453A5" w:rsidP="002D6C34">
      <w:pPr>
        <w:tabs>
          <w:tab w:val="left" w:pos="709"/>
          <w:tab w:val="left" w:pos="7088"/>
        </w:tabs>
        <w:jc w:val="both"/>
        <w:rPr>
          <w:rFonts w:ascii="Garamond" w:hAnsi="Garamond"/>
          <w:szCs w:val="24"/>
        </w:rPr>
      </w:pPr>
      <w:r w:rsidRPr="00874C7B">
        <w:rPr>
          <w:rFonts w:ascii="Garamond" w:hAnsi="Garamond"/>
          <w:szCs w:val="24"/>
        </w:rPr>
        <w:tab/>
        <w:t>Na odluke donesene u svezi s referendumom i na referendumu primjenjuju se odredbe Zakona o lokalnoj i područnoj (regionalnoj) samoupravi.</w:t>
      </w:r>
    </w:p>
    <w:bookmarkEnd w:id="10"/>
    <w:p w14:paraId="07FEA4C2" w14:textId="26FC1430" w:rsidR="002D6C34" w:rsidRPr="00526EA0" w:rsidRDefault="002D6C34" w:rsidP="002D6C34">
      <w:pPr>
        <w:tabs>
          <w:tab w:val="left" w:pos="709"/>
          <w:tab w:val="left" w:pos="7088"/>
        </w:tabs>
        <w:jc w:val="both"/>
        <w:rPr>
          <w:rFonts w:ascii="Garamond" w:hAnsi="Garamond"/>
          <w:strike/>
          <w:color w:val="FF0000"/>
          <w:szCs w:val="24"/>
        </w:rPr>
      </w:pPr>
      <w:r w:rsidRPr="001D13C6">
        <w:rPr>
          <w:rFonts w:ascii="Garamond" w:hAnsi="Garamond"/>
          <w:szCs w:val="24"/>
        </w:rPr>
        <w:tab/>
        <w:t>Prijedlog za donošenje odluke o  raspisivanju referenduma  iz stavka 1. ovoga članka može temeljem odredbi zakona i ovog Statuta, podnijeti jedna trećina članova Općin</w:t>
      </w:r>
      <w:r w:rsidR="00BD67F0" w:rsidRPr="001D13C6">
        <w:rPr>
          <w:rFonts w:ascii="Garamond" w:hAnsi="Garamond"/>
          <w:szCs w:val="24"/>
        </w:rPr>
        <w:t xml:space="preserve">skog vijeća, općinski načelnik </w:t>
      </w:r>
      <w:r w:rsidRPr="001D13C6">
        <w:rPr>
          <w:rFonts w:ascii="Garamond" w:hAnsi="Garamond"/>
          <w:szCs w:val="24"/>
        </w:rPr>
        <w:t>i najmanje 20% ukupnog broja birača upisanih u popis birača Općine</w:t>
      </w:r>
      <w:r w:rsidR="00874C7B">
        <w:rPr>
          <w:rFonts w:ascii="Garamond" w:hAnsi="Garamond"/>
          <w:szCs w:val="24"/>
        </w:rPr>
        <w:t>.</w:t>
      </w:r>
    </w:p>
    <w:p w14:paraId="6DD6103C" w14:textId="3950BB55"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Ako je raspisivanje referenduma predložila najmanje jedna trećina članova Općinskog vijeća, odnosno ako je raspisivanje referenduma predložio općinski načelnik,</w:t>
      </w:r>
      <w:r w:rsidR="00874C7B" w:rsidRPr="00874C7B">
        <w:rPr>
          <w:rFonts w:ascii="Garamond" w:hAnsi="Garamond"/>
          <w:szCs w:val="24"/>
        </w:rPr>
        <w:t xml:space="preserve"> </w:t>
      </w:r>
      <w:r w:rsidRPr="00874C7B">
        <w:rPr>
          <w:rFonts w:ascii="Garamond" w:hAnsi="Garamond"/>
          <w:szCs w:val="24"/>
        </w:rPr>
        <w:t>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14:paraId="4839D26B" w14:textId="77777777" w:rsidR="00F53B01" w:rsidRPr="00874C7B" w:rsidRDefault="00F53B01" w:rsidP="00F53B01">
      <w:pPr>
        <w:tabs>
          <w:tab w:val="left" w:pos="709"/>
          <w:tab w:val="left" w:pos="7088"/>
        </w:tabs>
        <w:jc w:val="both"/>
        <w:rPr>
          <w:rFonts w:ascii="Garamond" w:hAnsi="Garamond"/>
          <w:szCs w:val="24"/>
        </w:rPr>
      </w:pPr>
    </w:p>
    <w:p w14:paraId="6D4A4030" w14:textId="08BF1DC1"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Ako je raspisivanje referenduma predložilo 20% od ukupnog broja birača u jedinici, predsjednik Općinskog vijeća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Općinskom vijeću. Ako tijelo državne uprave nadležno za lokalnu i područnu (regionalnu) samoupravu utvrdi da je prijedlog ispravan, Općinsko vijeće raspisat će referendum u roku od 30 dana od zaprimanja odluke. Protiv odluke tijela državne uprave kojom je utvrđeno da prijedlog nije ispravan nije dozvoljena žalba, već se može pokrenuti upravni spor pred Visokim upravnim sudom Republike Hrvatske.</w:t>
      </w:r>
    </w:p>
    <w:p w14:paraId="548D722A" w14:textId="77777777" w:rsidR="00F53B01" w:rsidRPr="00F53B01" w:rsidRDefault="00F53B01" w:rsidP="00F53B01">
      <w:pPr>
        <w:tabs>
          <w:tab w:val="left" w:pos="709"/>
          <w:tab w:val="left" w:pos="7088"/>
        </w:tabs>
        <w:jc w:val="both"/>
        <w:rPr>
          <w:rFonts w:ascii="Garamond" w:hAnsi="Garamond"/>
          <w:color w:val="FF0000"/>
          <w:szCs w:val="24"/>
        </w:rPr>
      </w:pPr>
    </w:p>
    <w:p w14:paraId="5161917E" w14:textId="689753A8"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Općinsko vijeće može raspisati savjetodavni referendum o pitanjima iz svog djelokruga.</w:t>
      </w:r>
    </w:p>
    <w:p w14:paraId="27177F9E" w14:textId="77777777" w:rsidR="00F53B01" w:rsidRPr="00874C7B" w:rsidRDefault="00F53B01" w:rsidP="00F53B01">
      <w:pPr>
        <w:tabs>
          <w:tab w:val="left" w:pos="709"/>
          <w:tab w:val="left" w:pos="7088"/>
        </w:tabs>
        <w:jc w:val="both"/>
        <w:rPr>
          <w:rFonts w:ascii="Garamond" w:hAnsi="Garamond"/>
          <w:szCs w:val="24"/>
        </w:rPr>
      </w:pPr>
    </w:p>
    <w:p w14:paraId="4B879901" w14:textId="0CE0935B"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Pravo glasovanja na referendumu imaju građani koji imaju prebivalište na području općine i upisani su u popis birača.</w:t>
      </w:r>
    </w:p>
    <w:p w14:paraId="2C059594" w14:textId="77777777" w:rsidR="00F53B01" w:rsidRPr="00874C7B" w:rsidRDefault="00F53B01" w:rsidP="00F53B01">
      <w:pPr>
        <w:tabs>
          <w:tab w:val="left" w:pos="709"/>
          <w:tab w:val="left" w:pos="7088"/>
        </w:tabs>
        <w:jc w:val="both"/>
        <w:rPr>
          <w:rFonts w:ascii="Garamond" w:hAnsi="Garamond"/>
          <w:szCs w:val="24"/>
        </w:rPr>
      </w:pPr>
    </w:p>
    <w:p w14:paraId="16427722" w14:textId="49A78CA9" w:rsidR="00A02548" w:rsidRPr="00874C7B" w:rsidRDefault="00F53B01" w:rsidP="00F53B01">
      <w:pPr>
        <w:tabs>
          <w:tab w:val="left" w:pos="709"/>
          <w:tab w:val="left" w:pos="7088"/>
        </w:tabs>
        <w:jc w:val="both"/>
        <w:rPr>
          <w:rFonts w:ascii="Garamond" w:hAnsi="Garamond"/>
          <w:szCs w:val="24"/>
        </w:rPr>
      </w:pPr>
      <w:r w:rsidRPr="00874C7B">
        <w:rPr>
          <w:rFonts w:ascii="Garamond" w:hAnsi="Garamond"/>
          <w:szCs w:val="24"/>
        </w:rPr>
        <w:t>Odluka donesena na referendumu obvezatna je za Općinsko vijeće, osim odluke donesene na savjetodavnom referendumu koja nije obvezatna.</w:t>
      </w:r>
    </w:p>
    <w:p w14:paraId="3BCBFC46" w14:textId="77777777" w:rsidR="00F53B01" w:rsidRPr="00874C7B" w:rsidRDefault="00F53B01" w:rsidP="00F53B01">
      <w:pPr>
        <w:tabs>
          <w:tab w:val="left" w:pos="709"/>
          <w:tab w:val="left" w:pos="7088"/>
        </w:tabs>
        <w:jc w:val="both"/>
        <w:rPr>
          <w:rFonts w:ascii="Garamond" w:hAnsi="Garamond"/>
          <w:szCs w:val="24"/>
        </w:rPr>
      </w:pPr>
    </w:p>
    <w:p w14:paraId="16069D22" w14:textId="1C82313C" w:rsidR="00F53B01" w:rsidRPr="00874C7B" w:rsidRDefault="00F53B01" w:rsidP="005D7F21">
      <w:pPr>
        <w:tabs>
          <w:tab w:val="left" w:pos="709"/>
          <w:tab w:val="left" w:pos="7088"/>
        </w:tabs>
        <w:jc w:val="center"/>
        <w:rPr>
          <w:rFonts w:ascii="Garamond" w:hAnsi="Garamond"/>
          <w:szCs w:val="24"/>
        </w:rPr>
      </w:pPr>
      <w:r w:rsidRPr="00874C7B">
        <w:rPr>
          <w:rFonts w:ascii="Garamond" w:hAnsi="Garamond"/>
          <w:szCs w:val="24"/>
        </w:rPr>
        <w:t>Članak 51.a</w:t>
      </w:r>
    </w:p>
    <w:p w14:paraId="6E87B20B" w14:textId="25B83A9C"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Zborovi građana mogu se sazvati radi izjašnjavanja građana o pojedinim pitanjima i prijedlozima iz samoupravnog djelokruga općine te raspravljanja o potrebama i interesima građana od lokalnog značenja, u skladu sa zakonom i Statutom.</w:t>
      </w:r>
    </w:p>
    <w:p w14:paraId="714AE05D" w14:textId="77777777" w:rsidR="00F53B01" w:rsidRPr="00F53B01" w:rsidRDefault="00F53B01" w:rsidP="00F53B01">
      <w:pPr>
        <w:tabs>
          <w:tab w:val="left" w:pos="709"/>
          <w:tab w:val="left" w:pos="7088"/>
        </w:tabs>
        <w:jc w:val="both"/>
        <w:rPr>
          <w:rFonts w:ascii="Garamond" w:hAnsi="Garamond"/>
          <w:color w:val="FF0000"/>
          <w:szCs w:val="24"/>
        </w:rPr>
      </w:pPr>
    </w:p>
    <w:p w14:paraId="608E51EF" w14:textId="46E74F53"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 xml:space="preserve">Zborove građana može sazvati  </w:t>
      </w:r>
      <w:r w:rsidR="00C45E40" w:rsidRPr="00874C7B">
        <w:rPr>
          <w:rFonts w:ascii="Garamond" w:hAnsi="Garamond"/>
          <w:szCs w:val="24"/>
        </w:rPr>
        <w:t>O</w:t>
      </w:r>
      <w:r w:rsidR="00F143AB" w:rsidRPr="00874C7B">
        <w:rPr>
          <w:rFonts w:ascii="Garamond" w:hAnsi="Garamond"/>
          <w:szCs w:val="24"/>
        </w:rPr>
        <w:t>p</w:t>
      </w:r>
      <w:r w:rsidRPr="00874C7B">
        <w:rPr>
          <w:rFonts w:ascii="Garamond" w:hAnsi="Garamond"/>
          <w:szCs w:val="24"/>
        </w:rPr>
        <w:t xml:space="preserve">ćinsko vijeće </w:t>
      </w:r>
      <w:r w:rsidR="00382947" w:rsidRPr="00874C7B">
        <w:rPr>
          <w:rFonts w:ascii="Garamond" w:hAnsi="Garamond"/>
          <w:szCs w:val="24"/>
        </w:rPr>
        <w:t>i</w:t>
      </w:r>
      <w:r w:rsidRPr="00874C7B">
        <w:rPr>
          <w:rFonts w:ascii="Garamond" w:hAnsi="Garamond"/>
          <w:szCs w:val="24"/>
        </w:rPr>
        <w:t xml:space="preserve"> </w:t>
      </w:r>
      <w:r w:rsidR="00C45E40" w:rsidRPr="00874C7B">
        <w:rPr>
          <w:rFonts w:ascii="Garamond" w:hAnsi="Garamond"/>
          <w:szCs w:val="24"/>
        </w:rPr>
        <w:t>O</w:t>
      </w:r>
      <w:r w:rsidRPr="00874C7B">
        <w:rPr>
          <w:rFonts w:ascii="Garamond" w:hAnsi="Garamond"/>
          <w:szCs w:val="24"/>
        </w:rPr>
        <w:t>pćinski načelnik</w:t>
      </w:r>
      <w:r w:rsidR="00382947" w:rsidRPr="00874C7B">
        <w:rPr>
          <w:rFonts w:ascii="Garamond" w:hAnsi="Garamond"/>
          <w:szCs w:val="24"/>
        </w:rPr>
        <w:t xml:space="preserve"> </w:t>
      </w:r>
      <w:r w:rsidRPr="00874C7B">
        <w:rPr>
          <w:rFonts w:ascii="Garamond" w:hAnsi="Garamond"/>
          <w:szCs w:val="24"/>
        </w:rPr>
        <w:t xml:space="preserve"> radi raspravljanja i izjašnjavanja građana o pitanjima od značenja za općinu.</w:t>
      </w:r>
    </w:p>
    <w:p w14:paraId="4EEA2B4B" w14:textId="77777777" w:rsidR="00F53B01" w:rsidRPr="00F53B01" w:rsidRDefault="00F53B01" w:rsidP="00F53B01">
      <w:pPr>
        <w:tabs>
          <w:tab w:val="left" w:pos="709"/>
          <w:tab w:val="left" w:pos="7088"/>
        </w:tabs>
        <w:jc w:val="both"/>
        <w:rPr>
          <w:rFonts w:ascii="Garamond" w:hAnsi="Garamond"/>
          <w:color w:val="FF0000"/>
          <w:szCs w:val="24"/>
        </w:rPr>
      </w:pPr>
    </w:p>
    <w:p w14:paraId="088BC48D" w14:textId="38F598AB"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 xml:space="preserve">Kada zborove građana saziva Općinsko vijeće ili </w:t>
      </w:r>
      <w:r w:rsidR="00C45E40" w:rsidRPr="00874C7B">
        <w:rPr>
          <w:rFonts w:ascii="Garamond" w:hAnsi="Garamond"/>
          <w:szCs w:val="24"/>
        </w:rPr>
        <w:t>O</w:t>
      </w:r>
      <w:r w:rsidRPr="00874C7B">
        <w:rPr>
          <w:rFonts w:ascii="Garamond" w:hAnsi="Garamond"/>
          <w:szCs w:val="24"/>
        </w:rPr>
        <w:t>pćinski načelnik, Zborovi građana sazivaju se za cijelo područje ili za dio područja općine, pojedina naselja ili dijelove naselja na području općine</w:t>
      </w:r>
      <w:r w:rsidR="00382947" w:rsidRPr="00874C7B">
        <w:rPr>
          <w:rFonts w:ascii="Garamond" w:hAnsi="Garamond"/>
          <w:szCs w:val="24"/>
        </w:rPr>
        <w:t>.</w:t>
      </w:r>
    </w:p>
    <w:p w14:paraId="750002B4" w14:textId="77777777" w:rsidR="00F53B01" w:rsidRPr="00874C7B" w:rsidRDefault="00F53B01" w:rsidP="00F53B01">
      <w:pPr>
        <w:tabs>
          <w:tab w:val="left" w:pos="709"/>
          <w:tab w:val="left" w:pos="7088"/>
        </w:tabs>
        <w:jc w:val="both"/>
        <w:rPr>
          <w:rFonts w:ascii="Garamond" w:hAnsi="Garamond"/>
          <w:szCs w:val="24"/>
        </w:rPr>
      </w:pPr>
    </w:p>
    <w:p w14:paraId="1C74970C" w14:textId="77777777"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Na zboru građana odlučuje se javnim glasovanjem, osim ako se na zboru većinom glasova prisutnih građana ne donese odluka o tajnom izjašnjavanju.</w:t>
      </w:r>
    </w:p>
    <w:p w14:paraId="3FD37150" w14:textId="77777777" w:rsidR="00F53B01" w:rsidRPr="00874C7B" w:rsidRDefault="00F53B01" w:rsidP="00F53B01">
      <w:pPr>
        <w:tabs>
          <w:tab w:val="left" w:pos="709"/>
          <w:tab w:val="left" w:pos="7088"/>
        </w:tabs>
        <w:jc w:val="both"/>
        <w:rPr>
          <w:rFonts w:ascii="Garamond" w:hAnsi="Garamond"/>
          <w:szCs w:val="24"/>
        </w:rPr>
      </w:pPr>
    </w:p>
    <w:p w14:paraId="2DAEEE9E" w14:textId="0E8DD2B3"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Mišljenje dobiveno od zbora građana savjetodavno</w:t>
      </w:r>
      <w:r w:rsidR="00382947" w:rsidRPr="00874C7B">
        <w:rPr>
          <w:rFonts w:ascii="Garamond" w:hAnsi="Garamond"/>
          <w:szCs w:val="24"/>
        </w:rPr>
        <w:t xml:space="preserve"> je </w:t>
      </w:r>
      <w:r w:rsidRPr="00874C7B">
        <w:rPr>
          <w:rFonts w:ascii="Garamond" w:hAnsi="Garamond"/>
          <w:szCs w:val="24"/>
        </w:rPr>
        <w:t xml:space="preserve"> za Općinsko vijeće i </w:t>
      </w:r>
      <w:r w:rsidR="00C45E40" w:rsidRPr="00874C7B">
        <w:rPr>
          <w:rFonts w:ascii="Garamond" w:hAnsi="Garamond"/>
          <w:szCs w:val="24"/>
        </w:rPr>
        <w:t>O</w:t>
      </w:r>
      <w:r w:rsidRPr="00874C7B">
        <w:rPr>
          <w:rFonts w:ascii="Garamond" w:hAnsi="Garamond"/>
          <w:szCs w:val="24"/>
        </w:rPr>
        <w:t>pćinskog načelnika.</w:t>
      </w:r>
    </w:p>
    <w:p w14:paraId="2B04F419" w14:textId="77777777" w:rsidR="00F53B01" w:rsidRPr="00874C7B" w:rsidRDefault="00F53B01" w:rsidP="00F53B01">
      <w:pPr>
        <w:tabs>
          <w:tab w:val="left" w:pos="709"/>
          <w:tab w:val="left" w:pos="7088"/>
        </w:tabs>
        <w:jc w:val="both"/>
        <w:rPr>
          <w:rFonts w:ascii="Garamond" w:hAnsi="Garamond"/>
          <w:szCs w:val="24"/>
        </w:rPr>
      </w:pPr>
    </w:p>
    <w:p w14:paraId="29C0CC47" w14:textId="7B3487A7" w:rsidR="00F53B01" w:rsidRPr="00874C7B" w:rsidRDefault="00F53B01" w:rsidP="00F53B01">
      <w:pPr>
        <w:tabs>
          <w:tab w:val="left" w:pos="709"/>
          <w:tab w:val="left" w:pos="7088"/>
        </w:tabs>
        <w:jc w:val="both"/>
        <w:rPr>
          <w:rFonts w:ascii="Garamond" w:hAnsi="Garamond"/>
          <w:szCs w:val="24"/>
        </w:rPr>
      </w:pPr>
      <w:r w:rsidRPr="00874C7B">
        <w:rPr>
          <w:rFonts w:ascii="Garamond" w:hAnsi="Garamond"/>
          <w:szCs w:val="24"/>
        </w:rPr>
        <w:t>Način sazivanja, rada i odlučivanja na zboru građana uređuje se općim aktom općine u skladu sa zakonom i Statutom.</w:t>
      </w:r>
    </w:p>
    <w:p w14:paraId="4F0366FD" w14:textId="467F94E2" w:rsidR="002D6C34" w:rsidRPr="00874C7B" w:rsidRDefault="002D6C34" w:rsidP="002D6C34">
      <w:pPr>
        <w:tabs>
          <w:tab w:val="left" w:pos="709"/>
          <w:tab w:val="left" w:pos="7088"/>
        </w:tabs>
        <w:rPr>
          <w:rFonts w:ascii="Garamond" w:hAnsi="Garamond"/>
          <w:szCs w:val="24"/>
        </w:rPr>
      </w:pPr>
    </w:p>
    <w:p w14:paraId="277F823D" w14:textId="4CE6256C" w:rsidR="00382947" w:rsidRPr="00874C7B" w:rsidRDefault="00382947" w:rsidP="00382947">
      <w:pPr>
        <w:tabs>
          <w:tab w:val="left" w:pos="709"/>
          <w:tab w:val="left" w:pos="7088"/>
        </w:tabs>
        <w:jc w:val="center"/>
        <w:rPr>
          <w:rFonts w:ascii="Garamond" w:hAnsi="Garamond"/>
          <w:szCs w:val="24"/>
        </w:rPr>
      </w:pPr>
      <w:r w:rsidRPr="00874C7B">
        <w:rPr>
          <w:rFonts w:ascii="Garamond" w:hAnsi="Garamond"/>
          <w:szCs w:val="24"/>
        </w:rPr>
        <w:t xml:space="preserve">Članak 51.b. </w:t>
      </w:r>
    </w:p>
    <w:p w14:paraId="470C3420" w14:textId="3A3877A2" w:rsidR="00382947" w:rsidRPr="00874C7B" w:rsidRDefault="00382947" w:rsidP="00382947">
      <w:pPr>
        <w:tabs>
          <w:tab w:val="left" w:pos="709"/>
          <w:tab w:val="left" w:pos="7088"/>
        </w:tabs>
        <w:jc w:val="center"/>
        <w:rPr>
          <w:rFonts w:ascii="Garamond" w:hAnsi="Garamond"/>
          <w:szCs w:val="24"/>
        </w:rPr>
      </w:pPr>
    </w:p>
    <w:p w14:paraId="551D17A4" w14:textId="71D8CA22" w:rsidR="00382947" w:rsidRPr="00874C7B" w:rsidRDefault="00382947" w:rsidP="00382947">
      <w:pPr>
        <w:pStyle w:val="box466301"/>
        <w:shd w:val="clear" w:color="auto" w:fill="FFFFFF"/>
        <w:spacing w:before="0" w:beforeAutospacing="0" w:after="48" w:afterAutospacing="0"/>
        <w:ind w:firstLine="408"/>
        <w:jc w:val="both"/>
        <w:textAlignment w:val="baseline"/>
        <w:rPr>
          <w:rFonts w:ascii="Garamond" w:hAnsi="Garamond"/>
        </w:rPr>
      </w:pPr>
      <w:r w:rsidRPr="00874C7B">
        <w:rPr>
          <w:rFonts w:ascii="Garamond" w:hAnsi="Garamond"/>
        </w:rPr>
        <w:t xml:space="preserve">Građani imaju pravo </w:t>
      </w:r>
      <w:r w:rsidR="00891D08" w:rsidRPr="00874C7B">
        <w:rPr>
          <w:rFonts w:ascii="Garamond" w:hAnsi="Garamond"/>
        </w:rPr>
        <w:t>Općinskom vijeću</w:t>
      </w:r>
      <w:r w:rsidRPr="00874C7B">
        <w:rPr>
          <w:rFonts w:ascii="Garamond" w:hAnsi="Garamond"/>
        </w:rPr>
        <w:t xml:space="preserve"> predlagati donošenje općeg akta ili rješavanje određenog pitanja iz njegova djelokruga te podnositi peticije o pitanjima iz samoupravnog djelokruga općine, od lokalnog značenja, u skladu sa zakonom i </w:t>
      </w:r>
      <w:r w:rsidR="00891D08" w:rsidRPr="00874C7B">
        <w:rPr>
          <w:rFonts w:ascii="Garamond" w:hAnsi="Garamond"/>
        </w:rPr>
        <w:t>S</w:t>
      </w:r>
      <w:r w:rsidRPr="00874C7B">
        <w:rPr>
          <w:rFonts w:ascii="Garamond" w:hAnsi="Garamond"/>
        </w:rPr>
        <w:t>tatutom.</w:t>
      </w:r>
    </w:p>
    <w:p w14:paraId="310B44A9" w14:textId="77777777" w:rsidR="00891D08" w:rsidRPr="00874C7B" w:rsidRDefault="00891D08" w:rsidP="00382947">
      <w:pPr>
        <w:pStyle w:val="box466301"/>
        <w:shd w:val="clear" w:color="auto" w:fill="FFFFFF"/>
        <w:spacing w:before="0" w:beforeAutospacing="0" w:after="48" w:afterAutospacing="0"/>
        <w:ind w:firstLine="408"/>
        <w:jc w:val="both"/>
        <w:textAlignment w:val="baseline"/>
        <w:rPr>
          <w:rFonts w:ascii="Garamond" w:hAnsi="Garamond"/>
        </w:rPr>
      </w:pPr>
    </w:p>
    <w:p w14:paraId="5820BF46" w14:textId="51A3E919" w:rsidR="00382947" w:rsidRPr="00874C7B" w:rsidRDefault="00382947" w:rsidP="00891D08">
      <w:pPr>
        <w:pStyle w:val="box466301"/>
        <w:shd w:val="clear" w:color="auto" w:fill="FFFFFF"/>
        <w:spacing w:before="0" w:beforeAutospacing="0" w:after="48" w:afterAutospacing="0"/>
        <w:ind w:firstLine="408"/>
        <w:jc w:val="both"/>
        <w:textAlignment w:val="baseline"/>
        <w:rPr>
          <w:rFonts w:ascii="Garamond" w:hAnsi="Garamond"/>
        </w:rPr>
      </w:pPr>
      <w:r w:rsidRPr="00874C7B">
        <w:rPr>
          <w:rFonts w:ascii="Garamond" w:hAnsi="Garamond"/>
        </w:rPr>
        <w:t xml:space="preserve">O prijedlogu i peticiji iz stavka 1. ovoga članka </w:t>
      </w:r>
      <w:r w:rsidR="00891D08" w:rsidRPr="00874C7B">
        <w:rPr>
          <w:rFonts w:ascii="Garamond" w:hAnsi="Garamond"/>
        </w:rPr>
        <w:t>Općinsko vijeće</w:t>
      </w:r>
      <w:r w:rsidRPr="00874C7B">
        <w:rPr>
          <w:rFonts w:ascii="Garamond" w:hAnsi="Garamond"/>
        </w:rPr>
        <w:t xml:space="preserve"> mora raspravljati ako ga potpisom podrži najmanje 10% od ukupnog broja birača u </w:t>
      </w:r>
      <w:r w:rsidR="00891D08" w:rsidRPr="00874C7B">
        <w:rPr>
          <w:rFonts w:ascii="Garamond" w:hAnsi="Garamond"/>
        </w:rPr>
        <w:t xml:space="preserve">općini </w:t>
      </w:r>
      <w:r w:rsidRPr="00874C7B">
        <w:rPr>
          <w:rFonts w:ascii="Garamond" w:hAnsi="Garamond"/>
        </w:rPr>
        <w:t xml:space="preserve"> te dati odgovor podnositeljima najkasnije u roku od tri mjeseca od zaprimanja prijedloga.</w:t>
      </w:r>
    </w:p>
    <w:p w14:paraId="183242CB" w14:textId="77777777" w:rsidR="00891D08" w:rsidRPr="00874C7B" w:rsidRDefault="00891D08" w:rsidP="00891D08">
      <w:pPr>
        <w:pStyle w:val="box466301"/>
        <w:shd w:val="clear" w:color="auto" w:fill="FFFFFF"/>
        <w:spacing w:before="0" w:beforeAutospacing="0" w:after="48" w:afterAutospacing="0"/>
        <w:ind w:firstLine="408"/>
        <w:jc w:val="both"/>
        <w:textAlignment w:val="baseline"/>
        <w:rPr>
          <w:rFonts w:ascii="Garamond" w:hAnsi="Garamond"/>
        </w:rPr>
      </w:pPr>
    </w:p>
    <w:p w14:paraId="7B56D251" w14:textId="5B393000" w:rsidR="00382947" w:rsidRPr="00874C7B" w:rsidRDefault="00382947" w:rsidP="00891D08">
      <w:pPr>
        <w:pStyle w:val="box466301"/>
        <w:shd w:val="clear" w:color="auto" w:fill="FFFFFF"/>
        <w:spacing w:before="0" w:beforeAutospacing="0" w:after="48" w:afterAutospacing="0"/>
        <w:ind w:firstLine="408"/>
        <w:jc w:val="both"/>
        <w:textAlignment w:val="baseline"/>
        <w:rPr>
          <w:rFonts w:ascii="Garamond" w:hAnsi="Garamond"/>
        </w:rPr>
      </w:pPr>
      <w:r w:rsidRPr="00874C7B">
        <w:rPr>
          <w:rFonts w:ascii="Garamond" w:hAnsi="Garamond"/>
        </w:rPr>
        <w:t>Prijedlozi i peticije iz stavka 1. ovoga članka mogu se podnijeti i elektroničkim putem u skladu s tehničkim mogućnostima općine.</w:t>
      </w:r>
    </w:p>
    <w:p w14:paraId="3BF34A10" w14:textId="77777777" w:rsidR="00891D08" w:rsidRPr="00874C7B" w:rsidRDefault="00891D08" w:rsidP="00891D08">
      <w:pPr>
        <w:pStyle w:val="box466301"/>
        <w:shd w:val="clear" w:color="auto" w:fill="FFFFFF"/>
        <w:spacing w:before="0" w:beforeAutospacing="0" w:after="48" w:afterAutospacing="0"/>
        <w:ind w:firstLine="408"/>
        <w:jc w:val="both"/>
        <w:textAlignment w:val="baseline"/>
        <w:rPr>
          <w:rFonts w:ascii="Garamond" w:hAnsi="Garamond"/>
        </w:rPr>
      </w:pPr>
    </w:p>
    <w:p w14:paraId="4CCF7139" w14:textId="054B3C00" w:rsidR="00382947" w:rsidRPr="00874C7B" w:rsidRDefault="00382947" w:rsidP="00382947">
      <w:pPr>
        <w:pStyle w:val="box466301"/>
        <w:shd w:val="clear" w:color="auto" w:fill="FFFFFF"/>
        <w:spacing w:before="0" w:beforeAutospacing="0" w:after="48" w:afterAutospacing="0"/>
        <w:ind w:firstLine="408"/>
        <w:textAlignment w:val="baseline"/>
        <w:rPr>
          <w:rFonts w:ascii="Garamond" w:hAnsi="Garamond"/>
        </w:rPr>
      </w:pPr>
      <w:r w:rsidRPr="00874C7B">
        <w:rPr>
          <w:rFonts w:ascii="Garamond" w:hAnsi="Garamond"/>
        </w:rPr>
        <w:t>Način podnošenja prijedloga i peticija, odlučivanja o njima i druga pitanja uređuju se općim aktom općine</w:t>
      </w:r>
      <w:r w:rsidR="00891D08" w:rsidRPr="00874C7B">
        <w:rPr>
          <w:rFonts w:ascii="Garamond" w:hAnsi="Garamond"/>
        </w:rPr>
        <w:t xml:space="preserve">, </w:t>
      </w:r>
      <w:r w:rsidRPr="00874C7B">
        <w:rPr>
          <w:rFonts w:ascii="Garamond" w:hAnsi="Garamond"/>
        </w:rPr>
        <w:t xml:space="preserve"> u skladu sa zakonom i </w:t>
      </w:r>
      <w:r w:rsidR="00C944BF" w:rsidRPr="00874C7B">
        <w:rPr>
          <w:rFonts w:ascii="Garamond" w:hAnsi="Garamond"/>
        </w:rPr>
        <w:t>S</w:t>
      </w:r>
      <w:r w:rsidRPr="00874C7B">
        <w:rPr>
          <w:rFonts w:ascii="Garamond" w:hAnsi="Garamond"/>
        </w:rPr>
        <w:t>tatutom.</w:t>
      </w:r>
    </w:p>
    <w:p w14:paraId="23524AAF" w14:textId="2707E455" w:rsidR="00382947" w:rsidRDefault="00382947" w:rsidP="00382947">
      <w:pPr>
        <w:tabs>
          <w:tab w:val="left" w:pos="709"/>
          <w:tab w:val="left" w:pos="7088"/>
        </w:tabs>
        <w:jc w:val="center"/>
        <w:rPr>
          <w:rFonts w:ascii="Garamond" w:hAnsi="Garamond"/>
          <w:color w:val="FF0000"/>
          <w:szCs w:val="24"/>
        </w:rPr>
      </w:pPr>
    </w:p>
    <w:p w14:paraId="74CF52AA" w14:textId="50A33007" w:rsidR="00382947" w:rsidRDefault="00382947" w:rsidP="00382947">
      <w:pPr>
        <w:tabs>
          <w:tab w:val="left" w:pos="709"/>
          <w:tab w:val="left" w:pos="7088"/>
        </w:tabs>
        <w:jc w:val="center"/>
        <w:rPr>
          <w:rFonts w:ascii="Garamond" w:hAnsi="Garamond"/>
          <w:color w:val="FF0000"/>
          <w:szCs w:val="24"/>
        </w:rPr>
      </w:pPr>
    </w:p>
    <w:p w14:paraId="1F766884" w14:textId="77777777" w:rsidR="00382947" w:rsidRPr="00382947" w:rsidRDefault="00382947" w:rsidP="00382947">
      <w:pPr>
        <w:tabs>
          <w:tab w:val="left" w:pos="709"/>
          <w:tab w:val="left" w:pos="7088"/>
        </w:tabs>
        <w:jc w:val="center"/>
        <w:rPr>
          <w:rFonts w:ascii="Garamond" w:hAnsi="Garamond"/>
          <w:color w:val="FF0000"/>
          <w:szCs w:val="24"/>
        </w:rPr>
      </w:pPr>
    </w:p>
    <w:p w14:paraId="5092E0CF" w14:textId="77777777" w:rsidR="002D6C34" w:rsidRPr="0048499A" w:rsidRDefault="0034519D" w:rsidP="0048499A">
      <w:pPr>
        <w:tabs>
          <w:tab w:val="left" w:pos="709"/>
          <w:tab w:val="left" w:pos="7088"/>
        </w:tabs>
        <w:jc w:val="center"/>
        <w:rPr>
          <w:rFonts w:ascii="Garamond" w:hAnsi="Garamond"/>
          <w:szCs w:val="24"/>
        </w:rPr>
      </w:pPr>
      <w:r w:rsidRPr="0048499A">
        <w:rPr>
          <w:rFonts w:ascii="Garamond" w:hAnsi="Garamond"/>
          <w:szCs w:val="24"/>
        </w:rPr>
        <w:t>Članak 5</w:t>
      </w:r>
      <w:r w:rsidR="00CB3716" w:rsidRPr="0048499A">
        <w:rPr>
          <w:rFonts w:ascii="Garamond" w:hAnsi="Garamond"/>
          <w:szCs w:val="24"/>
        </w:rPr>
        <w:t>2</w:t>
      </w:r>
      <w:r w:rsidR="002D6C34" w:rsidRPr="0048499A">
        <w:rPr>
          <w:rFonts w:ascii="Garamond" w:hAnsi="Garamond"/>
          <w:szCs w:val="24"/>
        </w:rPr>
        <w:t>.</w:t>
      </w:r>
      <w:r w:rsidR="009A3063" w:rsidRPr="0048499A">
        <w:rPr>
          <w:rFonts w:ascii="Garamond" w:hAnsi="Garamond" w:cs="Arial"/>
          <w:bCs/>
          <w:iCs/>
          <w:szCs w:val="24"/>
        </w:rPr>
        <w:t xml:space="preserve"> </w:t>
      </w:r>
    </w:p>
    <w:p w14:paraId="1ABD5EA3" w14:textId="74AFFB6B" w:rsidR="00FD0C4C" w:rsidRPr="00FD0C4C" w:rsidRDefault="00CB6BE2" w:rsidP="00FD0C4C">
      <w:pPr>
        <w:pStyle w:val="Tijeloteksta"/>
        <w:ind w:firstLine="720"/>
        <w:rPr>
          <w:rFonts w:ascii="Garamond" w:hAnsi="Garamond" w:cs="Arial"/>
          <w:iCs/>
          <w:color w:val="92D050"/>
          <w:szCs w:val="24"/>
        </w:rPr>
      </w:pPr>
      <w:r w:rsidRPr="00CB6BE2">
        <w:rPr>
          <w:rFonts w:ascii="Garamond" w:hAnsi="Garamond"/>
          <w:szCs w:val="24"/>
        </w:rPr>
        <w:t xml:space="preserve">Osim iz razloga utvrđenih člankom 51. stavkom 1. ovoga Statuta referendum se može raspisati i radi opoziva općinskog načelnika. </w:t>
      </w:r>
    </w:p>
    <w:p w14:paraId="2DC74A6E" w14:textId="6DE441AB" w:rsidR="00CB6BE2" w:rsidRPr="00CB6BE2" w:rsidRDefault="00CB6BE2" w:rsidP="00CB6BE2">
      <w:pPr>
        <w:tabs>
          <w:tab w:val="left" w:pos="709"/>
          <w:tab w:val="left" w:pos="7088"/>
        </w:tabs>
        <w:jc w:val="both"/>
        <w:rPr>
          <w:rFonts w:ascii="Garamond" w:hAnsi="Garamond"/>
          <w:szCs w:val="24"/>
        </w:rPr>
      </w:pPr>
    </w:p>
    <w:p w14:paraId="517F20A5" w14:textId="77777777" w:rsidR="00CB6BE2" w:rsidRPr="00CB6BE2" w:rsidRDefault="00CB6BE2" w:rsidP="00CB6BE2">
      <w:pPr>
        <w:tabs>
          <w:tab w:val="left" w:pos="709"/>
          <w:tab w:val="left" w:pos="7088"/>
        </w:tabs>
        <w:jc w:val="both"/>
        <w:rPr>
          <w:rFonts w:ascii="Garamond" w:hAnsi="Garamond"/>
          <w:szCs w:val="24"/>
        </w:rPr>
      </w:pPr>
      <w:r w:rsidRPr="00CB6BE2">
        <w:rPr>
          <w:rFonts w:ascii="Garamond" w:hAnsi="Garamond"/>
          <w:szCs w:val="24"/>
        </w:rPr>
        <w:tab/>
        <w:t xml:space="preserve">Raspisivanje referenduma za opoziv može predložiti: </w:t>
      </w:r>
    </w:p>
    <w:p w14:paraId="15144D1C" w14:textId="77777777" w:rsidR="00CB6BE2" w:rsidRPr="00CB6BE2" w:rsidRDefault="00CB6BE2" w:rsidP="00CB6BE2">
      <w:pPr>
        <w:tabs>
          <w:tab w:val="left" w:pos="709"/>
          <w:tab w:val="left" w:pos="7088"/>
        </w:tabs>
        <w:jc w:val="both"/>
        <w:rPr>
          <w:rFonts w:ascii="Garamond" w:hAnsi="Garamond"/>
          <w:szCs w:val="24"/>
        </w:rPr>
      </w:pPr>
      <w:r w:rsidRPr="00CB6BE2">
        <w:rPr>
          <w:rFonts w:ascii="Garamond" w:hAnsi="Garamond"/>
          <w:szCs w:val="24"/>
        </w:rPr>
        <w:lastRenderedPageBreak/>
        <w:t>-</w:t>
      </w:r>
      <w:r w:rsidRPr="00CB6BE2">
        <w:rPr>
          <w:rFonts w:ascii="Garamond" w:hAnsi="Garamond"/>
          <w:szCs w:val="24"/>
        </w:rPr>
        <w:tab/>
        <w:t xml:space="preserve">najmanje 20% ukupnog broja birača upisanih u popis birača Općine, </w:t>
      </w:r>
    </w:p>
    <w:p w14:paraId="46DEE59E" w14:textId="77777777" w:rsidR="00CB6BE2" w:rsidRPr="00CB6BE2" w:rsidRDefault="00CB6BE2" w:rsidP="00CB6BE2">
      <w:pPr>
        <w:tabs>
          <w:tab w:val="left" w:pos="709"/>
          <w:tab w:val="left" w:pos="7088"/>
        </w:tabs>
        <w:jc w:val="both"/>
        <w:rPr>
          <w:rFonts w:ascii="Garamond" w:hAnsi="Garamond"/>
          <w:szCs w:val="24"/>
        </w:rPr>
      </w:pPr>
      <w:r w:rsidRPr="00CB6BE2">
        <w:rPr>
          <w:rFonts w:ascii="Garamond" w:hAnsi="Garamond"/>
          <w:szCs w:val="24"/>
        </w:rPr>
        <w:t>-</w:t>
      </w:r>
      <w:r w:rsidRPr="00CB6BE2">
        <w:rPr>
          <w:rFonts w:ascii="Garamond" w:hAnsi="Garamond"/>
          <w:szCs w:val="24"/>
        </w:rPr>
        <w:tab/>
        <w:t>2/3 članova općinskog vijeća.</w:t>
      </w:r>
    </w:p>
    <w:p w14:paraId="701BABF2" w14:textId="77777777" w:rsidR="00CB6BE2" w:rsidRPr="00CB6BE2" w:rsidRDefault="00CB6BE2" w:rsidP="00CB6BE2">
      <w:pPr>
        <w:tabs>
          <w:tab w:val="left" w:pos="709"/>
          <w:tab w:val="left" w:pos="7088"/>
        </w:tabs>
        <w:jc w:val="both"/>
        <w:rPr>
          <w:rFonts w:ascii="Garamond" w:hAnsi="Garamond"/>
          <w:szCs w:val="24"/>
        </w:rPr>
      </w:pPr>
    </w:p>
    <w:p w14:paraId="70A0630A" w14:textId="77777777" w:rsidR="00CB6BE2" w:rsidRPr="00CB6BE2" w:rsidRDefault="00CB6BE2" w:rsidP="00CB6BE2">
      <w:pPr>
        <w:tabs>
          <w:tab w:val="left" w:pos="709"/>
          <w:tab w:val="left" w:pos="7088"/>
        </w:tabs>
        <w:jc w:val="both"/>
        <w:rPr>
          <w:rFonts w:ascii="Garamond" w:hAnsi="Garamond"/>
          <w:szCs w:val="24"/>
        </w:rPr>
      </w:pPr>
      <w:r w:rsidRPr="00CB6BE2">
        <w:rPr>
          <w:rFonts w:ascii="Garamond" w:hAnsi="Garamond"/>
          <w:szCs w:val="24"/>
        </w:rPr>
        <w:tab/>
        <w:t>Prijedlog mora biti podnesen u pisanom obliku i mora sadržavati osobne podatke (ime i prezime, adresu prebivališta i OIB) i vlastoručni potpis birača.</w:t>
      </w:r>
    </w:p>
    <w:p w14:paraId="540467D9" w14:textId="13A95FDD" w:rsidR="002D6C34" w:rsidRPr="001D13C6" w:rsidRDefault="00CB6BE2" w:rsidP="00FD0C4C">
      <w:pPr>
        <w:pStyle w:val="Tijeloteksta"/>
        <w:ind w:firstLine="720"/>
        <w:rPr>
          <w:rFonts w:ascii="Garamond" w:hAnsi="Garamond"/>
          <w:szCs w:val="24"/>
        </w:rPr>
      </w:pPr>
      <w:r w:rsidRPr="00CB6BE2">
        <w:rPr>
          <w:rFonts w:ascii="Garamond" w:hAnsi="Garamond"/>
          <w:szCs w:val="24"/>
        </w:rPr>
        <w:tab/>
        <w:t xml:space="preserve">Općinsko vijeće ne smije raspisati referendum za opoziv općinskog načelnika </w:t>
      </w:r>
      <w:r w:rsidRPr="00997059">
        <w:rPr>
          <w:rFonts w:ascii="Garamond" w:hAnsi="Garamond"/>
          <w:strike/>
          <w:color w:val="FF0000"/>
          <w:szCs w:val="24"/>
        </w:rPr>
        <w:t xml:space="preserve">i </w:t>
      </w:r>
      <w:r w:rsidRPr="00CB6BE2">
        <w:rPr>
          <w:rFonts w:ascii="Garamond" w:hAnsi="Garamond"/>
          <w:szCs w:val="24"/>
        </w:rPr>
        <w:t>prije proteka roka od 6 mjeseci od održanih izbora ili ranije održanog referenduma za opoziv niti u godini u kojoj se održavaju redovni izbori za načelnika.</w:t>
      </w:r>
    </w:p>
    <w:p w14:paraId="4810DB5B" w14:textId="77777777" w:rsidR="002D6C34" w:rsidRPr="001D13C6" w:rsidRDefault="002D6C34" w:rsidP="002D6C34">
      <w:pPr>
        <w:tabs>
          <w:tab w:val="left" w:pos="709"/>
          <w:tab w:val="left" w:pos="7088"/>
        </w:tabs>
        <w:jc w:val="both"/>
        <w:rPr>
          <w:rFonts w:ascii="Garamond" w:hAnsi="Garamond"/>
          <w:szCs w:val="24"/>
        </w:rPr>
      </w:pPr>
    </w:p>
    <w:p w14:paraId="49BBFEA3" w14:textId="77777777" w:rsidR="002D6C34" w:rsidRPr="0048499A" w:rsidRDefault="0034519D" w:rsidP="002D6C34">
      <w:pPr>
        <w:keepNext/>
        <w:tabs>
          <w:tab w:val="left" w:pos="709"/>
          <w:tab w:val="left" w:pos="7088"/>
        </w:tabs>
        <w:jc w:val="center"/>
        <w:rPr>
          <w:rFonts w:ascii="Garamond" w:hAnsi="Garamond"/>
          <w:szCs w:val="24"/>
        </w:rPr>
      </w:pPr>
      <w:r w:rsidRPr="0048499A">
        <w:rPr>
          <w:rFonts w:ascii="Garamond" w:hAnsi="Garamond"/>
          <w:szCs w:val="24"/>
        </w:rPr>
        <w:t>Članak 5</w:t>
      </w:r>
      <w:r w:rsidR="00CB3716" w:rsidRPr="0048499A">
        <w:rPr>
          <w:rFonts w:ascii="Garamond" w:hAnsi="Garamond"/>
          <w:szCs w:val="24"/>
        </w:rPr>
        <w:t>3</w:t>
      </w:r>
      <w:r w:rsidR="0048499A" w:rsidRPr="0048499A">
        <w:rPr>
          <w:rFonts w:ascii="Garamond" w:hAnsi="Garamond"/>
          <w:szCs w:val="24"/>
        </w:rPr>
        <w:t>.</w:t>
      </w:r>
    </w:p>
    <w:p w14:paraId="4C247F1E" w14:textId="77777777" w:rsidR="00CB6BE2" w:rsidRPr="0048499A" w:rsidRDefault="002D6C34" w:rsidP="00CB6BE2">
      <w:pPr>
        <w:tabs>
          <w:tab w:val="left" w:pos="709"/>
          <w:tab w:val="left" w:pos="7088"/>
        </w:tabs>
        <w:jc w:val="both"/>
        <w:rPr>
          <w:rFonts w:ascii="Garamond" w:hAnsi="Garamond"/>
          <w:szCs w:val="24"/>
        </w:rPr>
      </w:pPr>
      <w:r w:rsidRPr="001D13C6">
        <w:rPr>
          <w:rFonts w:ascii="Garamond" w:hAnsi="Garamond"/>
          <w:szCs w:val="24"/>
        </w:rPr>
        <w:tab/>
      </w:r>
      <w:bookmarkStart w:id="11" w:name="_Hlk38537513"/>
      <w:r w:rsidR="00CB6BE2" w:rsidRPr="00CB6BE2">
        <w:rPr>
          <w:rFonts w:ascii="Garamond" w:hAnsi="Garamond"/>
          <w:szCs w:val="24"/>
        </w:rPr>
        <w:t xml:space="preserve">Ako su prijedlog za raspisivanje referenduma podnijeli birači predsjednik  Općinskog vijeća  dužan je  podneseni prijedlog za raspisivanje referenduma u roku od 30 dana od dana primitka dostaviti </w:t>
      </w:r>
      <w:r w:rsidR="00CB6BE2" w:rsidRPr="0048499A">
        <w:rPr>
          <w:rFonts w:ascii="Garamond" w:hAnsi="Garamond"/>
          <w:szCs w:val="24"/>
        </w:rPr>
        <w:t>tijelu državne uprave</w:t>
      </w:r>
      <w:r w:rsidR="00EA3BAF" w:rsidRPr="0048499A">
        <w:rPr>
          <w:rFonts w:ascii="Garamond" w:hAnsi="Garamond"/>
          <w:szCs w:val="24"/>
        </w:rPr>
        <w:t xml:space="preserve"> </w:t>
      </w:r>
      <w:r w:rsidR="00CB6BE2" w:rsidRPr="0048499A">
        <w:rPr>
          <w:rFonts w:ascii="Garamond" w:hAnsi="Garamond"/>
          <w:szCs w:val="24"/>
        </w:rPr>
        <w:t>nadležnom za lokalnu i područnu (regionalnu) samoupravu.</w:t>
      </w:r>
    </w:p>
    <w:p w14:paraId="2F2D7BD0" w14:textId="77777777" w:rsidR="00CB6BE2" w:rsidRPr="00CB6BE2" w:rsidRDefault="00CB6BE2" w:rsidP="00CB6BE2">
      <w:pPr>
        <w:tabs>
          <w:tab w:val="left" w:pos="709"/>
          <w:tab w:val="left" w:pos="7088"/>
        </w:tabs>
        <w:jc w:val="both"/>
        <w:rPr>
          <w:rFonts w:ascii="Garamond" w:hAnsi="Garamond"/>
          <w:szCs w:val="24"/>
        </w:rPr>
      </w:pPr>
      <w:r w:rsidRPr="0048499A">
        <w:rPr>
          <w:rFonts w:ascii="Garamond" w:hAnsi="Garamond"/>
          <w:szCs w:val="24"/>
        </w:rPr>
        <w:tab/>
        <w:t xml:space="preserve">Ako tijelo državne uprave nadležno </w:t>
      </w:r>
      <w:r w:rsidRPr="00EA3BAF">
        <w:rPr>
          <w:rFonts w:ascii="Garamond" w:hAnsi="Garamond"/>
          <w:szCs w:val="24"/>
        </w:rPr>
        <w:t>za lokalnu i područnu (regionalnu) samoupravu</w:t>
      </w:r>
      <w:r w:rsidRPr="00CB6BE2">
        <w:rPr>
          <w:rFonts w:ascii="Garamond" w:hAnsi="Garamond"/>
          <w:szCs w:val="24"/>
        </w:rPr>
        <w:t xml:space="preserve"> utvrdi da je prijedlog za raspisivanje referenduma ispravan, Općinsko vijeće će raspisati referendum u roku od 30 dana od dana zaprimanja odluke o ispravnosti prijedloga.</w:t>
      </w:r>
    </w:p>
    <w:p w14:paraId="7EF3B333" w14:textId="3173B564" w:rsidR="00CB6BE2" w:rsidRPr="00874C7B" w:rsidRDefault="00CB6BE2" w:rsidP="00CB6BE2">
      <w:pPr>
        <w:tabs>
          <w:tab w:val="left" w:pos="709"/>
          <w:tab w:val="left" w:pos="7088"/>
        </w:tabs>
        <w:jc w:val="both"/>
        <w:rPr>
          <w:rFonts w:ascii="Garamond" w:hAnsi="Garamond"/>
          <w:color w:val="FF0000"/>
          <w:szCs w:val="24"/>
        </w:rPr>
      </w:pPr>
      <w:r w:rsidRPr="00CB6BE2">
        <w:rPr>
          <w:rFonts w:ascii="Garamond" w:hAnsi="Garamond"/>
          <w:szCs w:val="24"/>
        </w:rPr>
        <w:tab/>
        <w:t>Ako je raspisivanje referenduma za opoziv  općinskog načelnika</w:t>
      </w:r>
      <w:r w:rsidR="00895935">
        <w:rPr>
          <w:rFonts w:ascii="Garamond" w:hAnsi="Garamond"/>
          <w:color w:val="FF0000"/>
          <w:szCs w:val="24"/>
        </w:rPr>
        <w:t xml:space="preserve"> </w:t>
      </w:r>
      <w:r w:rsidRPr="00CB6BE2">
        <w:rPr>
          <w:rFonts w:ascii="Garamond" w:hAnsi="Garamond"/>
          <w:szCs w:val="24"/>
        </w:rPr>
        <w:t xml:space="preserve">predložilo 20% ukupnog broja birača, predsjednik Općinskog vijeća  dužan je  podneseni prijedlog za raspisivanje referenduma za opoziv u roku  od 30 dana od dana primitka dostaviti </w:t>
      </w:r>
      <w:r w:rsidRPr="0048499A">
        <w:rPr>
          <w:rFonts w:ascii="Garamond" w:hAnsi="Garamond"/>
          <w:szCs w:val="24"/>
        </w:rPr>
        <w:t>tijelu državne uprave nadležnom za lokalnu i područnu (regionalnu) samoupravu.</w:t>
      </w:r>
    </w:p>
    <w:p w14:paraId="662EA728" w14:textId="77777777" w:rsidR="00CB6BE2" w:rsidRPr="00CB6BE2" w:rsidRDefault="00CB6BE2" w:rsidP="00CB6BE2">
      <w:pPr>
        <w:tabs>
          <w:tab w:val="left" w:pos="709"/>
          <w:tab w:val="left" w:pos="7088"/>
        </w:tabs>
        <w:jc w:val="both"/>
        <w:rPr>
          <w:rFonts w:ascii="Garamond" w:hAnsi="Garamond"/>
          <w:szCs w:val="24"/>
        </w:rPr>
      </w:pPr>
      <w:r w:rsidRPr="0048499A">
        <w:rPr>
          <w:rFonts w:ascii="Garamond" w:hAnsi="Garamond"/>
          <w:szCs w:val="24"/>
        </w:rPr>
        <w:tab/>
        <w:t xml:space="preserve">Ako tijelo državne uprave nadležno za lokalnu i područnu (regionalnu) samoupravu </w:t>
      </w:r>
      <w:r w:rsidRPr="00CB6BE2">
        <w:rPr>
          <w:rFonts w:ascii="Garamond" w:hAnsi="Garamond"/>
          <w:szCs w:val="24"/>
        </w:rPr>
        <w:t>utvrdi da je prijedlog za raspisivanje referenduma za opoziv  ispravan, Općinsko vijeće će raspisati referendum u roku od 30 dana od dana zaprimanja odluke o ispravnosti prijedloga za opoziv.</w:t>
      </w:r>
    </w:p>
    <w:p w14:paraId="26CF9EA5" w14:textId="435AF79E" w:rsidR="00CB6BE2" w:rsidRPr="00874C7B" w:rsidRDefault="00CB6BE2" w:rsidP="00CB6BE2">
      <w:pPr>
        <w:tabs>
          <w:tab w:val="left" w:pos="709"/>
          <w:tab w:val="left" w:pos="7088"/>
        </w:tabs>
        <w:jc w:val="both"/>
        <w:rPr>
          <w:rFonts w:ascii="Garamond" w:hAnsi="Garamond"/>
          <w:color w:val="FF0000"/>
          <w:szCs w:val="24"/>
        </w:rPr>
      </w:pPr>
      <w:r w:rsidRPr="00CB6BE2">
        <w:rPr>
          <w:rFonts w:ascii="Garamond" w:hAnsi="Garamond"/>
          <w:szCs w:val="24"/>
        </w:rPr>
        <w:tab/>
        <w:t>Ako je raspisivanje referenduma za opoziv općinskog načelnika predložilo 2/3 članova Općinskog vijeća, odluku o raspisivanju referenduma za opoziv općinskog načelnika Općinsko vijeće  donosi dvotrećinskom većinom glasova svih članova predstavničkog tijela.</w:t>
      </w:r>
    </w:p>
    <w:p w14:paraId="0605F61D" w14:textId="77777777" w:rsidR="002D6C34" w:rsidRDefault="00CB6BE2" w:rsidP="00CB6BE2">
      <w:pPr>
        <w:tabs>
          <w:tab w:val="left" w:pos="709"/>
          <w:tab w:val="left" w:pos="7088"/>
        </w:tabs>
        <w:jc w:val="both"/>
        <w:rPr>
          <w:rFonts w:ascii="Garamond" w:hAnsi="Garamond"/>
          <w:szCs w:val="24"/>
        </w:rPr>
      </w:pPr>
      <w:r w:rsidRPr="00CB6BE2">
        <w:rPr>
          <w:rFonts w:ascii="Garamond" w:hAnsi="Garamond"/>
          <w:szCs w:val="24"/>
        </w:rPr>
        <w:tab/>
        <w:t>Ako je raspisivanje referenduma predložila najmanje jedna trećina članova Općinskog vijeća, odnosno ako je raspisivanje referenduma predložio općinski načelnik,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bookmarkEnd w:id="11"/>
    <w:p w14:paraId="2DBF65AB" w14:textId="77777777" w:rsidR="00CB6BE2" w:rsidRPr="001D13C6" w:rsidRDefault="00CB6BE2" w:rsidP="00CB6BE2">
      <w:pPr>
        <w:tabs>
          <w:tab w:val="left" w:pos="709"/>
          <w:tab w:val="left" w:pos="7088"/>
        </w:tabs>
        <w:jc w:val="both"/>
        <w:rPr>
          <w:rFonts w:ascii="Garamond" w:hAnsi="Garamond"/>
          <w:szCs w:val="24"/>
        </w:rPr>
      </w:pPr>
    </w:p>
    <w:p w14:paraId="22AC0E44" w14:textId="77777777" w:rsidR="002D6C34" w:rsidRPr="00874C7B" w:rsidRDefault="0034519D" w:rsidP="002D6C34">
      <w:pPr>
        <w:keepNext/>
        <w:tabs>
          <w:tab w:val="left" w:pos="709"/>
          <w:tab w:val="left" w:pos="7088"/>
        </w:tabs>
        <w:jc w:val="center"/>
        <w:rPr>
          <w:rFonts w:ascii="Garamond" w:hAnsi="Garamond"/>
          <w:szCs w:val="24"/>
        </w:rPr>
      </w:pPr>
      <w:r w:rsidRPr="00874C7B">
        <w:rPr>
          <w:rFonts w:ascii="Garamond" w:hAnsi="Garamond"/>
          <w:szCs w:val="24"/>
        </w:rPr>
        <w:t>Članak 5</w:t>
      </w:r>
      <w:r w:rsidR="00CB3716" w:rsidRPr="00874C7B">
        <w:rPr>
          <w:rFonts w:ascii="Garamond" w:hAnsi="Garamond"/>
          <w:szCs w:val="24"/>
        </w:rPr>
        <w:t>4</w:t>
      </w:r>
      <w:r w:rsidR="002D6C34" w:rsidRPr="00874C7B">
        <w:rPr>
          <w:rFonts w:ascii="Garamond" w:hAnsi="Garamond"/>
          <w:szCs w:val="24"/>
        </w:rPr>
        <w:t>.</w:t>
      </w:r>
    </w:p>
    <w:p w14:paraId="6505D3E1" w14:textId="7665540E" w:rsidR="00874C7B" w:rsidRPr="00874C7B" w:rsidRDefault="00874C7B" w:rsidP="00874C7B">
      <w:r>
        <w:tab/>
        <w:t>Briše se.</w:t>
      </w:r>
    </w:p>
    <w:p w14:paraId="06B044C0" w14:textId="16DADABA" w:rsidR="002D6C34" w:rsidRPr="001D13C6" w:rsidRDefault="0034519D" w:rsidP="002D6C34">
      <w:pPr>
        <w:keepNext/>
        <w:tabs>
          <w:tab w:val="left" w:pos="709"/>
          <w:tab w:val="left" w:pos="7088"/>
        </w:tabs>
        <w:jc w:val="center"/>
        <w:rPr>
          <w:rFonts w:ascii="Garamond" w:hAnsi="Garamond"/>
          <w:szCs w:val="24"/>
        </w:rPr>
      </w:pPr>
      <w:r w:rsidRPr="001D13C6">
        <w:rPr>
          <w:rFonts w:ascii="Garamond" w:hAnsi="Garamond"/>
          <w:szCs w:val="24"/>
        </w:rPr>
        <w:t>Članak 5</w:t>
      </w:r>
      <w:r w:rsidR="00CB3716">
        <w:rPr>
          <w:rFonts w:ascii="Garamond" w:hAnsi="Garamond"/>
          <w:szCs w:val="24"/>
        </w:rPr>
        <w:t>5</w:t>
      </w:r>
      <w:r w:rsidR="002D6C34" w:rsidRPr="001D13C6">
        <w:rPr>
          <w:rFonts w:ascii="Garamond" w:hAnsi="Garamond"/>
          <w:szCs w:val="24"/>
        </w:rPr>
        <w:t>.</w:t>
      </w:r>
    </w:p>
    <w:p w14:paraId="334A2536" w14:textId="4F0FAB93" w:rsidR="002D6C34" w:rsidRPr="00874C7B" w:rsidRDefault="002D6C34" w:rsidP="002D6C34">
      <w:pPr>
        <w:tabs>
          <w:tab w:val="left" w:pos="709"/>
          <w:tab w:val="left" w:pos="7088"/>
        </w:tabs>
        <w:jc w:val="both"/>
        <w:rPr>
          <w:rFonts w:ascii="Garamond" w:hAnsi="Garamond"/>
          <w:color w:val="FF0000"/>
          <w:szCs w:val="24"/>
        </w:rPr>
      </w:pPr>
      <w:r w:rsidRPr="001D13C6">
        <w:rPr>
          <w:rFonts w:ascii="Garamond" w:hAnsi="Garamond"/>
          <w:szCs w:val="24"/>
        </w:rPr>
        <w:tab/>
      </w:r>
      <w:r w:rsidR="00874C7B">
        <w:rPr>
          <w:rFonts w:ascii="Garamond" w:hAnsi="Garamond"/>
          <w:szCs w:val="24"/>
        </w:rPr>
        <w:t>Briše se.</w:t>
      </w:r>
    </w:p>
    <w:p w14:paraId="3E824995" w14:textId="77777777" w:rsidR="002D6C34" w:rsidRPr="001D13C6" w:rsidRDefault="002D6C34" w:rsidP="002D6C34">
      <w:pPr>
        <w:keepNext/>
        <w:tabs>
          <w:tab w:val="left" w:pos="709"/>
          <w:tab w:val="left" w:pos="7088"/>
        </w:tabs>
        <w:rPr>
          <w:rFonts w:ascii="Garamond" w:hAnsi="Garamond"/>
          <w:szCs w:val="24"/>
        </w:rPr>
      </w:pPr>
    </w:p>
    <w:p w14:paraId="274D9F1D" w14:textId="77777777" w:rsidR="002D6C34" w:rsidRPr="001D13C6" w:rsidRDefault="0034519D" w:rsidP="002D6C34">
      <w:pPr>
        <w:keepNext/>
        <w:tabs>
          <w:tab w:val="left" w:pos="709"/>
          <w:tab w:val="left" w:pos="7088"/>
        </w:tabs>
        <w:jc w:val="center"/>
        <w:rPr>
          <w:rFonts w:ascii="Garamond" w:hAnsi="Garamond"/>
          <w:szCs w:val="24"/>
        </w:rPr>
      </w:pPr>
      <w:r w:rsidRPr="001D13C6">
        <w:rPr>
          <w:rFonts w:ascii="Garamond" w:hAnsi="Garamond"/>
          <w:szCs w:val="24"/>
        </w:rPr>
        <w:t>Članak 5</w:t>
      </w:r>
      <w:r w:rsidR="00CB3716">
        <w:rPr>
          <w:rFonts w:ascii="Garamond" w:hAnsi="Garamond"/>
          <w:szCs w:val="24"/>
        </w:rPr>
        <w:t>6</w:t>
      </w:r>
      <w:r w:rsidR="002D6C34" w:rsidRPr="001D13C6">
        <w:rPr>
          <w:rFonts w:ascii="Garamond" w:hAnsi="Garamond"/>
          <w:szCs w:val="24"/>
        </w:rPr>
        <w:t>.</w:t>
      </w:r>
    </w:p>
    <w:p w14:paraId="67DDE809" w14:textId="1C1C1395" w:rsidR="002D6C34" w:rsidRPr="00874C7B" w:rsidRDefault="002D6C34" w:rsidP="002D6C34">
      <w:pPr>
        <w:tabs>
          <w:tab w:val="left" w:pos="709"/>
          <w:tab w:val="left" w:pos="7088"/>
        </w:tabs>
        <w:jc w:val="both"/>
        <w:rPr>
          <w:rFonts w:ascii="Garamond" w:hAnsi="Garamond"/>
          <w:color w:val="FF0000"/>
          <w:szCs w:val="24"/>
        </w:rPr>
      </w:pPr>
      <w:r w:rsidRPr="001D13C6">
        <w:rPr>
          <w:rFonts w:ascii="Garamond" w:hAnsi="Garamond"/>
          <w:szCs w:val="24"/>
        </w:rPr>
        <w:tab/>
      </w:r>
      <w:r w:rsidR="00874C7B" w:rsidRPr="00874C7B">
        <w:rPr>
          <w:rFonts w:ascii="Garamond" w:hAnsi="Garamond"/>
          <w:szCs w:val="24"/>
        </w:rPr>
        <w:t>Briše se.</w:t>
      </w:r>
      <w:r w:rsidR="00713153" w:rsidRPr="00874C7B">
        <w:rPr>
          <w:rFonts w:ascii="Garamond" w:hAnsi="Garamond"/>
          <w:color w:val="FF0000"/>
          <w:szCs w:val="24"/>
        </w:rPr>
        <w:t xml:space="preserve"> </w:t>
      </w:r>
    </w:p>
    <w:p w14:paraId="471B8C91" w14:textId="77777777" w:rsidR="002D6C34" w:rsidRPr="001D13C6" w:rsidRDefault="002D6C34" w:rsidP="002D6C34">
      <w:pPr>
        <w:jc w:val="center"/>
        <w:rPr>
          <w:rFonts w:ascii="Garamond" w:hAnsi="Garamond"/>
          <w:szCs w:val="24"/>
        </w:rPr>
      </w:pPr>
    </w:p>
    <w:p w14:paraId="06EC74B7" w14:textId="77777777" w:rsidR="00F46A24" w:rsidRPr="001D13C6" w:rsidRDefault="0034519D" w:rsidP="00F46A24">
      <w:pPr>
        <w:jc w:val="center"/>
        <w:rPr>
          <w:rFonts w:ascii="Garamond" w:hAnsi="Garamond"/>
          <w:szCs w:val="24"/>
        </w:rPr>
      </w:pPr>
      <w:r w:rsidRPr="001D13C6">
        <w:rPr>
          <w:rFonts w:ascii="Garamond" w:hAnsi="Garamond"/>
          <w:szCs w:val="24"/>
        </w:rPr>
        <w:t>Članak 5</w:t>
      </w:r>
      <w:r w:rsidR="00CB3716">
        <w:rPr>
          <w:rFonts w:ascii="Garamond" w:hAnsi="Garamond"/>
          <w:szCs w:val="24"/>
        </w:rPr>
        <w:t>7</w:t>
      </w:r>
      <w:r w:rsidR="002D6C34" w:rsidRPr="001D13C6">
        <w:rPr>
          <w:rFonts w:ascii="Garamond" w:hAnsi="Garamond"/>
          <w:szCs w:val="24"/>
        </w:rPr>
        <w:t>.</w:t>
      </w:r>
    </w:p>
    <w:p w14:paraId="56301988" w14:textId="38432581" w:rsidR="002D6C34" w:rsidRPr="00874C7B" w:rsidRDefault="002D6C34" w:rsidP="00874C7B">
      <w:pPr>
        <w:jc w:val="both"/>
        <w:rPr>
          <w:rFonts w:ascii="Garamond" w:hAnsi="Garamond"/>
          <w:color w:val="FF0000"/>
          <w:szCs w:val="24"/>
        </w:rPr>
      </w:pPr>
      <w:r w:rsidRPr="001D13C6">
        <w:rPr>
          <w:rFonts w:ascii="Garamond" w:hAnsi="Garamond"/>
          <w:szCs w:val="24"/>
        </w:rPr>
        <w:tab/>
      </w:r>
      <w:r w:rsidR="00874C7B" w:rsidRPr="00874C7B">
        <w:rPr>
          <w:rFonts w:ascii="Garamond" w:hAnsi="Garamond"/>
          <w:szCs w:val="24"/>
        </w:rPr>
        <w:t>Briše se.</w:t>
      </w:r>
    </w:p>
    <w:p w14:paraId="0E506321" w14:textId="611633FE" w:rsidR="002D6C34" w:rsidRPr="00713153" w:rsidRDefault="00713153" w:rsidP="002D6C34">
      <w:pPr>
        <w:keepNext/>
        <w:tabs>
          <w:tab w:val="left" w:pos="709"/>
          <w:tab w:val="left" w:pos="7088"/>
        </w:tabs>
        <w:jc w:val="both"/>
        <w:rPr>
          <w:rFonts w:ascii="Garamond" w:hAnsi="Garamond"/>
          <w:color w:val="FF0000"/>
          <w:szCs w:val="24"/>
        </w:rPr>
      </w:pPr>
      <w:r>
        <w:rPr>
          <w:rFonts w:ascii="Garamond" w:hAnsi="Garamond"/>
          <w:szCs w:val="24"/>
        </w:rPr>
        <w:t xml:space="preserve"> </w:t>
      </w:r>
    </w:p>
    <w:p w14:paraId="3CF7B1F8" w14:textId="77777777" w:rsidR="002D6C34" w:rsidRPr="001D13C6" w:rsidRDefault="0034519D" w:rsidP="002D6C34">
      <w:pPr>
        <w:tabs>
          <w:tab w:val="left" w:pos="709"/>
          <w:tab w:val="left" w:pos="7088"/>
        </w:tabs>
        <w:jc w:val="center"/>
        <w:rPr>
          <w:rFonts w:ascii="Garamond" w:hAnsi="Garamond"/>
          <w:szCs w:val="24"/>
        </w:rPr>
      </w:pPr>
      <w:r w:rsidRPr="001D13C6">
        <w:rPr>
          <w:rFonts w:ascii="Garamond" w:hAnsi="Garamond"/>
          <w:szCs w:val="24"/>
        </w:rPr>
        <w:t>Članak 5</w:t>
      </w:r>
      <w:r w:rsidR="00E445A3">
        <w:rPr>
          <w:rFonts w:ascii="Garamond" w:hAnsi="Garamond"/>
          <w:szCs w:val="24"/>
        </w:rPr>
        <w:t>8</w:t>
      </w:r>
      <w:r w:rsidR="002D6C34" w:rsidRPr="001D13C6">
        <w:rPr>
          <w:rFonts w:ascii="Garamond" w:hAnsi="Garamond"/>
          <w:szCs w:val="24"/>
        </w:rPr>
        <w:t>.</w:t>
      </w:r>
    </w:p>
    <w:p w14:paraId="35E32C1F" w14:textId="0FE48090" w:rsidR="002D6C34" w:rsidRPr="00874C7B" w:rsidRDefault="002D6C34" w:rsidP="00874C7B">
      <w:pPr>
        <w:tabs>
          <w:tab w:val="left" w:pos="709"/>
          <w:tab w:val="left" w:pos="7088"/>
        </w:tabs>
        <w:jc w:val="both"/>
        <w:rPr>
          <w:rFonts w:ascii="Garamond" w:hAnsi="Garamond"/>
          <w:color w:val="FF0000"/>
          <w:szCs w:val="24"/>
        </w:rPr>
      </w:pPr>
      <w:r w:rsidRPr="001D13C6">
        <w:rPr>
          <w:rFonts w:ascii="Garamond" w:hAnsi="Garamond"/>
          <w:szCs w:val="24"/>
        </w:rPr>
        <w:tab/>
      </w:r>
      <w:r w:rsidR="00874C7B" w:rsidRPr="00874C7B">
        <w:rPr>
          <w:rFonts w:ascii="Garamond" w:hAnsi="Garamond"/>
          <w:szCs w:val="24"/>
        </w:rPr>
        <w:t>Briše se.</w:t>
      </w:r>
    </w:p>
    <w:p w14:paraId="67205FC0" w14:textId="77777777" w:rsidR="002D6C34" w:rsidRPr="001D13C6" w:rsidRDefault="002D6C34" w:rsidP="002D6C34">
      <w:pPr>
        <w:keepNext/>
        <w:tabs>
          <w:tab w:val="left" w:pos="709"/>
          <w:tab w:val="left" w:pos="7088"/>
        </w:tabs>
        <w:rPr>
          <w:rFonts w:ascii="Garamond" w:hAnsi="Garamond"/>
          <w:szCs w:val="24"/>
        </w:rPr>
      </w:pPr>
    </w:p>
    <w:p w14:paraId="60063552" w14:textId="77777777" w:rsidR="002D6C34" w:rsidRPr="001D13C6" w:rsidRDefault="0034519D" w:rsidP="002D6C34">
      <w:pPr>
        <w:keepNext/>
        <w:tabs>
          <w:tab w:val="left" w:pos="709"/>
          <w:tab w:val="left" w:pos="7088"/>
        </w:tabs>
        <w:jc w:val="center"/>
        <w:rPr>
          <w:rFonts w:ascii="Garamond" w:hAnsi="Garamond"/>
          <w:szCs w:val="24"/>
        </w:rPr>
      </w:pPr>
      <w:r w:rsidRPr="001D13C6">
        <w:rPr>
          <w:rFonts w:ascii="Garamond" w:hAnsi="Garamond"/>
          <w:szCs w:val="24"/>
        </w:rPr>
        <w:t>Članak 5</w:t>
      </w:r>
      <w:r w:rsidR="00E445A3">
        <w:rPr>
          <w:rFonts w:ascii="Garamond" w:hAnsi="Garamond"/>
          <w:szCs w:val="24"/>
        </w:rPr>
        <w:t>9</w:t>
      </w:r>
      <w:r w:rsidR="002D6C34" w:rsidRPr="001D13C6">
        <w:rPr>
          <w:rFonts w:ascii="Garamond" w:hAnsi="Garamond"/>
          <w:szCs w:val="24"/>
        </w:rPr>
        <w:t>.</w:t>
      </w:r>
    </w:p>
    <w:p w14:paraId="504D333E" w14:textId="0C28ECA6" w:rsidR="002D6C34" w:rsidRPr="00874C7B" w:rsidRDefault="002D6C34" w:rsidP="00874C7B">
      <w:pPr>
        <w:tabs>
          <w:tab w:val="left" w:pos="709"/>
          <w:tab w:val="left" w:pos="7088"/>
        </w:tabs>
        <w:jc w:val="both"/>
        <w:rPr>
          <w:rFonts w:ascii="Garamond" w:hAnsi="Garamond"/>
          <w:color w:val="FF0000"/>
          <w:szCs w:val="24"/>
        </w:rPr>
      </w:pPr>
      <w:r w:rsidRPr="001D13C6">
        <w:rPr>
          <w:rFonts w:ascii="Garamond" w:hAnsi="Garamond"/>
          <w:szCs w:val="24"/>
        </w:rPr>
        <w:tab/>
      </w:r>
      <w:r w:rsidR="00874C7B" w:rsidRPr="00874C7B">
        <w:rPr>
          <w:rFonts w:ascii="Garamond" w:hAnsi="Garamond"/>
          <w:szCs w:val="24"/>
        </w:rPr>
        <w:t>Briše se.</w:t>
      </w:r>
    </w:p>
    <w:p w14:paraId="3CB39F39" w14:textId="77777777" w:rsidR="002D6C34" w:rsidRPr="001D13C6" w:rsidRDefault="002D6C34" w:rsidP="002D6C34">
      <w:pPr>
        <w:rPr>
          <w:rFonts w:ascii="Garamond" w:hAnsi="Garamond"/>
          <w:szCs w:val="24"/>
        </w:rPr>
      </w:pPr>
    </w:p>
    <w:p w14:paraId="51F03568" w14:textId="56EB9E55" w:rsidR="002D6C34" w:rsidRPr="001D13C6" w:rsidRDefault="0034519D" w:rsidP="005D7F21">
      <w:pPr>
        <w:jc w:val="center"/>
        <w:rPr>
          <w:rFonts w:ascii="Garamond" w:hAnsi="Garamond"/>
          <w:szCs w:val="24"/>
        </w:rPr>
      </w:pPr>
      <w:r w:rsidRPr="001D13C6">
        <w:rPr>
          <w:rFonts w:ascii="Garamond" w:hAnsi="Garamond"/>
          <w:szCs w:val="24"/>
        </w:rPr>
        <w:t xml:space="preserve">Članak </w:t>
      </w:r>
      <w:r w:rsidR="00E445A3">
        <w:rPr>
          <w:rFonts w:ascii="Garamond" w:hAnsi="Garamond"/>
          <w:szCs w:val="24"/>
        </w:rPr>
        <w:t>60</w:t>
      </w:r>
      <w:r w:rsidR="002D6C34" w:rsidRPr="001D13C6">
        <w:rPr>
          <w:rFonts w:ascii="Garamond" w:hAnsi="Garamond"/>
          <w:szCs w:val="24"/>
        </w:rPr>
        <w:t>.</w:t>
      </w:r>
      <w:r w:rsidR="00891D08">
        <w:rPr>
          <w:rFonts w:ascii="Garamond" w:hAnsi="Garamond"/>
          <w:szCs w:val="24"/>
        </w:rPr>
        <w:t xml:space="preserve"> </w:t>
      </w:r>
    </w:p>
    <w:p w14:paraId="073DBF9C" w14:textId="77777777" w:rsidR="002D6C34" w:rsidRPr="001D13C6" w:rsidRDefault="002D6C34" w:rsidP="002D6C34">
      <w:pPr>
        <w:ind w:firstLine="720"/>
        <w:jc w:val="both"/>
        <w:rPr>
          <w:rFonts w:ascii="Garamond" w:hAnsi="Garamond"/>
          <w:szCs w:val="24"/>
        </w:rPr>
      </w:pPr>
      <w:r w:rsidRPr="001D13C6">
        <w:rPr>
          <w:rFonts w:ascii="Garamond" w:hAnsi="Garamond"/>
          <w:szCs w:val="24"/>
        </w:rPr>
        <w:lastRenderedPageBreak/>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14:paraId="66EC7B91" w14:textId="77777777" w:rsidR="002D6C34" w:rsidRPr="001D13C6" w:rsidRDefault="002D6C34" w:rsidP="002D6C34">
      <w:pPr>
        <w:ind w:firstLine="720"/>
        <w:jc w:val="both"/>
        <w:rPr>
          <w:rFonts w:ascii="Garamond" w:hAnsi="Garamond"/>
          <w:szCs w:val="24"/>
        </w:rPr>
      </w:pPr>
      <w:r w:rsidRPr="001D13C6">
        <w:rPr>
          <w:rFonts w:ascii="Garamond" w:hAnsi="Garamond"/>
          <w:szCs w:val="24"/>
        </w:rPr>
        <w:t>Na podnijete predstavke i pritužbe čelnik tijela Općine odnosno pročelnik upravnog tijela dužan je odgovoriti u roku od 30 dana od dana podnošenja predstavke, odnosno pritužbe.</w:t>
      </w:r>
    </w:p>
    <w:p w14:paraId="194D56D9" w14:textId="515892A8" w:rsidR="002D6C34" w:rsidRPr="00AC4DA1" w:rsidRDefault="002D6C34" w:rsidP="002D6C34">
      <w:pPr>
        <w:ind w:firstLine="720"/>
        <w:jc w:val="both"/>
        <w:rPr>
          <w:rFonts w:ascii="Garamond" w:hAnsi="Garamond"/>
          <w:strike/>
          <w:szCs w:val="24"/>
        </w:rPr>
      </w:pPr>
      <w:r w:rsidRPr="001D13C6">
        <w:rPr>
          <w:rFonts w:ascii="Garamond" w:hAnsi="Garamond"/>
          <w:szCs w:val="24"/>
        </w:rPr>
        <w:t>Ostvarivanje prava iz stavka 1. ovoga članka osigurava se na jedan ili više prikladnih načina: ustanovljavanjem knjige pritužbi, postavljanjem sandučića za predstavke i pritužbe, neposrednim komuniciranjem s predstavnicima tijela</w:t>
      </w:r>
      <w:r w:rsidR="00AC4DA1">
        <w:rPr>
          <w:rFonts w:ascii="Garamond" w:hAnsi="Garamond"/>
          <w:szCs w:val="24"/>
        </w:rPr>
        <w:t xml:space="preserve">, </w:t>
      </w:r>
      <w:r w:rsidR="00AC4DA1" w:rsidRPr="006D52F5">
        <w:rPr>
          <w:rFonts w:ascii="Garamond" w:hAnsi="Garamond"/>
          <w:szCs w:val="24"/>
        </w:rPr>
        <w:t>usmeno izjavljivanje predstavke odnosno pritužbe</w:t>
      </w:r>
      <w:r w:rsidR="006D52F5">
        <w:rPr>
          <w:rFonts w:ascii="Garamond" w:hAnsi="Garamond"/>
          <w:szCs w:val="24"/>
        </w:rPr>
        <w:t>.</w:t>
      </w:r>
    </w:p>
    <w:p w14:paraId="6881A96B" w14:textId="1B98B861" w:rsidR="00F54C6E" w:rsidRPr="006D52F5" w:rsidRDefault="00F54C6E" w:rsidP="002D6C34">
      <w:pPr>
        <w:ind w:firstLine="720"/>
        <w:jc w:val="both"/>
        <w:rPr>
          <w:rFonts w:ascii="Garamond" w:hAnsi="Garamond"/>
          <w:szCs w:val="24"/>
        </w:rPr>
      </w:pPr>
      <w:r w:rsidRPr="006D52F5">
        <w:rPr>
          <w:rFonts w:ascii="Garamond" w:hAnsi="Garamond"/>
          <w:szCs w:val="24"/>
        </w:rPr>
        <w:t xml:space="preserve">Predstavke i pritužbe mogu se podnijeti i elektroničkim putem u skladu s tehničkim mogućnostima </w:t>
      </w:r>
      <w:r w:rsidR="00891D08" w:rsidRPr="006D52F5">
        <w:rPr>
          <w:rFonts w:ascii="Garamond" w:hAnsi="Garamond"/>
          <w:szCs w:val="24"/>
        </w:rPr>
        <w:t>općine</w:t>
      </w:r>
      <w:r w:rsidRPr="006D52F5">
        <w:rPr>
          <w:rFonts w:ascii="Garamond" w:hAnsi="Garamond"/>
          <w:szCs w:val="24"/>
        </w:rPr>
        <w:t>.</w:t>
      </w:r>
    </w:p>
    <w:p w14:paraId="47098F42" w14:textId="77777777" w:rsidR="0096179B" w:rsidRPr="001D13C6" w:rsidRDefault="0096179B">
      <w:pPr>
        <w:pStyle w:val="Tijeloteksta"/>
        <w:tabs>
          <w:tab w:val="left" w:pos="709"/>
        </w:tabs>
        <w:ind w:firstLine="709"/>
        <w:rPr>
          <w:rFonts w:ascii="Garamond" w:hAnsi="Garamond" w:cs="Arial"/>
          <w:iCs/>
          <w:szCs w:val="24"/>
        </w:rPr>
      </w:pPr>
    </w:p>
    <w:p w14:paraId="54C9BB4E" w14:textId="77777777" w:rsidR="0096179B" w:rsidRPr="001D13C6" w:rsidRDefault="0096179B">
      <w:pPr>
        <w:pStyle w:val="Naslov2"/>
        <w:rPr>
          <w:sz w:val="24"/>
          <w:szCs w:val="24"/>
        </w:rPr>
      </w:pPr>
      <w:r w:rsidRPr="001D13C6">
        <w:rPr>
          <w:sz w:val="24"/>
          <w:szCs w:val="24"/>
        </w:rPr>
        <w:t>IMOVINA I FINANCIRANJE OPĆINE</w:t>
      </w:r>
    </w:p>
    <w:p w14:paraId="5A23817E" w14:textId="77777777" w:rsidR="0096179B" w:rsidRPr="001D13C6" w:rsidRDefault="0096179B">
      <w:pPr>
        <w:pStyle w:val="Tijeloteksta"/>
        <w:tabs>
          <w:tab w:val="left" w:pos="709"/>
        </w:tabs>
        <w:rPr>
          <w:rFonts w:ascii="Garamond" w:hAnsi="Garamond" w:cs="Arial"/>
          <w:b/>
          <w:iCs/>
          <w:szCs w:val="24"/>
        </w:rPr>
      </w:pPr>
    </w:p>
    <w:p w14:paraId="1F2B96AB" w14:textId="77777777" w:rsidR="0096179B" w:rsidRPr="001D13C6" w:rsidRDefault="0034519D">
      <w:pPr>
        <w:pStyle w:val="Tijeloteksta"/>
        <w:tabs>
          <w:tab w:val="left" w:pos="709"/>
        </w:tabs>
        <w:jc w:val="center"/>
        <w:rPr>
          <w:rFonts w:ascii="Garamond" w:hAnsi="Garamond" w:cs="Arial"/>
          <w:iCs/>
          <w:szCs w:val="24"/>
        </w:rPr>
      </w:pPr>
      <w:r w:rsidRPr="001D13C6">
        <w:rPr>
          <w:rFonts w:ascii="Garamond" w:hAnsi="Garamond" w:cs="Arial"/>
          <w:iCs/>
          <w:szCs w:val="24"/>
        </w:rPr>
        <w:t>Članak 6</w:t>
      </w:r>
      <w:r w:rsidR="00E445A3">
        <w:rPr>
          <w:rFonts w:ascii="Garamond" w:hAnsi="Garamond" w:cs="Arial"/>
          <w:iCs/>
          <w:szCs w:val="24"/>
        </w:rPr>
        <w:t>1</w:t>
      </w:r>
      <w:r w:rsidR="0096179B" w:rsidRPr="001D13C6">
        <w:rPr>
          <w:rFonts w:ascii="Garamond" w:hAnsi="Garamond" w:cs="Arial"/>
          <w:iCs/>
          <w:szCs w:val="24"/>
        </w:rPr>
        <w:t>.</w:t>
      </w:r>
    </w:p>
    <w:p w14:paraId="663FD411"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Sve pokretne i nepokretne stvari te imovinska prava koja pripadaju Općini čine njenu imovinu.</w:t>
      </w:r>
    </w:p>
    <w:p w14:paraId="39B787FD" w14:textId="77777777" w:rsidR="0096179B" w:rsidRPr="001D13C6" w:rsidRDefault="0034519D">
      <w:pPr>
        <w:pStyle w:val="Tijeloteksta"/>
        <w:tabs>
          <w:tab w:val="left" w:pos="709"/>
        </w:tabs>
        <w:jc w:val="center"/>
        <w:rPr>
          <w:rFonts w:ascii="Garamond" w:hAnsi="Garamond" w:cs="Arial"/>
          <w:iCs/>
          <w:szCs w:val="24"/>
        </w:rPr>
      </w:pPr>
      <w:r w:rsidRPr="001D13C6">
        <w:rPr>
          <w:rFonts w:ascii="Garamond" w:hAnsi="Garamond" w:cs="Arial"/>
          <w:iCs/>
          <w:szCs w:val="24"/>
        </w:rPr>
        <w:t>Članak 6</w:t>
      </w:r>
      <w:r w:rsidR="00E445A3">
        <w:rPr>
          <w:rFonts w:ascii="Garamond" w:hAnsi="Garamond" w:cs="Arial"/>
          <w:iCs/>
          <w:szCs w:val="24"/>
        </w:rPr>
        <w:t>2</w:t>
      </w:r>
      <w:r w:rsidR="0096179B" w:rsidRPr="001D13C6">
        <w:rPr>
          <w:rFonts w:ascii="Garamond" w:hAnsi="Garamond" w:cs="Arial"/>
          <w:iCs/>
          <w:szCs w:val="24"/>
        </w:rPr>
        <w:t>.</w:t>
      </w:r>
    </w:p>
    <w:p w14:paraId="50E8B965"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Nekretninu u vlasništvu Općine, Općinsko vijeće i općinski načelnik mogu otuđiti ili na drugi način njome raspolagati samo na temelju javnog natječaja i uz naknadu utvrđenu po tržišnoj cijeni, ako zakonom nije drukčije određeno.</w:t>
      </w:r>
    </w:p>
    <w:p w14:paraId="0B1D3249" w14:textId="77777777" w:rsidR="0096179B" w:rsidRPr="001D13C6" w:rsidRDefault="0096179B">
      <w:pPr>
        <w:pStyle w:val="Tijeloteksta"/>
        <w:tabs>
          <w:tab w:val="left" w:pos="709"/>
        </w:tabs>
        <w:ind w:firstLine="709"/>
        <w:rPr>
          <w:rFonts w:ascii="Garamond" w:hAnsi="Garamond" w:cs="Arial"/>
          <w:iCs/>
          <w:szCs w:val="24"/>
        </w:rPr>
      </w:pPr>
    </w:p>
    <w:p w14:paraId="7A1EBEC8" w14:textId="77777777" w:rsidR="0096179B" w:rsidRPr="0048499A" w:rsidRDefault="0034519D">
      <w:pPr>
        <w:pStyle w:val="Tijeloteksta"/>
        <w:tabs>
          <w:tab w:val="left" w:pos="709"/>
        </w:tabs>
        <w:jc w:val="center"/>
        <w:rPr>
          <w:rFonts w:ascii="Garamond" w:hAnsi="Garamond" w:cs="Arial"/>
          <w:iCs/>
          <w:szCs w:val="24"/>
        </w:rPr>
      </w:pPr>
      <w:r w:rsidRPr="0048499A">
        <w:rPr>
          <w:rFonts w:ascii="Garamond" w:hAnsi="Garamond" w:cs="Arial"/>
          <w:iCs/>
          <w:szCs w:val="24"/>
        </w:rPr>
        <w:t>Članak 6</w:t>
      </w:r>
      <w:r w:rsidR="00E445A3" w:rsidRPr="0048499A">
        <w:rPr>
          <w:rFonts w:ascii="Garamond" w:hAnsi="Garamond" w:cs="Arial"/>
          <w:iCs/>
          <w:szCs w:val="24"/>
        </w:rPr>
        <w:t>3</w:t>
      </w:r>
      <w:r w:rsidR="0096179B" w:rsidRPr="0048499A">
        <w:rPr>
          <w:rFonts w:ascii="Garamond" w:hAnsi="Garamond" w:cs="Arial"/>
          <w:iCs/>
          <w:szCs w:val="24"/>
        </w:rPr>
        <w:t>.</w:t>
      </w:r>
      <w:r w:rsidR="009A3063" w:rsidRPr="0048499A">
        <w:rPr>
          <w:rFonts w:ascii="Garamond" w:hAnsi="Garamond" w:cs="Arial"/>
          <w:iCs/>
          <w:szCs w:val="24"/>
        </w:rPr>
        <w:t xml:space="preserve"> </w:t>
      </w:r>
    </w:p>
    <w:p w14:paraId="0889FB91" w14:textId="77777777" w:rsidR="00295178" w:rsidRPr="001D13C6" w:rsidRDefault="0096179B" w:rsidP="00295178">
      <w:pPr>
        <w:pStyle w:val="Tijeloteksta"/>
        <w:tabs>
          <w:tab w:val="left" w:pos="709"/>
        </w:tabs>
        <w:rPr>
          <w:rFonts w:ascii="Garamond" w:hAnsi="Garamond" w:cs="Arial"/>
          <w:iCs/>
          <w:szCs w:val="24"/>
        </w:rPr>
      </w:pPr>
      <w:r w:rsidRPr="001D13C6">
        <w:rPr>
          <w:rFonts w:ascii="Garamond" w:hAnsi="Garamond" w:cs="Arial"/>
          <w:iCs/>
          <w:szCs w:val="24"/>
        </w:rPr>
        <w:tab/>
      </w:r>
      <w:r w:rsidR="00295178" w:rsidRPr="001D13C6">
        <w:rPr>
          <w:rFonts w:ascii="Garamond" w:hAnsi="Garamond" w:cs="Arial"/>
          <w:iCs/>
          <w:szCs w:val="24"/>
        </w:rPr>
        <w:t>Prihodi Općine su:</w:t>
      </w:r>
    </w:p>
    <w:p w14:paraId="3084955C" w14:textId="77777777" w:rsidR="00295178" w:rsidRPr="001D13C6" w:rsidRDefault="00295178" w:rsidP="00295178">
      <w:pPr>
        <w:pStyle w:val="Tijeloteksta"/>
        <w:numPr>
          <w:ilvl w:val="0"/>
          <w:numId w:val="9"/>
        </w:numPr>
        <w:tabs>
          <w:tab w:val="left" w:pos="709"/>
        </w:tabs>
        <w:rPr>
          <w:rFonts w:ascii="Garamond" w:hAnsi="Garamond" w:cs="Arial"/>
          <w:iCs/>
          <w:szCs w:val="24"/>
        </w:rPr>
      </w:pPr>
      <w:r w:rsidRPr="001D13C6">
        <w:rPr>
          <w:rFonts w:ascii="Garamond" w:hAnsi="Garamond" w:cs="Arial"/>
          <w:iCs/>
          <w:szCs w:val="24"/>
        </w:rPr>
        <w:t>općinski porezi, prirez, naknade, doprinosi i pristojbe</w:t>
      </w:r>
    </w:p>
    <w:p w14:paraId="6962C04A" w14:textId="77777777" w:rsidR="00295178" w:rsidRPr="001D13C6" w:rsidRDefault="00295178" w:rsidP="00295178">
      <w:pPr>
        <w:pStyle w:val="Tijeloteksta"/>
        <w:numPr>
          <w:ilvl w:val="0"/>
          <w:numId w:val="9"/>
        </w:numPr>
        <w:tabs>
          <w:tab w:val="left" w:pos="709"/>
        </w:tabs>
        <w:rPr>
          <w:rFonts w:ascii="Garamond" w:hAnsi="Garamond" w:cs="Arial"/>
          <w:iCs/>
          <w:szCs w:val="24"/>
        </w:rPr>
      </w:pPr>
      <w:r w:rsidRPr="001D13C6">
        <w:rPr>
          <w:rFonts w:ascii="Garamond" w:hAnsi="Garamond" w:cs="Arial"/>
          <w:iCs/>
          <w:szCs w:val="24"/>
        </w:rPr>
        <w:t>prihodi od stvari u njezinom vlasništvu i imovinskih prava</w:t>
      </w:r>
    </w:p>
    <w:p w14:paraId="0C77B6DF" w14:textId="77777777" w:rsidR="00295178" w:rsidRPr="001D13C6" w:rsidRDefault="00295178" w:rsidP="00295178">
      <w:pPr>
        <w:pStyle w:val="Tijeloteksta"/>
        <w:numPr>
          <w:ilvl w:val="0"/>
          <w:numId w:val="9"/>
        </w:numPr>
        <w:tabs>
          <w:tab w:val="left" w:pos="709"/>
        </w:tabs>
        <w:rPr>
          <w:rFonts w:ascii="Garamond" w:hAnsi="Garamond" w:cs="Arial"/>
          <w:iCs/>
          <w:szCs w:val="24"/>
        </w:rPr>
      </w:pPr>
      <w:r w:rsidRPr="001D13C6">
        <w:rPr>
          <w:rFonts w:ascii="Garamond" w:hAnsi="Garamond" w:cs="Arial"/>
          <w:iCs/>
          <w:szCs w:val="24"/>
        </w:rPr>
        <w:t>prihodi od trgovačkih društava i drugih pravnih osoba u njezinom vlasništvu, odnosno u kojima ima udio ili dionice</w:t>
      </w:r>
    </w:p>
    <w:p w14:paraId="67AF3046" w14:textId="77777777" w:rsidR="00295178" w:rsidRPr="001D13C6" w:rsidRDefault="00295178" w:rsidP="00295178">
      <w:pPr>
        <w:pStyle w:val="Tijeloteksta"/>
        <w:numPr>
          <w:ilvl w:val="0"/>
          <w:numId w:val="9"/>
        </w:numPr>
        <w:tabs>
          <w:tab w:val="left" w:pos="709"/>
        </w:tabs>
        <w:rPr>
          <w:rFonts w:ascii="Garamond" w:hAnsi="Garamond" w:cs="Arial"/>
          <w:iCs/>
          <w:szCs w:val="24"/>
        </w:rPr>
      </w:pPr>
      <w:r w:rsidRPr="001D13C6">
        <w:rPr>
          <w:rFonts w:ascii="Garamond" w:hAnsi="Garamond" w:cs="Arial"/>
          <w:iCs/>
          <w:szCs w:val="24"/>
        </w:rPr>
        <w:t xml:space="preserve">prihodi od </w:t>
      </w:r>
      <w:r>
        <w:rPr>
          <w:rFonts w:ascii="Garamond" w:hAnsi="Garamond" w:cs="Arial"/>
          <w:iCs/>
          <w:szCs w:val="24"/>
        </w:rPr>
        <w:t xml:space="preserve">koncesije, </w:t>
      </w:r>
    </w:p>
    <w:p w14:paraId="46DBCE29" w14:textId="77777777" w:rsidR="00295178" w:rsidRPr="001D13C6" w:rsidRDefault="00295178" w:rsidP="00295178">
      <w:pPr>
        <w:pStyle w:val="Tijeloteksta"/>
        <w:numPr>
          <w:ilvl w:val="0"/>
          <w:numId w:val="9"/>
        </w:numPr>
        <w:tabs>
          <w:tab w:val="left" w:pos="709"/>
        </w:tabs>
        <w:rPr>
          <w:rFonts w:ascii="Garamond" w:hAnsi="Garamond" w:cs="Arial"/>
          <w:iCs/>
          <w:szCs w:val="24"/>
        </w:rPr>
      </w:pPr>
      <w:r w:rsidRPr="001D13C6">
        <w:rPr>
          <w:rFonts w:ascii="Garamond" w:hAnsi="Garamond" w:cs="Arial"/>
          <w:iCs/>
          <w:szCs w:val="24"/>
        </w:rPr>
        <w:t>novčane kazne i oduzeta imovinska korist za prekršaje koje sama propiše u skladu sa zakonom</w:t>
      </w:r>
    </w:p>
    <w:p w14:paraId="7980E7D6" w14:textId="77777777" w:rsidR="00295178" w:rsidRPr="001D13C6" w:rsidRDefault="00295178" w:rsidP="00295178">
      <w:pPr>
        <w:pStyle w:val="Tijeloteksta"/>
        <w:numPr>
          <w:ilvl w:val="0"/>
          <w:numId w:val="9"/>
        </w:numPr>
        <w:tabs>
          <w:tab w:val="left" w:pos="709"/>
        </w:tabs>
        <w:rPr>
          <w:rFonts w:ascii="Garamond" w:hAnsi="Garamond" w:cs="Arial"/>
          <w:iCs/>
          <w:szCs w:val="24"/>
        </w:rPr>
      </w:pPr>
      <w:r w:rsidRPr="001D13C6">
        <w:rPr>
          <w:rFonts w:ascii="Garamond" w:hAnsi="Garamond" w:cs="Arial"/>
          <w:iCs/>
          <w:szCs w:val="24"/>
        </w:rPr>
        <w:t xml:space="preserve">udio u zajedničkim </w:t>
      </w:r>
      <w:r>
        <w:rPr>
          <w:rFonts w:ascii="Garamond" w:hAnsi="Garamond" w:cs="Arial"/>
          <w:iCs/>
          <w:szCs w:val="24"/>
        </w:rPr>
        <w:t>porezu</w:t>
      </w:r>
    </w:p>
    <w:p w14:paraId="614B00FD" w14:textId="77777777" w:rsidR="00295178" w:rsidRPr="001D13C6" w:rsidRDefault="00295178" w:rsidP="00295178">
      <w:pPr>
        <w:pStyle w:val="Tijeloteksta"/>
        <w:numPr>
          <w:ilvl w:val="0"/>
          <w:numId w:val="9"/>
        </w:numPr>
        <w:tabs>
          <w:tab w:val="left" w:pos="709"/>
        </w:tabs>
        <w:rPr>
          <w:rFonts w:ascii="Garamond" w:hAnsi="Garamond" w:cs="Arial"/>
          <w:iCs/>
          <w:szCs w:val="24"/>
        </w:rPr>
      </w:pPr>
      <w:r w:rsidRPr="001D13C6">
        <w:rPr>
          <w:rFonts w:ascii="Garamond" w:hAnsi="Garamond" w:cs="Arial"/>
          <w:iCs/>
          <w:szCs w:val="24"/>
        </w:rPr>
        <w:t>sredstva pomoći Osječko-baranjske županije i Republike Hrvatske predviđena u županijskom, odnosno državnom proračunu</w:t>
      </w:r>
    </w:p>
    <w:p w14:paraId="1571DAAE" w14:textId="5CB5A511" w:rsidR="00295178" w:rsidRDefault="00295178" w:rsidP="00295178">
      <w:pPr>
        <w:pStyle w:val="Tijeloteksta"/>
        <w:numPr>
          <w:ilvl w:val="0"/>
          <w:numId w:val="9"/>
        </w:numPr>
        <w:tabs>
          <w:tab w:val="left" w:pos="709"/>
        </w:tabs>
        <w:rPr>
          <w:rFonts w:ascii="Garamond" w:hAnsi="Garamond" w:cs="Arial"/>
          <w:iCs/>
          <w:szCs w:val="24"/>
        </w:rPr>
      </w:pPr>
      <w:r w:rsidRPr="001D13C6">
        <w:rPr>
          <w:rFonts w:ascii="Garamond" w:hAnsi="Garamond" w:cs="Arial"/>
          <w:iCs/>
          <w:szCs w:val="24"/>
        </w:rPr>
        <w:t>drugi prihodi određeni zakonom.</w:t>
      </w:r>
    </w:p>
    <w:p w14:paraId="2B202EE3" w14:textId="77777777" w:rsidR="005D7F21" w:rsidRDefault="005D7F21" w:rsidP="00DE3D3D">
      <w:pPr>
        <w:pStyle w:val="Tijeloteksta"/>
        <w:tabs>
          <w:tab w:val="left" w:pos="709"/>
        </w:tabs>
        <w:jc w:val="center"/>
        <w:rPr>
          <w:rFonts w:ascii="Garamond" w:hAnsi="Garamond" w:cs="Arial"/>
          <w:iCs/>
          <w:color w:val="FF0000"/>
          <w:szCs w:val="24"/>
        </w:rPr>
      </w:pPr>
    </w:p>
    <w:p w14:paraId="5CB56F64" w14:textId="77777777" w:rsidR="005D7F21" w:rsidRDefault="005D7F21" w:rsidP="00DE3D3D">
      <w:pPr>
        <w:pStyle w:val="Tijeloteksta"/>
        <w:tabs>
          <w:tab w:val="left" w:pos="709"/>
        </w:tabs>
        <w:jc w:val="center"/>
        <w:rPr>
          <w:rFonts w:ascii="Garamond" w:hAnsi="Garamond" w:cs="Arial"/>
          <w:iCs/>
          <w:color w:val="FF0000"/>
          <w:szCs w:val="24"/>
        </w:rPr>
      </w:pPr>
    </w:p>
    <w:p w14:paraId="2671D03D" w14:textId="77777777" w:rsidR="005D7F21" w:rsidRDefault="005D7F21" w:rsidP="00DE3D3D">
      <w:pPr>
        <w:pStyle w:val="Tijeloteksta"/>
        <w:tabs>
          <w:tab w:val="left" w:pos="709"/>
        </w:tabs>
        <w:jc w:val="center"/>
        <w:rPr>
          <w:rFonts w:ascii="Garamond" w:hAnsi="Garamond" w:cs="Arial"/>
          <w:iCs/>
          <w:color w:val="FF0000"/>
          <w:szCs w:val="24"/>
        </w:rPr>
      </w:pPr>
    </w:p>
    <w:p w14:paraId="3F8A6A59" w14:textId="377F371B" w:rsidR="00DE3D3D" w:rsidRPr="006D52F5" w:rsidRDefault="00DE3D3D" w:rsidP="00DE3D3D">
      <w:pPr>
        <w:pStyle w:val="Tijeloteksta"/>
        <w:tabs>
          <w:tab w:val="left" w:pos="709"/>
        </w:tabs>
        <w:jc w:val="center"/>
        <w:rPr>
          <w:rFonts w:ascii="Garamond" w:hAnsi="Garamond" w:cs="Arial"/>
          <w:iCs/>
          <w:szCs w:val="24"/>
        </w:rPr>
      </w:pPr>
      <w:r w:rsidRPr="006D52F5">
        <w:rPr>
          <w:rFonts w:ascii="Garamond" w:hAnsi="Garamond" w:cs="Arial"/>
          <w:iCs/>
          <w:szCs w:val="24"/>
        </w:rPr>
        <w:t>Članak 63 a</w:t>
      </w:r>
    </w:p>
    <w:p w14:paraId="1A72D7AA" w14:textId="3897D164" w:rsidR="00DE3D3D" w:rsidRPr="006D52F5" w:rsidRDefault="00DE3D3D" w:rsidP="00DE3D3D">
      <w:pPr>
        <w:pStyle w:val="Tijeloteksta"/>
        <w:tabs>
          <w:tab w:val="left" w:pos="709"/>
        </w:tabs>
        <w:rPr>
          <w:rFonts w:ascii="Garamond" w:hAnsi="Garamond" w:cs="Arial"/>
          <w:iCs/>
          <w:szCs w:val="24"/>
        </w:rPr>
      </w:pPr>
      <w:r w:rsidRPr="006D52F5">
        <w:rPr>
          <w:rFonts w:ascii="Garamond" w:hAnsi="Garamond" w:cs="Arial"/>
          <w:iCs/>
          <w:szCs w:val="24"/>
        </w:rPr>
        <w:tab/>
        <w:t>Općina je dužna javno objaviti informacije o trošenju proračunskih sredstava na svojim mrežnim stranicama tako da te informacije budu lako dostupne i pretražive.</w:t>
      </w:r>
    </w:p>
    <w:p w14:paraId="42C84B15" w14:textId="77777777" w:rsidR="00DE3D3D" w:rsidRPr="006D52F5" w:rsidRDefault="00DE3D3D" w:rsidP="00DE3D3D">
      <w:pPr>
        <w:pStyle w:val="Tijeloteksta"/>
        <w:tabs>
          <w:tab w:val="left" w:pos="709"/>
        </w:tabs>
        <w:rPr>
          <w:rFonts w:ascii="Garamond" w:hAnsi="Garamond" w:cs="Arial"/>
          <w:iCs/>
          <w:szCs w:val="24"/>
        </w:rPr>
      </w:pPr>
    </w:p>
    <w:p w14:paraId="3BB16DB9" w14:textId="3348C03F" w:rsidR="00DE3D3D" w:rsidRPr="006D52F5" w:rsidRDefault="00DE3D3D" w:rsidP="00DE3D3D">
      <w:pPr>
        <w:pStyle w:val="Tijeloteksta"/>
        <w:tabs>
          <w:tab w:val="left" w:pos="709"/>
        </w:tabs>
        <w:rPr>
          <w:rFonts w:ascii="Garamond" w:hAnsi="Garamond" w:cs="Arial"/>
          <w:iCs/>
          <w:szCs w:val="24"/>
        </w:rPr>
      </w:pPr>
      <w:r w:rsidRPr="006D52F5">
        <w:rPr>
          <w:rFonts w:ascii="Garamond" w:hAnsi="Garamond" w:cs="Arial"/>
          <w:iCs/>
          <w:szCs w:val="24"/>
        </w:rPr>
        <w:tab/>
        <w:t>Objava informacija iz stavka 1. ovoga članka obavlja se u skladu s odredbama zakona kojim se uređuje planiranje, izrada, donošenje i izvršavanje proračuna te uputa i drugih akata ministarstva nadležnog za financije.</w:t>
      </w:r>
    </w:p>
    <w:p w14:paraId="4BDF06D9" w14:textId="77777777" w:rsidR="0096179B" w:rsidRPr="001D13C6" w:rsidRDefault="0096179B" w:rsidP="00295178">
      <w:pPr>
        <w:pStyle w:val="Tijeloteksta"/>
        <w:tabs>
          <w:tab w:val="left" w:pos="709"/>
        </w:tabs>
        <w:rPr>
          <w:rFonts w:ascii="Garamond" w:hAnsi="Garamond" w:cs="Arial"/>
          <w:iCs/>
          <w:szCs w:val="24"/>
        </w:rPr>
      </w:pPr>
    </w:p>
    <w:p w14:paraId="4616912B" w14:textId="77777777" w:rsidR="00295178" w:rsidRPr="0048499A" w:rsidRDefault="0034519D" w:rsidP="0048499A">
      <w:pPr>
        <w:pStyle w:val="Tijeloteksta"/>
        <w:tabs>
          <w:tab w:val="left" w:pos="709"/>
        </w:tabs>
        <w:jc w:val="center"/>
        <w:rPr>
          <w:rFonts w:ascii="Garamond" w:hAnsi="Garamond" w:cs="Arial"/>
          <w:iCs/>
          <w:szCs w:val="24"/>
        </w:rPr>
      </w:pPr>
      <w:r w:rsidRPr="0048499A">
        <w:rPr>
          <w:rFonts w:ascii="Garamond" w:hAnsi="Garamond" w:cs="Arial"/>
          <w:iCs/>
          <w:szCs w:val="24"/>
        </w:rPr>
        <w:t>Članak 6</w:t>
      </w:r>
      <w:r w:rsidR="00E445A3" w:rsidRPr="0048499A">
        <w:rPr>
          <w:rFonts w:ascii="Garamond" w:hAnsi="Garamond" w:cs="Arial"/>
          <w:iCs/>
          <w:szCs w:val="24"/>
        </w:rPr>
        <w:t>4</w:t>
      </w:r>
      <w:r w:rsidR="0096179B" w:rsidRPr="0048499A">
        <w:rPr>
          <w:rFonts w:ascii="Garamond" w:hAnsi="Garamond" w:cs="Arial"/>
          <w:iCs/>
          <w:szCs w:val="24"/>
        </w:rPr>
        <w:t>.</w:t>
      </w:r>
      <w:r w:rsidR="009A3063" w:rsidRPr="0048499A">
        <w:rPr>
          <w:rFonts w:ascii="Garamond" w:hAnsi="Garamond" w:cs="Arial"/>
          <w:iCs/>
          <w:szCs w:val="24"/>
        </w:rPr>
        <w:t xml:space="preserve"> </w:t>
      </w:r>
    </w:p>
    <w:p w14:paraId="6ACBEC65" w14:textId="77777777" w:rsidR="00295178" w:rsidRDefault="00295178" w:rsidP="00295178">
      <w:pPr>
        <w:pStyle w:val="Tijeloteksta"/>
        <w:ind w:firstLine="567"/>
        <w:rPr>
          <w:rFonts w:ascii="Garamond" w:hAnsi="Garamond" w:cs="Arial"/>
          <w:iCs/>
          <w:szCs w:val="24"/>
        </w:rPr>
      </w:pPr>
      <w:r>
        <w:rPr>
          <w:rFonts w:ascii="Garamond" w:hAnsi="Garamond" w:cs="Arial"/>
          <w:iCs/>
          <w:szCs w:val="24"/>
        </w:rPr>
        <w:t xml:space="preserve">Temeljni financijski akt Općine Vladislavci je  proračun. </w:t>
      </w:r>
    </w:p>
    <w:p w14:paraId="2C38CD5D" w14:textId="77777777" w:rsidR="00295178" w:rsidRPr="001D13C6" w:rsidRDefault="00295178" w:rsidP="00295178">
      <w:pPr>
        <w:pStyle w:val="Tijeloteksta"/>
        <w:tabs>
          <w:tab w:val="left" w:pos="709"/>
        </w:tabs>
        <w:ind w:firstLine="567"/>
        <w:rPr>
          <w:rFonts w:ascii="Garamond" w:hAnsi="Garamond" w:cs="Arial"/>
          <w:iCs/>
          <w:szCs w:val="24"/>
        </w:rPr>
      </w:pPr>
      <w:r w:rsidRPr="001D13C6">
        <w:rPr>
          <w:rFonts w:ascii="Garamond" w:hAnsi="Garamond" w:cs="Arial"/>
          <w:iCs/>
          <w:szCs w:val="24"/>
        </w:rPr>
        <w:t>Svi prihodi kao i svi rashodi Općine iskazuju se u proračunu Općine.</w:t>
      </w:r>
    </w:p>
    <w:p w14:paraId="1A2B2734" w14:textId="77777777" w:rsidR="00295178" w:rsidRPr="001D13C6" w:rsidRDefault="00295178" w:rsidP="00295178">
      <w:pPr>
        <w:pStyle w:val="Tijeloteksta"/>
        <w:tabs>
          <w:tab w:val="left" w:pos="709"/>
        </w:tabs>
        <w:ind w:firstLine="567"/>
        <w:rPr>
          <w:rFonts w:ascii="Garamond" w:hAnsi="Garamond" w:cs="Arial"/>
          <w:iCs/>
          <w:szCs w:val="24"/>
        </w:rPr>
      </w:pPr>
      <w:r w:rsidRPr="001D13C6">
        <w:rPr>
          <w:rFonts w:ascii="Garamond" w:hAnsi="Garamond" w:cs="Arial"/>
          <w:iCs/>
          <w:szCs w:val="24"/>
        </w:rPr>
        <w:t>Prihodi i rashodi koji se iskazuju u proračunu moraju biti uravnoteženi.</w:t>
      </w:r>
    </w:p>
    <w:p w14:paraId="048BB522" w14:textId="77777777" w:rsidR="00295178" w:rsidRPr="001D13C6" w:rsidRDefault="00295178" w:rsidP="00295178">
      <w:pPr>
        <w:pStyle w:val="Tijeloteksta"/>
        <w:tabs>
          <w:tab w:val="left" w:pos="709"/>
        </w:tabs>
        <w:ind w:firstLine="567"/>
        <w:rPr>
          <w:rFonts w:ascii="Garamond" w:hAnsi="Garamond" w:cs="Arial"/>
          <w:iCs/>
          <w:szCs w:val="24"/>
        </w:rPr>
      </w:pPr>
      <w:r w:rsidRPr="001D13C6">
        <w:rPr>
          <w:rFonts w:ascii="Garamond" w:hAnsi="Garamond" w:cs="Arial"/>
          <w:iCs/>
          <w:szCs w:val="24"/>
        </w:rPr>
        <w:t>Ako se tijekom fiskalne godine smanje prihodi i primici ili povećaju izdaci utvrđeni proračunom, proračun se mora uravnotežiti sniženjem predviđenih izdataka ili pronalaženjem novih prihoda.</w:t>
      </w:r>
    </w:p>
    <w:p w14:paraId="7EB09883" w14:textId="77777777" w:rsidR="00295178" w:rsidRPr="001D13C6" w:rsidRDefault="00295178" w:rsidP="00295178">
      <w:pPr>
        <w:pStyle w:val="Tijeloteksta"/>
        <w:tabs>
          <w:tab w:val="left" w:pos="709"/>
        </w:tabs>
        <w:ind w:firstLine="567"/>
        <w:rPr>
          <w:rFonts w:ascii="Garamond" w:hAnsi="Garamond" w:cs="Arial"/>
          <w:iCs/>
          <w:szCs w:val="24"/>
        </w:rPr>
      </w:pPr>
      <w:r w:rsidRPr="001D13C6">
        <w:rPr>
          <w:rFonts w:ascii="Garamond" w:hAnsi="Garamond" w:cs="Arial"/>
          <w:iCs/>
          <w:szCs w:val="24"/>
        </w:rPr>
        <w:lastRenderedPageBreak/>
        <w:t>Proračun se uravnotežuje izmjenama i dopunama proračuna postupkom utvrđenim za donošenje proračuna.</w:t>
      </w:r>
    </w:p>
    <w:p w14:paraId="57D7DE83" w14:textId="77777777" w:rsidR="0096179B" w:rsidRPr="001D13C6" w:rsidRDefault="0096179B">
      <w:pPr>
        <w:pStyle w:val="Tijeloteksta"/>
        <w:tabs>
          <w:tab w:val="left" w:pos="709"/>
        </w:tabs>
        <w:jc w:val="center"/>
        <w:rPr>
          <w:rFonts w:ascii="Garamond" w:hAnsi="Garamond" w:cs="Arial"/>
          <w:iCs/>
          <w:szCs w:val="24"/>
        </w:rPr>
      </w:pPr>
    </w:p>
    <w:p w14:paraId="0F802A6C" w14:textId="77777777" w:rsidR="0096179B" w:rsidRPr="0048499A" w:rsidRDefault="0034519D">
      <w:pPr>
        <w:pStyle w:val="Tijeloteksta"/>
        <w:tabs>
          <w:tab w:val="left" w:pos="709"/>
        </w:tabs>
        <w:jc w:val="center"/>
        <w:rPr>
          <w:rFonts w:ascii="Garamond" w:hAnsi="Garamond" w:cs="Arial"/>
          <w:iCs/>
          <w:szCs w:val="24"/>
        </w:rPr>
      </w:pPr>
      <w:bookmarkStart w:id="12" w:name="_Hlk38527379"/>
      <w:r w:rsidRPr="0048499A">
        <w:rPr>
          <w:rFonts w:ascii="Garamond" w:hAnsi="Garamond" w:cs="Arial"/>
          <w:iCs/>
          <w:szCs w:val="24"/>
        </w:rPr>
        <w:t>Članak</w:t>
      </w:r>
      <w:r w:rsidR="00E445A3" w:rsidRPr="0048499A">
        <w:rPr>
          <w:rFonts w:ascii="Garamond" w:hAnsi="Garamond" w:cs="Arial"/>
          <w:iCs/>
          <w:szCs w:val="24"/>
        </w:rPr>
        <w:t xml:space="preserve"> 65</w:t>
      </w:r>
      <w:r w:rsidR="0096179B" w:rsidRPr="0048499A">
        <w:rPr>
          <w:rFonts w:ascii="Garamond" w:hAnsi="Garamond" w:cs="Arial"/>
          <w:iCs/>
          <w:szCs w:val="24"/>
        </w:rPr>
        <w:t>.</w:t>
      </w:r>
      <w:r w:rsidR="009A3063" w:rsidRPr="0048499A">
        <w:rPr>
          <w:rFonts w:ascii="Garamond" w:hAnsi="Garamond" w:cs="Arial"/>
          <w:iCs/>
          <w:szCs w:val="24"/>
        </w:rPr>
        <w:t xml:space="preserve"> </w:t>
      </w:r>
    </w:p>
    <w:bookmarkEnd w:id="12"/>
    <w:p w14:paraId="42E83B1D" w14:textId="77777777" w:rsidR="00295178" w:rsidRPr="0066339F" w:rsidRDefault="0096179B" w:rsidP="00295178">
      <w:pPr>
        <w:pStyle w:val="box456371"/>
        <w:spacing w:before="0" w:beforeAutospacing="0" w:after="48" w:afterAutospacing="0"/>
        <w:ind w:firstLine="408"/>
        <w:textAlignment w:val="baseline"/>
        <w:rPr>
          <w:rFonts w:ascii="Garamond" w:hAnsi="Garamond"/>
        </w:rPr>
      </w:pPr>
      <w:r w:rsidRPr="001D13C6">
        <w:rPr>
          <w:rFonts w:ascii="Garamond" w:hAnsi="Garamond" w:cs="Arial"/>
          <w:iCs/>
        </w:rPr>
        <w:tab/>
      </w:r>
      <w:r w:rsidR="00295178" w:rsidRPr="0066339F">
        <w:rPr>
          <w:rFonts w:ascii="Garamond" w:hAnsi="Garamond"/>
        </w:rPr>
        <w:t>Općinski načelnik, kao jedini ovlašteni predlagatelj, dužan je utvrditi prijedlog proračuna i podnijeti ga Općinskom vijeću  na donošenje u roku utvrđenom posebnim zakonom.</w:t>
      </w:r>
    </w:p>
    <w:p w14:paraId="6230A51E" w14:textId="77777777" w:rsidR="00295178" w:rsidRPr="0066339F" w:rsidRDefault="00295178" w:rsidP="00295178">
      <w:pPr>
        <w:pStyle w:val="box456371"/>
        <w:spacing w:before="0" w:beforeAutospacing="0" w:after="48" w:afterAutospacing="0"/>
        <w:ind w:firstLine="408"/>
        <w:textAlignment w:val="baseline"/>
        <w:rPr>
          <w:rFonts w:ascii="Garamond" w:hAnsi="Garamond"/>
        </w:rPr>
      </w:pPr>
      <w:r w:rsidRPr="0066339F">
        <w:rPr>
          <w:rFonts w:ascii="Garamond" w:hAnsi="Garamond"/>
        </w:rPr>
        <w:t>Proračun donosi Općinsko vijeće  u skladu s posebnim zakonom.</w:t>
      </w:r>
    </w:p>
    <w:p w14:paraId="7F3B6B14" w14:textId="77777777" w:rsidR="00295178" w:rsidRPr="0048499A" w:rsidRDefault="00295178" w:rsidP="00295178">
      <w:pPr>
        <w:tabs>
          <w:tab w:val="left" w:pos="709"/>
        </w:tabs>
        <w:jc w:val="center"/>
        <w:rPr>
          <w:rFonts w:ascii="Garamond" w:hAnsi="Garamond" w:cs="Arial"/>
          <w:iCs/>
          <w:szCs w:val="24"/>
        </w:rPr>
      </w:pPr>
      <w:r w:rsidRPr="0048499A">
        <w:rPr>
          <w:rFonts w:ascii="Garamond" w:hAnsi="Garamond" w:cs="Arial"/>
          <w:iCs/>
          <w:szCs w:val="24"/>
        </w:rPr>
        <w:t>Članak 65.a.</w:t>
      </w:r>
      <w:r w:rsidR="009A3063" w:rsidRPr="0048499A">
        <w:rPr>
          <w:rFonts w:ascii="Garamond" w:hAnsi="Garamond" w:cs="Arial"/>
          <w:iCs/>
          <w:szCs w:val="24"/>
        </w:rPr>
        <w:t xml:space="preserve"> </w:t>
      </w:r>
    </w:p>
    <w:p w14:paraId="2587CFC9" w14:textId="77777777" w:rsidR="00295178" w:rsidRDefault="00295178" w:rsidP="00295178">
      <w:pPr>
        <w:tabs>
          <w:tab w:val="left" w:pos="709"/>
        </w:tabs>
        <w:jc w:val="center"/>
        <w:rPr>
          <w:rFonts w:ascii="Garamond" w:hAnsi="Garamond" w:cs="Arial"/>
          <w:iCs/>
          <w:color w:val="FF0000"/>
          <w:szCs w:val="24"/>
        </w:rPr>
      </w:pPr>
    </w:p>
    <w:p w14:paraId="663B0CB0" w14:textId="5418D5FC" w:rsidR="00295178" w:rsidRPr="0066339F" w:rsidRDefault="00295178" w:rsidP="00295178">
      <w:pPr>
        <w:pStyle w:val="box456371"/>
        <w:spacing w:before="0" w:beforeAutospacing="0" w:after="48" w:afterAutospacing="0"/>
        <w:ind w:firstLine="408"/>
        <w:jc w:val="both"/>
        <w:textAlignment w:val="baseline"/>
        <w:rPr>
          <w:rFonts w:ascii="Garamond" w:hAnsi="Garamond"/>
        </w:rPr>
      </w:pPr>
      <w:bookmarkStart w:id="13" w:name="_Hlk38537621"/>
      <w:r w:rsidRPr="0066339F">
        <w:rPr>
          <w:rFonts w:ascii="Garamond" w:hAnsi="Garamond"/>
        </w:rPr>
        <w:t xml:space="preserve">Ako općinski načelnik, ne predloži proračun </w:t>
      </w:r>
      <w:r>
        <w:rPr>
          <w:rFonts w:ascii="Garamond" w:hAnsi="Garamond"/>
        </w:rPr>
        <w:t>Općinskom vijeću</w:t>
      </w:r>
      <w:r w:rsidRPr="0066339F">
        <w:rPr>
          <w:rFonts w:ascii="Garamond" w:hAnsi="Garamond"/>
        </w:rPr>
        <w:t xml:space="preserve"> ili povuče prijedlog prije glasovanja o proračunu u cjelini te ne predloži novi prijedlog proračuna u roku koji omogućuje njegovo donošenje, Vlada Republike Hrvatske će na prijedlog </w:t>
      </w:r>
      <w:r w:rsidRPr="0048499A">
        <w:rPr>
          <w:rFonts w:ascii="Garamond" w:hAnsi="Garamond"/>
        </w:rPr>
        <w:t xml:space="preserve">tijela državne uprave </w:t>
      </w:r>
      <w:r w:rsidRPr="0066339F">
        <w:rPr>
          <w:rFonts w:ascii="Garamond" w:hAnsi="Garamond"/>
        </w:rPr>
        <w:t>nadležnog za lokalnu i područnu (regionalnu) samoupravu razriješiti općinskog načelnika.</w:t>
      </w:r>
      <w:r w:rsidR="005D7F21">
        <w:rPr>
          <w:rFonts w:ascii="Garamond" w:hAnsi="Garamond"/>
        </w:rPr>
        <w:t xml:space="preserve"> </w:t>
      </w:r>
    </w:p>
    <w:bookmarkEnd w:id="13"/>
    <w:p w14:paraId="02629E66" w14:textId="77777777" w:rsidR="00295178" w:rsidRPr="0048499A" w:rsidRDefault="00295178" w:rsidP="00295178">
      <w:pPr>
        <w:tabs>
          <w:tab w:val="left" w:pos="709"/>
        </w:tabs>
        <w:jc w:val="center"/>
        <w:rPr>
          <w:rFonts w:ascii="Garamond" w:hAnsi="Garamond" w:cs="Arial"/>
          <w:iCs/>
          <w:szCs w:val="24"/>
        </w:rPr>
      </w:pPr>
      <w:r w:rsidRPr="0048499A">
        <w:rPr>
          <w:rFonts w:ascii="Garamond" w:hAnsi="Garamond" w:cs="Arial"/>
          <w:iCs/>
          <w:szCs w:val="24"/>
        </w:rPr>
        <w:t>Članak 65.b.</w:t>
      </w:r>
      <w:r w:rsidR="009A3063" w:rsidRPr="0048499A">
        <w:rPr>
          <w:rFonts w:ascii="Garamond" w:hAnsi="Garamond" w:cs="Arial"/>
          <w:iCs/>
          <w:szCs w:val="24"/>
        </w:rPr>
        <w:t xml:space="preserve"> </w:t>
      </w:r>
    </w:p>
    <w:p w14:paraId="1C635618" w14:textId="77777777" w:rsidR="00295178" w:rsidRPr="0066339F" w:rsidRDefault="00295178" w:rsidP="006137AE">
      <w:pPr>
        <w:pStyle w:val="box456371"/>
        <w:spacing w:before="0" w:beforeAutospacing="0" w:after="48" w:afterAutospacing="0"/>
        <w:ind w:firstLine="720"/>
        <w:jc w:val="both"/>
        <w:textAlignment w:val="baseline"/>
        <w:rPr>
          <w:rFonts w:ascii="Garamond" w:hAnsi="Garamond"/>
        </w:rPr>
      </w:pPr>
      <w:r w:rsidRPr="0066339F">
        <w:rPr>
          <w:rFonts w:ascii="Garamond" w:hAnsi="Garamond"/>
        </w:rPr>
        <w:t xml:space="preserve">Ako </w:t>
      </w:r>
      <w:r>
        <w:rPr>
          <w:rFonts w:ascii="Garamond" w:hAnsi="Garamond"/>
        </w:rPr>
        <w:t>Općinsko vijeće</w:t>
      </w:r>
      <w:r w:rsidRPr="0066339F">
        <w:rPr>
          <w:rFonts w:ascii="Garamond" w:hAnsi="Garamond"/>
        </w:rPr>
        <w:t xml:space="preserve"> ne donese proračun prije početka proračunske godine, privremeno se, a najduže za prva tri mjeseca proračunske godine, na osnovi odluke o privremenom financiranju, nastavlja financiranje poslova, funkcija i programa </w:t>
      </w:r>
      <w:r>
        <w:rPr>
          <w:rFonts w:ascii="Garamond" w:hAnsi="Garamond"/>
        </w:rPr>
        <w:t>Općine Vladislavci, u</w:t>
      </w:r>
      <w:r w:rsidRPr="0066339F">
        <w:rPr>
          <w:rFonts w:ascii="Garamond" w:hAnsi="Garamond"/>
        </w:rPr>
        <w:t xml:space="preserve"> skladu s posebnim zakonom.</w:t>
      </w:r>
    </w:p>
    <w:p w14:paraId="29EAA28D" w14:textId="2C22539E" w:rsidR="00295178" w:rsidRPr="006D52F5" w:rsidRDefault="006137AE" w:rsidP="00295178">
      <w:pPr>
        <w:tabs>
          <w:tab w:val="left" w:pos="709"/>
        </w:tabs>
        <w:jc w:val="both"/>
        <w:rPr>
          <w:shd w:val="clear" w:color="auto" w:fill="FFFFFF"/>
        </w:rPr>
      </w:pPr>
      <w:r>
        <w:rPr>
          <w:rFonts w:ascii="Garamond" w:hAnsi="Garamond"/>
        </w:rPr>
        <w:tab/>
      </w:r>
      <w:r w:rsidR="00295178" w:rsidRPr="0066339F">
        <w:rPr>
          <w:rFonts w:ascii="Garamond" w:hAnsi="Garamond"/>
        </w:rPr>
        <w:t xml:space="preserve">Odluku o privremenom financiranju iz stavka 1. ovoga članka donosi do 31. prosinca </w:t>
      </w:r>
      <w:r w:rsidR="00295178">
        <w:rPr>
          <w:rFonts w:ascii="Garamond" w:hAnsi="Garamond"/>
        </w:rPr>
        <w:t xml:space="preserve">Općinsko vijeće </w:t>
      </w:r>
      <w:r w:rsidR="00295178" w:rsidRPr="0066339F">
        <w:rPr>
          <w:rFonts w:ascii="Garamond" w:hAnsi="Garamond"/>
        </w:rPr>
        <w:t xml:space="preserve"> u skladu s posebnim zakonom na prijedlog općinskog načelnika, ili povjerenika Vlade Republike Hrvatske</w:t>
      </w:r>
      <w:r w:rsidR="006D52F5" w:rsidRPr="006D52F5">
        <w:rPr>
          <w:rFonts w:ascii="Garamond" w:hAnsi="Garamond"/>
        </w:rPr>
        <w:t xml:space="preserve">, </w:t>
      </w:r>
      <w:r w:rsidR="00DE3D3D" w:rsidRPr="006D52F5">
        <w:rPr>
          <w:shd w:val="clear" w:color="auto" w:fill="FFFFFF"/>
        </w:rPr>
        <w:t>te drugog ovlaštenog predlagatelja utvrđenog poslovnikom Općinskog vijeća.</w:t>
      </w:r>
    </w:p>
    <w:p w14:paraId="05D3FDA1" w14:textId="5EC64B21" w:rsidR="00F47571" w:rsidRPr="006D52F5" w:rsidRDefault="006137AE" w:rsidP="00295178">
      <w:pPr>
        <w:tabs>
          <w:tab w:val="left" w:pos="709"/>
        </w:tabs>
        <w:jc w:val="both"/>
        <w:rPr>
          <w:shd w:val="clear" w:color="auto" w:fill="FFFFFF"/>
        </w:rPr>
      </w:pPr>
      <w:r>
        <w:rPr>
          <w:color w:val="FF0000"/>
          <w:shd w:val="clear" w:color="auto" w:fill="FFFFFF"/>
        </w:rPr>
        <w:tab/>
      </w:r>
      <w:r w:rsidRPr="006D52F5">
        <w:rPr>
          <w:shd w:val="clear" w:color="auto" w:fill="FFFFFF"/>
        </w:rPr>
        <w:t>U slučaju kad je raspušteno samo Općinsko vijeće, a općinski načelnik nije razr</w:t>
      </w:r>
      <w:r w:rsidR="003212A8" w:rsidRPr="006D52F5">
        <w:rPr>
          <w:shd w:val="clear" w:color="auto" w:fill="FFFFFF"/>
        </w:rPr>
        <w:t>i</w:t>
      </w:r>
      <w:r w:rsidRPr="006D52F5">
        <w:rPr>
          <w:shd w:val="clear" w:color="auto" w:fill="FFFFFF"/>
        </w:rPr>
        <w:t>ješen, do imenovanja povjerenika Vlade Republike Hrvatske financiranje se obavlja izvršavanjem redovnih i nužnih rashoda i izdataka temeljem odluke o financiranju nužnih rashoda i izdataka koju donosi općinski načelnik.</w:t>
      </w:r>
    </w:p>
    <w:p w14:paraId="60637EE8" w14:textId="747E3912" w:rsidR="006137AE" w:rsidRPr="006D52F5" w:rsidRDefault="006137AE" w:rsidP="00295178">
      <w:pPr>
        <w:tabs>
          <w:tab w:val="left" w:pos="709"/>
        </w:tabs>
        <w:jc w:val="both"/>
        <w:rPr>
          <w:shd w:val="clear" w:color="auto" w:fill="FFFFFF"/>
        </w:rPr>
      </w:pPr>
      <w:r w:rsidRPr="006D52F5">
        <w:rPr>
          <w:shd w:val="clear" w:color="auto" w:fill="FFFFFF"/>
        </w:rPr>
        <w:tab/>
        <w:t>Po imenovanju povjerenika Vlade Republike Hrvatske, općinski načelnik predlaže povjereniku novu odluku o financiranju nužnih rashoda i izdataka u koju su uključeni ostvareni prihodi i primici te izvršeni rashodi i izdaci u vremenu do dolaska povjerenika.</w:t>
      </w:r>
    </w:p>
    <w:p w14:paraId="296069FE" w14:textId="5B84D17E" w:rsidR="006137AE" w:rsidRPr="006D52F5" w:rsidRDefault="006137AE" w:rsidP="00295178">
      <w:pPr>
        <w:tabs>
          <w:tab w:val="left" w:pos="709"/>
        </w:tabs>
        <w:jc w:val="both"/>
        <w:rPr>
          <w:shd w:val="clear" w:color="auto" w:fill="FFFFFF"/>
        </w:rPr>
      </w:pPr>
      <w:r w:rsidRPr="006D52F5">
        <w:rPr>
          <w:shd w:val="clear" w:color="auto" w:fill="FFFFFF"/>
        </w:rPr>
        <w:tab/>
        <w:t>Ako se do 31. ožujka ne d</w:t>
      </w:r>
      <w:r w:rsidR="00341FF1" w:rsidRPr="006D52F5">
        <w:rPr>
          <w:shd w:val="clear" w:color="auto" w:fill="FFFFFF"/>
        </w:rPr>
        <w:t>o</w:t>
      </w:r>
      <w:r w:rsidRPr="006D52F5">
        <w:rPr>
          <w:shd w:val="clear" w:color="auto" w:fill="FFFFFF"/>
        </w:rPr>
        <w:t>nese proračun, povjerenik donosi odluku o financiranju nužnih rashoda i izdataka za razdoblje do donošenja proračuna.</w:t>
      </w:r>
    </w:p>
    <w:p w14:paraId="015DB2F2" w14:textId="7CB2020E" w:rsidR="006137AE" w:rsidRPr="006D52F5" w:rsidRDefault="006137AE" w:rsidP="00295178">
      <w:pPr>
        <w:tabs>
          <w:tab w:val="left" w:pos="709"/>
        </w:tabs>
        <w:jc w:val="both"/>
        <w:rPr>
          <w:shd w:val="clear" w:color="auto" w:fill="FFFFFF"/>
        </w:rPr>
      </w:pPr>
      <w:r w:rsidRPr="006D52F5">
        <w:rPr>
          <w:shd w:val="clear" w:color="auto" w:fill="FFFFFF"/>
        </w:rPr>
        <w:tab/>
        <w:t>Odluka o financiranju nužnih rashoda i izdataka iz stavaka 3., 4. i 5. ovog članka sadržajno odgovara odluci o privremenom financiranju</w:t>
      </w:r>
      <w:r w:rsidR="003212A8" w:rsidRPr="006D52F5">
        <w:rPr>
          <w:shd w:val="clear" w:color="auto" w:fill="FFFFFF"/>
        </w:rPr>
        <w:t xml:space="preserve"> </w:t>
      </w:r>
      <w:r w:rsidRPr="006D52F5">
        <w:rPr>
          <w:shd w:val="clear" w:color="auto" w:fill="FFFFFF"/>
        </w:rPr>
        <w:t>pro</w:t>
      </w:r>
      <w:r w:rsidR="003212A8" w:rsidRPr="006D52F5">
        <w:rPr>
          <w:shd w:val="clear" w:color="auto" w:fill="FFFFFF"/>
        </w:rPr>
        <w:t>pisanoj posebnim zakonom, ali razmjerno razdoblju za koje se odnosi.</w:t>
      </w:r>
      <w:r w:rsidR="005D7F21" w:rsidRPr="006D52F5">
        <w:rPr>
          <w:shd w:val="clear" w:color="auto" w:fill="FFFFFF"/>
        </w:rPr>
        <w:t xml:space="preserve"> </w:t>
      </w:r>
    </w:p>
    <w:p w14:paraId="34875FE7" w14:textId="33BE0F20" w:rsidR="00DE3D3D" w:rsidRPr="006D52F5" w:rsidRDefault="00DE3D3D" w:rsidP="00F47571">
      <w:pPr>
        <w:pStyle w:val="box466301"/>
        <w:shd w:val="clear" w:color="auto" w:fill="FFFFFF"/>
        <w:spacing w:before="103" w:beforeAutospacing="0" w:after="48" w:afterAutospacing="0"/>
        <w:jc w:val="center"/>
        <w:textAlignment w:val="baseline"/>
      </w:pPr>
      <w:r w:rsidRPr="006D52F5">
        <w:t xml:space="preserve">Članak </w:t>
      </w:r>
      <w:bookmarkStart w:id="14" w:name="_Hlk62125997"/>
      <w:r w:rsidRPr="006D52F5">
        <w:t>65.c</w:t>
      </w:r>
      <w:bookmarkEnd w:id="14"/>
    </w:p>
    <w:p w14:paraId="4876FCEE" w14:textId="3D54EAEF" w:rsidR="00DE3D3D" w:rsidRPr="006D52F5" w:rsidRDefault="00DE3D3D" w:rsidP="00DE3D3D">
      <w:pPr>
        <w:pStyle w:val="box466301"/>
        <w:shd w:val="clear" w:color="auto" w:fill="FFFFFF"/>
        <w:spacing w:before="0" w:beforeAutospacing="0" w:after="48" w:afterAutospacing="0"/>
        <w:ind w:firstLine="408"/>
        <w:jc w:val="both"/>
        <w:textAlignment w:val="baseline"/>
      </w:pPr>
      <w:r w:rsidRPr="006D52F5">
        <w:t>Ako do isteka roka privremenog financiranja nije donesen proračun</w:t>
      </w:r>
      <w:r w:rsidR="00341FF1" w:rsidRPr="006D52F5">
        <w:t xml:space="preserve">, </w:t>
      </w:r>
      <w:r w:rsidRPr="006D52F5">
        <w:t xml:space="preserve"> </w:t>
      </w:r>
      <w:r w:rsidR="00341FF1" w:rsidRPr="006D52F5">
        <w:t>a</w:t>
      </w:r>
      <w:r w:rsidRPr="006D52F5">
        <w:t xml:space="preserve"> općinski načelnik</w:t>
      </w:r>
      <w:r w:rsidR="00F47571" w:rsidRPr="006D52F5">
        <w:t xml:space="preserve"> </w:t>
      </w:r>
      <w:r w:rsidR="00341FF1" w:rsidRPr="006D52F5">
        <w:t xml:space="preserve">je </w:t>
      </w:r>
      <w:r w:rsidRPr="006D52F5">
        <w:t xml:space="preserve">onemogućen u obavljanju svoje dužnosti, financiranje se obavlja izvršavanjem redovnih i nužnih rashoda i izdataka temeljem odluke o financiranju nužnih rashoda i izdataka koju donosi </w:t>
      </w:r>
      <w:r w:rsidR="00F47571" w:rsidRPr="006D52F5">
        <w:t xml:space="preserve">Općinsko vijeće </w:t>
      </w:r>
      <w:r w:rsidRPr="006D52F5">
        <w:t xml:space="preserve"> na prijedlog privremenog zamjenika općinskog načelnika, iz članka </w:t>
      </w:r>
      <w:r w:rsidR="00F47571" w:rsidRPr="006D52F5">
        <w:t>3</w:t>
      </w:r>
      <w:r w:rsidRPr="006D52F5">
        <w:t xml:space="preserve">3.a ovoga </w:t>
      </w:r>
      <w:r w:rsidR="00341FF1" w:rsidRPr="006D52F5">
        <w:t>Statuta</w:t>
      </w:r>
      <w:r w:rsidRPr="006D52F5">
        <w:t>.</w:t>
      </w:r>
      <w:r w:rsidR="005D7F21" w:rsidRPr="006D52F5">
        <w:t xml:space="preserve"> </w:t>
      </w:r>
    </w:p>
    <w:p w14:paraId="4691DFE5" w14:textId="77777777" w:rsidR="00B26C33" w:rsidRDefault="00B26C33" w:rsidP="00F47571">
      <w:pPr>
        <w:pStyle w:val="box466301"/>
        <w:shd w:val="clear" w:color="auto" w:fill="FFFFFF"/>
        <w:spacing w:before="103" w:beforeAutospacing="0" w:after="48" w:afterAutospacing="0"/>
        <w:jc w:val="center"/>
        <w:textAlignment w:val="baseline"/>
        <w:rPr>
          <w:color w:val="FF0000"/>
        </w:rPr>
      </w:pPr>
    </w:p>
    <w:p w14:paraId="17D21267" w14:textId="467D0E14" w:rsidR="00DE3D3D" w:rsidRPr="006D52F5" w:rsidRDefault="00DE3D3D" w:rsidP="00F47571">
      <w:pPr>
        <w:pStyle w:val="box466301"/>
        <w:shd w:val="clear" w:color="auto" w:fill="FFFFFF"/>
        <w:spacing w:before="103" w:beforeAutospacing="0" w:after="48" w:afterAutospacing="0"/>
        <w:jc w:val="center"/>
        <w:textAlignment w:val="baseline"/>
      </w:pPr>
      <w:r w:rsidRPr="006D52F5">
        <w:t>Članak 65.d</w:t>
      </w:r>
    </w:p>
    <w:p w14:paraId="7118A805" w14:textId="024C2487" w:rsidR="00DE3D3D" w:rsidRPr="006D52F5" w:rsidRDefault="00DE3D3D" w:rsidP="00DE3D3D">
      <w:pPr>
        <w:pStyle w:val="box466301"/>
        <w:shd w:val="clear" w:color="auto" w:fill="FFFFFF"/>
        <w:spacing w:before="0" w:beforeAutospacing="0" w:after="48" w:afterAutospacing="0"/>
        <w:ind w:firstLine="408"/>
        <w:jc w:val="both"/>
        <w:textAlignment w:val="baseline"/>
      </w:pPr>
      <w:r w:rsidRPr="006D52F5">
        <w:t xml:space="preserve">Kada je u </w:t>
      </w:r>
      <w:r w:rsidR="00341FF1" w:rsidRPr="006D52F5">
        <w:t xml:space="preserve">općini </w:t>
      </w:r>
      <w:r w:rsidRPr="006D52F5">
        <w:t xml:space="preserve">konstituirano novoizabrano </w:t>
      </w:r>
      <w:r w:rsidR="00F47571" w:rsidRPr="006D52F5">
        <w:t>Općinsko vijeće</w:t>
      </w:r>
      <w:r w:rsidRPr="006D52F5">
        <w:t xml:space="preserve"> nakon provedenih prijevremenih izbora, do donošenja proračuna </w:t>
      </w:r>
      <w:r w:rsidR="00F47571" w:rsidRPr="006D52F5">
        <w:t>općine</w:t>
      </w:r>
      <w:r w:rsidRPr="006D52F5">
        <w:t xml:space="preserve"> financiranje se obavlja izvršavanjem redovnih i nužnih rashoda i izdataka temeljem odluke o financiranju nužnih rashoda i izdataka koju donosi općinski načelni</w:t>
      </w:r>
      <w:r w:rsidR="00F47571" w:rsidRPr="006D52F5">
        <w:t>k.</w:t>
      </w:r>
      <w:r w:rsidR="005D7F21" w:rsidRPr="006D52F5">
        <w:t xml:space="preserve"> </w:t>
      </w:r>
    </w:p>
    <w:p w14:paraId="59F2C745" w14:textId="5A76DF10" w:rsidR="00DE3D3D" w:rsidRPr="006D52F5" w:rsidRDefault="00DE3D3D" w:rsidP="00F47571">
      <w:pPr>
        <w:pStyle w:val="box466301"/>
        <w:shd w:val="clear" w:color="auto" w:fill="FFFFFF"/>
        <w:spacing w:before="103" w:beforeAutospacing="0" w:after="48" w:afterAutospacing="0"/>
        <w:jc w:val="center"/>
        <w:textAlignment w:val="baseline"/>
      </w:pPr>
      <w:r w:rsidRPr="006D52F5">
        <w:t>Članak 65.e</w:t>
      </w:r>
    </w:p>
    <w:p w14:paraId="51D37ADB" w14:textId="473BBD09" w:rsidR="00DE3D3D" w:rsidRPr="006D52F5" w:rsidRDefault="00DE3D3D" w:rsidP="00DE3D3D">
      <w:pPr>
        <w:pStyle w:val="box466301"/>
        <w:shd w:val="clear" w:color="auto" w:fill="FFFFFF"/>
        <w:spacing w:before="0" w:beforeAutospacing="0" w:after="48" w:afterAutospacing="0"/>
        <w:ind w:firstLine="408"/>
        <w:jc w:val="both"/>
        <w:textAlignment w:val="baseline"/>
      </w:pPr>
      <w:r w:rsidRPr="006D52F5">
        <w:lastRenderedPageBreak/>
        <w:t>Kada u postupku nadzora zakonitosti općeg akta nadležno tijelo državne uprave donese odluku o obustavi proračuna, odnosno odluku o potvrdi odluke općinskog načelnika</w:t>
      </w:r>
      <w:r w:rsidR="00F47571" w:rsidRPr="006D52F5">
        <w:t xml:space="preserve"> </w:t>
      </w:r>
      <w:r w:rsidRPr="006D52F5">
        <w:t>o obustavi proračuna, za vrijeme trajanja obustave proračuna financiranje se obavlja izvršavanjem redovnih i nužnih rashoda i izdataka temeljem odluke o financiranju nužnih rashoda i izdataka koju donosi općinski načelni</w:t>
      </w:r>
      <w:r w:rsidR="00F47571" w:rsidRPr="006D52F5">
        <w:t>k</w:t>
      </w:r>
      <w:r w:rsidRPr="006D52F5">
        <w:t>.</w:t>
      </w:r>
    </w:p>
    <w:p w14:paraId="391D06C4" w14:textId="2E9FD6B1" w:rsidR="00DE3D3D" w:rsidRPr="00DE3D3D" w:rsidRDefault="00DE3D3D" w:rsidP="00DE3D3D">
      <w:pPr>
        <w:pStyle w:val="box466301"/>
        <w:shd w:val="clear" w:color="auto" w:fill="FFFFFF"/>
        <w:spacing w:before="0" w:beforeAutospacing="0" w:after="48" w:afterAutospacing="0"/>
        <w:ind w:firstLine="408"/>
        <w:jc w:val="both"/>
        <w:textAlignment w:val="baseline"/>
        <w:rPr>
          <w:color w:val="FF0000"/>
        </w:rPr>
      </w:pPr>
      <w:r w:rsidRPr="006D52F5">
        <w:t xml:space="preserve">Ako Visoki upravni sud Republike Hrvatske u postupku ocjene zakonitosti općeg akta ukine proračun </w:t>
      </w:r>
      <w:r w:rsidR="00F47571" w:rsidRPr="006D52F5">
        <w:t>općine</w:t>
      </w:r>
      <w:r w:rsidRPr="006D52F5">
        <w:t xml:space="preserve">, </w:t>
      </w:r>
      <w:r w:rsidR="00F47571" w:rsidRPr="006D52F5">
        <w:t>Općinsko vijeće</w:t>
      </w:r>
      <w:r w:rsidRPr="006D52F5">
        <w:t xml:space="preserv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14:paraId="29995390" w14:textId="4541CF6E" w:rsidR="00DE3D3D" w:rsidRPr="006D52F5" w:rsidRDefault="00DE3D3D" w:rsidP="00DE3D3D">
      <w:pPr>
        <w:pStyle w:val="box466301"/>
        <w:shd w:val="clear" w:color="auto" w:fill="FFFFFF"/>
        <w:spacing w:before="103" w:beforeAutospacing="0" w:after="48" w:afterAutospacing="0"/>
        <w:jc w:val="center"/>
        <w:textAlignment w:val="baseline"/>
      </w:pPr>
      <w:r w:rsidRPr="006D52F5">
        <w:t>Članak 65.f</w:t>
      </w:r>
    </w:p>
    <w:p w14:paraId="7F26DEE4" w14:textId="44FC0EA1" w:rsidR="0096179B" w:rsidRPr="003212A8" w:rsidRDefault="00DE3D3D" w:rsidP="003212A8">
      <w:pPr>
        <w:pStyle w:val="box466301"/>
        <w:shd w:val="clear" w:color="auto" w:fill="FFFFFF"/>
        <w:spacing w:before="0" w:beforeAutospacing="0" w:after="48" w:afterAutospacing="0"/>
        <w:ind w:firstLine="408"/>
        <w:jc w:val="both"/>
        <w:textAlignment w:val="baseline"/>
        <w:rPr>
          <w:color w:val="FF0000"/>
        </w:rPr>
      </w:pPr>
      <w:r w:rsidRPr="006D52F5">
        <w:t xml:space="preserve">Na sadržaj odluke o financiranju nužnih rashoda i izdataka iz članaka </w:t>
      </w:r>
      <w:r w:rsidR="00F47571" w:rsidRPr="006D52F5">
        <w:t>65.c</w:t>
      </w:r>
      <w:r w:rsidRPr="006D52F5">
        <w:t xml:space="preserve">, </w:t>
      </w:r>
      <w:r w:rsidR="00F47571" w:rsidRPr="006D52F5">
        <w:t xml:space="preserve">65.d </w:t>
      </w:r>
      <w:r w:rsidRPr="006D52F5">
        <w:t xml:space="preserve">i </w:t>
      </w:r>
      <w:r w:rsidR="00F47571" w:rsidRPr="006D52F5">
        <w:t xml:space="preserve">65.e </w:t>
      </w:r>
      <w:r w:rsidRPr="006D52F5">
        <w:t xml:space="preserve">ovoga </w:t>
      </w:r>
      <w:r w:rsidR="00F47571" w:rsidRPr="006D52F5">
        <w:t>Statuta</w:t>
      </w:r>
      <w:r w:rsidRPr="006D52F5">
        <w:t xml:space="preserve"> primjenjuje se odredba članka </w:t>
      </w:r>
      <w:r w:rsidR="00F47571" w:rsidRPr="006D52F5">
        <w:t>65b</w:t>
      </w:r>
      <w:r w:rsidRPr="006D52F5">
        <w:t xml:space="preserve">. stavka 6. ovoga </w:t>
      </w:r>
      <w:r w:rsidR="00F47571" w:rsidRPr="006D52F5">
        <w:t>Statuta</w:t>
      </w:r>
      <w:r w:rsidR="003212A8">
        <w:rPr>
          <w:color w:val="FF0000"/>
        </w:rPr>
        <w:t>.</w:t>
      </w:r>
      <w:r w:rsidR="005D7F21">
        <w:rPr>
          <w:color w:val="FF0000"/>
        </w:rPr>
        <w:t xml:space="preserve"> </w:t>
      </w:r>
    </w:p>
    <w:p w14:paraId="1141CCEA" w14:textId="77777777" w:rsidR="0096179B" w:rsidRPr="001D13C6" w:rsidRDefault="0034519D">
      <w:pPr>
        <w:pStyle w:val="Tijeloteksta"/>
        <w:tabs>
          <w:tab w:val="left" w:pos="709"/>
        </w:tabs>
        <w:jc w:val="center"/>
        <w:rPr>
          <w:rFonts w:ascii="Garamond" w:hAnsi="Garamond" w:cs="Arial"/>
          <w:iCs/>
          <w:szCs w:val="24"/>
        </w:rPr>
      </w:pPr>
      <w:r w:rsidRPr="001D13C6">
        <w:rPr>
          <w:rFonts w:ascii="Garamond" w:hAnsi="Garamond" w:cs="Arial"/>
          <w:iCs/>
          <w:szCs w:val="24"/>
        </w:rPr>
        <w:t>Članak 6</w:t>
      </w:r>
      <w:r w:rsidR="00E445A3">
        <w:rPr>
          <w:rFonts w:ascii="Garamond" w:hAnsi="Garamond" w:cs="Arial"/>
          <w:iCs/>
          <w:szCs w:val="24"/>
        </w:rPr>
        <w:t>6</w:t>
      </w:r>
      <w:r w:rsidR="0096179B" w:rsidRPr="001D13C6">
        <w:rPr>
          <w:rFonts w:ascii="Garamond" w:hAnsi="Garamond" w:cs="Arial"/>
          <w:iCs/>
          <w:szCs w:val="24"/>
        </w:rPr>
        <w:t>.</w:t>
      </w:r>
    </w:p>
    <w:p w14:paraId="245ED8B1"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Općina može udruživati sredstva kojima raspolaže sa sredstvima drugih jedinica lokalne samouprave radi zajedničkog financiranja određenih javnih potreba i programa od zajedničkog interesa.</w:t>
      </w:r>
    </w:p>
    <w:p w14:paraId="65ABD42B"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Odluku o udruživanju sredstava iz stavka 1. ovog članka donosi Općinsko vijeće.</w:t>
      </w:r>
    </w:p>
    <w:p w14:paraId="0BF7559C" w14:textId="77777777" w:rsidR="0096179B" w:rsidRPr="001D13C6" w:rsidRDefault="0096179B">
      <w:pPr>
        <w:pStyle w:val="Tijeloteksta"/>
        <w:tabs>
          <w:tab w:val="left" w:pos="709"/>
        </w:tabs>
        <w:rPr>
          <w:rFonts w:ascii="Garamond" w:hAnsi="Garamond" w:cs="Arial"/>
          <w:iCs/>
          <w:szCs w:val="24"/>
        </w:rPr>
      </w:pPr>
    </w:p>
    <w:p w14:paraId="2A9BE8F0" w14:textId="77777777" w:rsidR="0096179B" w:rsidRPr="001D13C6" w:rsidRDefault="0096179B">
      <w:pPr>
        <w:pStyle w:val="Naslov2"/>
        <w:rPr>
          <w:sz w:val="24"/>
          <w:szCs w:val="24"/>
        </w:rPr>
      </w:pPr>
      <w:r w:rsidRPr="001D13C6">
        <w:rPr>
          <w:sz w:val="24"/>
          <w:szCs w:val="24"/>
        </w:rPr>
        <w:t>JAVNOST RADA</w:t>
      </w:r>
    </w:p>
    <w:p w14:paraId="3A43F98F" w14:textId="77777777" w:rsidR="0096179B" w:rsidRPr="001D13C6" w:rsidRDefault="0096179B">
      <w:pPr>
        <w:pStyle w:val="Tijeloteksta"/>
        <w:tabs>
          <w:tab w:val="left" w:pos="709"/>
        </w:tabs>
        <w:rPr>
          <w:rFonts w:ascii="Garamond" w:hAnsi="Garamond" w:cs="Arial"/>
          <w:b/>
          <w:iCs/>
          <w:szCs w:val="24"/>
        </w:rPr>
      </w:pPr>
    </w:p>
    <w:p w14:paraId="5CC9A988" w14:textId="77777777" w:rsidR="0096179B" w:rsidRPr="001D13C6" w:rsidRDefault="0034519D">
      <w:pPr>
        <w:pStyle w:val="Tijeloteksta"/>
        <w:tabs>
          <w:tab w:val="left" w:pos="709"/>
        </w:tabs>
        <w:jc w:val="center"/>
        <w:rPr>
          <w:rFonts w:ascii="Garamond" w:hAnsi="Garamond" w:cs="Arial"/>
          <w:iCs/>
          <w:szCs w:val="24"/>
        </w:rPr>
      </w:pPr>
      <w:r w:rsidRPr="001D13C6">
        <w:rPr>
          <w:rFonts w:ascii="Garamond" w:hAnsi="Garamond" w:cs="Arial"/>
          <w:iCs/>
          <w:szCs w:val="24"/>
        </w:rPr>
        <w:t>Članak 6</w:t>
      </w:r>
      <w:r w:rsidR="00E445A3">
        <w:rPr>
          <w:rFonts w:ascii="Garamond" w:hAnsi="Garamond" w:cs="Arial"/>
          <w:iCs/>
          <w:szCs w:val="24"/>
        </w:rPr>
        <w:t>7</w:t>
      </w:r>
      <w:r w:rsidR="0096179B" w:rsidRPr="001D13C6">
        <w:rPr>
          <w:rFonts w:ascii="Garamond" w:hAnsi="Garamond" w:cs="Arial"/>
          <w:iCs/>
          <w:szCs w:val="24"/>
        </w:rPr>
        <w:t>.</w:t>
      </w:r>
    </w:p>
    <w:p w14:paraId="3F79A44B"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Rad Općinskog vijeća i općinskog načelnika je javan.</w:t>
      </w:r>
    </w:p>
    <w:p w14:paraId="38A09B93"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Općinski načelnik dužan je upoznati javnost s obavljanjem poslova iz samoupravnog djelokruga Općine preko sredstava javnog priopćavanja ili na drugi prikladan način.</w:t>
      </w:r>
    </w:p>
    <w:p w14:paraId="047D3770" w14:textId="77777777" w:rsidR="0096179B" w:rsidRPr="001D13C6" w:rsidRDefault="0096179B">
      <w:pPr>
        <w:pStyle w:val="Tijeloteksta"/>
        <w:tabs>
          <w:tab w:val="left" w:pos="709"/>
        </w:tabs>
        <w:rPr>
          <w:rFonts w:ascii="Garamond" w:hAnsi="Garamond" w:cs="Arial"/>
          <w:iCs/>
          <w:szCs w:val="24"/>
        </w:rPr>
      </w:pPr>
    </w:p>
    <w:p w14:paraId="52C47FC7" w14:textId="77777777" w:rsidR="0096179B" w:rsidRPr="0048499A" w:rsidRDefault="0034519D">
      <w:pPr>
        <w:pStyle w:val="Tijeloteksta"/>
        <w:tabs>
          <w:tab w:val="left" w:pos="709"/>
        </w:tabs>
        <w:jc w:val="center"/>
        <w:rPr>
          <w:rFonts w:ascii="Garamond" w:hAnsi="Garamond" w:cs="Arial"/>
          <w:iCs/>
          <w:szCs w:val="24"/>
        </w:rPr>
      </w:pPr>
      <w:r w:rsidRPr="0048499A">
        <w:rPr>
          <w:rFonts w:ascii="Garamond" w:hAnsi="Garamond" w:cs="Arial"/>
          <w:iCs/>
          <w:szCs w:val="24"/>
        </w:rPr>
        <w:t>Članak 6</w:t>
      </w:r>
      <w:r w:rsidR="00E445A3" w:rsidRPr="0048499A">
        <w:rPr>
          <w:rFonts w:ascii="Garamond" w:hAnsi="Garamond" w:cs="Arial"/>
          <w:iCs/>
          <w:szCs w:val="24"/>
        </w:rPr>
        <w:t>8</w:t>
      </w:r>
      <w:r w:rsidR="0096179B" w:rsidRPr="0048499A">
        <w:rPr>
          <w:rFonts w:ascii="Garamond" w:hAnsi="Garamond" w:cs="Arial"/>
          <w:iCs/>
          <w:szCs w:val="24"/>
        </w:rPr>
        <w:t>.</w:t>
      </w:r>
      <w:r w:rsidR="009A3063" w:rsidRPr="0048499A">
        <w:rPr>
          <w:rFonts w:ascii="Garamond" w:hAnsi="Garamond" w:cs="Arial"/>
          <w:iCs/>
          <w:szCs w:val="24"/>
        </w:rPr>
        <w:t xml:space="preserve"> </w:t>
      </w:r>
    </w:p>
    <w:p w14:paraId="5766E90E" w14:textId="77777777" w:rsidR="0096179B" w:rsidRPr="0048499A" w:rsidRDefault="0096179B">
      <w:pPr>
        <w:pStyle w:val="Tijeloteksta"/>
        <w:tabs>
          <w:tab w:val="left" w:pos="709"/>
        </w:tabs>
        <w:ind w:firstLine="709"/>
        <w:rPr>
          <w:rFonts w:ascii="Garamond" w:hAnsi="Garamond" w:cs="Arial"/>
          <w:iCs/>
          <w:szCs w:val="24"/>
        </w:rPr>
      </w:pPr>
      <w:bookmarkStart w:id="15" w:name="_Hlk38537679"/>
      <w:r w:rsidRPr="001D13C6">
        <w:rPr>
          <w:rFonts w:ascii="Garamond" w:hAnsi="Garamond" w:cs="Arial"/>
          <w:iCs/>
          <w:szCs w:val="24"/>
        </w:rPr>
        <w:t>Sjednice Općinskog vijeća su javne</w:t>
      </w:r>
      <w:r w:rsidR="00295178">
        <w:rPr>
          <w:rFonts w:ascii="Garamond" w:hAnsi="Garamond" w:cs="Arial"/>
          <w:iCs/>
          <w:szCs w:val="24"/>
        </w:rPr>
        <w:t>.</w:t>
      </w:r>
      <w:r w:rsidR="007A040F">
        <w:rPr>
          <w:rFonts w:ascii="Garamond" w:hAnsi="Garamond" w:cs="Arial"/>
          <w:iCs/>
          <w:szCs w:val="24"/>
        </w:rPr>
        <w:t xml:space="preserve"> </w:t>
      </w:r>
      <w:r w:rsidR="007A040F" w:rsidRPr="0048499A">
        <w:rPr>
          <w:rFonts w:ascii="Garamond" w:hAnsi="Garamond" w:cs="Arial"/>
          <w:iCs/>
          <w:szCs w:val="24"/>
        </w:rPr>
        <w:t>Nazočnost javnosti može se isključiti samo iznimno, u slučajevima predviđenim posebnim zakonima i općim aktom jedinice.</w:t>
      </w:r>
      <w:r w:rsidRPr="0048499A">
        <w:rPr>
          <w:rFonts w:ascii="Garamond" w:hAnsi="Garamond" w:cs="Arial"/>
          <w:iCs/>
          <w:szCs w:val="24"/>
        </w:rPr>
        <w:t xml:space="preserve"> </w:t>
      </w:r>
    </w:p>
    <w:p w14:paraId="2207B047" w14:textId="44802C16" w:rsidR="007A040F" w:rsidRPr="0048499A" w:rsidRDefault="007A040F">
      <w:pPr>
        <w:pStyle w:val="Tijeloteksta"/>
        <w:tabs>
          <w:tab w:val="left" w:pos="709"/>
        </w:tabs>
        <w:ind w:firstLine="709"/>
        <w:rPr>
          <w:rFonts w:ascii="Garamond" w:hAnsi="Garamond" w:cs="Arial"/>
          <w:iCs/>
          <w:szCs w:val="24"/>
        </w:rPr>
      </w:pPr>
      <w:r w:rsidRPr="0048499A">
        <w:rPr>
          <w:rFonts w:ascii="Garamond" w:hAnsi="Garamond" w:cs="Arial"/>
          <w:iCs/>
          <w:szCs w:val="24"/>
        </w:rPr>
        <w:t>Sjednicama Općinskog vijeća prisustvuje općinski načelnik.</w:t>
      </w:r>
      <w:r w:rsidR="00A02C31">
        <w:rPr>
          <w:rFonts w:ascii="Garamond" w:hAnsi="Garamond" w:cs="Arial"/>
          <w:iCs/>
          <w:szCs w:val="24"/>
        </w:rPr>
        <w:t xml:space="preserve"> </w:t>
      </w:r>
    </w:p>
    <w:p w14:paraId="1C0266BE" w14:textId="77777777" w:rsidR="007A040F" w:rsidRPr="0048499A" w:rsidRDefault="007A040F">
      <w:pPr>
        <w:pStyle w:val="Tijeloteksta"/>
        <w:tabs>
          <w:tab w:val="left" w:pos="709"/>
        </w:tabs>
        <w:ind w:firstLine="709"/>
        <w:rPr>
          <w:rFonts w:ascii="Garamond" w:hAnsi="Garamond" w:cs="Arial"/>
          <w:iCs/>
          <w:szCs w:val="24"/>
        </w:rPr>
      </w:pPr>
      <w:r w:rsidRPr="0048499A">
        <w:rPr>
          <w:rFonts w:ascii="Garamond" w:hAnsi="Garamond" w:cs="Arial"/>
          <w:iCs/>
          <w:szCs w:val="24"/>
        </w:rPr>
        <w:t>Na sjednicama Općinskog vijeća glasuje se javno, ako Općinsko vijeće ne odluči da se u skladu s Poslovnikom ili drugim općim aktom , o nekom pitanju glasuje tajno.</w:t>
      </w:r>
    </w:p>
    <w:p w14:paraId="232C3D6C" w14:textId="5337DF80" w:rsidR="007A040F" w:rsidRDefault="007A040F">
      <w:pPr>
        <w:pStyle w:val="Tijeloteksta"/>
        <w:tabs>
          <w:tab w:val="left" w:pos="709"/>
        </w:tabs>
        <w:ind w:firstLine="709"/>
        <w:rPr>
          <w:rFonts w:ascii="Garamond" w:hAnsi="Garamond" w:cs="Arial"/>
          <w:iCs/>
          <w:szCs w:val="24"/>
        </w:rPr>
      </w:pPr>
      <w:r w:rsidRPr="0048499A">
        <w:rPr>
          <w:rFonts w:ascii="Garamond" w:hAnsi="Garamond" w:cs="Arial"/>
          <w:iCs/>
          <w:szCs w:val="24"/>
        </w:rPr>
        <w:t>Sjednice Općinskog vijeća mogu se sazvati i elektroničkim putem.</w:t>
      </w:r>
    </w:p>
    <w:p w14:paraId="21862591" w14:textId="4E769693" w:rsidR="003739BD" w:rsidRPr="006D52F5" w:rsidRDefault="003739BD">
      <w:pPr>
        <w:pStyle w:val="Tijeloteksta"/>
        <w:tabs>
          <w:tab w:val="left" w:pos="709"/>
        </w:tabs>
        <w:ind w:firstLine="709"/>
        <w:rPr>
          <w:rFonts w:ascii="Garamond" w:hAnsi="Garamond" w:cs="Arial"/>
          <w:iCs/>
          <w:szCs w:val="24"/>
        </w:rPr>
      </w:pPr>
      <w:r w:rsidRPr="006D52F5">
        <w:rPr>
          <w:rFonts w:ascii="Garamond" w:hAnsi="Garamond" w:cs="Arial"/>
          <w:iCs/>
          <w:szCs w:val="24"/>
        </w:rPr>
        <w:t xml:space="preserve">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w:t>
      </w:r>
      <w:r w:rsidR="00D75B19" w:rsidRPr="006D52F5">
        <w:rPr>
          <w:rFonts w:ascii="Garamond" w:hAnsi="Garamond" w:cs="Arial"/>
          <w:iCs/>
          <w:szCs w:val="24"/>
        </w:rPr>
        <w:t>Općinskog vijeća</w:t>
      </w:r>
      <w:r w:rsidRPr="006D52F5">
        <w:rPr>
          <w:rFonts w:ascii="Garamond" w:hAnsi="Garamond" w:cs="Arial"/>
          <w:iCs/>
          <w:szCs w:val="24"/>
        </w:rPr>
        <w:t xml:space="preserve"> iznimno se mogu održavati elektroničkim putem.</w:t>
      </w:r>
    </w:p>
    <w:p w14:paraId="733D2D20" w14:textId="77777777" w:rsidR="0096179B" w:rsidRPr="001D13C6" w:rsidRDefault="007A040F" w:rsidP="0048499A">
      <w:pPr>
        <w:pStyle w:val="Tijeloteksta"/>
        <w:tabs>
          <w:tab w:val="left" w:pos="709"/>
        </w:tabs>
        <w:ind w:firstLine="709"/>
        <w:rPr>
          <w:rFonts w:ascii="Garamond" w:hAnsi="Garamond" w:cs="Arial"/>
          <w:iCs/>
          <w:szCs w:val="24"/>
        </w:rPr>
      </w:pPr>
      <w:r w:rsidRPr="0048499A">
        <w:rPr>
          <w:rFonts w:ascii="Garamond" w:hAnsi="Garamond" w:cs="Arial"/>
          <w:iCs/>
          <w:szCs w:val="24"/>
        </w:rPr>
        <w:t>Poslovnikom o radu Općinskog vijeća uredit će se osiguranje praćenja rasprave i sudjelovanje u radu i odlučivanju.</w:t>
      </w:r>
      <w:bookmarkEnd w:id="15"/>
    </w:p>
    <w:p w14:paraId="0CF91D1D" w14:textId="77777777" w:rsidR="0096179B" w:rsidRPr="001D13C6" w:rsidRDefault="0096179B" w:rsidP="0048499A">
      <w:pPr>
        <w:pStyle w:val="Tijeloteksta"/>
        <w:tabs>
          <w:tab w:val="left" w:pos="709"/>
        </w:tabs>
        <w:rPr>
          <w:rFonts w:ascii="Garamond" w:hAnsi="Garamond" w:cs="Arial"/>
          <w:iCs/>
          <w:szCs w:val="24"/>
        </w:rPr>
      </w:pPr>
    </w:p>
    <w:p w14:paraId="4BDE9802" w14:textId="77777777" w:rsidR="0096179B" w:rsidRPr="009A3063" w:rsidRDefault="0034519D">
      <w:pPr>
        <w:pStyle w:val="Tijeloteksta"/>
        <w:tabs>
          <w:tab w:val="left" w:pos="709"/>
        </w:tabs>
        <w:jc w:val="center"/>
        <w:rPr>
          <w:rFonts w:ascii="Garamond" w:hAnsi="Garamond" w:cs="Arial"/>
          <w:iCs/>
          <w:color w:val="00B050"/>
          <w:szCs w:val="24"/>
        </w:rPr>
      </w:pPr>
      <w:r w:rsidRPr="001D13C6">
        <w:rPr>
          <w:rFonts w:ascii="Garamond" w:hAnsi="Garamond" w:cs="Arial"/>
          <w:iCs/>
          <w:szCs w:val="24"/>
        </w:rPr>
        <w:t xml:space="preserve">Članak </w:t>
      </w:r>
      <w:r w:rsidR="0048499A">
        <w:rPr>
          <w:rFonts w:ascii="Garamond" w:hAnsi="Garamond" w:cs="Arial"/>
          <w:iCs/>
          <w:szCs w:val="24"/>
        </w:rPr>
        <w:t>69</w:t>
      </w:r>
      <w:r w:rsidR="0096179B" w:rsidRPr="001D13C6">
        <w:rPr>
          <w:rFonts w:ascii="Garamond" w:hAnsi="Garamond" w:cs="Arial"/>
          <w:iCs/>
          <w:szCs w:val="24"/>
        </w:rPr>
        <w:t>.</w:t>
      </w:r>
      <w:r w:rsidR="009A3063">
        <w:rPr>
          <w:rFonts w:ascii="Garamond" w:hAnsi="Garamond" w:cs="Arial"/>
          <w:iCs/>
          <w:szCs w:val="24"/>
        </w:rPr>
        <w:t xml:space="preserve"> </w:t>
      </w:r>
    </w:p>
    <w:p w14:paraId="357A6097"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Jedinstveni upravni odjel mora u svoje radno vrijeme omogućiti zainteresiranima uvid u važeće opće akte Općinskog vijeća.</w:t>
      </w:r>
    </w:p>
    <w:p w14:paraId="32D84EDB" w14:textId="77777777" w:rsidR="0096179B" w:rsidRPr="001D13C6" w:rsidRDefault="0096179B">
      <w:pPr>
        <w:pStyle w:val="Tijeloteksta"/>
        <w:tabs>
          <w:tab w:val="left" w:pos="709"/>
        </w:tabs>
        <w:rPr>
          <w:rFonts w:ascii="Garamond" w:hAnsi="Garamond" w:cs="Arial"/>
          <w:iCs/>
          <w:szCs w:val="24"/>
        </w:rPr>
      </w:pPr>
    </w:p>
    <w:p w14:paraId="2F5604C5" w14:textId="77777777" w:rsidR="0096179B" w:rsidRPr="001D13C6" w:rsidRDefault="0096179B">
      <w:pPr>
        <w:pStyle w:val="Naslov2"/>
        <w:rPr>
          <w:sz w:val="24"/>
          <w:szCs w:val="24"/>
        </w:rPr>
      </w:pPr>
      <w:r w:rsidRPr="001D13C6">
        <w:rPr>
          <w:sz w:val="24"/>
          <w:szCs w:val="24"/>
        </w:rPr>
        <w:t>PRIJELAZNE I ZAVRŠNE ODREDBE</w:t>
      </w:r>
    </w:p>
    <w:p w14:paraId="1201D1E9" w14:textId="77777777" w:rsidR="0096179B" w:rsidRPr="001D13C6" w:rsidRDefault="0096179B">
      <w:pPr>
        <w:pStyle w:val="Tijeloteksta"/>
        <w:tabs>
          <w:tab w:val="left" w:pos="709"/>
        </w:tabs>
        <w:rPr>
          <w:rFonts w:ascii="Garamond" w:hAnsi="Garamond" w:cs="Arial"/>
          <w:b/>
          <w:iCs/>
          <w:szCs w:val="24"/>
        </w:rPr>
      </w:pPr>
    </w:p>
    <w:p w14:paraId="6ADE910A" w14:textId="77777777" w:rsidR="0096179B" w:rsidRPr="001D13C6" w:rsidRDefault="0096179B">
      <w:pPr>
        <w:pStyle w:val="Tijeloteksta"/>
        <w:tabs>
          <w:tab w:val="left" w:pos="709"/>
        </w:tabs>
        <w:jc w:val="center"/>
        <w:rPr>
          <w:rFonts w:ascii="Garamond" w:hAnsi="Garamond" w:cs="Arial"/>
          <w:iCs/>
          <w:szCs w:val="24"/>
        </w:rPr>
      </w:pPr>
      <w:r w:rsidRPr="001D13C6">
        <w:rPr>
          <w:rFonts w:ascii="Garamond" w:hAnsi="Garamond" w:cs="Arial"/>
          <w:iCs/>
          <w:szCs w:val="24"/>
        </w:rPr>
        <w:t>Č</w:t>
      </w:r>
      <w:r w:rsidR="0034519D" w:rsidRPr="001D13C6">
        <w:rPr>
          <w:rFonts w:ascii="Garamond" w:hAnsi="Garamond" w:cs="Arial"/>
          <w:iCs/>
          <w:szCs w:val="24"/>
        </w:rPr>
        <w:t>lanak 7</w:t>
      </w:r>
      <w:r w:rsidR="0048499A">
        <w:rPr>
          <w:rFonts w:ascii="Garamond" w:hAnsi="Garamond" w:cs="Arial"/>
          <w:iCs/>
          <w:szCs w:val="24"/>
        </w:rPr>
        <w:t>0</w:t>
      </w:r>
      <w:r w:rsidRPr="001D13C6">
        <w:rPr>
          <w:rFonts w:ascii="Garamond" w:hAnsi="Garamond" w:cs="Arial"/>
          <w:iCs/>
          <w:szCs w:val="24"/>
        </w:rPr>
        <w:t>.</w:t>
      </w:r>
      <w:r w:rsidR="009A3063" w:rsidRPr="009A3063">
        <w:rPr>
          <w:rFonts w:ascii="Garamond" w:hAnsi="Garamond" w:cs="Arial"/>
          <w:iCs/>
          <w:color w:val="00B050"/>
          <w:szCs w:val="24"/>
        </w:rPr>
        <w:t xml:space="preserve"> </w:t>
      </w:r>
    </w:p>
    <w:p w14:paraId="776F0BB7" w14:textId="6A4FB1FC"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Do donošenja općih akata kojim</w:t>
      </w:r>
      <w:r w:rsidR="00077521">
        <w:rPr>
          <w:rFonts w:ascii="Garamond" w:hAnsi="Garamond" w:cs="Arial"/>
          <w:iCs/>
          <w:szCs w:val="24"/>
        </w:rPr>
        <w:t>a</w:t>
      </w:r>
      <w:r w:rsidRPr="001D13C6">
        <w:rPr>
          <w:rFonts w:ascii="Garamond" w:hAnsi="Garamond" w:cs="Arial"/>
          <w:iCs/>
          <w:szCs w:val="24"/>
        </w:rPr>
        <w:t xml:space="preserve"> se uređuju poslovi iz samoupravnog djelokruga Općine sukladno posebnim zakonima i odredbama ovog Statuta, primjenjivat će se važeći opći akti Općine u onim odredbama koje nisu u suprotnosti sa zakonom i ovim Statutom.</w:t>
      </w:r>
    </w:p>
    <w:p w14:paraId="7A2158A6" w14:textId="0E6C0151" w:rsidR="0096179B"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lastRenderedPageBreak/>
        <w:t>U slučaju suprotnosti odredbi važećih općih akata iz stavka 1. ovog članka, primjenjuju se neposredno odredbe zakona i ovoga Statuta.</w:t>
      </w:r>
    </w:p>
    <w:p w14:paraId="607B4210" w14:textId="73A23E25" w:rsidR="00077521" w:rsidRDefault="00077521">
      <w:pPr>
        <w:pStyle w:val="Tijeloteksta"/>
        <w:tabs>
          <w:tab w:val="left" w:pos="709"/>
        </w:tabs>
        <w:ind w:firstLine="709"/>
        <w:rPr>
          <w:rFonts w:ascii="Garamond" w:hAnsi="Garamond" w:cs="Arial"/>
          <w:iCs/>
          <w:szCs w:val="24"/>
        </w:rPr>
      </w:pPr>
    </w:p>
    <w:p w14:paraId="32370595" w14:textId="4FA69203" w:rsidR="00077521" w:rsidRPr="006D52F5" w:rsidRDefault="00077521" w:rsidP="00077521">
      <w:pPr>
        <w:pStyle w:val="Tijeloteksta"/>
        <w:tabs>
          <w:tab w:val="left" w:pos="709"/>
        </w:tabs>
        <w:jc w:val="center"/>
        <w:rPr>
          <w:rFonts w:ascii="Garamond" w:hAnsi="Garamond" w:cs="Arial"/>
          <w:iCs/>
          <w:szCs w:val="24"/>
        </w:rPr>
      </w:pPr>
      <w:bookmarkStart w:id="16" w:name="_Hlk62195853"/>
      <w:r w:rsidRPr="006D52F5">
        <w:rPr>
          <w:rFonts w:ascii="Garamond" w:hAnsi="Garamond" w:cs="Arial"/>
          <w:iCs/>
          <w:szCs w:val="24"/>
        </w:rPr>
        <w:t>Članak 70.a</w:t>
      </w:r>
    </w:p>
    <w:bookmarkEnd w:id="16"/>
    <w:p w14:paraId="443C68E9" w14:textId="49DEE9AD" w:rsidR="00077521" w:rsidRPr="006D52F5" w:rsidRDefault="00077521" w:rsidP="00077521">
      <w:pPr>
        <w:pStyle w:val="Tijeloteksta"/>
        <w:tabs>
          <w:tab w:val="left" w:pos="709"/>
        </w:tabs>
        <w:rPr>
          <w:rFonts w:ascii="Garamond" w:hAnsi="Garamond" w:cs="Arial"/>
          <w:iCs/>
          <w:szCs w:val="24"/>
        </w:rPr>
      </w:pPr>
      <w:r w:rsidRPr="006D52F5">
        <w:rPr>
          <w:rFonts w:ascii="Garamond" w:hAnsi="Garamond" w:cs="Arial"/>
          <w:iCs/>
          <w:szCs w:val="24"/>
        </w:rPr>
        <w:tab/>
        <w:t>Članovi Općinskog vijeća zatečeni na dužnosti u trenutku stupanja na snagu ovoga Statuta nastavljaju s obavljanjem dužnosti do isteka tekućeg mandata.</w:t>
      </w:r>
    </w:p>
    <w:p w14:paraId="07B76B64" w14:textId="229F9121" w:rsidR="00077521" w:rsidRDefault="00077521" w:rsidP="00077521">
      <w:pPr>
        <w:pStyle w:val="Tijeloteksta"/>
        <w:tabs>
          <w:tab w:val="left" w:pos="709"/>
        </w:tabs>
        <w:rPr>
          <w:rFonts w:ascii="Garamond" w:hAnsi="Garamond" w:cs="Arial"/>
          <w:iCs/>
          <w:color w:val="FF0000"/>
          <w:szCs w:val="24"/>
        </w:rPr>
      </w:pPr>
    </w:p>
    <w:p w14:paraId="71FE5EF7" w14:textId="565CE0AE" w:rsidR="00077521" w:rsidRPr="006D52F5" w:rsidRDefault="00077521" w:rsidP="00077521">
      <w:pPr>
        <w:pStyle w:val="Tijeloteksta"/>
        <w:tabs>
          <w:tab w:val="left" w:pos="709"/>
        </w:tabs>
        <w:jc w:val="center"/>
        <w:rPr>
          <w:rFonts w:ascii="Garamond" w:hAnsi="Garamond" w:cs="Arial"/>
          <w:iCs/>
          <w:szCs w:val="24"/>
        </w:rPr>
      </w:pPr>
      <w:r w:rsidRPr="006D52F5">
        <w:rPr>
          <w:rFonts w:ascii="Garamond" w:hAnsi="Garamond" w:cs="Arial"/>
          <w:iCs/>
          <w:szCs w:val="24"/>
        </w:rPr>
        <w:t>Članak 70.b</w:t>
      </w:r>
    </w:p>
    <w:p w14:paraId="44245F7B" w14:textId="565E6CB9" w:rsidR="00077521" w:rsidRPr="006D52F5" w:rsidRDefault="00077521" w:rsidP="00077521">
      <w:pPr>
        <w:pStyle w:val="Tijeloteksta"/>
        <w:tabs>
          <w:tab w:val="left" w:pos="709"/>
        </w:tabs>
        <w:rPr>
          <w:rFonts w:ascii="Garamond" w:hAnsi="Garamond" w:cs="Arial"/>
          <w:iCs/>
          <w:szCs w:val="24"/>
        </w:rPr>
      </w:pPr>
      <w:r w:rsidRPr="006D52F5">
        <w:rPr>
          <w:rFonts w:ascii="Garamond" w:hAnsi="Garamond" w:cs="Arial"/>
          <w:iCs/>
          <w:szCs w:val="24"/>
        </w:rPr>
        <w:tab/>
        <w:t>Osoba zatečena na dužnosti zamjenika općinskog načelnika, u trenutku stupanja na snagu ovoga Statuta nastavlja s obnašanjem dužnosti do isteka tekućeg mandata.</w:t>
      </w:r>
    </w:p>
    <w:p w14:paraId="5E8F627F" w14:textId="77777777" w:rsidR="00077521" w:rsidRPr="00077521" w:rsidRDefault="00077521" w:rsidP="00077521">
      <w:pPr>
        <w:pStyle w:val="Tijeloteksta"/>
        <w:tabs>
          <w:tab w:val="left" w:pos="709"/>
        </w:tabs>
        <w:rPr>
          <w:rFonts w:ascii="Garamond" w:hAnsi="Garamond" w:cs="Arial"/>
          <w:iCs/>
          <w:color w:val="FF0000"/>
          <w:szCs w:val="24"/>
        </w:rPr>
      </w:pPr>
    </w:p>
    <w:p w14:paraId="6C52CB2B" w14:textId="77777777" w:rsidR="0096179B" w:rsidRPr="001D13C6" w:rsidRDefault="0096179B">
      <w:pPr>
        <w:pStyle w:val="Tijeloteksta"/>
        <w:tabs>
          <w:tab w:val="left" w:pos="709"/>
        </w:tabs>
        <w:ind w:firstLine="709"/>
        <w:rPr>
          <w:rFonts w:ascii="Garamond" w:hAnsi="Garamond" w:cs="Arial"/>
          <w:iCs/>
          <w:szCs w:val="24"/>
        </w:rPr>
      </w:pPr>
    </w:p>
    <w:p w14:paraId="3F491BFE" w14:textId="77777777" w:rsidR="0096179B" w:rsidRPr="001D13C6" w:rsidRDefault="0034519D">
      <w:pPr>
        <w:pStyle w:val="Tijeloteksta"/>
        <w:tabs>
          <w:tab w:val="left" w:pos="709"/>
        </w:tabs>
        <w:jc w:val="center"/>
        <w:rPr>
          <w:rFonts w:ascii="Garamond" w:hAnsi="Garamond" w:cs="Arial"/>
          <w:iCs/>
          <w:szCs w:val="24"/>
        </w:rPr>
      </w:pPr>
      <w:r w:rsidRPr="001D13C6">
        <w:rPr>
          <w:rFonts w:ascii="Garamond" w:hAnsi="Garamond" w:cs="Arial"/>
          <w:iCs/>
          <w:szCs w:val="24"/>
        </w:rPr>
        <w:t>Članak 7</w:t>
      </w:r>
      <w:r w:rsidR="0048499A">
        <w:rPr>
          <w:rFonts w:ascii="Garamond" w:hAnsi="Garamond" w:cs="Arial"/>
          <w:iCs/>
          <w:szCs w:val="24"/>
        </w:rPr>
        <w:t>1</w:t>
      </w:r>
      <w:r w:rsidR="0096179B" w:rsidRPr="001D13C6">
        <w:rPr>
          <w:rFonts w:ascii="Garamond" w:hAnsi="Garamond" w:cs="Arial"/>
          <w:iCs/>
          <w:szCs w:val="24"/>
        </w:rPr>
        <w:t>.</w:t>
      </w:r>
      <w:r w:rsidR="009A3063" w:rsidRPr="009A3063">
        <w:rPr>
          <w:rFonts w:ascii="Garamond" w:hAnsi="Garamond" w:cs="Arial"/>
          <w:iCs/>
          <w:color w:val="00B050"/>
          <w:szCs w:val="24"/>
        </w:rPr>
        <w:t xml:space="preserve"> </w:t>
      </w:r>
    </w:p>
    <w:p w14:paraId="72C3C459"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Postupak za promjenu Statuta pokreće se prijedlogom za promjenu Statuta.</w:t>
      </w:r>
    </w:p>
    <w:p w14:paraId="5B508BCF"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 xml:space="preserve">Promjenu Statuta može predložiti Odbor za statutarno-pravna pitanja koje imenuje Općinsko vijeće, zatim općinski načelnik i </w:t>
      </w:r>
      <w:r w:rsidR="00CB1087">
        <w:rPr>
          <w:rFonts w:ascii="Garamond" w:hAnsi="Garamond" w:cs="Arial"/>
          <w:iCs/>
          <w:szCs w:val="24"/>
        </w:rPr>
        <w:t xml:space="preserve">jedna trećina </w:t>
      </w:r>
      <w:r w:rsidRPr="001D13C6">
        <w:rPr>
          <w:rFonts w:ascii="Garamond" w:hAnsi="Garamond" w:cs="Arial"/>
          <w:iCs/>
          <w:szCs w:val="24"/>
        </w:rPr>
        <w:t>vijećnika Općinskog vijeća.</w:t>
      </w:r>
    </w:p>
    <w:p w14:paraId="3C10593E"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Općinsko vijeće odlučuje hoće li prihvatiti prijedlog za promjenu Statuta.</w:t>
      </w:r>
    </w:p>
    <w:p w14:paraId="5A3C7F95"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Ako Općinsko vijeće ne prihvati prijedlog za promjenu Statuta, isti se prijedlog ne može staviti na dnevni red prije isteka šest mjeseci od dana zaključenja rasprave o njemu.</w:t>
      </w:r>
    </w:p>
    <w:p w14:paraId="5DF74BB9" w14:textId="77777777" w:rsidR="0096179B" w:rsidRPr="001D13C6" w:rsidRDefault="0096179B">
      <w:pPr>
        <w:pStyle w:val="Tijeloteksta"/>
        <w:tabs>
          <w:tab w:val="left" w:pos="709"/>
        </w:tabs>
        <w:ind w:firstLine="709"/>
        <w:rPr>
          <w:rFonts w:ascii="Garamond" w:hAnsi="Garamond" w:cs="Arial"/>
          <w:iCs/>
          <w:szCs w:val="24"/>
        </w:rPr>
      </w:pPr>
      <w:r w:rsidRPr="001D13C6">
        <w:rPr>
          <w:rFonts w:ascii="Garamond" w:hAnsi="Garamond" w:cs="Arial"/>
          <w:iCs/>
          <w:szCs w:val="24"/>
        </w:rPr>
        <w:t>Promjena Statuta je usvojena ako je za nju glasovala većina svih članova Općinskog vijeća.</w:t>
      </w:r>
    </w:p>
    <w:p w14:paraId="7320D4D1"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r>
    </w:p>
    <w:p w14:paraId="4D91433F" w14:textId="77777777" w:rsidR="0096179B" w:rsidRPr="001D13C6" w:rsidRDefault="0096179B">
      <w:pPr>
        <w:pStyle w:val="Tijeloteksta"/>
        <w:rPr>
          <w:rFonts w:ascii="Garamond" w:hAnsi="Garamond" w:cs="Arial"/>
          <w:iCs/>
          <w:szCs w:val="24"/>
        </w:rPr>
      </w:pPr>
    </w:p>
    <w:p w14:paraId="58CDA253" w14:textId="77777777" w:rsidR="0096179B" w:rsidRPr="001D13C6" w:rsidRDefault="0096179B">
      <w:pPr>
        <w:pStyle w:val="Tijeloteksta"/>
        <w:tabs>
          <w:tab w:val="left" w:pos="709"/>
        </w:tabs>
        <w:jc w:val="center"/>
        <w:rPr>
          <w:rFonts w:ascii="Garamond" w:hAnsi="Garamond" w:cs="Arial"/>
          <w:iCs/>
          <w:szCs w:val="24"/>
        </w:rPr>
      </w:pPr>
      <w:r w:rsidRPr="001D13C6">
        <w:rPr>
          <w:rFonts w:ascii="Garamond" w:hAnsi="Garamond" w:cs="Arial"/>
          <w:iCs/>
          <w:szCs w:val="24"/>
        </w:rPr>
        <w:t>Člana</w:t>
      </w:r>
      <w:r w:rsidR="0034519D" w:rsidRPr="001D13C6">
        <w:rPr>
          <w:rFonts w:ascii="Garamond" w:hAnsi="Garamond" w:cs="Arial"/>
          <w:iCs/>
          <w:szCs w:val="24"/>
        </w:rPr>
        <w:t>k 7</w:t>
      </w:r>
      <w:r w:rsidR="0048499A">
        <w:rPr>
          <w:rFonts w:ascii="Garamond" w:hAnsi="Garamond" w:cs="Arial"/>
          <w:iCs/>
          <w:szCs w:val="24"/>
        </w:rPr>
        <w:t>2</w:t>
      </w:r>
      <w:r w:rsidRPr="001D13C6">
        <w:rPr>
          <w:rFonts w:ascii="Garamond" w:hAnsi="Garamond" w:cs="Arial"/>
          <w:iCs/>
          <w:szCs w:val="24"/>
        </w:rPr>
        <w:t>.</w:t>
      </w:r>
      <w:r w:rsidR="009A3063" w:rsidRPr="009A3063">
        <w:rPr>
          <w:rFonts w:ascii="Garamond" w:hAnsi="Garamond" w:cs="Arial"/>
          <w:iCs/>
          <w:color w:val="00B050"/>
          <w:szCs w:val="24"/>
        </w:rPr>
        <w:t xml:space="preserve"> </w:t>
      </w:r>
    </w:p>
    <w:p w14:paraId="63D92D35"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 xml:space="preserve">Stupanjem na snagu ovog Statuta prestaje važiti Statut Općine Vladislavci (“Službeni glasnik” </w:t>
      </w:r>
      <w:r w:rsidR="002D6C34" w:rsidRPr="001D13C6">
        <w:rPr>
          <w:rFonts w:ascii="Garamond" w:hAnsi="Garamond" w:cs="Arial"/>
          <w:iCs/>
          <w:szCs w:val="24"/>
        </w:rPr>
        <w:t>Općine Vladislavci br. 3/09</w:t>
      </w:r>
      <w:r w:rsidRPr="001D13C6">
        <w:rPr>
          <w:rFonts w:ascii="Garamond" w:hAnsi="Garamond" w:cs="Arial"/>
          <w:iCs/>
          <w:szCs w:val="24"/>
        </w:rPr>
        <w:t>)</w:t>
      </w:r>
      <w:r w:rsidR="00827B58" w:rsidRPr="001D13C6">
        <w:rPr>
          <w:rFonts w:ascii="Garamond" w:hAnsi="Garamond" w:cs="Arial"/>
          <w:iCs/>
          <w:szCs w:val="24"/>
        </w:rPr>
        <w:t>.</w:t>
      </w:r>
    </w:p>
    <w:p w14:paraId="1DA8290A" w14:textId="77777777" w:rsidR="0096179B" w:rsidRPr="001D13C6" w:rsidRDefault="0096179B">
      <w:pPr>
        <w:pStyle w:val="Tijeloteksta"/>
        <w:tabs>
          <w:tab w:val="left" w:pos="709"/>
        </w:tabs>
        <w:rPr>
          <w:rFonts w:ascii="Garamond" w:hAnsi="Garamond" w:cs="Arial"/>
          <w:iCs/>
          <w:szCs w:val="24"/>
        </w:rPr>
      </w:pPr>
    </w:p>
    <w:p w14:paraId="573B35DB" w14:textId="77777777" w:rsidR="0096179B" w:rsidRPr="001D13C6" w:rsidRDefault="0034519D">
      <w:pPr>
        <w:pStyle w:val="Tijeloteksta"/>
        <w:tabs>
          <w:tab w:val="left" w:pos="709"/>
        </w:tabs>
        <w:jc w:val="center"/>
        <w:rPr>
          <w:rFonts w:ascii="Garamond" w:hAnsi="Garamond" w:cs="Arial"/>
          <w:iCs/>
          <w:szCs w:val="24"/>
        </w:rPr>
      </w:pPr>
      <w:r w:rsidRPr="001D13C6">
        <w:rPr>
          <w:rFonts w:ascii="Garamond" w:hAnsi="Garamond" w:cs="Arial"/>
          <w:iCs/>
          <w:szCs w:val="24"/>
        </w:rPr>
        <w:t>Članak 7</w:t>
      </w:r>
      <w:r w:rsidR="0048499A">
        <w:rPr>
          <w:rFonts w:ascii="Garamond" w:hAnsi="Garamond" w:cs="Arial"/>
          <w:iCs/>
          <w:szCs w:val="24"/>
        </w:rPr>
        <w:t>3</w:t>
      </w:r>
      <w:r w:rsidR="0096179B" w:rsidRPr="001D13C6">
        <w:rPr>
          <w:rFonts w:ascii="Garamond" w:hAnsi="Garamond" w:cs="Arial"/>
          <w:iCs/>
          <w:szCs w:val="24"/>
        </w:rPr>
        <w:t>.</w:t>
      </w:r>
      <w:r w:rsidR="009A3063" w:rsidRPr="009A3063">
        <w:rPr>
          <w:rFonts w:ascii="Garamond" w:hAnsi="Garamond" w:cs="Arial"/>
          <w:iCs/>
          <w:color w:val="00B050"/>
          <w:szCs w:val="24"/>
        </w:rPr>
        <w:t xml:space="preserve"> </w:t>
      </w:r>
    </w:p>
    <w:p w14:paraId="158DE881" w14:textId="77777777" w:rsidR="0096179B" w:rsidRPr="001D13C6" w:rsidRDefault="0096179B">
      <w:pPr>
        <w:pStyle w:val="Tijeloteksta"/>
        <w:tabs>
          <w:tab w:val="left" w:pos="709"/>
        </w:tabs>
        <w:rPr>
          <w:rFonts w:ascii="Garamond" w:hAnsi="Garamond" w:cs="Arial"/>
          <w:iCs/>
          <w:szCs w:val="24"/>
        </w:rPr>
      </w:pPr>
      <w:r w:rsidRPr="001D13C6">
        <w:rPr>
          <w:rFonts w:ascii="Garamond" w:hAnsi="Garamond" w:cs="Arial"/>
          <w:iCs/>
          <w:szCs w:val="24"/>
        </w:rPr>
        <w:tab/>
        <w:t>Ovaj Statut stupa na snagu osmog dana od dana objave u “Službenom glasniku” Općine Vladislavci</w:t>
      </w:r>
      <w:r w:rsidR="0048499A">
        <w:rPr>
          <w:rFonts w:ascii="Garamond" w:hAnsi="Garamond" w:cs="Arial"/>
          <w:iCs/>
          <w:szCs w:val="24"/>
        </w:rPr>
        <w:t>.</w:t>
      </w:r>
    </w:p>
    <w:sectPr w:rsidR="0096179B" w:rsidRPr="001D13C6">
      <w:headerReference w:type="even" r:id="rId8"/>
      <w:footerReference w:type="even" r:id="rId9"/>
      <w:type w:val="continuous"/>
      <w:pgSz w:w="11907" w:h="16840" w:code="9"/>
      <w:pgMar w:top="1361" w:right="1418" w:bottom="1361"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9CED9" w14:textId="77777777" w:rsidR="000F5734" w:rsidRDefault="000F5734">
      <w:r>
        <w:separator/>
      </w:r>
    </w:p>
  </w:endnote>
  <w:endnote w:type="continuationSeparator" w:id="0">
    <w:p w14:paraId="661890E7" w14:textId="77777777" w:rsidR="000F5734" w:rsidRDefault="000F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3156" w14:textId="77777777" w:rsidR="006D52F5" w:rsidRDefault="006D52F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E989E2A" w14:textId="77777777" w:rsidR="006D52F5" w:rsidRDefault="006D52F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55068" w14:textId="77777777" w:rsidR="000F5734" w:rsidRDefault="000F5734">
      <w:r>
        <w:separator/>
      </w:r>
    </w:p>
  </w:footnote>
  <w:footnote w:type="continuationSeparator" w:id="0">
    <w:p w14:paraId="48237476" w14:textId="77777777" w:rsidR="000F5734" w:rsidRDefault="000F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4AD2" w14:textId="77777777" w:rsidR="006D52F5" w:rsidRDefault="006D52F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2BF34224" w14:textId="77777777" w:rsidR="006D52F5" w:rsidRDefault="006D52F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717"/>
    <w:multiLevelType w:val="singleLevel"/>
    <w:tmpl w:val="AEC68ABE"/>
    <w:lvl w:ilvl="0">
      <w:start w:val="1"/>
      <w:numFmt w:val="decimal"/>
      <w:lvlText w:val="%1."/>
      <w:lvlJc w:val="left"/>
      <w:pPr>
        <w:tabs>
          <w:tab w:val="num" w:pos="1494"/>
        </w:tabs>
        <w:ind w:left="1494" w:hanging="360"/>
      </w:pPr>
      <w:rPr>
        <w:rFonts w:hint="default"/>
      </w:rPr>
    </w:lvl>
  </w:abstractNum>
  <w:abstractNum w:abstractNumId="1" w15:restartNumberingAfterBreak="0">
    <w:nsid w:val="02790A41"/>
    <w:multiLevelType w:val="hybridMultilevel"/>
    <w:tmpl w:val="2D86F9AE"/>
    <w:lvl w:ilvl="0" w:tplc="BB62101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4EA3C90"/>
    <w:multiLevelType w:val="hybridMultilevel"/>
    <w:tmpl w:val="238CFC6C"/>
    <w:lvl w:ilvl="0" w:tplc="1F068CD0">
      <w:start w:val="1"/>
      <w:numFmt w:val="bullet"/>
      <w:lvlText w:val=""/>
      <w:lvlJc w:val="left"/>
      <w:pPr>
        <w:tabs>
          <w:tab w:val="num" w:pos="1429"/>
        </w:tabs>
        <w:ind w:left="1429" w:hanging="360"/>
      </w:pPr>
      <w:rPr>
        <w:rFonts w:ascii="Symbol" w:hAnsi="Symbol" w:hint="default"/>
        <w:color w:val="auto"/>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7DB0064"/>
    <w:multiLevelType w:val="hybridMultilevel"/>
    <w:tmpl w:val="42B8F2FC"/>
    <w:lvl w:ilvl="0" w:tplc="BB62101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9CF683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133721A"/>
    <w:multiLevelType w:val="hybridMultilevel"/>
    <w:tmpl w:val="4AF8875A"/>
    <w:lvl w:ilvl="0" w:tplc="BDA62BFC">
      <w:start w:val="1"/>
      <w:numFmt w:val="bullet"/>
      <w:lvlText w:val="-"/>
      <w:lvlJc w:val="left"/>
      <w:pPr>
        <w:tabs>
          <w:tab w:val="num" w:pos="1069"/>
        </w:tabs>
        <w:ind w:left="1069" w:hanging="360"/>
      </w:pPr>
      <w:rPr>
        <w:rFonts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4413BB4"/>
    <w:multiLevelType w:val="singleLevel"/>
    <w:tmpl w:val="D96CC394"/>
    <w:lvl w:ilvl="0">
      <w:start w:val="1"/>
      <w:numFmt w:val="upperRoman"/>
      <w:pStyle w:val="Naslov2"/>
      <w:lvlText w:val="%1."/>
      <w:lvlJc w:val="left"/>
      <w:pPr>
        <w:tabs>
          <w:tab w:val="num" w:pos="720"/>
        </w:tabs>
        <w:ind w:left="720" w:hanging="720"/>
      </w:pPr>
      <w:rPr>
        <w:rFonts w:hint="default"/>
      </w:rPr>
    </w:lvl>
  </w:abstractNum>
  <w:abstractNum w:abstractNumId="7" w15:restartNumberingAfterBreak="0">
    <w:nsid w:val="1C32613B"/>
    <w:multiLevelType w:val="hybridMultilevel"/>
    <w:tmpl w:val="B1E41A06"/>
    <w:lvl w:ilvl="0" w:tplc="1F068CD0">
      <w:start w:val="1"/>
      <w:numFmt w:val="bullet"/>
      <w:lvlText w:val=""/>
      <w:lvlJc w:val="left"/>
      <w:pPr>
        <w:tabs>
          <w:tab w:val="num" w:pos="1429"/>
        </w:tabs>
        <w:ind w:left="1429" w:hanging="360"/>
      </w:pPr>
      <w:rPr>
        <w:rFonts w:ascii="Symbol" w:hAnsi="Symbol" w:hint="default"/>
        <w:color w:val="auto"/>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EBC413C"/>
    <w:multiLevelType w:val="hybridMultilevel"/>
    <w:tmpl w:val="9388589C"/>
    <w:lvl w:ilvl="0" w:tplc="1F068CD0">
      <w:start w:val="1"/>
      <w:numFmt w:val="bullet"/>
      <w:lvlText w:val=""/>
      <w:lvlJc w:val="left"/>
      <w:pPr>
        <w:tabs>
          <w:tab w:val="num" w:pos="1429"/>
        </w:tabs>
        <w:ind w:left="1429" w:hanging="360"/>
      </w:pPr>
      <w:rPr>
        <w:rFonts w:ascii="Symbol" w:hAnsi="Symbol" w:hint="default"/>
        <w:color w:val="auto"/>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F83204F"/>
    <w:multiLevelType w:val="hybridMultilevel"/>
    <w:tmpl w:val="3D8692BE"/>
    <w:lvl w:ilvl="0" w:tplc="BDA62BFC">
      <w:start w:val="1"/>
      <w:numFmt w:val="bullet"/>
      <w:lvlText w:val="-"/>
      <w:lvlJc w:val="left"/>
      <w:pPr>
        <w:tabs>
          <w:tab w:val="num" w:pos="1069"/>
        </w:tabs>
        <w:ind w:left="1069" w:hanging="360"/>
      </w:pPr>
      <w:rPr>
        <w:rFonts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05F16B6"/>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25FF6EFE"/>
    <w:multiLevelType w:val="singleLevel"/>
    <w:tmpl w:val="96DC24BC"/>
    <w:lvl w:ilvl="0">
      <w:start w:val="1"/>
      <w:numFmt w:val="decimal"/>
      <w:lvlText w:val="%1."/>
      <w:lvlJc w:val="left"/>
      <w:pPr>
        <w:tabs>
          <w:tab w:val="num" w:pos="360"/>
        </w:tabs>
        <w:ind w:left="360" w:hanging="360"/>
      </w:pPr>
      <w:rPr>
        <w:rFonts w:hint="default"/>
        <w:color w:val="auto"/>
      </w:rPr>
    </w:lvl>
  </w:abstractNum>
  <w:abstractNum w:abstractNumId="12" w15:restartNumberingAfterBreak="0">
    <w:nsid w:val="2E745D10"/>
    <w:multiLevelType w:val="singleLevel"/>
    <w:tmpl w:val="0C090013"/>
    <w:lvl w:ilvl="0">
      <w:start w:val="3"/>
      <w:numFmt w:val="upperRoman"/>
      <w:lvlText w:val="%1."/>
      <w:lvlJc w:val="left"/>
      <w:pPr>
        <w:tabs>
          <w:tab w:val="num" w:pos="720"/>
        </w:tabs>
        <w:ind w:left="720" w:hanging="720"/>
      </w:pPr>
      <w:rPr>
        <w:rFonts w:hint="default"/>
      </w:rPr>
    </w:lvl>
  </w:abstractNum>
  <w:abstractNum w:abstractNumId="13" w15:restartNumberingAfterBreak="0">
    <w:nsid w:val="3C2A519B"/>
    <w:multiLevelType w:val="singleLevel"/>
    <w:tmpl w:val="BB62101C"/>
    <w:lvl w:ilvl="0">
      <w:start w:val="1"/>
      <w:numFmt w:val="decimal"/>
      <w:lvlText w:val="%1."/>
      <w:lvlJc w:val="left"/>
      <w:pPr>
        <w:tabs>
          <w:tab w:val="num" w:pos="360"/>
        </w:tabs>
        <w:ind w:left="360" w:hanging="360"/>
      </w:pPr>
      <w:rPr>
        <w:rFonts w:hint="default"/>
      </w:rPr>
    </w:lvl>
  </w:abstractNum>
  <w:abstractNum w:abstractNumId="14" w15:restartNumberingAfterBreak="0">
    <w:nsid w:val="3DA645F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DF34E31"/>
    <w:multiLevelType w:val="hybridMultilevel"/>
    <w:tmpl w:val="732CE334"/>
    <w:lvl w:ilvl="0" w:tplc="9E0CB404">
      <w:start w:val="5"/>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57A0954"/>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22C370D"/>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52320CBA"/>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3FE72EB"/>
    <w:multiLevelType w:val="hybridMultilevel"/>
    <w:tmpl w:val="482C2034"/>
    <w:lvl w:ilvl="0" w:tplc="758E4E42">
      <w:start w:val="1"/>
      <w:numFmt w:val="upperRoman"/>
      <w:lvlText w:val="%1."/>
      <w:lvlJc w:val="left"/>
      <w:pPr>
        <w:ind w:left="309" w:hanging="197"/>
        <w:jc w:val="left"/>
      </w:pPr>
      <w:rPr>
        <w:rFonts w:ascii="Times New Roman" w:eastAsia="Times New Roman" w:hAnsi="Times New Roman" w:cs="Times New Roman" w:hint="default"/>
        <w:b/>
        <w:bCs/>
        <w:w w:val="100"/>
        <w:sz w:val="22"/>
        <w:szCs w:val="22"/>
        <w:lang w:val="hr-HR" w:eastAsia="hr-HR" w:bidi="hr-HR"/>
      </w:rPr>
    </w:lvl>
    <w:lvl w:ilvl="1" w:tplc="AC20B73C">
      <w:start w:val="1"/>
      <w:numFmt w:val="decimal"/>
      <w:lvlText w:val="%2."/>
      <w:lvlJc w:val="left"/>
      <w:pPr>
        <w:ind w:left="1192" w:hanging="360"/>
        <w:jc w:val="left"/>
      </w:pPr>
      <w:rPr>
        <w:rFonts w:ascii="Times New Roman" w:eastAsia="Times New Roman" w:hAnsi="Times New Roman" w:cs="Times New Roman" w:hint="default"/>
        <w:w w:val="100"/>
        <w:sz w:val="22"/>
        <w:szCs w:val="22"/>
        <w:lang w:val="hr-HR" w:eastAsia="hr-HR" w:bidi="hr-HR"/>
      </w:rPr>
    </w:lvl>
    <w:lvl w:ilvl="2" w:tplc="30DCF54C">
      <w:numFmt w:val="bullet"/>
      <w:lvlText w:val="•"/>
      <w:lvlJc w:val="left"/>
      <w:pPr>
        <w:ind w:left="2168" w:hanging="360"/>
      </w:pPr>
      <w:rPr>
        <w:rFonts w:hint="default"/>
        <w:lang w:val="hr-HR" w:eastAsia="hr-HR" w:bidi="hr-HR"/>
      </w:rPr>
    </w:lvl>
    <w:lvl w:ilvl="3" w:tplc="280E046A">
      <w:numFmt w:val="bullet"/>
      <w:lvlText w:val="•"/>
      <w:lvlJc w:val="left"/>
      <w:pPr>
        <w:ind w:left="3137" w:hanging="360"/>
      </w:pPr>
      <w:rPr>
        <w:rFonts w:hint="default"/>
        <w:lang w:val="hr-HR" w:eastAsia="hr-HR" w:bidi="hr-HR"/>
      </w:rPr>
    </w:lvl>
    <w:lvl w:ilvl="4" w:tplc="C726A6AC">
      <w:numFmt w:val="bullet"/>
      <w:lvlText w:val="•"/>
      <w:lvlJc w:val="left"/>
      <w:pPr>
        <w:ind w:left="4106" w:hanging="360"/>
      </w:pPr>
      <w:rPr>
        <w:rFonts w:hint="default"/>
        <w:lang w:val="hr-HR" w:eastAsia="hr-HR" w:bidi="hr-HR"/>
      </w:rPr>
    </w:lvl>
    <w:lvl w:ilvl="5" w:tplc="842C2A50">
      <w:numFmt w:val="bullet"/>
      <w:lvlText w:val="•"/>
      <w:lvlJc w:val="left"/>
      <w:pPr>
        <w:ind w:left="5075" w:hanging="360"/>
      </w:pPr>
      <w:rPr>
        <w:rFonts w:hint="default"/>
        <w:lang w:val="hr-HR" w:eastAsia="hr-HR" w:bidi="hr-HR"/>
      </w:rPr>
    </w:lvl>
    <w:lvl w:ilvl="6" w:tplc="BE8ED6CA">
      <w:numFmt w:val="bullet"/>
      <w:lvlText w:val="•"/>
      <w:lvlJc w:val="left"/>
      <w:pPr>
        <w:ind w:left="6044" w:hanging="360"/>
      </w:pPr>
      <w:rPr>
        <w:rFonts w:hint="default"/>
        <w:lang w:val="hr-HR" w:eastAsia="hr-HR" w:bidi="hr-HR"/>
      </w:rPr>
    </w:lvl>
    <w:lvl w:ilvl="7" w:tplc="AC0CCB0E">
      <w:numFmt w:val="bullet"/>
      <w:lvlText w:val="•"/>
      <w:lvlJc w:val="left"/>
      <w:pPr>
        <w:ind w:left="7013" w:hanging="360"/>
      </w:pPr>
      <w:rPr>
        <w:rFonts w:hint="default"/>
        <w:lang w:val="hr-HR" w:eastAsia="hr-HR" w:bidi="hr-HR"/>
      </w:rPr>
    </w:lvl>
    <w:lvl w:ilvl="8" w:tplc="7930868E">
      <w:numFmt w:val="bullet"/>
      <w:lvlText w:val="•"/>
      <w:lvlJc w:val="left"/>
      <w:pPr>
        <w:ind w:left="7982" w:hanging="360"/>
      </w:pPr>
      <w:rPr>
        <w:rFonts w:hint="default"/>
        <w:lang w:val="hr-HR" w:eastAsia="hr-HR" w:bidi="hr-HR"/>
      </w:rPr>
    </w:lvl>
  </w:abstractNum>
  <w:abstractNum w:abstractNumId="20" w15:restartNumberingAfterBreak="0">
    <w:nsid w:val="5DD867BB"/>
    <w:multiLevelType w:val="hybridMultilevel"/>
    <w:tmpl w:val="7DE8D58E"/>
    <w:lvl w:ilvl="0" w:tplc="BDA62BFC">
      <w:start w:val="1"/>
      <w:numFmt w:val="bullet"/>
      <w:lvlText w:val="-"/>
      <w:lvlJc w:val="left"/>
      <w:pPr>
        <w:tabs>
          <w:tab w:val="num" w:pos="1069"/>
        </w:tabs>
        <w:ind w:left="1069" w:hanging="360"/>
      </w:pPr>
      <w:rPr>
        <w:rFonts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F003B04"/>
    <w:multiLevelType w:val="multilevel"/>
    <w:tmpl w:val="A4748670"/>
    <w:lvl w:ilvl="0">
      <w:start w:val="1"/>
      <w:numFmt w:val="decimal"/>
      <w:lvlText w:val="%1."/>
      <w:lvlJc w:val="left"/>
      <w:pPr>
        <w:tabs>
          <w:tab w:val="num" w:pos="360"/>
        </w:tabs>
        <w:ind w:left="360" w:hanging="360"/>
      </w:pPr>
      <w:rPr>
        <w:rFonts w:hint="default"/>
      </w:rPr>
    </w:lvl>
    <w:lvl w:ilvl="1">
      <w:start w:val="1"/>
      <w:numFmt w:val="decimal"/>
      <w:lvlText w:val="%2."/>
      <w:lvlJc w:val="left"/>
      <w:pPr>
        <w:ind w:left="1192" w:hanging="360"/>
        <w:jc w:val="left"/>
      </w:pPr>
      <w:rPr>
        <w:rFonts w:ascii="Times New Roman" w:eastAsia="Times New Roman" w:hAnsi="Times New Roman" w:cs="Times New Roman" w:hint="default"/>
        <w:w w:val="100"/>
        <w:sz w:val="22"/>
        <w:szCs w:val="22"/>
        <w:lang w:val="hr-HR" w:eastAsia="hr-HR" w:bidi="hr-HR"/>
      </w:rPr>
    </w:lvl>
    <w:lvl w:ilvl="2">
      <w:numFmt w:val="bullet"/>
      <w:lvlText w:val="•"/>
      <w:lvlJc w:val="left"/>
      <w:pPr>
        <w:ind w:left="2168" w:hanging="360"/>
      </w:pPr>
      <w:rPr>
        <w:rFonts w:hint="default"/>
        <w:lang w:val="hr-HR" w:eastAsia="hr-HR" w:bidi="hr-HR"/>
      </w:rPr>
    </w:lvl>
    <w:lvl w:ilvl="3">
      <w:numFmt w:val="bullet"/>
      <w:lvlText w:val="•"/>
      <w:lvlJc w:val="left"/>
      <w:pPr>
        <w:ind w:left="3137" w:hanging="360"/>
      </w:pPr>
      <w:rPr>
        <w:rFonts w:hint="default"/>
        <w:lang w:val="hr-HR" w:eastAsia="hr-HR" w:bidi="hr-HR"/>
      </w:rPr>
    </w:lvl>
    <w:lvl w:ilvl="4">
      <w:numFmt w:val="bullet"/>
      <w:lvlText w:val="•"/>
      <w:lvlJc w:val="left"/>
      <w:pPr>
        <w:ind w:left="4106" w:hanging="360"/>
      </w:pPr>
      <w:rPr>
        <w:rFonts w:hint="default"/>
        <w:lang w:val="hr-HR" w:eastAsia="hr-HR" w:bidi="hr-HR"/>
      </w:rPr>
    </w:lvl>
    <w:lvl w:ilvl="5">
      <w:numFmt w:val="bullet"/>
      <w:lvlText w:val="•"/>
      <w:lvlJc w:val="left"/>
      <w:pPr>
        <w:ind w:left="5075" w:hanging="360"/>
      </w:pPr>
      <w:rPr>
        <w:rFonts w:hint="default"/>
        <w:lang w:val="hr-HR" w:eastAsia="hr-HR" w:bidi="hr-HR"/>
      </w:rPr>
    </w:lvl>
    <w:lvl w:ilvl="6">
      <w:numFmt w:val="bullet"/>
      <w:lvlText w:val="•"/>
      <w:lvlJc w:val="left"/>
      <w:pPr>
        <w:ind w:left="6044" w:hanging="360"/>
      </w:pPr>
      <w:rPr>
        <w:rFonts w:hint="default"/>
        <w:lang w:val="hr-HR" w:eastAsia="hr-HR" w:bidi="hr-HR"/>
      </w:rPr>
    </w:lvl>
    <w:lvl w:ilvl="7">
      <w:numFmt w:val="bullet"/>
      <w:lvlText w:val="•"/>
      <w:lvlJc w:val="left"/>
      <w:pPr>
        <w:ind w:left="7013" w:hanging="360"/>
      </w:pPr>
      <w:rPr>
        <w:rFonts w:hint="default"/>
        <w:lang w:val="hr-HR" w:eastAsia="hr-HR" w:bidi="hr-HR"/>
      </w:rPr>
    </w:lvl>
    <w:lvl w:ilvl="8">
      <w:numFmt w:val="bullet"/>
      <w:lvlText w:val="•"/>
      <w:lvlJc w:val="left"/>
      <w:pPr>
        <w:ind w:left="7982" w:hanging="360"/>
      </w:pPr>
      <w:rPr>
        <w:rFonts w:hint="default"/>
        <w:lang w:val="hr-HR" w:eastAsia="hr-HR" w:bidi="hr-HR"/>
      </w:rPr>
    </w:lvl>
  </w:abstractNum>
  <w:abstractNum w:abstractNumId="22" w15:restartNumberingAfterBreak="0">
    <w:nsid w:val="5FA62AEF"/>
    <w:multiLevelType w:val="hybridMultilevel"/>
    <w:tmpl w:val="B9046116"/>
    <w:lvl w:ilvl="0" w:tplc="1F068CD0">
      <w:start w:val="1"/>
      <w:numFmt w:val="bullet"/>
      <w:lvlText w:val=""/>
      <w:lvlJc w:val="left"/>
      <w:pPr>
        <w:tabs>
          <w:tab w:val="num" w:pos="1429"/>
        </w:tabs>
        <w:ind w:left="1429" w:hanging="360"/>
      </w:pPr>
      <w:rPr>
        <w:rFonts w:ascii="Symbol" w:hAnsi="Symbol" w:hint="default"/>
        <w:color w:val="auto"/>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611A7E27"/>
    <w:multiLevelType w:val="singleLevel"/>
    <w:tmpl w:val="BB62101C"/>
    <w:lvl w:ilvl="0">
      <w:start w:val="1"/>
      <w:numFmt w:val="decimal"/>
      <w:lvlText w:val="%1."/>
      <w:lvlJc w:val="left"/>
      <w:pPr>
        <w:tabs>
          <w:tab w:val="num" w:pos="360"/>
        </w:tabs>
        <w:ind w:left="360" w:hanging="360"/>
      </w:pPr>
    </w:lvl>
  </w:abstractNum>
  <w:abstractNum w:abstractNumId="25" w15:restartNumberingAfterBreak="0">
    <w:nsid w:val="61F250FA"/>
    <w:multiLevelType w:val="singleLevel"/>
    <w:tmpl w:val="BB62101C"/>
    <w:lvl w:ilvl="0">
      <w:start w:val="1"/>
      <w:numFmt w:val="decimal"/>
      <w:lvlText w:val="%1."/>
      <w:lvlJc w:val="left"/>
      <w:pPr>
        <w:tabs>
          <w:tab w:val="num" w:pos="360"/>
        </w:tabs>
        <w:ind w:left="360" w:hanging="360"/>
      </w:pPr>
      <w:rPr>
        <w:rFonts w:hint="default"/>
      </w:rPr>
    </w:lvl>
  </w:abstractNum>
  <w:abstractNum w:abstractNumId="26" w15:restartNumberingAfterBreak="0">
    <w:nsid w:val="67BE1EC1"/>
    <w:multiLevelType w:val="hybridMultilevel"/>
    <w:tmpl w:val="9FA051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8670AFC"/>
    <w:multiLevelType w:val="hybridMultilevel"/>
    <w:tmpl w:val="4114F6D6"/>
    <w:lvl w:ilvl="0" w:tplc="BDA62BFC">
      <w:start w:val="1"/>
      <w:numFmt w:val="bullet"/>
      <w:lvlText w:val="-"/>
      <w:lvlJc w:val="left"/>
      <w:pPr>
        <w:tabs>
          <w:tab w:val="num" w:pos="1069"/>
        </w:tabs>
        <w:ind w:left="1069" w:hanging="360"/>
      </w:pPr>
      <w:rPr>
        <w:rFonts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9B21E55"/>
    <w:multiLevelType w:val="singleLevel"/>
    <w:tmpl w:val="BDA62BFC"/>
    <w:lvl w:ilvl="0">
      <w:start w:val="1"/>
      <w:numFmt w:val="bullet"/>
      <w:lvlText w:val="-"/>
      <w:lvlJc w:val="left"/>
      <w:pPr>
        <w:tabs>
          <w:tab w:val="num" w:pos="360"/>
        </w:tabs>
        <w:ind w:left="360" w:hanging="360"/>
      </w:pPr>
      <w:rPr>
        <w:rFonts w:hint="default"/>
      </w:rPr>
    </w:lvl>
  </w:abstractNum>
  <w:abstractNum w:abstractNumId="29" w15:restartNumberingAfterBreak="0">
    <w:nsid w:val="6B532006"/>
    <w:multiLevelType w:val="hybridMultilevel"/>
    <w:tmpl w:val="70FC0400"/>
    <w:lvl w:ilvl="0" w:tplc="BDA62BFC">
      <w:start w:val="1"/>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B03C1"/>
    <w:multiLevelType w:val="hybridMultilevel"/>
    <w:tmpl w:val="5CCC5164"/>
    <w:lvl w:ilvl="0" w:tplc="1F068CD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57C34"/>
    <w:multiLevelType w:val="singleLevel"/>
    <w:tmpl w:val="BB62101C"/>
    <w:lvl w:ilvl="0">
      <w:start w:val="1"/>
      <w:numFmt w:val="decimal"/>
      <w:lvlText w:val="%1."/>
      <w:lvlJc w:val="left"/>
      <w:pPr>
        <w:tabs>
          <w:tab w:val="num" w:pos="360"/>
        </w:tabs>
        <w:ind w:left="360" w:hanging="360"/>
      </w:pPr>
      <w:rPr>
        <w:rFonts w:hint="default"/>
      </w:rPr>
    </w:lvl>
  </w:abstractNum>
  <w:abstractNum w:abstractNumId="32" w15:restartNumberingAfterBreak="0">
    <w:nsid w:val="73A3044A"/>
    <w:multiLevelType w:val="hybridMultilevel"/>
    <w:tmpl w:val="6102E46C"/>
    <w:lvl w:ilvl="0" w:tplc="1F068CD0">
      <w:start w:val="1"/>
      <w:numFmt w:val="bullet"/>
      <w:lvlText w:val=""/>
      <w:lvlJc w:val="left"/>
      <w:pPr>
        <w:tabs>
          <w:tab w:val="num" w:pos="1429"/>
        </w:tabs>
        <w:ind w:left="1429" w:hanging="360"/>
      </w:pPr>
      <w:rPr>
        <w:rFonts w:ascii="Symbol" w:hAnsi="Symbol" w:hint="default"/>
        <w:color w:val="auto"/>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3B525C7"/>
    <w:multiLevelType w:val="hybridMultilevel"/>
    <w:tmpl w:val="A4280FF4"/>
    <w:lvl w:ilvl="0" w:tplc="C316DEB4">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4" w15:restartNumberingAfterBreak="0">
    <w:nsid w:val="7D6B4E87"/>
    <w:multiLevelType w:val="hybridMultilevel"/>
    <w:tmpl w:val="8B7ECFD2"/>
    <w:lvl w:ilvl="0" w:tplc="1F068CD0">
      <w:start w:val="1"/>
      <w:numFmt w:val="bullet"/>
      <w:lvlText w:val=""/>
      <w:lvlJc w:val="left"/>
      <w:pPr>
        <w:tabs>
          <w:tab w:val="num" w:pos="1429"/>
        </w:tabs>
        <w:ind w:left="1429" w:hanging="360"/>
      </w:pPr>
      <w:rPr>
        <w:rFonts w:ascii="Symbol" w:hAnsi="Symbol" w:hint="default"/>
        <w:color w:val="auto"/>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13"/>
  </w:num>
  <w:num w:numId="2">
    <w:abstractNumId w:val="28"/>
  </w:num>
  <w:num w:numId="3">
    <w:abstractNumId w:val="25"/>
  </w:num>
  <w:num w:numId="4">
    <w:abstractNumId w:val="21"/>
  </w:num>
  <w:num w:numId="5">
    <w:abstractNumId w:val="11"/>
  </w:num>
  <w:num w:numId="6">
    <w:abstractNumId w:val="24"/>
  </w:num>
  <w:num w:numId="7">
    <w:abstractNumId w:val="10"/>
  </w:num>
  <w:num w:numId="8">
    <w:abstractNumId w:val="31"/>
  </w:num>
  <w:num w:numId="9">
    <w:abstractNumId w:val="0"/>
  </w:num>
  <w:num w:numId="10">
    <w:abstractNumId w:val="6"/>
  </w:num>
  <w:num w:numId="11">
    <w:abstractNumId w:val="4"/>
  </w:num>
  <w:num w:numId="12">
    <w:abstractNumId w:val="12"/>
  </w:num>
  <w:num w:numId="13">
    <w:abstractNumId w:val="15"/>
  </w:num>
  <w:num w:numId="14">
    <w:abstractNumId w:val="32"/>
  </w:num>
  <w:num w:numId="15">
    <w:abstractNumId w:val="22"/>
  </w:num>
  <w:num w:numId="16">
    <w:abstractNumId w:val="2"/>
  </w:num>
  <w:num w:numId="17">
    <w:abstractNumId w:val="8"/>
  </w:num>
  <w:num w:numId="18">
    <w:abstractNumId w:val="27"/>
  </w:num>
  <w:num w:numId="19">
    <w:abstractNumId w:val="26"/>
  </w:num>
  <w:num w:numId="20">
    <w:abstractNumId w:val="17"/>
  </w:num>
  <w:num w:numId="21">
    <w:abstractNumId w:val="14"/>
  </w:num>
  <w:num w:numId="22">
    <w:abstractNumId w:val="16"/>
  </w:num>
  <w:num w:numId="23">
    <w:abstractNumId w:val="18"/>
  </w:num>
  <w:num w:numId="24">
    <w:abstractNumId w:val="30"/>
  </w:num>
  <w:num w:numId="25">
    <w:abstractNumId w:val="29"/>
  </w:num>
  <w:num w:numId="26">
    <w:abstractNumId w:val="34"/>
  </w:num>
  <w:num w:numId="27">
    <w:abstractNumId w:val="9"/>
  </w:num>
  <w:num w:numId="28">
    <w:abstractNumId w:val="7"/>
  </w:num>
  <w:num w:numId="29">
    <w:abstractNumId w:val="20"/>
  </w:num>
  <w:num w:numId="30">
    <w:abstractNumId w:val="5"/>
  </w:num>
  <w:num w:numId="31">
    <w:abstractNumId w:val="1"/>
  </w:num>
  <w:num w:numId="32">
    <w:abstractNumId w:val="3"/>
  </w:num>
  <w:num w:numId="33">
    <w:abstractNumId w:val="35"/>
  </w:num>
  <w:num w:numId="34">
    <w:abstractNumId w:val="23"/>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D"/>
    <w:rsid w:val="00003084"/>
    <w:rsid w:val="000140BF"/>
    <w:rsid w:val="00043FC3"/>
    <w:rsid w:val="00077521"/>
    <w:rsid w:val="000B1F36"/>
    <w:rsid w:val="000F54AC"/>
    <w:rsid w:val="000F5734"/>
    <w:rsid w:val="00110D8A"/>
    <w:rsid w:val="001C5BA3"/>
    <w:rsid w:val="001D13C6"/>
    <w:rsid w:val="001F1D77"/>
    <w:rsid w:val="00210340"/>
    <w:rsid w:val="00295178"/>
    <w:rsid w:val="002A1177"/>
    <w:rsid w:val="002C2D5C"/>
    <w:rsid w:val="002D6C34"/>
    <w:rsid w:val="002F2880"/>
    <w:rsid w:val="002F6624"/>
    <w:rsid w:val="00305700"/>
    <w:rsid w:val="003212A8"/>
    <w:rsid w:val="00341FF1"/>
    <w:rsid w:val="0034519D"/>
    <w:rsid w:val="003739BD"/>
    <w:rsid w:val="00382947"/>
    <w:rsid w:val="00386B0D"/>
    <w:rsid w:val="003B6EA7"/>
    <w:rsid w:val="003D125D"/>
    <w:rsid w:val="003E0C4F"/>
    <w:rsid w:val="003E4BAF"/>
    <w:rsid w:val="00403DC0"/>
    <w:rsid w:val="004118FA"/>
    <w:rsid w:val="00433631"/>
    <w:rsid w:val="0048499A"/>
    <w:rsid w:val="004970CA"/>
    <w:rsid w:val="004C5ED6"/>
    <w:rsid w:val="00515898"/>
    <w:rsid w:val="00526EA0"/>
    <w:rsid w:val="00543376"/>
    <w:rsid w:val="005528D6"/>
    <w:rsid w:val="005534E2"/>
    <w:rsid w:val="00555FC8"/>
    <w:rsid w:val="005C757C"/>
    <w:rsid w:val="005D2EE6"/>
    <w:rsid w:val="005D7F21"/>
    <w:rsid w:val="005F0BB9"/>
    <w:rsid w:val="0060708D"/>
    <w:rsid w:val="006137AE"/>
    <w:rsid w:val="00623213"/>
    <w:rsid w:val="006279ED"/>
    <w:rsid w:val="00660E6F"/>
    <w:rsid w:val="00664F9E"/>
    <w:rsid w:val="006744DD"/>
    <w:rsid w:val="00677DD2"/>
    <w:rsid w:val="006817A2"/>
    <w:rsid w:val="006A2FA6"/>
    <w:rsid w:val="006D52F5"/>
    <w:rsid w:val="00702AEE"/>
    <w:rsid w:val="00710360"/>
    <w:rsid w:val="00711200"/>
    <w:rsid w:val="00713153"/>
    <w:rsid w:val="00730371"/>
    <w:rsid w:val="007340FF"/>
    <w:rsid w:val="00735689"/>
    <w:rsid w:val="00736F47"/>
    <w:rsid w:val="007A040F"/>
    <w:rsid w:val="007A071D"/>
    <w:rsid w:val="007C44EC"/>
    <w:rsid w:val="00801F24"/>
    <w:rsid w:val="00802CD1"/>
    <w:rsid w:val="0082331E"/>
    <w:rsid w:val="00827B58"/>
    <w:rsid w:val="00874C7B"/>
    <w:rsid w:val="008906F8"/>
    <w:rsid w:val="00891D08"/>
    <w:rsid w:val="0089362B"/>
    <w:rsid w:val="00895935"/>
    <w:rsid w:val="008A2156"/>
    <w:rsid w:val="008D3AD5"/>
    <w:rsid w:val="008F62B3"/>
    <w:rsid w:val="00920F01"/>
    <w:rsid w:val="00932294"/>
    <w:rsid w:val="009512D4"/>
    <w:rsid w:val="009552FD"/>
    <w:rsid w:val="009616FB"/>
    <w:rsid w:val="0096179B"/>
    <w:rsid w:val="00970428"/>
    <w:rsid w:val="009726EF"/>
    <w:rsid w:val="00997059"/>
    <w:rsid w:val="009A3063"/>
    <w:rsid w:val="009A31A6"/>
    <w:rsid w:val="009A5BC3"/>
    <w:rsid w:val="009B01F1"/>
    <w:rsid w:val="009F3FE3"/>
    <w:rsid w:val="009F5753"/>
    <w:rsid w:val="00A02548"/>
    <w:rsid w:val="00A02C31"/>
    <w:rsid w:val="00A15AB0"/>
    <w:rsid w:val="00A26CB1"/>
    <w:rsid w:val="00A60061"/>
    <w:rsid w:val="00A667C0"/>
    <w:rsid w:val="00A84F95"/>
    <w:rsid w:val="00A95DAC"/>
    <w:rsid w:val="00AC4DA1"/>
    <w:rsid w:val="00AD2143"/>
    <w:rsid w:val="00B15293"/>
    <w:rsid w:val="00B26C33"/>
    <w:rsid w:val="00B44D10"/>
    <w:rsid w:val="00B531F3"/>
    <w:rsid w:val="00B565F4"/>
    <w:rsid w:val="00B57A22"/>
    <w:rsid w:val="00BC28A3"/>
    <w:rsid w:val="00BC42BD"/>
    <w:rsid w:val="00BC5EBA"/>
    <w:rsid w:val="00BD1E08"/>
    <w:rsid w:val="00BD67F0"/>
    <w:rsid w:val="00C0038E"/>
    <w:rsid w:val="00C02094"/>
    <w:rsid w:val="00C045C8"/>
    <w:rsid w:val="00C45E40"/>
    <w:rsid w:val="00C944BF"/>
    <w:rsid w:val="00CB1087"/>
    <w:rsid w:val="00CB3716"/>
    <w:rsid w:val="00CB414E"/>
    <w:rsid w:val="00CB6BE2"/>
    <w:rsid w:val="00D23297"/>
    <w:rsid w:val="00D30E84"/>
    <w:rsid w:val="00D44627"/>
    <w:rsid w:val="00D60DB5"/>
    <w:rsid w:val="00D75B19"/>
    <w:rsid w:val="00DA0327"/>
    <w:rsid w:val="00DA1B9B"/>
    <w:rsid w:val="00DA1E2C"/>
    <w:rsid w:val="00DB035F"/>
    <w:rsid w:val="00DB4897"/>
    <w:rsid w:val="00DE3D3D"/>
    <w:rsid w:val="00E445A3"/>
    <w:rsid w:val="00E453A5"/>
    <w:rsid w:val="00E53C83"/>
    <w:rsid w:val="00E93329"/>
    <w:rsid w:val="00EA2651"/>
    <w:rsid w:val="00EA3BAF"/>
    <w:rsid w:val="00EB237E"/>
    <w:rsid w:val="00EC6CF0"/>
    <w:rsid w:val="00EC7518"/>
    <w:rsid w:val="00ED341E"/>
    <w:rsid w:val="00EE04D4"/>
    <w:rsid w:val="00EE1A11"/>
    <w:rsid w:val="00EE393F"/>
    <w:rsid w:val="00F0398B"/>
    <w:rsid w:val="00F143AB"/>
    <w:rsid w:val="00F146C0"/>
    <w:rsid w:val="00F22FD0"/>
    <w:rsid w:val="00F27026"/>
    <w:rsid w:val="00F44338"/>
    <w:rsid w:val="00F453E5"/>
    <w:rsid w:val="00F46A24"/>
    <w:rsid w:val="00F47571"/>
    <w:rsid w:val="00F53B01"/>
    <w:rsid w:val="00F54C6E"/>
    <w:rsid w:val="00F61AE5"/>
    <w:rsid w:val="00F62ED9"/>
    <w:rsid w:val="00F65AFF"/>
    <w:rsid w:val="00FC7CAC"/>
    <w:rsid w:val="00FD0C4C"/>
    <w:rsid w:val="00FE36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943F0"/>
  <w15:chartTrackingRefBased/>
  <w15:docId w15:val="{3832031A-8431-4781-BFC4-B04AA955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8"/>
    <w:rPr>
      <w:sz w:val="24"/>
      <w:lang w:eastAsia="en-US"/>
    </w:rPr>
  </w:style>
  <w:style w:type="paragraph" w:styleId="Naslov1">
    <w:name w:val="heading 1"/>
    <w:basedOn w:val="Normal"/>
    <w:next w:val="Normal"/>
    <w:qFormat/>
    <w:pPr>
      <w:keepNext/>
      <w:jc w:val="center"/>
      <w:outlineLvl w:val="0"/>
    </w:pPr>
    <w:rPr>
      <w:b/>
    </w:rPr>
  </w:style>
  <w:style w:type="paragraph" w:styleId="Naslov2">
    <w:name w:val="heading 2"/>
    <w:basedOn w:val="Normal"/>
    <w:next w:val="Normal"/>
    <w:qFormat/>
    <w:pPr>
      <w:keepNext/>
      <w:numPr>
        <w:numId w:val="10"/>
      </w:numPr>
      <w:jc w:val="both"/>
      <w:outlineLvl w:val="1"/>
    </w:pPr>
    <w:rPr>
      <w:rFonts w:ascii="Garamond" w:hAnsi="Garamond" w:cs="Arial"/>
      <w:b/>
      <w:bCs/>
      <w:iCs/>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Uvuenotijeloteksta">
    <w:name w:val="Body Text Indent"/>
    <w:basedOn w:val="Normal"/>
    <w:pPr>
      <w:ind w:firstLine="709"/>
      <w:jc w:val="both"/>
    </w:pPr>
  </w:style>
  <w:style w:type="paragraph" w:styleId="Tijeloteksta-uvlaka2">
    <w:name w:val="Body Text Indent 2"/>
    <w:aliases w:val="  uvlaka 2"/>
    <w:basedOn w:val="Normal"/>
    <w:pPr>
      <w:ind w:firstLine="720"/>
      <w:jc w:val="both"/>
    </w:pPr>
    <w:rPr>
      <w:rFonts w:ascii="Arial" w:hAnsi="Arial"/>
      <w:sz w:val="22"/>
      <w:lang w:eastAsia="hr-HR"/>
    </w:rPr>
  </w:style>
  <w:style w:type="paragraph" w:styleId="Podnoje">
    <w:name w:val="footer"/>
    <w:basedOn w:val="Normal"/>
    <w:pPr>
      <w:tabs>
        <w:tab w:val="center" w:pos="4536"/>
        <w:tab w:val="right" w:pos="9072"/>
      </w:tabs>
    </w:pPr>
  </w:style>
  <w:style w:type="paragraph" w:styleId="Tekstfusnote">
    <w:name w:val="footnote text"/>
    <w:basedOn w:val="Normal"/>
    <w:semiHidden/>
    <w:pPr>
      <w:jc w:val="both"/>
    </w:pPr>
    <w:rPr>
      <w:sz w:val="20"/>
      <w:lang w:eastAsia="hr-HR"/>
    </w:rPr>
  </w:style>
  <w:style w:type="character" w:styleId="Referencafusnote">
    <w:name w:val="footnote reference"/>
    <w:semiHidden/>
    <w:rPr>
      <w:vertAlign w:val="superscript"/>
    </w:rPr>
  </w:style>
  <w:style w:type="paragraph" w:styleId="Tijeloteksta2">
    <w:name w:val="Body Text 2"/>
    <w:basedOn w:val="Normal"/>
    <w:pPr>
      <w:tabs>
        <w:tab w:val="left" w:pos="709"/>
        <w:tab w:val="left" w:pos="7088"/>
      </w:tabs>
      <w:jc w:val="both"/>
    </w:pPr>
    <w:rPr>
      <w:b/>
      <w:bCs/>
      <w:i/>
    </w:rPr>
  </w:style>
  <w:style w:type="paragraph" w:styleId="Tijeloteksta3">
    <w:name w:val="Body Text 3"/>
    <w:basedOn w:val="Normal"/>
    <w:pPr>
      <w:tabs>
        <w:tab w:val="left" w:pos="709"/>
        <w:tab w:val="left" w:pos="7088"/>
      </w:tabs>
      <w:jc w:val="both"/>
    </w:pPr>
    <w:rPr>
      <w:b/>
      <w:bCs/>
    </w:rPr>
  </w:style>
  <w:style w:type="paragraph" w:styleId="Tijeloteksta-uvlaka3">
    <w:name w:val="Body Text Indent 3"/>
    <w:aliases w:val=" uvlaka 3"/>
    <w:basedOn w:val="Normal"/>
    <w:pPr>
      <w:ind w:firstLine="720"/>
      <w:jc w:val="both"/>
    </w:pPr>
    <w:rPr>
      <w:b/>
      <w:bCs/>
      <w:i/>
    </w:rPr>
  </w:style>
  <w:style w:type="paragraph" w:customStyle="1" w:styleId="t-9-8">
    <w:name w:val="t-9-8"/>
    <w:basedOn w:val="Normal"/>
    <w:rsid w:val="00F22FD0"/>
    <w:pPr>
      <w:spacing w:before="100" w:beforeAutospacing="1" w:after="100" w:afterAutospacing="1"/>
    </w:pPr>
    <w:rPr>
      <w:szCs w:val="24"/>
      <w:lang w:eastAsia="hr-HR"/>
    </w:rPr>
  </w:style>
  <w:style w:type="character" w:customStyle="1" w:styleId="TijelotekstaChar">
    <w:name w:val="Tijelo teksta Char"/>
    <w:link w:val="Tijeloteksta"/>
    <w:rsid w:val="00295178"/>
    <w:rPr>
      <w:sz w:val="24"/>
      <w:lang w:eastAsia="en-US"/>
    </w:rPr>
  </w:style>
  <w:style w:type="paragraph" w:customStyle="1" w:styleId="box456371">
    <w:name w:val="box_456371"/>
    <w:basedOn w:val="Normal"/>
    <w:rsid w:val="00295178"/>
    <w:pPr>
      <w:spacing w:before="100" w:beforeAutospacing="1" w:after="100" w:afterAutospacing="1"/>
    </w:pPr>
    <w:rPr>
      <w:szCs w:val="24"/>
      <w:lang w:eastAsia="hr-HR"/>
    </w:rPr>
  </w:style>
  <w:style w:type="paragraph" w:styleId="Odlomakpopisa">
    <w:name w:val="List Paragraph"/>
    <w:basedOn w:val="Normal"/>
    <w:uiPriority w:val="34"/>
    <w:qFormat/>
    <w:rsid w:val="00E453A5"/>
    <w:pPr>
      <w:spacing w:after="160" w:line="259" w:lineRule="auto"/>
      <w:ind w:left="720"/>
      <w:contextualSpacing/>
    </w:pPr>
    <w:rPr>
      <w:rFonts w:asciiTheme="minorHAnsi" w:eastAsiaTheme="minorHAnsi" w:hAnsiTheme="minorHAnsi" w:cstheme="minorBidi"/>
      <w:sz w:val="22"/>
      <w:szCs w:val="22"/>
    </w:rPr>
  </w:style>
  <w:style w:type="paragraph" w:customStyle="1" w:styleId="box466301">
    <w:name w:val="box_466301"/>
    <w:basedOn w:val="Normal"/>
    <w:rsid w:val="00DE3D3D"/>
    <w:pPr>
      <w:spacing w:before="100" w:beforeAutospacing="1" w:after="100" w:afterAutospacing="1"/>
    </w:pPr>
    <w:rPr>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22774">
      <w:bodyDiv w:val="1"/>
      <w:marLeft w:val="0"/>
      <w:marRight w:val="0"/>
      <w:marTop w:val="0"/>
      <w:marBottom w:val="0"/>
      <w:divBdr>
        <w:top w:val="none" w:sz="0" w:space="0" w:color="auto"/>
        <w:left w:val="none" w:sz="0" w:space="0" w:color="auto"/>
        <w:bottom w:val="none" w:sz="0" w:space="0" w:color="auto"/>
        <w:right w:val="none" w:sz="0" w:space="0" w:color="auto"/>
      </w:divBdr>
    </w:div>
    <w:div w:id="13402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5012-CC95-45FE-A500-CA22FB9A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6500</Words>
  <Characters>37056</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43470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OpcinaPC2020</cp:lastModifiedBy>
  <cp:revision>5</cp:revision>
  <cp:lastPrinted>2021-01-25T11:51:00Z</cp:lastPrinted>
  <dcterms:created xsi:type="dcterms:W3CDTF">2021-02-09T09:42:00Z</dcterms:created>
  <dcterms:modified xsi:type="dcterms:W3CDTF">2021-03-09T08:05:00Z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-1741254083</vt:i4>
  </property>
  <property fmtid="{D5CDD505-2E9C-101B-9397-08002B2CF9AE}" pid="3" name="_EmailSubject">
    <vt:lpwstr>Statut i poslovnik </vt:lpwstr>
  </property>
  <property fmtid="{D5CDD505-2E9C-101B-9397-08002B2CF9AE}" pid="4" name="_AuthorEmail">
    <vt:lpwstr>opcina-vladislavci@os.t-com.hr</vt:lpwstr>
  </property>
  <property fmtid="{D5CDD505-2E9C-101B-9397-08002B2CF9AE}" pid="5" name="_AuthorEmailDisplayName">
    <vt:lpwstr>Općina Vladislavci</vt:lpwstr>
  </property>
  <property fmtid="{D5CDD505-2E9C-101B-9397-08002B2CF9AE}" pid="6" name="_ReviewingToolsShownOnce">
    <vt:lpwstr/>
  </property>
</Properties>
</file>