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2E87" w14:textId="6AF5941F" w:rsidR="00B92E8E" w:rsidRPr="001372E2" w:rsidRDefault="00B92E8E" w:rsidP="00B92E8E">
      <w:pPr>
        <w:ind w:firstLine="708"/>
        <w:jc w:val="left"/>
        <w:rPr>
          <w:b/>
          <w:bCs/>
          <w:sz w:val="22"/>
          <w:szCs w:val="22"/>
          <w:lang w:val="hr-HR" w:eastAsia="hr-HR"/>
        </w:rPr>
      </w:pPr>
      <w:r w:rsidRPr="001372E2">
        <w:rPr>
          <w:noProof/>
          <w:sz w:val="22"/>
          <w:szCs w:val="22"/>
          <w:lang w:val="hr-HR" w:eastAsia="hr-HR"/>
        </w:rPr>
        <w:drawing>
          <wp:inline distT="0" distB="0" distL="0" distR="0" wp14:anchorId="44C3B573" wp14:editId="4F8636EA">
            <wp:extent cx="676275" cy="800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DDB0" w14:textId="77777777" w:rsidR="00B92E8E" w:rsidRPr="001372E2" w:rsidRDefault="00B92E8E" w:rsidP="00B92E8E">
      <w:pPr>
        <w:jc w:val="left"/>
        <w:rPr>
          <w:sz w:val="22"/>
          <w:szCs w:val="22"/>
          <w:lang w:val="hr-HR" w:eastAsia="hr-HR"/>
        </w:rPr>
      </w:pPr>
      <w:r w:rsidRPr="001372E2">
        <w:rPr>
          <w:b/>
          <w:bCs/>
          <w:sz w:val="22"/>
          <w:szCs w:val="22"/>
          <w:lang w:val="hr-HR" w:eastAsia="hr-HR"/>
        </w:rPr>
        <w:t>REPUBLIKA HRVATSKA</w:t>
      </w:r>
    </w:p>
    <w:p w14:paraId="5C3C9176" w14:textId="77777777" w:rsidR="00B92E8E" w:rsidRPr="001372E2" w:rsidRDefault="00B92E8E" w:rsidP="00B92E8E">
      <w:pPr>
        <w:jc w:val="left"/>
        <w:rPr>
          <w:sz w:val="22"/>
          <w:szCs w:val="22"/>
          <w:lang w:val="hr-HR" w:eastAsia="hr-HR"/>
        </w:rPr>
      </w:pPr>
      <w:r w:rsidRPr="001372E2">
        <w:rPr>
          <w:b/>
          <w:bCs/>
          <w:sz w:val="22"/>
          <w:szCs w:val="22"/>
          <w:lang w:val="hr-HR" w:eastAsia="hr-HR"/>
        </w:rPr>
        <w:t>OSJEČKO-BARANJSKA ŽUPANIJA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B92E8E" w:rsidRPr="001372E2" w14:paraId="3DDE087C" w14:textId="77777777" w:rsidTr="00A55564">
        <w:trPr>
          <w:trHeight w:val="283"/>
        </w:trPr>
        <w:tc>
          <w:tcPr>
            <w:tcW w:w="945" w:type="dxa"/>
            <w:hideMark/>
          </w:tcPr>
          <w:p w14:paraId="1AA5449F" w14:textId="1F6FCEB0" w:rsidR="00B92E8E" w:rsidRPr="001372E2" w:rsidRDefault="00B92E8E" w:rsidP="00A55564">
            <w:pPr>
              <w:spacing w:line="276" w:lineRule="auto"/>
              <w:jc w:val="left"/>
              <w:rPr>
                <w:sz w:val="22"/>
                <w:szCs w:val="22"/>
                <w:lang w:val="hr-HR"/>
              </w:rPr>
            </w:pPr>
            <w:r w:rsidRPr="001372E2">
              <w:rPr>
                <w:noProof/>
                <w:sz w:val="22"/>
                <w:szCs w:val="22"/>
                <w:lang w:val="x-none"/>
              </w:rPr>
              <w:drawing>
                <wp:inline distT="0" distB="0" distL="0" distR="0" wp14:anchorId="2314CC81" wp14:editId="00F70462">
                  <wp:extent cx="25717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hideMark/>
          </w:tcPr>
          <w:p w14:paraId="514638B0" w14:textId="77777777" w:rsidR="00B92E8E" w:rsidRPr="001372E2" w:rsidRDefault="00B92E8E" w:rsidP="00A55564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1372E2">
              <w:rPr>
                <w:b/>
                <w:bCs/>
                <w:sz w:val="22"/>
                <w:szCs w:val="22"/>
                <w:lang w:val="hr-HR"/>
              </w:rPr>
              <w:t>OPĆINA VLADISLAVCI</w:t>
            </w:r>
          </w:p>
          <w:p w14:paraId="0DF9A93C" w14:textId="77777777" w:rsidR="00B92E8E" w:rsidRPr="001372E2" w:rsidRDefault="00B92E8E" w:rsidP="00A55564">
            <w:pPr>
              <w:spacing w:line="276" w:lineRule="auto"/>
              <w:ind w:hanging="94"/>
              <w:jc w:val="left"/>
              <w:rPr>
                <w:sz w:val="22"/>
                <w:szCs w:val="22"/>
                <w:lang w:val="hr-HR"/>
              </w:rPr>
            </w:pPr>
            <w:r w:rsidRPr="001372E2">
              <w:rPr>
                <w:b/>
                <w:bCs/>
                <w:sz w:val="22"/>
                <w:szCs w:val="22"/>
                <w:lang w:val="hr-HR"/>
              </w:rPr>
              <w:t>OPĆINSKI NAČELNIK</w:t>
            </w:r>
          </w:p>
        </w:tc>
      </w:tr>
    </w:tbl>
    <w:p w14:paraId="09F864E7" w14:textId="77777777" w:rsidR="00B92E8E" w:rsidRDefault="00B92E8E" w:rsidP="00B92E8E">
      <w:pPr>
        <w:tabs>
          <w:tab w:val="center" w:pos="7655"/>
        </w:tabs>
        <w:ind w:firstLine="720"/>
        <w:jc w:val="left"/>
        <w:rPr>
          <w:sz w:val="22"/>
          <w:szCs w:val="22"/>
          <w:lang w:val="hr-HR"/>
        </w:rPr>
      </w:pPr>
    </w:p>
    <w:p w14:paraId="19439BF5" w14:textId="77777777" w:rsidR="00B92E8E" w:rsidRPr="00D86EF9" w:rsidRDefault="00B92E8E" w:rsidP="00B92E8E">
      <w:pPr>
        <w:tabs>
          <w:tab w:val="center" w:pos="7655"/>
        </w:tabs>
        <w:ind w:firstLine="720"/>
        <w:rPr>
          <w:sz w:val="22"/>
          <w:szCs w:val="22"/>
          <w:lang w:val="hr-HR"/>
        </w:rPr>
      </w:pPr>
      <w:r w:rsidRPr="00D86EF9">
        <w:rPr>
          <w:sz w:val="22"/>
          <w:szCs w:val="22"/>
          <w:lang w:val="hr-HR"/>
        </w:rPr>
        <w:t>Temeljem članka</w:t>
      </w:r>
      <w:r>
        <w:rPr>
          <w:sz w:val="22"/>
          <w:szCs w:val="22"/>
          <w:lang w:val="hr-HR"/>
        </w:rPr>
        <w:t xml:space="preserve"> </w:t>
      </w:r>
      <w:r w:rsidRPr="0099437D">
        <w:rPr>
          <w:sz w:val="22"/>
          <w:szCs w:val="22"/>
          <w:lang w:val="hr-HR"/>
        </w:rPr>
        <w:t xml:space="preserve">2. stavak 2. Odluke o raspisivanju javnog natječaja za zakup krovnih površina zgrada javnih namjena u vlasništvu Općine Vladislavci radi postavljanja fotonaponskih sustava u svrhu proizvodnje električne energije („Službeni glasnik“ Općine Vladislavci br. 3/22)  </w:t>
      </w:r>
      <w:r w:rsidRPr="00D86EF9">
        <w:rPr>
          <w:sz w:val="22"/>
          <w:szCs w:val="22"/>
          <w:lang w:val="hr-HR"/>
        </w:rPr>
        <w:t xml:space="preserve"> općinski načelnik Općine Vladislavci raspisuje</w:t>
      </w:r>
    </w:p>
    <w:p w14:paraId="51C2B5A8" w14:textId="77777777" w:rsidR="00B92E8E" w:rsidRPr="00D86EF9" w:rsidRDefault="00B92E8E" w:rsidP="00B92E8E">
      <w:pPr>
        <w:rPr>
          <w:sz w:val="22"/>
          <w:szCs w:val="22"/>
          <w:lang w:val="hr-HR"/>
        </w:rPr>
      </w:pPr>
    </w:p>
    <w:p w14:paraId="35BFDBF4" w14:textId="77777777" w:rsidR="00B92E8E" w:rsidRPr="00D86EF9" w:rsidRDefault="00B92E8E" w:rsidP="00B92E8E">
      <w:pPr>
        <w:jc w:val="center"/>
        <w:rPr>
          <w:sz w:val="22"/>
          <w:szCs w:val="22"/>
          <w:lang w:val="hr-HR"/>
        </w:rPr>
      </w:pPr>
      <w:r w:rsidRPr="00D86EF9">
        <w:rPr>
          <w:b/>
          <w:sz w:val="22"/>
          <w:szCs w:val="22"/>
          <w:lang w:val="hr-HR"/>
        </w:rPr>
        <w:t>JAVNI NATJEČAJ</w:t>
      </w:r>
    </w:p>
    <w:p w14:paraId="0C0FF8AA" w14:textId="77777777" w:rsidR="00B92E8E" w:rsidRPr="00D86EF9" w:rsidRDefault="00B92E8E" w:rsidP="00B92E8E">
      <w:pPr>
        <w:jc w:val="center"/>
        <w:rPr>
          <w:b/>
          <w:sz w:val="22"/>
          <w:szCs w:val="22"/>
          <w:lang w:val="hr-HR"/>
        </w:rPr>
      </w:pPr>
      <w:bookmarkStart w:id="0" w:name="_Hlk100126595"/>
      <w:r w:rsidRPr="00D86EF9">
        <w:rPr>
          <w:b/>
          <w:sz w:val="22"/>
          <w:szCs w:val="22"/>
          <w:lang w:val="hr-HR"/>
        </w:rPr>
        <w:t xml:space="preserve">za zakup </w:t>
      </w:r>
      <w:bookmarkStart w:id="1" w:name="_Hlk100134320"/>
      <w:r w:rsidRPr="00D86EF9">
        <w:rPr>
          <w:b/>
          <w:sz w:val="22"/>
          <w:szCs w:val="22"/>
          <w:lang w:val="hr-HR"/>
        </w:rPr>
        <w:t>krovnih površina zgrada</w:t>
      </w:r>
    </w:p>
    <w:p w14:paraId="5BC3514C" w14:textId="77777777" w:rsidR="00B92E8E" w:rsidRPr="00D86EF9" w:rsidRDefault="00B92E8E" w:rsidP="00B92E8E">
      <w:pPr>
        <w:jc w:val="center"/>
        <w:rPr>
          <w:b/>
          <w:sz w:val="22"/>
          <w:szCs w:val="22"/>
          <w:lang w:val="hr-HR"/>
        </w:rPr>
      </w:pPr>
      <w:r w:rsidRPr="00D86EF9">
        <w:rPr>
          <w:b/>
          <w:sz w:val="22"/>
          <w:szCs w:val="22"/>
          <w:lang w:val="hr-HR"/>
        </w:rPr>
        <w:t>javnih namjena na području Općine Vladislavci</w:t>
      </w:r>
    </w:p>
    <w:p w14:paraId="6F12ABA5" w14:textId="77777777" w:rsidR="00B92E8E" w:rsidRPr="00D86EF9" w:rsidRDefault="00B92E8E" w:rsidP="00B92E8E">
      <w:pPr>
        <w:jc w:val="center"/>
        <w:rPr>
          <w:b/>
          <w:sz w:val="22"/>
          <w:szCs w:val="22"/>
          <w:lang w:val="hr-HR"/>
        </w:rPr>
      </w:pPr>
      <w:r w:rsidRPr="00D86EF9">
        <w:rPr>
          <w:b/>
          <w:sz w:val="22"/>
          <w:szCs w:val="22"/>
          <w:lang w:val="hr-HR"/>
        </w:rPr>
        <w:t xml:space="preserve"> radi postavljanja fotonaponskih sustava</w:t>
      </w:r>
    </w:p>
    <w:p w14:paraId="3A4FCD61" w14:textId="77777777" w:rsidR="00B92E8E" w:rsidRPr="00D86EF9" w:rsidRDefault="00B92E8E" w:rsidP="00B92E8E">
      <w:pPr>
        <w:jc w:val="center"/>
        <w:rPr>
          <w:b/>
          <w:sz w:val="22"/>
          <w:szCs w:val="22"/>
          <w:lang w:val="hr-HR"/>
        </w:rPr>
      </w:pPr>
      <w:r w:rsidRPr="00D86EF9">
        <w:rPr>
          <w:b/>
          <w:sz w:val="22"/>
          <w:szCs w:val="22"/>
          <w:lang w:val="hr-HR"/>
        </w:rPr>
        <w:t>u svrhu proizvodnje električne</w:t>
      </w:r>
      <w:r>
        <w:rPr>
          <w:b/>
          <w:sz w:val="22"/>
          <w:szCs w:val="22"/>
          <w:lang w:val="hr-HR"/>
        </w:rPr>
        <w:t xml:space="preserve"> energije</w:t>
      </w:r>
    </w:p>
    <w:bookmarkEnd w:id="0"/>
    <w:bookmarkEnd w:id="1"/>
    <w:p w14:paraId="39FAED0D" w14:textId="26419F2D" w:rsidR="00205201" w:rsidRDefault="00205201"/>
    <w:p w14:paraId="5FCD751B" w14:textId="4690BA2E" w:rsidR="00B92E8E" w:rsidRPr="00E951B5" w:rsidRDefault="00B92E8E" w:rsidP="00B92E8E">
      <w:pPr>
        <w:jc w:val="center"/>
        <w:rPr>
          <w:lang w:val="hr-HR"/>
        </w:rPr>
      </w:pPr>
      <w:r w:rsidRPr="00E951B5">
        <w:rPr>
          <w:lang w:val="hr-HR"/>
        </w:rPr>
        <w:t>I.</w:t>
      </w:r>
    </w:p>
    <w:p w14:paraId="3943562C" w14:textId="674D9931" w:rsidR="00B92E8E" w:rsidRPr="00E951B5" w:rsidRDefault="00B92E8E" w:rsidP="00B92E8E">
      <w:pPr>
        <w:jc w:val="center"/>
        <w:rPr>
          <w:lang w:val="hr-HR"/>
        </w:rPr>
      </w:pPr>
    </w:p>
    <w:p w14:paraId="26FAEA62" w14:textId="4488EC81" w:rsidR="00B92E8E" w:rsidRPr="00E951B5" w:rsidRDefault="00B92E8E" w:rsidP="00B92E8E">
      <w:pPr>
        <w:rPr>
          <w:lang w:val="hr-HR"/>
        </w:rPr>
      </w:pPr>
      <w:r w:rsidRPr="00E951B5">
        <w:rPr>
          <w:lang w:val="hr-HR"/>
        </w:rPr>
        <w:t>Raspisuje se Javni natječaj za zakup krovnih površina zgrada javnih namjena na području Općine Vladislavci radi postavljanja fotonaponskih sustava u svrhu proizvodnje električne energije.</w:t>
      </w:r>
    </w:p>
    <w:p w14:paraId="53E5E036" w14:textId="77777777" w:rsidR="00B92E8E" w:rsidRPr="00E951B5" w:rsidRDefault="00B92E8E" w:rsidP="00B92E8E">
      <w:pPr>
        <w:rPr>
          <w:lang w:val="hr-HR"/>
        </w:rPr>
      </w:pPr>
    </w:p>
    <w:p w14:paraId="46492CBB" w14:textId="77777777" w:rsidR="00B92E8E" w:rsidRPr="00E951B5" w:rsidRDefault="00B92E8E" w:rsidP="00B92E8E">
      <w:p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U zakup se daju krovne površine sljedećih zgrada u vlasništvu Općine Vladislavci:</w:t>
      </w:r>
    </w:p>
    <w:p w14:paraId="0045E452" w14:textId="77777777" w:rsidR="00B92E8E" w:rsidRPr="00E951B5" w:rsidRDefault="00B92E8E" w:rsidP="00B92E8E">
      <w:pPr>
        <w:rPr>
          <w:bCs/>
          <w:sz w:val="22"/>
          <w:szCs w:val="22"/>
          <w:lang w:val="hr-HR"/>
        </w:rPr>
      </w:pPr>
    </w:p>
    <w:p w14:paraId="1454BDDD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M. Hrastin – Hrastin, Ferenca Kiša 10, 31431 Čepin, k.č.br. 86, k.o. Hrastin; maksimalna snaga elektrane do 5 kW</w:t>
      </w:r>
    </w:p>
    <w:p w14:paraId="120470E0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DD Hrastin – Hrastin, Šandora Petefija 64, 31431 Čepin, k.č.br. 93, k.o. Hrastin; maksimalna snaga elektrane do 38 kW</w:t>
      </w:r>
    </w:p>
    <w:p w14:paraId="4F6AFBF3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R. Dvorište – Dopsin, Josipa Jurja Strossmayera 35/C, 31431 Čepin, k.č.br. 92/2, k.o. Dopsin;  maksimalna snaga elektrane do 10 kW</w:t>
      </w:r>
    </w:p>
    <w:p w14:paraId="56507C9D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MO Dopsin – Dopsin, Josipa Jurja Strossmayera 70, 31431 Čepin, k.č.br. 152, k.o. Dopsin,; maksimalna snaga elektrane do 7 kW</w:t>
      </w:r>
    </w:p>
    <w:p w14:paraId="68C96F32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MO Dopsin 2 – Dopsin, Josipa Jurja Strossmayera 70, 31431 Čepin, k.č.br. 152, k.o. Dopsin, maksimalna snaga elektrane do 24 kW</w:t>
      </w:r>
    </w:p>
    <w:p w14:paraId="12BBBB0A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IG DOPSIN – Dopsin, Josipa Jurja Strossmayera 118/A, 31431 Čepin, k.č.br. 183/1, k.o. Dopsin;  maksimalna snaga elektrane do 7 kW</w:t>
      </w:r>
    </w:p>
    <w:p w14:paraId="47033B5C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Općina Vladislavci – Vladislavci, Kralja Tomislava 141, 31431 Čepin, k.č.br. 467, k.o. Vladislavci; maksimalna snaga elektrane do 16 kW</w:t>
      </w:r>
    </w:p>
    <w:p w14:paraId="62091242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LD Vladislavci – Vladislavci, Športska 3/A, 31431 Čepin, k.č.br. 819/1, k.o. Vladislavci; maksimalna snaga elektrane do 5 kW</w:t>
      </w:r>
    </w:p>
    <w:p w14:paraId="110E6604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OV Mrtvačnica – Vladislavci, Kralja Tomislava 180, 31431 Čepin, k.č.br. 697, k.o. Vladislavci; maksimalna snaga elektrane do 8 kW</w:t>
      </w:r>
    </w:p>
    <w:p w14:paraId="706C5A7A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DVD Vladislavci – Vladislavci, Erne Kiša 3, 31431 Čepin, k.č.br. 388, k.o. Vladislavci; maksimalna snaga elektrane do 20 kW</w:t>
      </w:r>
    </w:p>
    <w:p w14:paraId="07D7EEEA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NK LIV – Vladislavci, Športska 3, 31431 Čepin, k.č.br. 819/1, k.o. Vladislavci; maksimalna snaga elektrane do 8 kW</w:t>
      </w:r>
    </w:p>
    <w:p w14:paraId="01F52C67" w14:textId="77777777" w:rsidR="00B92E8E" w:rsidRPr="00E951B5" w:rsidRDefault="00B92E8E" w:rsidP="00E951B5">
      <w:pPr>
        <w:numPr>
          <w:ilvl w:val="0"/>
          <w:numId w:val="1"/>
        </w:numPr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t>DV Vladislavci – Vladislavci, Športska 1, 31431 Čepin, k.č.br. 819/2, k.o. Vladislavci; maksimalna snaga elektrane do 92 kW</w:t>
      </w:r>
    </w:p>
    <w:p w14:paraId="35B51108" w14:textId="77777777" w:rsidR="00B92E8E" w:rsidRPr="00E951B5" w:rsidRDefault="00B92E8E" w:rsidP="00B92E8E">
      <w:pPr>
        <w:numPr>
          <w:ilvl w:val="0"/>
          <w:numId w:val="1"/>
        </w:numPr>
        <w:jc w:val="left"/>
        <w:rPr>
          <w:bCs/>
          <w:szCs w:val="24"/>
          <w:lang w:val="hr-HR"/>
        </w:rPr>
      </w:pPr>
      <w:r w:rsidRPr="00E951B5">
        <w:rPr>
          <w:bCs/>
          <w:szCs w:val="24"/>
          <w:lang w:val="hr-HR"/>
        </w:rPr>
        <w:lastRenderedPageBreak/>
        <w:t>MO Vladislavci – Vladislavci, Kralja Tomislava 141, 31431 Čepin, k.č.br. 467, k.o. Vladislavci; maksimalna snaga elektrane do 21 kW</w:t>
      </w:r>
    </w:p>
    <w:p w14:paraId="24CDD04D" w14:textId="456ACF82" w:rsidR="00B92E8E" w:rsidRPr="00E951B5" w:rsidRDefault="00B92E8E" w:rsidP="00B92E8E">
      <w:pPr>
        <w:rPr>
          <w:lang w:val="hr-HR"/>
        </w:rPr>
      </w:pPr>
    </w:p>
    <w:p w14:paraId="2DA794BB" w14:textId="246FE210" w:rsidR="00B92E8E" w:rsidRPr="00E951B5" w:rsidRDefault="00B92E8E" w:rsidP="00B92E8E">
      <w:pPr>
        <w:rPr>
          <w:lang w:val="hr-HR"/>
        </w:rPr>
      </w:pPr>
      <w:r w:rsidRPr="00E951B5">
        <w:rPr>
          <w:lang w:val="hr-HR"/>
        </w:rPr>
        <w:t>Ponuditelj ili zajednica ponuditelja mora uzeti u zakup sve krovne površine zgrada koje su predmet Natječaja na razdoblje od 15  godina.</w:t>
      </w:r>
    </w:p>
    <w:p w14:paraId="73405587" w14:textId="061E1475" w:rsidR="00B92E8E" w:rsidRPr="00E951B5" w:rsidRDefault="00B92E8E" w:rsidP="00B92E8E">
      <w:pPr>
        <w:rPr>
          <w:lang w:val="hr-HR"/>
        </w:rPr>
      </w:pPr>
    </w:p>
    <w:p w14:paraId="4B037C15" w14:textId="72E2086D" w:rsidR="00B92E8E" w:rsidRPr="00E951B5" w:rsidRDefault="00B92E8E" w:rsidP="00B92E8E">
      <w:pPr>
        <w:jc w:val="center"/>
        <w:rPr>
          <w:lang w:val="hr-HR"/>
        </w:rPr>
      </w:pPr>
      <w:r w:rsidRPr="00E951B5">
        <w:rPr>
          <w:lang w:val="hr-HR"/>
        </w:rPr>
        <w:t>II.</w:t>
      </w:r>
    </w:p>
    <w:p w14:paraId="2BF5C63A" w14:textId="77777777" w:rsidR="00B92E8E" w:rsidRPr="00E951B5" w:rsidRDefault="00B92E8E" w:rsidP="00B92E8E">
      <w:pPr>
        <w:rPr>
          <w:lang w:val="hr-HR"/>
        </w:rPr>
      </w:pPr>
      <w:r w:rsidRPr="00E951B5">
        <w:rPr>
          <w:lang w:val="hr-HR"/>
        </w:rPr>
        <w:t xml:space="preserve">Krov zgrade koji se koristi označen u glavnom projektu daje se u zakup na rok od 15 godina u skladu sa statusom povlaštenog proizvođača električne energije iz obnovljivih izvora energije. </w:t>
      </w:r>
    </w:p>
    <w:p w14:paraId="51CE408C" w14:textId="77777777" w:rsidR="00B92E8E" w:rsidRPr="00E951B5" w:rsidRDefault="00B92E8E" w:rsidP="00B92E8E">
      <w:pPr>
        <w:rPr>
          <w:lang w:val="hr-HR"/>
        </w:rPr>
      </w:pPr>
    </w:p>
    <w:p w14:paraId="2F2B990C" w14:textId="708F0A35" w:rsidR="00B92E8E" w:rsidRPr="00E951B5" w:rsidRDefault="00B92E8E" w:rsidP="00B92E8E">
      <w:pPr>
        <w:rPr>
          <w:lang w:val="hr-HR"/>
        </w:rPr>
      </w:pPr>
      <w:r w:rsidRPr="00E951B5">
        <w:rPr>
          <w:lang w:val="hr-HR"/>
        </w:rPr>
        <w:t>Obveza plaćanja zakupnine teče od dana prvog očitanja obračunskog mjernog mjesta postrojenja odabranog ponuditelja ili zajednice ponuditelja.</w:t>
      </w:r>
    </w:p>
    <w:p w14:paraId="3A877ACE" w14:textId="77777777" w:rsidR="00B92E8E" w:rsidRPr="00E951B5" w:rsidRDefault="00B92E8E" w:rsidP="00B92E8E">
      <w:pPr>
        <w:rPr>
          <w:lang w:val="hr-HR"/>
        </w:rPr>
      </w:pPr>
    </w:p>
    <w:p w14:paraId="646A2D3D" w14:textId="7A7F0BDF" w:rsidR="00B92E8E" w:rsidRPr="00E951B5" w:rsidRDefault="00B92E8E" w:rsidP="00B92E8E">
      <w:pPr>
        <w:rPr>
          <w:lang w:val="hr-HR"/>
        </w:rPr>
      </w:pPr>
      <w:r w:rsidRPr="00E951B5">
        <w:rPr>
          <w:lang w:val="hr-HR"/>
        </w:rPr>
        <w:t>Prije davanja ponuda ponuditelji ili zajednica ponuditelja imaju pravo pregleda krovova zgrade uz prethodnu najavu vlasnicima zgrade.</w:t>
      </w:r>
    </w:p>
    <w:p w14:paraId="76F75E73" w14:textId="0AEF461C" w:rsidR="00B92E8E" w:rsidRPr="00E951B5" w:rsidRDefault="00B92E8E" w:rsidP="00B92E8E">
      <w:pPr>
        <w:rPr>
          <w:lang w:val="hr-HR"/>
        </w:rPr>
      </w:pPr>
    </w:p>
    <w:p w14:paraId="18615C0B" w14:textId="4D5C2BFE" w:rsidR="00B92E8E" w:rsidRPr="00E951B5" w:rsidRDefault="00B92E8E" w:rsidP="00B92E8E">
      <w:pPr>
        <w:jc w:val="center"/>
        <w:rPr>
          <w:lang w:val="hr-HR"/>
        </w:rPr>
      </w:pPr>
      <w:r w:rsidRPr="00E951B5">
        <w:rPr>
          <w:lang w:val="hr-HR"/>
        </w:rPr>
        <w:t>III.</w:t>
      </w:r>
    </w:p>
    <w:p w14:paraId="5427584F" w14:textId="77777777" w:rsidR="00AE5B13" w:rsidRPr="00E951B5" w:rsidRDefault="00AE5B13" w:rsidP="00AE5B13">
      <w:pPr>
        <w:pStyle w:val="StandardWeb"/>
        <w:shd w:val="clear" w:color="auto" w:fill="FFFFFF"/>
        <w:spacing w:before="0" w:beforeAutospacing="0" w:after="360" w:afterAutospacing="0"/>
        <w:jc w:val="both"/>
      </w:pPr>
      <w:r w:rsidRPr="00E951B5">
        <w:t>Početna cijena ukupne zakupnine za sve zgrade unutar Javnog natječaja  iznosi 10% ukupnog mjesečnog prihoda koji ostvari ponuditelj za isporučenu električnu energiju, a temeljem ugovora o otkupu električne energije.</w:t>
      </w:r>
    </w:p>
    <w:p w14:paraId="04739FDA" w14:textId="77777777" w:rsidR="00AE5B13" w:rsidRPr="00E951B5" w:rsidRDefault="00AE5B13" w:rsidP="00AE5B13">
      <w:pPr>
        <w:pStyle w:val="StandardWeb"/>
        <w:shd w:val="clear" w:color="auto" w:fill="FFFFFF"/>
        <w:spacing w:before="0" w:beforeAutospacing="0" w:after="360" w:afterAutospacing="0"/>
        <w:jc w:val="both"/>
      </w:pPr>
      <w:r w:rsidRPr="00E951B5">
        <w:t>Najpovoljniji ponuditelj je onaj, koji uz ispunjavanje ostalih uvjeta iz javnog natječaja, ponudi najviši iznos u postotku (%) ukupnog mjesečnog prihoda koji će ostvariti temeljem ugovora o otkupu električne energije i ukupno za razdoblje od 15 godina.</w:t>
      </w:r>
    </w:p>
    <w:p w14:paraId="62C816CE" w14:textId="69D53900" w:rsidR="00AE5B13" w:rsidRPr="00E951B5" w:rsidRDefault="00AE5B13" w:rsidP="00AE5B13">
      <w:pPr>
        <w:pStyle w:val="StandardWeb"/>
        <w:shd w:val="clear" w:color="auto" w:fill="FFFFFF"/>
        <w:spacing w:before="0" w:beforeAutospacing="0" w:after="360" w:afterAutospacing="0"/>
        <w:jc w:val="both"/>
      </w:pPr>
      <w:r w:rsidRPr="00E951B5">
        <w:t>Ugovor o zakupu odabrani ponuditelj u obvezi je sklopiti s vlasnikom zgrade na koji postavlja fotonaponski sustav (solarnu elektranu) za proizvodnju električne energije.</w:t>
      </w:r>
    </w:p>
    <w:p w14:paraId="61FD6709" w14:textId="5CB99EE0" w:rsidR="00AE5B13" w:rsidRPr="00E951B5" w:rsidRDefault="00AE5B13" w:rsidP="00AE5B13">
      <w:pPr>
        <w:pStyle w:val="StandardWeb"/>
        <w:shd w:val="clear" w:color="auto" w:fill="FFFFFF"/>
        <w:spacing w:before="0" w:beforeAutospacing="0" w:after="360" w:afterAutospacing="0"/>
        <w:jc w:val="center"/>
      </w:pPr>
      <w:r w:rsidRPr="00E951B5">
        <w:t>IV.</w:t>
      </w:r>
    </w:p>
    <w:p w14:paraId="493E17DE" w14:textId="77777777" w:rsidR="00AB7BF1" w:rsidRPr="00E951B5" w:rsidRDefault="00AB7BF1" w:rsidP="00E951B5">
      <w:pPr>
        <w:pStyle w:val="StandardWeb"/>
        <w:shd w:val="clear" w:color="auto" w:fill="FFFFFF"/>
        <w:spacing w:after="360"/>
        <w:jc w:val="both"/>
      </w:pPr>
      <w:r w:rsidRPr="00E951B5">
        <w:t>Odabrani ponuditelj plaća mjesečni zakup na IBAN vlasnika zgrade u kalendarskom mjesecu za prethodni mjesec te redovito dostavlja kopiju obračuna za proizvedenu električnu energiju.</w:t>
      </w:r>
    </w:p>
    <w:p w14:paraId="6E2672E4" w14:textId="497ECC3D" w:rsidR="00AB7BF1" w:rsidRPr="00E951B5" w:rsidRDefault="00AB7BF1" w:rsidP="00E951B5">
      <w:pPr>
        <w:pStyle w:val="StandardWeb"/>
        <w:shd w:val="clear" w:color="auto" w:fill="FFFFFF"/>
        <w:spacing w:after="360"/>
        <w:jc w:val="both"/>
      </w:pPr>
      <w:r w:rsidRPr="00E951B5">
        <w:t xml:space="preserve">Najkraći jamstveni rok za postavljene fotonaponske panele iznosi 25 godina na 80% učinkovitosti panela, što podrazumijeva tehničku i funkcionalnu ispravnost za cijelo vrijeme trajanja jamstva, a za ostalu opremu vrijedi jamstveni rok koji daje proizvođač opreme. </w:t>
      </w:r>
    </w:p>
    <w:p w14:paraId="206E2624" w14:textId="4407F929" w:rsidR="00AB7BF1" w:rsidRPr="00E951B5" w:rsidRDefault="00AB7BF1" w:rsidP="00E951B5">
      <w:pPr>
        <w:pStyle w:val="StandardWeb"/>
        <w:shd w:val="clear" w:color="auto" w:fill="FFFFFF"/>
        <w:spacing w:after="360"/>
        <w:jc w:val="center"/>
      </w:pPr>
      <w:r w:rsidRPr="00E951B5">
        <w:t>V.</w:t>
      </w:r>
    </w:p>
    <w:p w14:paraId="54128D76" w14:textId="77777777" w:rsidR="00AB7BF1" w:rsidRPr="00E951B5" w:rsidRDefault="00AB7BF1" w:rsidP="00E951B5">
      <w:pPr>
        <w:pStyle w:val="StandardWeb"/>
        <w:shd w:val="clear" w:color="auto" w:fill="FFFFFF"/>
        <w:spacing w:after="360"/>
        <w:jc w:val="both"/>
      </w:pPr>
      <w:r w:rsidRPr="00E951B5">
        <w:t>Osim plaćanja zakupnine sukladno ponudi, ponuditelj je u obvezi sam o svom trošku:</w:t>
      </w:r>
    </w:p>
    <w:p w14:paraId="66C9D2CA" w14:textId="77777777" w:rsidR="00AB7BF1" w:rsidRPr="00E951B5" w:rsidRDefault="00AB7BF1" w:rsidP="00E951B5">
      <w:pPr>
        <w:pStyle w:val="StandardWeb"/>
        <w:shd w:val="clear" w:color="auto" w:fill="FFFFFF"/>
        <w:spacing w:after="360"/>
        <w:jc w:val="both"/>
      </w:pPr>
      <w:r w:rsidRPr="00E951B5">
        <w:t>-</w:t>
      </w:r>
      <w:r w:rsidRPr="00E951B5">
        <w:tab/>
        <w:t>na svaku zgradu postaviti fotonaponski sustav (solarnu elektranu), a koji ima snagu i ostale karakteristike sukladno uvjetima iz Tarifnog sustava za proizvodnju električne energije iz obnovljivih izvora i kogeneracije, a za koju vlasnik zgrade nije u obvezi platiti naknadu</w:t>
      </w:r>
    </w:p>
    <w:p w14:paraId="67A870F0" w14:textId="77777777" w:rsidR="00AB7BF1" w:rsidRPr="00E951B5" w:rsidRDefault="00AB7BF1" w:rsidP="00E951B5">
      <w:pPr>
        <w:pStyle w:val="StandardWeb"/>
        <w:shd w:val="clear" w:color="auto" w:fill="FFFFFF"/>
        <w:spacing w:after="360"/>
        <w:jc w:val="both"/>
      </w:pPr>
      <w:r w:rsidRPr="00E951B5">
        <w:t>-</w:t>
      </w:r>
      <w:r w:rsidRPr="00E951B5">
        <w:tab/>
        <w:t>izraditi građevinski glavni projekt, s tlocrtom s ucrtanim dijelom krova koji se koristi,    od strane ovlaštenog inženjera s izračunom mehaničke otpornosti i stabilnosti konstrukcije krovišta zgrade te osigurati vodonepropusnost i održavanje krova zgrade za cijelo vrijeme trajanja zakupa na mjestu na kojem se krov koristi</w:t>
      </w:r>
    </w:p>
    <w:p w14:paraId="4401940F" w14:textId="30D536BC" w:rsidR="00AB7BF1" w:rsidRPr="00E951B5" w:rsidRDefault="00AB7BF1" w:rsidP="00E951B5">
      <w:pPr>
        <w:pStyle w:val="StandardWeb"/>
        <w:shd w:val="clear" w:color="auto" w:fill="FFFFFF"/>
        <w:spacing w:after="360"/>
        <w:jc w:val="both"/>
      </w:pPr>
      <w:r w:rsidRPr="00E951B5">
        <w:t xml:space="preserve">-  </w:t>
      </w:r>
      <w:r w:rsidRPr="00E951B5">
        <w:tab/>
        <w:t xml:space="preserve">održavati krovne površine, fotonaponski sustav (solarnu elektranu),  otkloniti svako oštećenje ili kvar na njima za čitavo vrijeme trajanja ugovora o zakupu, </w:t>
      </w:r>
    </w:p>
    <w:p w14:paraId="5810DA81" w14:textId="611EBF07" w:rsidR="00AB7BF1" w:rsidRPr="00E951B5" w:rsidRDefault="00AB7BF1" w:rsidP="00AB7BF1">
      <w:pPr>
        <w:pStyle w:val="StandardWeb"/>
        <w:shd w:val="clear" w:color="auto" w:fill="FFFFFF"/>
        <w:spacing w:before="0" w:beforeAutospacing="0" w:after="360" w:afterAutospacing="0"/>
        <w:jc w:val="both"/>
      </w:pPr>
      <w:r w:rsidRPr="00E951B5">
        <w:lastRenderedPageBreak/>
        <w:t>-</w:t>
      </w:r>
      <w:r w:rsidRPr="00E951B5">
        <w:tab/>
        <w:t>osigurati zgradu s pripadajućim stvarima, opremom, kao i fotonaponski sustav (solarnu elektranu) od štete uključujući požar i udar groma za cijelo vrijeme trajanja ugovora o zakupu.</w:t>
      </w:r>
    </w:p>
    <w:p w14:paraId="73935B36" w14:textId="74E4BF65" w:rsidR="00AB7BF1" w:rsidRPr="00E951B5" w:rsidRDefault="00AB7BF1" w:rsidP="00AB7BF1">
      <w:pPr>
        <w:pStyle w:val="StandardWeb"/>
        <w:shd w:val="clear" w:color="auto" w:fill="FFFFFF"/>
        <w:spacing w:before="0" w:beforeAutospacing="0" w:after="360" w:afterAutospacing="0"/>
        <w:jc w:val="center"/>
      </w:pPr>
      <w:r w:rsidRPr="00E951B5">
        <w:t>VI.</w:t>
      </w:r>
    </w:p>
    <w:p w14:paraId="4DE9B67C" w14:textId="77777777" w:rsidR="00AB7BF1" w:rsidRPr="00E951B5" w:rsidRDefault="00AB7BF1" w:rsidP="00AB7BF1">
      <w:pPr>
        <w:pStyle w:val="StandardWeb"/>
        <w:shd w:val="clear" w:color="auto" w:fill="FFFFFF"/>
        <w:spacing w:before="0" w:beforeAutospacing="0" w:after="360" w:afterAutospacing="0"/>
        <w:jc w:val="both"/>
      </w:pPr>
      <w:r w:rsidRPr="00E951B5">
        <w:t>Nakon isteka zakupa, postoje tri mogućnosti o kojima će odlučiti Općina Vladislavci samostalno, odnosno u dogovoru sa zatečenim zakupnikom, u skladu s okolnostima i potrebama u datom trenutku:</w:t>
      </w:r>
    </w:p>
    <w:p w14:paraId="1A0A8997" w14:textId="77777777" w:rsidR="00AB7BF1" w:rsidRPr="00E951B5" w:rsidRDefault="00AB7BF1" w:rsidP="00AB7BF1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</w:pPr>
      <w:r w:rsidRPr="00E951B5">
        <w:t xml:space="preserve">Ponuditelj je dužan najkasnije 30 dana od isteka ugovora o zakupu predati vlasniku zgrade u bezuvjetno vlasništvo cjelokupno izgrađen fotonaponski sustav (solarnu elektranu) u potpuno ispravnom i funkcionalnom stanju sa svom pripadajućom dokumentacijom i važećim jamstvom      </w:t>
      </w:r>
    </w:p>
    <w:p w14:paraId="214D37D4" w14:textId="77777777" w:rsidR="00AB7BF1" w:rsidRPr="00E951B5" w:rsidRDefault="00AB7BF1" w:rsidP="00AB7BF1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</w:pPr>
      <w:r w:rsidRPr="00E951B5">
        <w:t>Ponuditelj je dužan o svom trošku zbrinuti fotonaponski sustav (solarna elektrana) na zgradi i vratiti krov u prvobitno stanje</w:t>
      </w:r>
    </w:p>
    <w:p w14:paraId="068F85D3" w14:textId="7A5EF453" w:rsidR="00AB7BF1" w:rsidRPr="00E951B5" w:rsidRDefault="00AB7BF1" w:rsidP="00AB7BF1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</w:pPr>
      <w:r w:rsidRPr="00E951B5">
        <w:t>Ponuditelj (zakupnik) može produžiti Ugovor o zakupu.</w:t>
      </w:r>
    </w:p>
    <w:p w14:paraId="27D007C5" w14:textId="16DE559E" w:rsidR="00AB7BF1" w:rsidRPr="000F3F93" w:rsidRDefault="00AB7BF1" w:rsidP="00AB7BF1">
      <w:pPr>
        <w:pStyle w:val="StandardWeb"/>
        <w:shd w:val="clear" w:color="auto" w:fill="FFFFFF"/>
        <w:spacing w:before="0" w:beforeAutospacing="0" w:after="360" w:afterAutospacing="0"/>
        <w:jc w:val="both"/>
      </w:pPr>
      <w:r w:rsidRPr="000F3F93">
        <w:t>Za slučaj iz stavka 1. točke 1. ovog Natječaja, po isteku ugovorenog roka zakupa predati vlasniku objekta u posjed i vlasništvo cjelokupno izgrađen fotonaponski sustav (solarnu elektranu) u potpuno ispravnom i funkcionalnom stanju sa svom pripadajućom dokumentacijom i važećim jamstvom.</w:t>
      </w:r>
    </w:p>
    <w:p w14:paraId="64FF5515" w14:textId="5D4D3ADF" w:rsidR="00C77B78" w:rsidRPr="00E951B5" w:rsidRDefault="00C77B78" w:rsidP="00C77B78">
      <w:pPr>
        <w:pStyle w:val="StandardWeb"/>
        <w:shd w:val="clear" w:color="auto" w:fill="FFFFFF"/>
        <w:spacing w:before="0" w:beforeAutospacing="0" w:after="360" w:afterAutospacing="0"/>
        <w:jc w:val="center"/>
      </w:pPr>
      <w:r w:rsidRPr="00E951B5">
        <w:t>VII.</w:t>
      </w:r>
    </w:p>
    <w:p w14:paraId="5E4B5B5D" w14:textId="2E82BD09" w:rsidR="00C77B78" w:rsidRPr="00E951B5" w:rsidRDefault="00C77B78" w:rsidP="00E951B5">
      <w:pPr>
        <w:pStyle w:val="StandardWeb"/>
        <w:shd w:val="clear" w:color="auto" w:fill="FFFFFF"/>
        <w:spacing w:after="360"/>
        <w:jc w:val="both"/>
      </w:pPr>
      <w:r w:rsidRPr="00E951B5">
        <w:t>Ponuditelj potpisom ugovora o zakupu obvezuje se o svom trošku, bez prava na povrat uloženih sredstava, pripremiti i predati Hrvatskom operateru tržišta energije d.o.o. – HROTE, svu dokumentaciju potrebnu za potpisivanje ugovora o otkupu električne energije s Hrvatskim operaterom tržišta energije d.o.o. u roku od 6 mjeseci od dana sklapanja ugovora o zakupu, sukladno uvjetima iz ovog Javnog natječaja te je dužan u roku od 12 mjeseci od dana sklapanja ugovora o zakupu nabaviti opremu, instalirati fotonaponski sustav (solarnu elektranu) i započeti s isporukom električne energije.</w:t>
      </w:r>
    </w:p>
    <w:p w14:paraId="0BFCD747" w14:textId="77777777" w:rsidR="00C77B78" w:rsidRPr="00E951B5" w:rsidRDefault="00C77B78" w:rsidP="00E951B5">
      <w:pPr>
        <w:pStyle w:val="StandardWeb"/>
        <w:shd w:val="clear" w:color="auto" w:fill="FFFFFF"/>
        <w:spacing w:after="360"/>
        <w:jc w:val="both"/>
      </w:pPr>
      <w:r w:rsidRPr="00E951B5">
        <w:t>Odabrani ponuditelj ili zajednica ponuditelja preuzima krovne površine u viđenom stanju i nema pravo naknadnog prigovora na kvalitetu, stanje i izgled istih.</w:t>
      </w:r>
    </w:p>
    <w:p w14:paraId="76D85DD1" w14:textId="7DDB861F" w:rsidR="00C77B78" w:rsidRPr="00E951B5" w:rsidRDefault="00C77B78" w:rsidP="00E951B5">
      <w:pPr>
        <w:pStyle w:val="StandardWeb"/>
        <w:shd w:val="clear" w:color="auto" w:fill="FFFFFF"/>
        <w:spacing w:before="0" w:beforeAutospacing="0" w:after="360" w:afterAutospacing="0"/>
        <w:jc w:val="both"/>
      </w:pPr>
      <w:r w:rsidRPr="00E951B5">
        <w:t>Vlasnik zgrade nije odgovoran ako ponuditelj iz bilo kojeg razloga ne uspije ishoditi potrebnu dokumentaciju ili postaviti fotonaponski sustav (solarnu elektranu) te nije u obvezi platiti naknadu štete u slučaju nemogućnosti postavljanja fotonaponskog sustava (solarne elektrane).</w:t>
      </w:r>
    </w:p>
    <w:p w14:paraId="74F47099" w14:textId="0BEDCA63" w:rsidR="00AE5B13" w:rsidRPr="00E951B5" w:rsidRDefault="00B632CE" w:rsidP="00AE5B13">
      <w:pPr>
        <w:pStyle w:val="StandardWeb"/>
        <w:shd w:val="clear" w:color="auto" w:fill="FFFFFF"/>
        <w:spacing w:before="0" w:beforeAutospacing="0" w:after="360" w:afterAutospacing="0"/>
        <w:jc w:val="center"/>
      </w:pPr>
      <w:r w:rsidRPr="00E951B5">
        <w:t>VIII.</w:t>
      </w:r>
    </w:p>
    <w:p w14:paraId="5EBF830A" w14:textId="77777777" w:rsidR="00B632CE" w:rsidRPr="00E951B5" w:rsidRDefault="00B632CE" w:rsidP="00B632CE">
      <w:pPr>
        <w:shd w:val="clear" w:color="auto" w:fill="FFFFFF"/>
        <w:spacing w:after="360"/>
        <w:rPr>
          <w:szCs w:val="24"/>
          <w:lang w:val="hr-HR" w:eastAsia="hr-HR"/>
        </w:rPr>
      </w:pPr>
      <w:r w:rsidRPr="00E951B5">
        <w:rPr>
          <w:szCs w:val="24"/>
          <w:lang w:val="hr-HR" w:eastAsia="hr-HR"/>
        </w:rPr>
        <w:t>Pravo prijave na javni natječaj  imaju fizičke (obrti) ili pravne osobe koje:</w:t>
      </w:r>
    </w:p>
    <w:p w14:paraId="7412FF61" w14:textId="77777777" w:rsidR="00B632CE" w:rsidRPr="00E951B5" w:rsidRDefault="00B632CE" w:rsidP="00B632CE">
      <w:pPr>
        <w:numPr>
          <w:ilvl w:val="0"/>
          <w:numId w:val="3"/>
        </w:numPr>
        <w:shd w:val="clear" w:color="auto" w:fill="FFFFFF"/>
        <w:spacing w:after="360"/>
        <w:jc w:val="left"/>
        <w:rPr>
          <w:szCs w:val="24"/>
          <w:lang w:val="hr-HR" w:eastAsia="hr-HR"/>
        </w:rPr>
      </w:pPr>
      <w:r w:rsidRPr="00E951B5">
        <w:rPr>
          <w:szCs w:val="24"/>
          <w:lang w:val="hr-HR" w:eastAsia="hr-HR"/>
        </w:rPr>
        <w:t>su registrirane u Republici Hrvatskoj za obavljanje energetske djelatnosti</w:t>
      </w:r>
    </w:p>
    <w:p w14:paraId="17DC29E5" w14:textId="77777777" w:rsidR="00B632CE" w:rsidRPr="00E951B5" w:rsidRDefault="00B632CE" w:rsidP="00B632CE">
      <w:pPr>
        <w:numPr>
          <w:ilvl w:val="0"/>
          <w:numId w:val="3"/>
        </w:numPr>
        <w:shd w:val="clear" w:color="auto" w:fill="FFFFFF"/>
        <w:spacing w:after="360"/>
        <w:jc w:val="left"/>
        <w:rPr>
          <w:szCs w:val="24"/>
          <w:lang w:val="hr-HR" w:eastAsia="hr-HR"/>
        </w:rPr>
      </w:pPr>
      <w:r w:rsidRPr="00E951B5">
        <w:rPr>
          <w:szCs w:val="24"/>
          <w:lang w:val="hr-HR" w:eastAsia="hr-HR"/>
        </w:rPr>
        <w:t xml:space="preserve"> u zadnjih 12 mjeseci nisu imale blokiran žiro račun</w:t>
      </w:r>
    </w:p>
    <w:p w14:paraId="74400131" w14:textId="77777777" w:rsidR="00B632CE" w:rsidRPr="00E951B5" w:rsidRDefault="00B632CE" w:rsidP="00B632CE">
      <w:pPr>
        <w:numPr>
          <w:ilvl w:val="0"/>
          <w:numId w:val="3"/>
        </w:numPr>
        <w:shd w:val="clear" w:color="auto" w:fill="FFFFFF"/>
        <w:spacing w:after="360"/>
        <w:jc w:val="left"/>
        <w:rPr>
          <w:szCs w:val="24"/>
          <w:lang w:val="hr-HR" w:eastAsia="hr-HR"/>
        </w:rPr>
      </w:pPr>
      <w:r w:rsidRPr="00E951B5">
        <w:rPr>
          <w:szCs w:val="24"/>
          <w:lang w:val="hr-HR" w:eastAsia="hr-HR"/>
        </w:rPr>
        <w:lastRenderedPageBreak/>
        <w:t>imaju podmirene sve obveze prema Općini Vladislavci po bilo kojoj osnovi</w:t>
      </w:r>
    </w:p>
    <w:p w14:paraId="567AAE2F" w14:textId="2877C7F1" w:rsidR="00B632CE" w:rsidRPr="00E951B5" w:rsidRDefault="00B632CE" w:rsidP="00B632CE">
      <w:pPr>
        <w:numPr>
          <w:ilvl w:val="0"/>
          <w:numId w:val="3"/>
        </w:numPr>
        <w:shd w:val="clear" w:color="auto" w:fill="FFFFFF"/>
        <w:spacing w:after="360"/>
        <w:jc w:val="left"/>
        <w:rPr>
          <w:szCs w:val="24"/>
          <w:lang w:val="hr-HR" w:eastAsia="hr-HR"/>
        </w:rPr>
      </w:pPr>
      <w:r w:rsidRPr="00E951B5">
        <w:rPr>
          <w:szCs w:val="24"/>
          <w:lang w:val="hr-HR" w:eastAsia="hr-HR"/>
        </w:rPr>
        <w:t>imaju podmirene sve dospjele porezne obveze i obveze za mirovinsko i zdravstveno osiguranje.</w:t>
      </w:r>
    </w:p>
    <w:p w14:paraId="53339DC9" w14:textId="77777777" w:rsidR="009B0109" w:rsidRPr="00E951B5" w:rsidRDefault="009B0109" w:rsidP="009B01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Uz ponudu ponuditelji su dužni priložiti slijedeću dokumentaciju :</w:t>
      </w:r>
    </w:p>
    <w:p w14:paraId="500AC142" w14:textId="741E8DD2" w:rsidR="009B0109" w:rsidRPr="00E951B5" w:rsidRDefault="009B0109" w:rsidP="009B01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rPr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 xml:space="preserve"> </w:t>
      </w:r>
    </w:p>
    <w:p w14:paraId="47A4DCD7" w14:textId="0B2510AD" w:rsidR="009B0109" w:rsidRPr="00E951B5" w:rsidRDefault="009B0109" w:rsidP="009B0109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left"/>
        <w:rPr>
          <w:szCs w:val="24"/>
          <w:lang w:val="hr-HR"/>
        </w:rPr>
      </w:pPr>
      <w:r w:rsidRPr="00E951B5">
        <w:rPr>
          <w:szCs w:val="24"/>
          <w:lang w:val="hr-HR"/>
        </w:rPr>
        <w:t>izvornik ili</w:t>
      </w:r>
      <w:r w:rsidR="00BA417E" w:rsidRPr="00E951B5">
        <w:rPr>
          <w:szCs w:val="24"/>
          <w:lang w:val="hr-HR"/>
        </w:rPr>
        <w:t xml:space="preserve"> ovjerenu</w:t>
      </w:r>
      <w:r w:rsidRPr="00E951B5">
        <w:rPr>
          <w:szCs w:val="24"/>
          <w:lang w:val="hr-HR"/>
        </w:rPr>
        <w:t xml:space="preserve"> presliku izvatka iz sudskog registra kojim dokazuje da je registriran za obavljanju energetske djelatnosti u Republici Hrvatskoj te izvornik ili </w:t>
      </w:r>
      <w:r w:rsidR="00BA417E" w:rsidRPr="00E951B5">
        <w:rPr>
          <w:szCs w:val="24"/>
          <w:lang w:val="hr-HR"/>
        </w:rPr>
        <w:t xml:space="preserve">ovjerenu </w:t>
      </w:r>
      <w:r w:rsidRPr="00E951B5">
        <w:rPr>
          <w:szCs w:val="24"/>
          <w:lang w:val="hr-HR"/>
        </w:rPr>
        <w:t>presliku izvatka iz obrtnog registra ukoliko ponudu podnosi fizička osoba obrtnik, a ukoliko ponudu dostavlja zajednica ponuditelja dužni su dostaviti navedeni dokaz za sve ponuditelje; navedeni dokazi ne smiju biti stariji od 30 dana</w:t>
      </w:r>
    </w:p>
    <w:p w14:paraId="1AB8F21C" w14:textId="77777777" w:rsidR="009B0109" w:rsidRPr="00E951B5" w:rsidRDefault="009B0109" w:rsidP="009B0109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hanging="714"/>
        <w:jc w:val="left"/>
        <w:rPr>
          <w:szCs w:val="24"/>
          <w:lang w:val="hr-HR"/>
        </w:rPr>
      </w:pPr>
      <w:r w:rsidRPr="00E951B5">
        <w:rPr>
          <w:szCs w:val="24"/>
          <w:lang w:val="hr-HR"/>
        </w:rPr>
        <w:t>potvrdu Općine Vladislavci da nema duga prema proračunu Općini Vladislavci, a ukoliko ponudu dostavlja zajednica ponuditelja dužni su dostaviti navedeni dokaz za sve ponuditelje,</w:t>
      </w:r>
    </w:p>
    <w:p w14:paraId="442CD305" w14:textId="77777777" w:rsidR="009B0109" w:rsidRPr="00E951B5" w:rsidRDefault="009B0109" w:rsidP="009B010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left"/>
        <w:rPr>
          <w:szCs w:val="24"/>
          <w:lang w:val="hr-HR"/>
        </w:rPr>
      </w:pPr>
      <w:r w:rsidRPr="00E951B5">
        <w:rPr>
          <w:spacing w:val="-3"/>
          <w:szCs w:val="24"/>
          <w:lang w:val="hr-HR"/>
        </w:rPr>
        <w:t xml:space="preserve">podaci o bonitetu (obrazac BON 1), osim za fizičke osobe obrtnike, </w:t>
      </w:r>
      <w:r w:rsidRPr="00E951B5">
        <w:rPr>
          <w:szCs w:val="24"/>
          <w:lang w:val="hr-HR"/>
        </w:rPr>
        <w:t>a ukoliko ponudu dostavlja zajednica ponuditelja dužni su dostaviti navedeni dokaz za sve ponuditelje,</w:t>
      </w:r>
    </w:p>
    <w:p w14:paraId="06A83F29" w14:textId="77777777" w:rsidR="009B0109" w:rsidRPr="00E951B5" w:rsidRDefault="009B0109" w:rsidP="009B010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left"/>
        <w:rPr>
          <w:szCs w:val="24"/>
          <w:lang w:val="hr-HR"/>
        </w:rPr>
      </w:pPr>
      <w:r w:rsidRPr="00E951B5">
        <w:rPr>
          <w:spacing w:val="-3"/>
          <w:szCs w:val="24"/>
          <w:lang w:val="hr-HR"/>
        </w:rPr>
        <w:t xml:space="preserve">podaci o solventnosti (obrazac BON 2 ili SOL 2), </w:t>
      </w:r>
      <w:r w:rsidRPr="00E951B5">
        <w:rPr>
          <w:szCs w:val="24"/>
          <w:lang w:val="hr-HR"/>
        </w:rPr>
        <w:t>a ukoliko ponudu dostavlja zajednica ponuditelja dužni su dostaviti navedeni dokaz za sve ponuditelje,</w:t>
      </w:r>
    </w:p>
    <w:p w14:paraId="7F8BC149" w14:textId="77777777" w:rsidR="009B0109" w:rsidRPr="00E951B5" w:rsidRDefault="009B0109" w:rsidP="009B010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714"/>
        <w:jc w:val="left"/>
        <w:rPr>
          <w:szCs w:val="24"/>
          <w:lang w:val="hr-HR"/>
        </w:rPr>
      </w:pPr>
      <w:r w:rsidRPr="00E951B5">
        <w:rPr>
          <w:spacing w:val="-3"/>
          <w:szCs w:val="24"/>
          <w:lang w:val="hr-HR"/>
        </w:rPr>
        <w:t xml:space="preserve">potvrdu Porezne uprave o ispunjenoj obvezi plaćanja poreza i doprinosa za zdravstveno i mirovinsko osiguranje, </w:t>
      </w:r>
      <w:r w:rsidRPr="00E951B5">
        <w:rPr>
          <w:szCs w:val="24"/>
          <w:lang w:val="hr-HR"/>
        </w:rPr>
        <w:t>a ukoliko ponudu dostavlja zajednica ponuditelja dužni su dostaviti navedeni dokaz za sve ponuditelje,</w:t>
      </w:r>
    </w:p>
    <w:p w14:paraId="2F8312F8" w14:textId="77777777" w:rsidR="009B0109" w:rsidRPr="00E951B5" w:rsidRDefault="009B0109" w:rsidP="009B010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hanging="714"/>
        <w:jc w:val="left"/>
        <w:rPr>
          <w:szCs w:val="24"/>
          <w:lang w:val="hr-HR"/>
        </w:rPr>
      </w:pPr>
      <w:r w:rsidRPr="00E951B5">
        <w:rPr>
          <w:szCs w:val="24"/>
          <w:lang w:val="hr-HR"/>
        </w:rPr>
        <w:t>dokaz da ponuditelj ili zajednica ponuditelja već ima sklopljene ugovore o otkupu električne energije s operatorom tržišta (Hrvatski operator tržišta energije d.o.o. – HROTE) ili opskrbljivačem električne energije) za postrojenja (fotonaponska elektrana sa solarnim toplinskim sustavom) snage od minimalno 200 kW. Dokaz je preslika ugovora sa HROTE-om ili opskrbljivačem električne energije,</w:t>
      </w:r>
    </w:p>
    <w:p w14:paraId="527B7AE6" w14:textId="47B9D7F6" w:rsidR="009B0109" w:rsidRPr="00E951B5" w:rsidRDefault="009B0109" w:rsidP="009B010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hanging="714"/>
        <w:jc w:val="left"/>
        <w:rPr>
          <w:szCs w:val="24"/>
          <w:lang w:val="hr-HR"/>
        </w:rPr>
      </w:pPr>
      <w:r w:rsidRPr="00E951B5">
        <w:rPr>
          <w:szCs w:val="24"/>
          <w:lang w:val="hr-HR"/>
        </w:rPr>
        <w:t>reference dosadašnjih uradaka (unazad 5 godina) po mogućnosti s fotografijama i lokacijama izgrađenih fotonaponskih elektrana od kojih je barem jedna u vlasništvu ponuditelja; sva postrojenja moraju biti priključena na električnu mrežu, ukupne instalirane snage ne manje od 500 kW; predmeti popis elektrana treba sadržavati sljedeće podatke: naziv postrojenja, instalirana snaga postrojenja, investitor postrojenja, datum priključenja na električnu mrežu, lokaciju, katastarsku česticu i katastarsku općinu na kojem je izgrađeno postrojenje, sveukupne vrijednosti od minimalno 10.000</w:t>
      </w:r>
      <w:r w:rsidR="002154B5" w:rsidRPr="00E951B5">
        <w:rPr>
          <w:szCs w:val="24"/>
          <w:lang w:val="hr-HR"/>
        </w:rPr>
        <w:t>.</w:t>
      </w:r>
      <w:r w:rsidRPr="00E951B5">
        <w:rPr>
          <w:szCs w:val="24"/>
          <w:lang w:val="hr-HR"/>
        </w:rPr>
        <w:t>000,00 kuna,</w:t>
      </w:r>
    </w:p>
    <w:p w14:paraId="6626BC58" w14:textId="77777777" w:rsidR="009B0109" w:rsidRPr="00E951B5" w:rsidRDefault="009B0109" w:rsidP="009B0109">
      <w:pPr>
        <w:tabs>
          <w:tab w:val="left" w:pos="-720"/>
        </w:tabs>
        <w:suppressAutoHyphens/>
        <w:ind w:left="705" w:hanging="705"/>
        <w:rPr>
          <w:spacing w:val="-2"/>
          <w:szCs w:val="24"/>
          <w:lang w:val="hr-HR"/>
        </w:rPr>
      </w:pPr>
      <w:r w:rsidRPr="00E951B5">
        <w:rPr>
          <w:szCs w:val="24"/>
          <w:lang w:val="hr-HR"/>
        </w:rPr>
        <w:t>-</w:t>
      </w:r>
      <w:r w:rsidRPr="00E951B5">
        <w:rPr>
          <w:szCs w:val="24"/>
          <w:lang w:val="hr-HR"/>
        </w:rPr>
        <w:tab/>
        <w:t>jamstvo za ozbiljnost ponude u iznosu 70</w:t>
      </w:r>
      <w:r w:rsidRPr="00E951B5">
        <w:rPr>
          <w:bCs/>
          <w:szCs w:val="24"/>
          <w:lang w:val="hr-HR"/>
        </w:rPr>
        <w:t xml:space="preserve">.000,00 kuna </w:t>
      </w:r>
      <w:r w:rsidRPr="00E951B5">
        <w:rPr>
          <w:szCs w:val="24"/>
          <w:lang w:val="hr-HR"/>
        </w:rPr>
        <w:t xml:space="preserve">ukupno za sve zgrade. Jamstvom za ozbiljnost ponude smatrat će se uplata iznosa od </w:t>
      </w:r>
      <w:r w:rsidRPr="00E951B5">
        <w:rPr>
          <w:bCs/>
          <w:szCs w:val="24"/>
          <w:lang w:val="hr-HR"/>
        </w:rPr>
        <w:t xml:space="preserve">70.000,00 kuna </w:t>
      </w:r>
      <w:r w:rsidRPr="00E951B5">
        <w:rPr>
          <w:szCs w:val="24"/>
          <w:lang w:val="hr-HR"/>
        </w:rPr>
        <w:t>na IBAN konstrukcijski račun Općine Vladislavci HR88 2390 0011 8579 0000 9 za koju se ponuda podnosi, prilikom uplate upisuje se model: HR68, poziv na broj primatelja: 7706-OIB podnositelja ponude,</w:t>
      </w:r>
      <w:r w:rsidRPr="00E951B5">
        <w:rPr>
          <w:spacing w:val="-2"/>
          <w:szCs w:val="24"/>
          <w:lang w:val="hr-HR"/>
        </w:rPr>
        <w:t xml:space="preserve"> opis plaćanja: jamstvo za ozbiljnost ponude Natječaja za zakup krovova, virmanom ili općom uplatnicom ili bjanko zadužnica, ovjerena od strane javnog bilježnika, u izvorniku, i popunjena sukladno Pravilniku o obliku i sadržaju bjanko zadužnice. </w:t>
      </w:r>
      <w:r w:rsidRPr="00E951B5">
        <w:rPr>
          <w:szCs w:val="24"/>
          <w:lang w:val="hr-HR"/>
        </w:rPr>
        <w:t>Kao dokaz uplate, uz ponudu treba se priložiti preslika naloga o plaćanju jamstva. Ponuda ponuditelja ili zajednice ponuditelja koji ne dostave jamstvo za ozbiljnost ponude ili ne dostave valjano jamstvo za ozbiljnost ponude bit će odbačena i neće se razmatrati,</w:t>
      </w:r>
    </w:p>
    <w:p w14:paraId="7714604B" w14:textId="77777777" w:rsidR="009B0109" w:rsidRPr="00E951B5" w:rsidRDefault="009B0109" w:rsidP="009B0109">
      <w:pPr>
        <w:numPr>
          <w:ilvl w:val="0"/>
          <w:numId w:val="6"/>
        </w:numPr>
        <w:ind w:hanging="714"/>
        <w:jc w:val="left"/>
        <w:rPr>
          <w:szCs w:val="24"/>
          <w:lang w:val="hr-HR"/>
        </w:rPr>
      </w:pPr>
      <w:r w:rsidRPr="00E951B5">
        <w:rPr>
          <w:szCs w:val="24"/>
          <w:lang w:val="hr-HR"/>
        </w:rPr>
        <w:t>ponuđeni ukupni iznos zakupnine izražen u postotku (%) za svaku zgradu pojedinačno i ukupno za sve zgrade za jedan mjesec, jednu godinu te za trajanja ugovora od 15 godina (obrazac ponude),</w:t>
      </w:r>
    </w:p>
    <w:p w14:paraId="63BF25C3" w14:textId="77777777" w:rsidR="009B0109" w:rsidRPr="00E951B5" w:rsidRDefault="009B0109" w:rsidP="009B0109">
      <w:pPr>
        <w:numPr>
          <w:ilvl w:val="0"/>
          <w:numId w:val="6"/>
        </w:numPr>
        <w:ind w:hanging="714"/>
        <w:jc w:val="left"/>
        <w:rPr>
          <w:szCs w:val="24"/>
          <w:lang w:val="hr-HR"/>
        </w:rPr>
      </w:pPr>
      <w:r w:rsidRPr="00E951B5">
        <w:rPr>
          <w:szCs w:val="24"/>
          <w:lang w:val="hr-HR"/>
        </w:rPr>
        <w:t>priložiti izjavu kojom se obvezuju dostaviti jamstvo za uredno i u roku izveden posao u obliku bjanko zadužnice, ovjerene od strane javnog bilježnika, u izvorniku, i popunjene sukladno Pravilniku o obliku i sadržaju bjanko zadužnice u iznosu od 10% od vrijednosti investicije za svaku zgradu koja se uzima u zakup.</w:t>
      </w:r>
    </w:p>
    <w:p w14:paraId="3718A83F" w14:textId="77777777" w:rsidR="009B0109" w:rsidRPr="00E951B5" w:rsidRDefault="009B0109" w:rsidP="009B0109">
      <w:pPr>
        <w:ind w:firstLine="6"/>
        <w:rPr>
          <w:szCs w:val="24"/>
          <w:lang w:val="hr-HR"/>
        </w:rPr>
      </w:pPr>
    </w:p>
    <w:p w14:paraId="47FB3CC6" w14:textId="538F160C" w:rsidR="009B0109" w:rsidRPr="00E951B5" w:rsidRDefault="009B0109" w:rsidP="009B0109">
      <w:pPr>
        <w:ind w:left="708"/>
        <w:rPr>
          <w:szCs w:val="24"/>
          <w:lang w:val="hr-HR"/>
        </w:rPr>
      </w:pPr>
      <w:r w:rsidRPr="00E951B5">
        <w:rPr>
          <w:szCs w:val="24"/>
          <w:lang w:val="hr-HR"/>
        </w:rPr>
        <w:t>Navedeni dokazi prilažu se u izvorniku, s tim da isti ne smiju biti stariji od 30 dana računajući od dana podnošenja ponude ili u ovjerenoj preslici kod javnog bilježnika.</w:t>
      </w:r>
    </w:p>
    <w:p w14:paraId="334DB68F" w14:textId="47614A84" w:rsidR="00A43C31" w:rsidRPr="00E951B5" w:rsidRDefault="00A43C31" w:rsidP="009B0109">
      <w:pPr>
        <w:ind w:left="708"/>
        <w:rPr>
          <w:szCs w:val="24"/>
          <w:lang w:val="hr-HR"/>
        </w:rPr>
      </w:pPr>
    </w:p>
    <w:p w14:paraId="7A747720" w14:textId="4763B511" w:rsidR="00A43C31" w:rsidRPr="00E951B5" w:rsidRDefault="00A43C31" w:rsidP="00A43C31">
      <w:pPr>
        <w:jc w:val="center"/>
        <w:rPr>
          <w:szCs w:val="24"/>
          <w:lang w:val="hr-HR"/>
        </w:rPr>
      </w:pPr>
      <w:r w:rsidRPr="00E951B5">
        <w:rPr>
          <w:szCs w:val="24"/>
          <w:lang w:val="hr-HR"/>
        </w:rPr>
        <w:t>IX.</w:t>
      </w:r>
    </w:p>
    <w:p w14:paraId="1EE76182" w14:textId="77777777" w:rsidR="00A43C31" w:rsidRPr="00E951B5" w:rsidRDefault="00A43C31" w:rsidP="00E951B5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 xml:space="preserve">Odluku o odabiru najpovoljnije ponude donosi Općinsko vijeće. </w:t>
      </w:r>
    </w:p>
    <w:p w14:paraId="2D948148" w14:textId="77777777" w:rsidR="00A43C31" w:rsidRPr="00E951B5" w:rsidRDefault="00A43C31" w:rsidP="00E951B5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E951B5">
        <w:rPr>
          <w:szCs w:val="24"/>
          <w:lang w:val="hr-HR" w:eastAsia="hr-HR"/>
        </w:rPr>
        <w:t>Svaki ponuditelj ili zajednica ponuditelja koji je sudjelovao u ovom Natječaju bit će pisanim putem obaviješten o ishodu istog u roku 8 dana od dana donošenja Odluke o utvrđivanju najpovoljnijeg ponuditelja ili zajednice ponuditelja.</w:t>
      </w:r>
    </w:p>
    <w:p w14:paraId="353084D1" w14:textId="77777777" w:rsidR="00A43C31" w:rsidRPr="00E951B5" w:rsidRDefault="00A43C31" w:rsidP="00A43C31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</w:p>
    <w:p w14:paraId="216421B7" w14:textId="77777777" w:rsidR="00A43C31" w:rsidRPr="00E951B5" w:rsidRDefault="00A43C31" w:rsidP="00A43C31">
      <w:pPr>
        <w:spacing w:after="160" w:line="259" w:lineRule="auto"/>
        <w:ind w:left="720" w:hanging="12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Ugovor o zakupu s najpovoljnijim ponuditeljem sklopit će općinski načelnik.</w:t>
      </w:r>
      <w:r w:rsidRPr="00E951B5">
        <w:rPr>
          <w:rFonts w:eastAsiaTheme="minorHAnsi"/>
          <w:szCs w:val="24"/>
          <w:lang w:val="hr-HR"/>
        </w:rPr>
        <w:tab/>
      </w:r>
    </w:p>
    <w:p w14:paraId="196E3084" w14:textId="77777777" w:rsidR="00A43C31" w:rsidRPr="00E951B5" w:rsidRDefault="00A43C31" w:rsidP="00A43C31">
      <w:pPr>
        <w:spacing w:after="160" w:line="259" w:lineRule="auto"/>
        <w:ind w:left="720" w:hanging="12"/>
        <w:contextualSpacing/>
        <w:rPr>
          <w:rFonts w:eastAsiaTheme="minorHAnsi"/>
          <w:szCs w:val="24"/>
          <w:lang w:val="hr-HR"/>
        </w:rPr>
      </w:pPr>
    </w:p>
    <w:p w14:paraId="3347F2EC" w14:textId="77777777" w:rsidR="00A43C31" w:rsidRPr="00E951B5" w:rsidRDefault="00A43C31" w:rsidP="00A43C31">
      <w:pPr>
        <w:shd w:val="clear" w:color="auto" w:fill="FFFFFF" w:themeFill="background1"/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 xml:space="preserve">Najpovoljniji ponuditelji koji odustanu od ponude nakon završetka postupka javnog otvaranja ponuda, koji ne pristupe sklapanju ugovora o zakupu, gube pravo  na povrat uplaćene jamčevine, a Općinsko vijeće pridržava pravo izabrati  drugog ponuditelja među prispjelim ponudama sukladno utvrđenim uvjetima. </w:t>
      </w:r>
    </w:p>
    <w:p w14:paraId="6A3F1FB3" w14:textId="77777777" w:rsidR="00A43C31" w:rsidRPr="00E951B5" w:rsidRDefault="00A43C31" w:rsidP="00A43C31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Sve troškove u  vezi sklapanja i provedbe ugovora o zakupu snosi zakupoprimac.</w:t>
      </w:r>
    </w:p>
    <w:p w14:paraId="12AFF94F" w14:textId="6C94AFAC" w:rsidR="00A43C31" w:rsidRPr="00E951B5" w:rsidRDefault="00A43C31" w:rsidP="00A43C31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Ponuditelj ili zajednica ponuditelja potpisom ugovora o zakupu obvezuje se o svom trošku, bez prava na povrat uloženih sredstava, pripremiti i predati Hrvatskom operateru tržišta energije d.o.o. – HROTE ili opskrbljivača električne energije, svu dokumentaciju potrebnu za potpisivanje ugovora o otkupu električne energije s Hrvatskim operaterom tržišta energije d.o.o. ili opskrbljivačem električne energije u roku od 6 mjeseci od dana sklapanja ugovora o zakupu, sukladno uvjetima iz Natječaja te je dužan u roku od 12 mjeseci od dana sklapanja ugovora o zakupu nabaviti opremu, instalirati fotonaponski sustav (solarnu elektranu) i započeti s isporukom električne energije.</w:t>
      </w:r>
    </w:p>
    <w:p w14:paraId="1F245CFC" w14:textId="511000FE" w:rsidR="00A43C31" w:rsidRPr="00E951B5" w:rsidRDefault="00A43C31" w:rsidP="00A43C31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</w:p>
    <w:p w14:paraId="6E02FB1E" w14:textId="62A37A65" w:rsidR="00A43C31" w:rsidRPr="00E951B5" w:rsidRDefault="00A43C31" w:rsidP="00A43C31">
      <w:pPr>
        <w:spacing w:after="160" w:line="259" w:lineRule="auto"/>
        <w:contextualSpacing/>
        <w:jc w:val="center"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X.</w:t>
      </w:r>
    </w:p>
    <w:p w14:paraId="349B6D54" w14:textId="230C26A8" w:rsidR="00A43C31" w:rsidRPr="00E951B5" w:rsidRDefault="00A43C31" w:rsidP="00E951B5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Odabrani ponuditelj ili zajednica ponuditelja plaća mjesečni zakup na IBAN Općine Vladislavci do 15. dana u kalendarskom mjesecu za prethodni mjesec te redovito dostavlja kopiju obračuna za proizvedenu električnu energiju, nakon što nabavi opremu, instalira fotonaponski sustav (solarnu elektranu) i započne s isporukom električne energije.</w:t>
      </w:r>
    </w:p>
    <w:p w14:paraId="2433C48A" w14:textId="71079CE0" w:rsidR="00A43C31" w:rsidRPr="00E951B5" w:rsidRDefault="00A43C31" w:rsidP="00A43C31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</w:p>
    <w:p w14:paraId="4C1A26CC" w14:textId="5153B08E" w:rsidR="00A43C31" w:rsidRPr="00E951B5" w:rsidRDefault="00A43C31" w:rsidP="00A43C31">
      <w:pPr>
        <w:spacing w:after="160" w:line="259" w:lineRule="auto"/>
        <w:contextualSpacing/>
        <w:jc w:val="center"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XI.</w:t>
      </w:r>
    </w:p>
    <w:p w14:paraId="12A90AD6" w14:textId="468C81EC" w:rsidR="00A43C31" w:rsidRPr="000F3F93" w:rsidRDefault="00104F7A" w:rsidP="00E951B5">
      <w:pPr>
        <w:spacing w:after="160" w:line="259" w:lineRule="auto"/>
        <w:ind w:firstLine="708"/>
        <w:contextualSpacing/>
        <w:rPr>
          <w:rFonts w:eastAsiaTheme="minorHAnsi"/>
          <w:b/>
          <w:bCs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 xml:space="preserve">Rok za dostavu ponuda po raspisanom javnom natječaju je 30 dana od dana objave obavijesti o raspisanom Javnom natječaju u dnevnom tisku, odnosno </w:t>
      </w:r>
      <w:r w:rsidRPr="000F3F93">
        <w:rPr>
          <w:rFonts w:eastAsiaTheme="minorHAnsi"/>
          <w:b/>
          <w:bCs/>
          <w:szCs w:val="24"/>
          <w:lang w:val="hr-HR"/>
        </w:rPr>
        <w:t xml:space="preserve">do </w:t>
      </w:r>
      <w:r w:rsidR="000F3F93" w:rsidRPr="000F3F93">
        <w:rPr>
          <w:rFonts w:eastAsiaTheme="minorHAnsi"/>
          <w:b/>
          <w:bCs/>
          <w:szCs w:val="24"/>
          <w:lang w:val="hr-HR"/>
        </w:rPr>
        <w:t>11.</w:t>
      </w:r>
      <w:r w:rsidRPr="000F3F93">
        <w:rPr>
          <w:rFonts w:eastAsiaTheme="minorHAnsi"/>
          <w:b/>
          <w:bCs/>
          <w:szCs w:val="24"/>
          <w:lang w:val="hr-HR"/>
        </w:rPr>
        <w:t xml:space="preserve"> </w:t>
      </w:r>
      <w:r w:rsidR="000F3F93" w:rsidRPr="000F3F93">
        <w:rPr>
          <w:rFonts w:eastAsiaTheme="minorHAnsi"/>
          <w:b/>
          <w:bCs/>
          <w:szCs w:val="24"/>
          <w:lang w:val="hr-HR"/>
        </w:rPr>
        <w:t>svibnja</w:t>
      </w:r>
      <w:r w:rsidRPr="000F3F93">
        <w:rPr>
          <w:rFonts w:eastAsiaTheme="minorHAnsi"/>
          <w:b/>
          <w:bCs/>
          <w:szCs w:val="24"/>
          <w:lang w:val="hr-HR"/>
        </w:rPr>
        <w:t xml:space="preserve"> 2022. godine (neovisno o načinu dostave)</w:t>
      </w:r>
    </w:p>
    <w:p w14:paraId="7C4DF713" w14:textId="2056E024" w:rsidR="00104F7A" w:rsidRPr="00E951B5" w:rsidRDefault="00104F7A" w:rsidP="00E951B5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0F3F93">
        <w:rPr>
          <w:rFonts w:eastAsiaTheme="minorHAnsi"/>
          <w:szCs w:val="24"/>
          <w:lang w:val="hr-HR"/>
        </w:rPr>
        <w:t xml:space="preserve">Javno otvaranje ponuda održat će se </w:t>
      </w:r>
      <w:r w:rsidR="000F3F93" w:rsidRPr="000F3F93">
        <w:rPr>
          <w:rFonts w:eastAsiaTheme="minorHAnsi"/>
          <w:b/>
          <w:bCs/>
          <w:szCs w:val="24"/>
          <w:u w:val="single"/>
          <w:lang w:val="hr-HR"/>
        </w:rPr>
        <w:t>13. svibnja 2022. u 11:00 h</w:t>
      </w:r>
      <w:r w:rsidR="000F3F93">
        <w:rPr>
          <w:rFonts w:eastAsiaTheme="minorHAnsi"/>
          <w:szCs w:val="24"/>
          <w:lang w:val="hr-HR"/>
        </w:rPr>
        <w:t xml:space="preserve"> </w:t>
      </w:r>
      <w:r w:rsidRPr="00E951B5">
        <w:rPr>
          <w:rFonts w:eastAsiaTheme="minorHAnsi"/>
          <w:szCs w:val="24"/>
          <w:lang w:val="hr-HR"/>
        </w:rPr>
        <w:t>u vijećnici Općine Vladislavci, na adresi Kralja Tomislava 141.</w:t>
      </w:r>
    </w:p>
    <w:p w14:paraId="1D274700" w14:textId="77777777" w:rsidR="00436A67" w:rsidRPr="00E951B5" w:rsidRDefault="00104F7A" w:rsidP="00E951B5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 xml:space="preserve">Obrazac ponude s potrebnom dokumentacijom podnosi se u zatvorenim omotnicama na adresu: Općina Vladislavci, Kralja Tomislava 141, 31404 Vladislavci na kojoj će se i otvarati ponude, s naznakom: </w:t>
      </w:r>
      <w:r w:rsidRPr="00E951B5">
        <w:rPr>
          <w:rFonts w:eastAsiaTheme="minorHAnsi"/>
          <w:b/>
          <w:bCs/>
          <w:szCs w:val="24"/>
          <w:u w:val="single"/>
          <w:lang w:val="hr-HR"/>
        </w:rPr>
        <w:t>"</w:t>
      </w:r>
      <w:r w:rsidR="00436A67" w:rsidRPr="00E951B5">
        <w:rPr>
          <w:b/>
          <w:bCs/>
          <w:u w:val="single"/>
          <w:lang w:val="hr-HR"/>
        </w:rPr>
        <w:t xml:space="preserve"> Javni natječaj za zakup </w:t>
      </w:r>
      <w:r w:rsidR="00436A67" w:rsidRPr="00E951B5">
        <w:rPr>
          <w:rFonts w:eastAsiaTheme="minorHAnsi"/>
          <w:b/>
          <w:bCs/>
          <w:szCs w:val="24"/>
          <w:u w:val="single"/>
          <w:lang w:val="hr-HR"/>
        </w:rPr>
        <w:t>krovnih površina zgrada javnih namjena na području Općine Vladislavci radi postavljanja fotonaponskih sustava u svrhu proizvodnje električne energije</w:t>
      </w:r>
      <w:r w:rsidRPr="00E951B5">
        <w:rPr>
          <w:rFonts w:eastAsiaTheme="minorHAnsi"/>
          <w:b/>
          <w:bCs/>
          <w:szCs w:val="24"/>
          <w:u w:val="single"/>
          <w:lang w:val="hr-HR"/>
        </w:rPr>
        <w:t>- ne otvaraj".</w:t>
      </w:r>
      <w:r w:rsidRPr="00E951B5">
        <w:rPr>
          <w:rFonts w:eastAsiaTheme="minorHAnsi"/>
          <w:szCs w:val="24"/>
          <w:lang w:val="hr-HR"/>
        </w:rPr>
        <w:t xml:space="preserve"> </w:t>
      </w:r>
    </w:p>
    <w:p w14:paraId="73F939B8" w14:textId="2D5F0231" w:rsidR="00104F7A" w:rsidRPr="00E951B5" w:rsidRDefault="00104F7A" w:rsidP="00E951B5">
      <w:pPr>
        <w:spacing w:after="160" w:line="259" w:lineRule="auto"/>
        <w:ind w:firstLine="708"/>
        <w:contextualSpacing/>
        <w:rPr>
          <w:rFonts w:eastAsiaTheme="minorHAnsi"/>
          <w:szCs w:val="24"/>
          <w:lang w:val="hr-HR"/>
        </w:rPr>
      </w:pPr>
      <w:r w:rsidRPr="000F3F93">
        <w:rPr>
          <w:rFonts w:eastAsiaTheme="minorHAnsi"/>
          <w:szCs w:val="24"/>
          <w:lang w:val="hr-HR"/>
        </w:rPr>
        <w:t>U slučaju zajedničke ponude potrebno je naznačiti nositelja ponude, a njihova odgovornost je solidarna.</w:t>
      </w:r>
    </w:p>
    <w:p w14:paraId="30E3E486" w14:textId="5C16B3FA" w:rsidR="00436A67" w:rsidRPr="00E951B5" w:rsidRDefault="00E951B5" w:rsidP="00436A67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center" w:pos="2551"/>
          <w:tab w:val="left" w:pos="2880"/>
        </w:tabs>
        <w:suppressAutoHyphens/>
        <w:rPr>
          <w:szCs w:val="24"/>
          <w:lang w:val="hr-HR"/>
        </w:rPr>
      </w:pPr>
      <w:r>
        <w:rPr>
          <w:szCs w:val="24"/>
          <w:lang w:val="hr-HR"/>
        </w:rPr>
        <w:tab/>
      </w:r>
      <w:r w:rsidR="00436A67" w:rsidRPr="00E951B5">
        <w:rPr>
          <w:szCs w:val="24"/>
          <w:lang w:val="hr-HR"/>
        </w:rPr>
        <w:t>Otvaranje ponuda obavit će Povjerenstvo za provedbu postupka  davanja u zakup krovnih površina zgrada javnih namjena  u  vlasništvu  Općine Vladislavci radi postavljanja fotonaponskih sustava u svrhu proizvodnje električne energije po sljedećim pravilima:</w:t>
      </w:r>
    </w:p>
    <w:p w14:paraId="3DBE324D" w14:textId="77777777" w:rsidR="00436A67" w:rsidRPr="00E951B5" w:rsidRDefault="00436A67" w:rsidP="00E951B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Na mjestu i u vrijeme određeno za javno otvaranje u roku zaprimljenih ponuda uvodno otvoriti javno otvaranje, odnosno započeti postupak javnog otvaranja,</w:t>
      </w:r>
    </w:p>
    <w:p w14:paraId="449C9874" w14:textId="77777777" w:rsidR="00436A67" w:rsidRPr="00E951B5" w:rsidRDefault="00436A67" w:rsidP="00E951B5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ind w:left="714" w:hanging="430"/>
        <w:rPr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lastRenderedPageBreak/>
        <w:t xml:space="preserve">Otvoriti u roku zaprimljene ponude redoslijedom zaprimanja i provjeriti odgovara  li  sadržaj istih uvjetima Javnog natječaja, tj, sadrži li </w:t>
      </w:r>
      <w:bookmarkStart w:id="2" w:name="_Hlk99007467"/>
      <w:r w:rsidRPr="00E951B5">
        <w:rPr>
          <w:rFonts w:eastAsiaTheme="minorHAnsi"/>
          <w:szCs w:val="24"/>
          <w:lang w:val="hr-HR"/>
        </w:rPr>
        <w:t>zaprimljena ponuda svu dokumentaciju propisanu člankom 4. ove Odluke</w:t>
      </w:r>
    </w:p>
    <w:bookmarkEnd w:id="2"/>
    <w:p w14:paraId="469163DF" w14:textId="77777777" w:rsidR="00436A67" w:rsidRPr="00E951B5" w:rsidRDefault="00436A67" w:rsidP="00E951B5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Razmotriti ponude i dokaze, utvrditi njihovu pravnu valjanost, te odmah objaviti odluku;</w:t>
      </w:r>
    </w:p>
    <w:p w14:paraId="52B131A9" w14:textId="77777777" w:rsidR="00436A67" w:rsidRPr="00E951B5" w:rsidRDefault="00436A67" w:rsidP="00E951B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U slučaju da je dostavljeno više ponuda s istim najviše ponuđenim postotkom, najpovoljnijom će se smatrati ona koja je ranije zaprimljena;</w:t>
      </w:r>
    </w:p>
    <w:p w14:paraId="72CAFD74" w14:textId="77777777" w:rsidR="00436A67" w:rsidRPr="00E951B5" w:rsidRDefault="00436A67" w:rsidP="00E951B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 xml:space="preserve">U slučaju odustanka prvog najpovoljnijeg ponuditelja, najpovoljnijim ponuditeljem se smatra slijedeći ponuditelj koji je ponudio najvišu cijenu uz uvjet da je veća ili jednaka početnoj cijeni, </w:t>
      </w:r>
    </w:p>
    <w:p w14:paraId="706A3BE8" w14:textId="77777777" w:rsidR="00436A67" w:rsidRPr="00E951B5" w:rsidRDefault="00436A67" w:rsidP="00E951B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Po okončanju postupka javnog  otvaranja utvrditi koja  se ponuda smatra najpovoljnijom te takvo utvrđenje unijeti u zapisnik ;</w:t>
      </w:r>
    </w:p>
    <w:p w14:paraId="36891B5C" w14:textId="77777777" w:rsidR="00436A67" w:rsidRPr="00E951B5" w:rsidRDefault="00436A67" w:rsidP="00E951B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 xml:space="preserve">Zapisnik o provedenom postupku javnog otvaranja ponuda s prijedlogom za prihvat ponude koja se smatra najpovoljnijom dostaviti Općinskom vijeću Općine Vladislavci na odlučivanje, </w:t>
      </w:r>
    </w:p>
    <w:p w14:paraId="44EB5770" w14:textId="0A7EBFCA" w:rsidR="00436A67" w:rsidRPr="00E951B5" w:rsidRDefault="00436A67" w:rsidP="00E951B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Zakašnjele ponude neotvorene vratiti ponuditeljima.</w:t>
      </w:r>
    </w:p>
    <w:p w14:paraId="3B9065D3" w14:textId="2D9F2765" w:rsidR="00436A67" w:rsidRPr="00E951B5" w:rsidRDefault="00436A67" w:rsidP="00436A67">
      <w:pPr>
        <w:spacing w:after="160" w:line="259" w:lineRule="auto"/>
        <w:contextualSpacing/>
        <w:jc w:val="left"/>
        <w:rPr>
          <w:rFonts w:eastAsiaTheme="minorHAnsi"/>
          <w:szCs w:val="24"/>
          <w:lang w:val="hr-HR"/>
        </w:rPr>
      </w:pPr>
    </w:p>
    <w:p w14:paraId="4DB71C11" w14:textId="7245715F" w:rsidR="00436A67" w:rsidRPr="00E951B5" w:rsidRDefault="00436A67" w:rsidP="00436A67">
      <w:pPr>
        <w:spacing w:after="160" w:line="259" w:lineRule="auto"/>
        <w:contextualSpacing/>
        <w:jc w:val="center"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XII.</w:t>
      </w:r>
    </w:p>
    <w:p w14:paraId="00A41F59" w14:textId="77777777" w:rsidR="00436A67" w:rsidRPr="00E951B5" w:rsidRDefault="00436A67" w:rsidP="00436A67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 xml:space="preserve">Općinsko vijeće donijet će Odluku o odabiru u roku  od 15 dana od primitka prijedloga od strane Povjerenstva. </w:t>
      </w:r>
    </w:p>
    <w:p w14:paraId="6D1B4CA2" w14:textId="49AA53FA" w:rsidR="00436A67" w:rsidRPr="00E951B5" w:rsidRDefault="00436A67" w:rsidP="00436A67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Općinsko vijeće Općine Vladislavci pridržava pravo poništiti objavljeni Javni natječaj u cijelosti ili djelomično, bez posebnog obrazloženja, do donošenja Odluke o prihvatu ponude</w:t>
      </w:r>
      <w:r w:rsidR="002154B5" w:rsidRPr="00E951B5">
        <w:rPr>
          <w:rFonts w:eastAsiaTheme="minorHAnsi"/>
          <w:szCs w:val="24"/>
          <w:lang w:val="hr-HR"/>
        </w:rPr>
        <w:t>.</w:t>
      </w:r>
    </w:p>
    <w:p w14:paraId="2664860C" w14:textId="7977473C" w:rsidR="002154B5" w:rsidRPr="00E951B5" w:rsidRDefault="002154B5" w:rsidP="00436A67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</w:p>
    <w:p w14:paraId="6FF4B092" w14:textId="1926C0E9" w:rsidR="002154B5" w:rsidRPr="00E951B5" w:rsidRDefault="002154B5" w:rsidP="00436A67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</w:p>
    <w:p w14:paraId="7EC36576" w14:textId="016CF86A" w:rsidR="002154B5" w:rsidRPr="00E951B5" w:rsidRDefault="002154B5" w:rsidP="002154B5">
      <w:pPr>
        <w:spacing w:after="160" w:line="259" w:lineRule="auto"/>
        <w:contextualSpacing/>
        <w:jc w:val="center"/>
        <w:rPr>
          <w:rFonts w:eastAsiaTheme="minorHAnsi"/>
          <w:szCs w:val="24"/>
          <w:lang w:val="hr-HR"/>
        </w:rPr>
      </w:pPr>
      <w:r w:rsidRPr="00E951B5">
        <w:rPr>
          <w:rFonts w:eastAsiaTheme="minorHAnsi"/>
          <w:szCs w:val="24"/>
          <w:lang w:val="hr-HR"/>
        </w:rPr>
        <w:t>XIII.</w:t>
      </w:r>
    </w:p>
    <w:p w14:paraId="4C82A96A" w14:textId="0607C4CF" w:rsidR="002154B5" w:rsidRPr="00E951B5" w:rsidRDefault="002154B5" w:rsidP="002154B5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  <w:r w:rsidRPr="000F3F93">
        <w:rPr>
          <w:rFonts w:eastAsiaTheme="minorHAnsi"/>
          <w:szCs w:val="24"/>
          <w:lang w:val="hr-HR"/>
        </w:rPr>
        <w:t xml:space="preserve">Sve dodatne informacije mogu se dobiti </w:t>
      </w:r>
      <w:r w:rsidR="000F3F93" w:rsidRPr="000F3F93">
        <w:rPr>
          <w:rFonts w:eastAsiaTheme="minorHAnsi"/>
          <w:szCs w:val="24"/>
          <w:lang w:val="hr-HR"/>
        </w:rPr>
        <w:t>putem e- maila: vladislavci.tajnik@gmail.com</w:t>
      </w:r>
      <w:r w:rsidRPr="00E951B5">
        <w:rPr>
          <w:rFonts w:eastAsiaTheme="minorHAnsi"/>
          <w:szCs w:val="24"/>
          <w:highlight w:val="yellow"/>
          <w:lang w:val="hr-HR"/>
        </w:rPr>
        <w:t xml:space="preserve"> </w:t>
      </w:r>
    </w:p>
    <w:p w14:paraId="53723F36" w14:textId="60EFD3C8" w:rsidR="002154B5" w:rsidRPr="00E951B5" w:rsidRDefault="002154B5" w:rsidP="002154B5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</w:p>
    <w:p w14:paraId="6B9C7F56" w14:textId="77777777" w:rsidR="002154B5" w:rsidRPr="00E951B5" w:rsidRDefault="002154B5" w:rsidP="002154B5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</w:p>
    <w:p w14:paraId="6A9734C4" w14:textId="77777777" w:rsidR="002154B5" w:rsidRPr="00E951B5" w:rsidRDefault="002154B5" w:rsidP="002154B5">
      <w:pPr>
        <w:spacing w:after="160" w:line="259" w:lineRule="auto"/>
        <w:ind w:left="720" w:hanging="720"/>
        <w:contextualSpacing/>
        <w:rPr>
          <w:rFonts w:eastAsia="Calibri"/>
          <w:szCs w:val="24"/>
          <w:lang w:val="hr-HR"/>
        </w:rPr>
      </w:pPr>
      <w:r w:rsidRPr="00E951B5">
        <w:rPr>
          <w:rFonts w:eastAsia="Calibri"/>
          <w:szCs w:val="24"/>
          <w:lang w:val="hr-HR"/>
        </w:rPr>
        <w:t>KLASA: 372-02/22-02/01</w:t>
      </w:r>
    </w:p>
    <w:p w14:paraId="45D04162" w14:textId="0B6172F0" w:rsidR="002154B5" w:rsidRPr="00E951B5" w:rsidRDefault="002154B5" w:rsidP="002154B5">
      <w:pPr>
        <w:spacing w:after="160" w:line="259" w:lineRule="auto"/>
        <w:ind w:left="720" w:hanging="720"/>
        <w:contextualSpacing/>
        <w:rPr>
          <w:rFonts w:eastAsia="Calibri"/>
          <w:szCs w:val="24"/>
          <w:lang w:val="hr-HR"/>
        </w:rPr>
      </w:pPr>
      <w:r w:rsidRPr="00E951B5">
        <w:rPr>
          <w:rFonts w:eastAsia="Calibri"/>
          <w:szCs w:val="24"/>
          <w:lang w:val="hr-HR"/>
        </w:rPr>
        <w:t>URBROJ: 2158-41-01-22</w:t>
      </w:r>
      <w:r w:rsidRPr="000F3F93">
        <w:rPr>
          <w:rFonts w:eastAsia="Calibri"/>
          <w:szCs w:val="24"/>
          <w:lang w:val="hr-HR"/>
        </w:rPr>
        <w:t>-0</w:t>
      </w:r>
      <w:r w:rsidR="000F3F93" w:rsidRPr="000F3F93">
        <w:rPr>
          <w:rFonts w:eastAsia="Calibri"/>
          <w:szCs w:val="24"/>
          <w:lang w:val="hr-HR"/>
        </w:rPr>
        <w:t>1</w:t>
      </w:r>
    </w:p>
    <w:p w14:paraId="616921F1" w14:textId="0C3BB819" w:rsidR="002154B5" w:rsidRPr="00E951B5" w:rsidRDefault="002154B5" w:rsidP="002154B5">
      <w:pPr>
        <w:spacing w:after="160" w:line="259" w:lineRule="auto"/>
        <w:contextualSpacing/>
        <w:rPr>
          <w:rFonts w:eastAsia="Calibri"/>
          <w:szCs w:val="24"/>
          <w:lang w:val="hr-HR"/>
        </w:rPr>
      </w:pPr>
      <w:r w:rsidRPr="000F3F93">
        <w:rPr>
          <w:rFonts w:eastAsia="Calibri"/>
          <w:szCs w:val="24"/>
          <w:lang w:val="hr-HR"/>
        </w:rPr>
        <w:t xml:space="preserve">Vladislavci, </w:t>
      </w:r>
      <w:r w:rsidR="000F3F93">
        <w:rPr>
          <w:rFonts w:eastAsia="Calibri"/>
          <w:szCs w:val="24"/>
          <w:lang w:val="hr-HR"/>
        </w:rPr>
        <w:t>08</w:t>
      </w:r>
      <w:r w:rsidRPr="000F3F93">
        <w:rPr>
          <w:rFonts w:eastAsia="Calibri"/>
          <w:szCs w:val="24"/>
          <w:lang w:val="hr-HR"/>
        </w:rPr>
        <w:t>. travnja  2022. godine</w:t>
      </w:r>
    </w:p>
    <w:p w14:paraId="1948167C" w14:textId="77777777" w:rsidR="002154B5" w:rsidRPr="00E951B5" w:rsidRDefault="002154B5" w:rsidP="002154B5">
      <w:pPr>
        <w:spacing w:after="160" w:line="259" w:lineRule="auto"/>
        <w:contextualSpacing/>
        <w:rPr>
          <w:rFonts w:eastAsia="Calibri"/>
          <w:szCs w:val="24"/>
          <w:lang w:val="hr-HR"/>
        </w:rPr>
      </w:pPr>
    </w:p>
    <w:p w14:paraId="7D935727" w14:textId="77777777" w:rsidR="002154B5" w:rsidRPr="00E951B5" w:rsidRDefault="002154B5" w:rsidP="002154B5">
      <w:pPr>
        <w:spacing w:after="160" w:line="259" w:lineRule="auto"/>
        <w:ind w:firstLine="4536"/>
        <w:contextualSpacing/>
        <w:jc w:val="center"/>
        <w:rPr>
          <w:rFonts w:eastAsia="Calibri"/>
          <w:szCs w:val="24"/>
          <w:lang w:val="hr-HR"/>
        </w:rPr>
      </w:pPr>
      <w:r w:rsidRPr="00E951B5">
        <w:rPr>
          <w:rFonts w:eastAsia="Calibri"/>
          <w:szCs w:val="24"/>
          <w:lang w:val="hr-HR"/>
        </w:rPr>
        <w:t>OPĆINSKI NAČELNIK</w:t>
      </w:r>
    </w:p>
    <w:p w14:paraId="188377A5" w14:textId="77777777" w:rsidR="002154B5" w:rsidRPr="00E951B5" w:rsidRDefault="002154B5" w:rsidP="002154B5">
      <w:pPr>
        <w:spacing w:after="160" w:line="259" w:lineRule="auto"/>
        <w:ind w:firstLine="4536"/>
        <w:contextualSpacing/>
        <w:jc w:val="center"/>
        <w:rPr>
          <w:rFonts w:eastAsia="Calibri"/>
          <w:szCs w:val="24"/>
          <w:lang w:val="hr-HR"/>
        </w:rPr>
      </w:pPr>
    </w:p>
    <w:p w14:paraId="0691ADD1" w14:textId="77777777" w:rsidR="002154B5" w:rsidRPr="00E951B5" w:rsidRDefault="002154B5" w:rsidP="002154B5">
      <w:pPr>
        <w:spacing w:after="160" w:line="259" w:lineRule="auto"/>
        <w:ind w:firstLine="4536"/>
        <w:contextualSpacing/>
        <w:jc w:val="center"/>
        <w:rPr>
          <w:rFonts w:eastAsia="Calibri"/>
          <w:szCs w:val="24"/>
          <w:lang w:val="hr-HR"/>
        </w:rPr>
      </w:pPr>
      <w:r w:rsidRPr="00E951B5">
        <w:rPr>
          <w:rFonts w:eastAsia="Calibri"/>
          <w:szCs w:val="24"/>
          <w:lang w:val="hr-HR"/>
        </w:rPr>
        <w:t>Marjan Tomas</w:t>
      </w:r>
    </w:p>
    <w:p w14:paraId="1DC5D93C" w14:textId="77777777" w:rsidR="002154B5" w:rsidRPr="00E951B5" w:rsidRDefault="002154B5" w:rsidP="002154B5">
      <w:pPr>
        <w:rPr>
          <w:sz w:val="22"/>
          <w:szCs w:val="22"/>
          <w:lang w:val="hr-HR"/>
        </w:rPr>
      </w:pPr>
    </w:p>
    <w:p w14:paraId="760F728C" w14:textId="77777777" w:rsidR="002154B5" w:rsidRPr="00E951B5" w:rsidRDefault="002154B5" w:rsidP="00436A67">
      <w:pPr>
        <w:spacing w:after="160" w:line="259" w:lineRule="auto"/>
        <w:contextualSpacing/>
        <w:rPr>
          <w:rFonts w:eastAsiaTheme="minorHAnsi"/>
          <w:szCs w:val="24"/>
          <w:lang w:val="hr-HR"/>
        </w:rPr>
      </w:pPr>
    </w:p>
    <w:p w14:paraId="5C7102FF" w14:textId="77777777" w:rsidR="00436A67" w:rsidRPr="00E951B5" w:rsidRDefault="00436A67" w:rsidP="00436A67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center" w:pos="2551"/>
          <w:tab w:val="left" w:pos="2880"/>
        </w:tabs>
        <w:suppressAutoHyphens/>
        <w:rPr>
          <w:rFonts w:eastAsiaTheme="minorHAnsi"/>
          <w:szCs w:val="24"/>
          <w:lang w:val="hr-HR"/>
        </w:rPr>
      </w:pPr>
    </w:p>
    <w:p w14:paraId="572635D9" w14:textId="77777777" w:rsidR="00A43C31" w:rsidRPr="00E951B5" w:rsidRDefault="00A43C31" w:rsidP="00A43C31">
      <w:pPr>
        <w:rPr>
          <w:szCs w:val="24"/>
          <w:lang w:val="hr-HR"/>
        </w:rPr>
      </w:pPr>
    </w:p>
    <w:p w14:paraId="163E3C40" w14:textId="77777777" w:rsidR="00B632CE" w:rsidRPr="00E951B5" w:rsidRDefault="00B632CE" w:rsidP="009B0109">
      <w:pPr>
        <w:shd w:val="clear" w:color="auto" w:fill="FFFFFF"/>
        <w:spacing w:after="360"/>
        <w:ind w:left="720"/>
        <w:jc w:val="left"/>
        <w:rPr>
          <w:szCs w:val="24"/>
          <w:lang w:val="hr-HR" w:eastAsia="hr-HR"/>
        </w:rPr>
      </w:pPr>
    </w:p>
    <w:p w14:paraId="3C79FE06" w14:textId="77777777" w:rsidR="00B632CE" w:rsidRPr="00E951B5" w:rsidRDefault="00B632CE" w:rsidP="00B632CE">
      <w:pPr>
        <w:pStyle w:val="StandardWeb"/>
        <w:shd w:val="clear" w:color="auto" w:fill="FFFFFF"/>
        <w:spacing w:before="0" w:beforeAutospacing="0" w:after="360" w:afterAutospacing="0"/>
        <w:jc w:val="both"/>
      </w:pPr>
    </w:p>
    <w:p w14:paraId="64109CD1" w14:textId="77777777" w:rsidR="00AE5B13" w:rsidRDefault="00AE5B13" w:rsidP="00B92E8E">
      <w:pPr>
        <w:jc w:val="center"/>
      </w:pPr>
    </w:p>
    <w:p w14:paraId="379D24E8" w14:textId="77777777" w:rsidR="00B92E8E" w:rsidRDefault="00B92E8E" w:rsidP="00B92E8E">
      <w:pPr>
        <w:jc w:val="center"/>
      </w:pPr>
    </w:p>
    <w:sectPr w:rsidR="00B92E8E" w:rsidSect="00E951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88D"/>
    <w:multiLevelType w:val="hybridMultilevel"/>
    <w:tmpl w:val="529CA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3601"/>
    <w:multiLevelType w:val="hybridMultilevel"/>
    <w:tmpl w:val="B8343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747E"/>
    <w:multiLevelType w:val="hybridMultilevel"/>
    <w:tmpl w:val="0BB8D9F4"/>
    <w:lvl w:ilvl="0" w:tplc="B05E8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50A"/>
    <w:multiLevelType w:val="hybridMultilevel"/>
    <w:tmpl w:val="EA96F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0290"/>
    <w:multiLevelType w:val="hybridMultilevel"/>
    <w:tmpl w:val="817603F6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7B4C"/>
    <w:multiLevelType w:val="hybridMultilevel"/>
    <w:tmpl w:val="05AA9C8A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96CA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424DFE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7C56"/>
    <w:multiLevelType w:val="hybridMultilevel"/>
    <w:tmpl w:val="1E064474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9830993">
    <w:abstractNumId w:val="3"/>
  </w:num>
  <w:num w:numId="2" w16cid:durableId="1416442579">
    <w:abstractNumId w:val="1"/>
  </w:num>
  <w:num w:numId="3" w16cid:durableId="879707410">
    <w:abstractNumId w:val="0"/>
  </w:num>
  <w:num w:numId="4" w16cid:durableId="1590235182">
    <w:abstractNumId w:val="4"/>
  </w:num>
  <w:num w:numId="5" w16cid:durableId="1779255108">
    <w:abstractNumId w:val="5"/>
  </w:num>
  <w:num w:numId="6" w16cid:durableId="811410658">
    <w:abstractNumId w:val="6"/>
  </w:num>
  <w:num w:numId="7" w16cid:durableId="1327173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57"/>
    <w:rsid w:val="00054DE2"/>
    <w:rsid w:val="000F3F93"/>
    <w:rsid w:val="00104F7A"/>
    <w:rsid w:val="00205201"/>
    <w:rsid w:val="002154B5"/>
    <w:rsid w:val="00436A67"/>
    <w:rsid w:val="00501F5F"/>
    <w:rsid w:val="00643957"/>
    <w:rsid w:val="0078185D"/>
    <w:rsid w:val="009B0109"/>
    <w:rsid w:val="00A41B64"/>
    <w:rsid w:val="00A43C31"/>
    <w:rsid w:val="00AB7BF1"/>
    <w:rsid w:val="00AE5B13"/>
    <w:rsid w:val="00B632CE"/>
    <w:rsid w:val="00B92E8E"/>
    <w:rsid w:val="00BA417E"/>
    <w:rsid w:val="00C77B78"/>
    <w:rsid w:val="00E951B5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2113"/>
  <w15:chartTrackingRefBased/>
  <w15:docId w15:val="{E79390BA-0DE1-4205-832F-80C3D926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E5B13"/>
    <w:pPr>
      <w:spacing w:before="100" w:beforeAutospacing="1" w:after="100" w:afterAutospacing="1"/>
      <w:jc w:val="left"/>
    </w:pPr>
    <w:rPr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B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OpcinaPC2020</cp:lastModifiedBy>
  <cp:revision>6</cp:revision>
  <cp:lastPrinted>2022-04-07T10:31:00Z</cp:lastPrinted>
  <dcterms:created xsi:type="dcterms:W3CDTF">2022-04-06T06:34:00Z</dcterms:created>
  <dcterms:modified xsi:type="dcterms:W3CDTF">2022-04-07T10:31:00Z</dcterms:modified>
</cp:coreProperties>
</file>