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F9CD" w14:textId="77777777" w:rsidR="003A21A8" w:rsidRDefault="003A21A8" w:rsidP="000B6617">
      <w:pPr>
        <w:pStyle w:val="Bezproreda"/>
        <w:spacing w:line="276" w:lineRule="auto"/>
        <w:jc w:val="both"/>
        <w:rPr>
          <w:sz w:val="24"/>
          <w:szCs w:val="24"/>
        </w:rPr>
      </w:pPr>
    </w:p>
    <w:p w14:paraId="492B7179" w14:textId="77777777" w:rsidR="003A21A8" w:rsidRDefault="003A21A8" w:rsidP="000B6617">
      <w:pPr>
        <w:pStyle w:val="Bezproreda"/>
        <w:spacing w:line="276" w:lineRule="auto"/>
        <w:jc w:val="both"/>
        <w:rPr>
          <w:sz w:val="24"/>
          <w:szCs w:val="24"/>
        </w:rPr>
      </w:pPr>
    </w:p>
    <w:p w14:paraId="01115A5D" w14:textId="0180E706" w:rsidR="00227803" w:rsidRPr="000B6617" w:rsidRDefault="00227803" w:rsidP="000B6617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bookmarkStart w:id="0" w:name="_Hlk49929638"/>
      <w:bookmarkStart w:id="1" w:name="_Hlk57894149"/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>-</w:t>
      </w:r>
      <w:bookmarkEnd w:id="0"/>
      <w:r w:rsidRPr="005A1620">
        <w:rPr>
          <w:rFonts w:eastAsia="Times New Roman"/>
          <w:sz w:val="24"/>
          <w:szCs w:val="24"/>
          <w:lang w:eastAsia="hr-HR"/>
        </w:rPr>
        <w:t xml:space="preserve"> </w:t>
      </w:r>
      <w:bookmarkEnd w:id="1"/>
      <w:r w:rsidR="00C84328">
        <w:rPr>
          <w:rFonts w:eastAsia="Times New Roman"/>
          <w:sz w:val="24"/>
          <w:szCs w:val="24"/>
          <w:lang w:eastAsia="hr-HR"/>
        </w:rPr>
        <w:t>r</w:t>
      </w:r>
      <w:r w:rsidR="00C84328" w:rsidRPr="00CE26E8">
        <w:rPr>
          <w:rFonts w:eastAsia="Times New Roman"/>
          <w:sz w:val="24"/>
          <w:szCs w:val="24"/>
          <w:lang w:eastAsia="hr-HR"/>
        </w:rPr>
        <w:t xml:space="preserve">ekonstrukcija </w:t>
      </w:r>
      <w:r w:rsidR="00CB653A">
        <w:rPr>
          <w:rFonts w:eastAsia="Times New Roman"/>
          <w:sz w:val="24"/>
          <w:szCs w:val="24"/>
          <w:lang w:eastAsia="hr-HR"/>
        </w:rPr>
        <w:t>pješačkih staza u naselju Vladislavci, ulica Erne Kiša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3F3966">
        <w:rPr>
          <w:sz w:val="24"/>
          <w:szCs w:val="24"/>
        </w:rPr>
        <w:t>402.080,00</w:t>
      </w:r>
      <w:r w:rsidRPr="00594468">
        <w:rPr>
          <w:sz w:val="24"/>
          <w:szCs w:val="24"/>
        </w:rPr>
        <w:t xml:space="preserve"> kn  bez PDV-a,  Općinsko vijeće Općine Vladislavci na svojoj </w:t>
      </w:r>
      <w:r w:rsidR="003F3966">
        <w:rPr>
          <w:sz w:val="24"/>
          <w:szCs w:val="24"/>
        </w:rPr>
        <w:t>12</w:t>
      </w:r>
      <w:r w:rsidRPr="00594468">
        <w:rPr>
          <w:sz w:val="24"/>
          <w:szCs w:val="24"/>
        </w:rPr>
        <w:t xml:space="preserve">. sjednici, održanoj dana </w:t>
      </w:r>
      <w:r w:rsidR="003F3966">
        <w:rPr>
          <w:sz w:val="24"/>
          <w:szCs w:val="24"/>
        </w:rPr>
        <w:t>28. veljače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34D7AD1A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131AE3">
        <w:rPr>
          <w:b/>
          <w:sz w:val="24"/>
          <w:szCs w:val="24"/>
        </w:rPr>
        <w:t>2/22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49DC528D" w:rsidR="00F602B5" w:rsidRPr="00B2229F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 xml:space="preserve">- </w:t>
      </w:r>
      <w:r w:rsidR="00C84328">
        <w:rPr>
          <w:sz w:val="24"/>
          <w:szCs w:val="24"/>
        </w:rPr>
        <w:t>r</w:t>
      </w:r>
      <w:r w:rsidR="00C84328" w:rsidRPr="00C84328">
        <w:rPr>
          <w:sz w:val="24"/>
          <w:szCs w:val="24"/>
        </w:rPr>
        <w:t xml:space="preserve">ekonstrukcija </w:t>
      </w:r>
      <w:r w:rsidR="003F3966">
        <w:rPr>
          <w:sz w:val="24"/>
          <w:szCs w:val="24"/>
        </w:rPr>
        <w:t>pješačkih staza u naselju Vladislavci, ulica Erne Kiša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3F3966">
        <w:rPr>
          <w:sz w:val="24"/>
          <w:szCs w:val="24"/>
        </w:rPr>
        <w:t>2/22</w:t>
      </w:r>
      <w:r w:rsidRPr="00594468">
        <w:rPr>
          <w:sz w:val="24"/>
          <w:szCs w:val="24"/>
        </w:rPr>
        <w:t xml:space="preserve">, odabrana je ponuda ponuditelja: </w:t>
      </w:r>
      <w:r w:rsidR="003F3966" w:rsidRPr="00B2229F">
        <w:rPr>
          <w:b/>
          <w:sz w:val="24"/>
          <w:szCs w:val="24"/>
        </w:rPr>
        <w:t xml:space="preserve">Consult-Kop d.o.o. Osijek, Kapucinska 25, Osijek, O.I.B. 56074724484, </w:t>
      </w:r>
      <w:r w:rsidR="003F3966" w:rsidRPr="00B2229F">
        <w:rPr>
          <w:b/>
          <w:bCs/>
          <w:sz w:val="24"/>
          <w:szCs w:val="24"/>
        </w:rPr>
        <w:t xml:space="preserve"> sa cijenom ponude od </w:t>
      </w:r>
      <w:r w:rsidR="000B6617" w:rsidRPr="00B2229F">
        <w:rPr>
          <w:b/>
          <w:bCs/>
          <w:sz w:val="24"/>
          <w:szCs w:val="24"/>
        </w:rPr>
        <w:t xml:space="preserve">400.238,00 </w:t>
      </w:r>
      <w:r w:rsidR="003F3966" w:rsidRPr="00B2229F">
        <w:rPr>
          <w:b/>
          <w:bCs/>
          <w:sz w:val="24"/>
          <w:szCs w:val="24"/>
        </w:rPr>
        <w:t xml:space="preserve">kuna (bez troškova PDV-a), odnosno ukupnom cijenom ponude od </w:t>
      </w:r>
      <w:r w:rsidR="000B6617" w:rsidRPr="00B2229F">
        <w:rPr>
          <w:b/>
          <w:bCs/>
          <w:sz w:val="24"/>
          <w:szCs w:val="24"/>
        </w:rPr>
        <w:t xml:space="preserve">500.297,50 </w:t>
      </w:r>
      <w:r w:rsidR="003F3966" w:rsidRPr="00B2229F">
        <w:rPr>
          <w:b/>
          <w:bCs/>
          <w:sz w:val="24"/>
          <w:szCs w:val="24"/>
        </w:rPr>
        <w:t>kuna (sa troškovima PDV-a),</w:t>
      </w:r>
    </w:p>
    <w:p w14:paraId="2D9C49B9" w14:textId="1D35E9BC" w:rsidR="00227803" w:rsidRPr="00594468" w:rsidRDefault="00227803" w:rsidP="00227803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5D351B6E" w14:textId="438CB821" w:rsidR="000B6617" w:rsidRPr="00B2229F" w:rsidRDefault="00227803" w:rsidP="000B6617">
      <w:pPr>
        <w:spacing w:after="0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>
        <w:rPr>
          <w:sz w:val="24"/>
          <w:szCs w:val="24"/>
        </w:rPr>
        <w:t xml:space="preserve"> </w:t>
      </w:r>
      <w:r w:rsidR="000B6617" w:rsidRPr="00B2229F">
        <w:rPr>
          <w:sz w:val="24"/>
          <w:szCs w:val="24"/>
        </w:rPr>
        <w:t>1. Consult -Kop d.o.o. Osijek, Kapucinska 25, Osijek, 2. Štefiček grupa d.o.o. Jelisavac, Ivana Brnjika Slovaka 5, Jelisavac, 3. Mijo d.o.o. Osijek, Kolodvorska 148a, Osijek,4. Visio d.o.o. Osijek, Vinkovačka 118, Osijek</w:t>
      </w:r>
      <w:r w:rsidR="00B2229F">
        <w:rPr>
          <w:sz w:val="24"/>
          <w:szCs w:val="24"/>
        </w:rPr>
        <w:t>.</w:t>
      </w:r>
    </w:p>
    <w:p w14:paraId="64DDE43B" w14:textId="77777777" w:rsidR="003A21A8" w:rsidRDefault="003A21A8" w:rsidP="000B6617">
      <w:pPr>
        <w:spacing w:after="0"/>
        <w:ind w:right="227"/>
        <w:jc w:val="center"/>
        <w:rPr>
          <w:b/>
          <w:sz w:val="24"/>
          <w:szCs w:val="24"/>
        </w:rPr>
      </w:pPr>
    </w:p>
    <w:p w14:paraId="0412FAA0" w14:textId="22AD13D0" w:rsidR="00227803" w:rsidRPr="00F602B5" w:rsidRDefault="00227803" w:rsidP="000B6617">
      <w:pPr>
        <w:spacing w:after="0"/>
        <w:ind w:right="227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77777777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1/02</w:t>
      </w:r>
    </w:p>
    <w:p w14:paraId="5E3D858B" w14:textId="11BE5215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7912A8">
        <w:rPr>
          <w:sz w:val="24"/>
          <w:szCs w:val="24"/>
        </w:rPr>
        <w:t>-</w:t>
      </w:r>
      <w:r w:rsidR="00B2229F">
        <w:rPr>
          <w:sz w:val="24"/>
          <w:szCs w:val="24"/>
        </w:rPr>
        <w:t>9</w:t>
      </w:r>
    </w:p>
    <w:p w14:paraId="793905C7" w14:textId="77777777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28. veljače  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5345BD35" w:rsidR="00174A42" w:rsidRPr="00594468" w:rsidRDefault="00227803" w:rsidP="00B2229F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  <w:r w:rsidR="003A21A8">
        <w:rPr>
          <w:sz w:val="24"/>
          <w:szCs w:val="24"/>
        </w:rPr>
        <w:t>, v.r.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B6617"/>
    <w:rsid w:val="000C337B"/>
    <w:rsid w:val="000F033A"/>
    <w:rsid w:val="000F4EB8"/>
    <w:rsid w:val="00121581"/>
    <w:rsid w:val="00131AE3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87032"/>
    <w:rsid w:val="002D67DD"/>
    <w:rsid w:val="002E0C86"/>
    <w:rsid w:val="0031015D"/>
    <w:rsid w:val="00332B27"/>
    <w:rsid w:val="00340838"/>
    <w:rsid w:val="00381B0A"/>
    <w:rsid w:val="003A0213"/>
    <w:rsid w:val="003A21A8"/>
    <w:rsid w:val="003E6834"/>
    <w:rsid w:val="003F3966"/>
    <w:rsid w:val="004821D6"/>
    <w:rsid w:val="004A2FEA"/>
    <w:rsid w:val="004A40EA"/>
    <w:rsid w:val="004D555D"/>
    <w:rsid w:val="0050109F"/>
    <w:rsid w:val="00531575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146E"/>
    <w:rsid w:val="00842E21"/>
    <w:rsid w:val="00862291"/>
    <w:rsid w:val="0089343F"/>
    <w:rsid w:val="008A76ED"/>
    <w:rsid w:val="00974A11"/>
    <w:rsid w:val="009D5F95"/>
    <w:rsid w:val="009E700A"/>
    <w:rsid w:val="00A63736"/>
    <w:rsid w:val="00AA30E3"/>
    <w:rsid w:val="00AB11F6"/>
    <w:rsid w:val="00AD71A6"/>
    <w:rsid w:val="00AE721D"/>
    <w:rsid w:val="00AF05CC"/>
    <w:rsid w:val="00B2229F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B653A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4D7E"/>
    <w:rsid w:val="00E06FE6"/>
    <w:rsid w:val="00E21579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2022-02-28T09:27:00Z</cp:lastPrinted>
  <dcterms:created xsi:type="dcterms:W3CDTF">2022-02-28T09:28:00Z</dcterms:created>
  <dcterms:modified xsi:type="dcterms:W3CDTF">2022-03-07T08:00:00Z</dcterms:modified>
</cp:coreProperties>
</file>