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30. Statuta Općine Vladislavci („Službeni glasnik Općine Vladislavci broj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  <w:lang w:val="hr-HR"/>
        </w:rPr>
        <w:t xml:space="preserve">) Općinsko vijeće Općine Vladislavci na svojoj 21. sjednici održanoj 15. prosinca 2022. donosi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PROGRAM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9326410"/>
      <w:r>
        <w:rPr>
          <w:rFonts w:ascii="Times New Roman" w:hAnsi="Times New Roman"/>
          <w:b/>
          <w:bCs/>
          <w:lang w:val="hr-HR"/>
        </w:rPr>
        <w:t xml:space="preserve">financiranja vjerskih zajednica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 Proračuna Općine Vladislavci za 2023. godinu 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financiranja vjerskih zajednica iz Proračuna Općine Vladislavci za 2023. godinu (dalje, skraćeno: Program )  utvrđuje se  visina potpore koja se može dodijeliti vjerskim zajednicama u 2023. godini.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II.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Sredstva za financiranje Programa osiguravaju se u Proračunu Općine Vladislavci za 2023. godinu u iznosu od 6.636,14 eura</w:t>
      </w:r>
      <w:r>
        <w:rPr>
          <w:rFonts w:ascii="Times New Roman" w:hAnsi="Times New Roman"/>
          <w:b/>
          <w:bCs/>
          <w:lang w:val="hr-HR"/>
        </w:rPr>
        <w:t>/</w:t>
      </w:r>
      <w:r>
        <w:rPr>
          <w:rFonts w:ascii="Times New Roman" w:hAnsi="Times New Roman"/>
          <w:lang w:val="hr-HR"/>
        </w:rPr>
        <w:t>50.000,00 kuna.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Financiranje </w:t>
      </w:r>
      <w:bookmarkStart w:id="1" w:name="_Hlk58494844"/>
      <w:r>
        <w:rPr>
          <w:rFonts w:ascii="Times New Roman" w:hAnsi="Times New Roman"/>
          <w:lang w:val="hr-HR"/>
        </w:rPr>
        <w:t xml:space="preserve">vjerskih zajednica  u 2023. godini </w:t>
      </w:r>
      <w:bookmarkEnd w:id="1"/>
      <w:r>
        <w:rPr>
          <w:rFonts w:ascii="Times New Roman" w:hAnsi="Times New Roman"/>
          <w:lang w:val="hr-HR"/>
        </w:rPr>
        <w:t>provodi se osiguravanjem  kapitalnih i tekućih donacija vjerskim zajednicama u iznosu od 6.636,14 eura</w:t>
      </w:r>
      <w:r>
        <w:rPr>
          <w:rFonts w:ascii="Times New Roman" w:hAnsi="Times New Roman"/>
          <w:b/>
          <w:bCs/>
          <w:lang w:val="hr-HR"/>
        </w:rPr>
        <w:t>/</w:t>
      </w:r>
      <w:r>
        <w:rPr>
          <w:rFonts w:ascii="Times New Roman" w:hAnsi="Times New Roman"/>
          <w:lang w:val="hr-HR"/>
        </w:rPr>
        <w:t>50.000,00 kuna.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IV.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>Raspored sredstava vjerskim zajednicama  provoditi će se temeljem Pravilnika o financiranju udruga iz Proračuna Općine Vladislavci („Službeni glasnik“ Općine Vladislavci br. 2/16 i 5/21).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Ovaj Program objavit će se u  „Službenom glasniku“ Općine Vladislavci.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400-01/22-12/01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2158-41-01-22-02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15. prosinca 2022. </w:t>
      </w:r>
    </w:p>
    <w:p>
      <w:pPr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sectPr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565"/>
    <w:multiLevelType w:val="hybridMultilevel"/>
    <w:tmpl w:val="5944F4DA"/>
    <w:lvl w:ilvl="0" w:tplc="AF42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4118F"/>
    <w:multiLevelType w:val="hybridMultilevel"/>
    <w:tmpl w:val="ACBAF220"/>
    <w:lvl w:ilvl="0" w:tplc="4B8C9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5905"/>
    <w:multiLevelType w:val="hybridMultilevel"/>
    <w:tmpl w:val="9816EC36"/>
    <w:lvl w:ilvl="0" w:tplc="4B8C9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407689">
    <w:abstractNumId w:val="5"/>
  </w:num>
  <w:num w:numId="2" w16cid:durableId="987713200">
    <w:abstractNumId w:val="9"/>
  </w:num>
  <w:num w:numId="3" w16cid:durableId="660618292">
    <w:abstractNumId w:val="10"/>
  </w:num>
  <w:num w:numId="4" w16cid:durableId="976494032">
    <w:abstractNumId w:val="3"/>
  </w:num>
  <w:num w:numId="5" w16cid:durableId="671419819">
    <w:abstractNumId w:val="11"/>
  </w:num>
  <w:num w:numId="6" w16cid:durableId="1485195597">
    <w:abstractNumId w:val="8"/>
  </w:num>
  <w:num w:numId="7" w16cid:durableId="26493679">
    <w:abstractNumId w:val="12"/>
  </w:num>
  <w:num w:numId="8" w16cid:durableId="1197155608">
    <w:abstractNumId w:val="1"/>
  </w:num>
  <w:num w:numId="9" w16cid:durableId="791479506">
    <w:abstractNumId w:val="4"/>
  </w:num>
  <w:num w:numId="10" w16cid:durableId="183524175">
    <w:abstractNumId w:val="7"/>
  </w:num>
  <w:num w:numId="11" w16cid:durableId="1385443929">
    <w:abstractNumId w:val="2"/>
  </w:num>
  <w:num w:numId="12" w16cid:durableId="2079203147">
    <w:abstractNumId w:val="0"/>
  </w:num>
  <w:num w:numId="13" w16cid:durableId="940263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16</cp:revision>
  <cp:lastPrinted>2022-12-09T09:07:00Z</cp:lastPrinted>
  <dcterms:created xsi:type="dcterms:W3CDTF">2022-11-11T09:48:00Z</dcterms:created>
  <dcterms:modified xsi:type="dcterms:W3CDTF">2022-12-13T13:15:00Z</dcterms:modified>
</cp:coreProperties>
</file>