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52CA" w14:textId="51C69AD9" w:rsidR="00983363" w:rsidRPr="00257662" w:rsidRDefault="00B645E0" w:rsidP="00B645E0">
      <w:pPr>
        <w:jc w:val="both"/>
        <w:rPr>
          <w:bCs/>
        </w:rPr>
      </w:pPr>
      <w:r>
        <w:t>Na temelju članka 48.  Zakona o lokalnoj i područnoj (regionalnoj) samoupravi („Narodne novine „ br</w:t>
      </w:r>
      <w:r w:rsidRPr="00B645E0">
        <w:t>. </w:t>
      </w:r>
      <w:hyperlink r:id="rId8" w:history="1">
        <w:r w:rsidRPr="00B645E0">
          <w:rPr>
            <w:rStyle w:val="Hiperveza"/>
            <w:bCs/>
            <w:color w:val="auto"/>
            <w:u w:val="none"/>
          </w:rPr>
          <w:t>33/01</w:t>
        </w:r>
      </w:hyperlink>
      <w:r w:rsidRPr="00B645E0">
        <w:t>, </w:t>
      </w:r>
      <w:hyperlink r:id="rId9" w:history="1">
        <w:r w:rsidRPr="00B645E0">
          <w:rPr>
            <w:rStyle w:val="Hiperveza"/>
            <w:bCs/>
            <w:color w:val="auto"/>
            <w:u w:val="none"/>
          </w:rPr>
          <w:t>60/01</w:t>
        </w:r>
      </w:hyperlink>
      <w:r w:rsidRPr="00B645E0">
        <w:t>, </w:t>
      </w:r>
      <w:hyperlink r:id="rId10" w:history="1">
        <w:r w:rsidRPr="00B645E0">
          <w:rPr>
            <w:rStyle w:val="Hiperveza"/>
            <w:bCs/>
            <w:color w:val="auto"/>
            <w:u w:val="none"/>
          </w:rPr>
          <w:t>129/05</w:t>
        </w:r>
      </w:hyperlink>
      <w:r w:rsidRPr="00B645E0">
        <w:t>, </w:t>
      </w:r>
      <w:hyperlink r:id="rId11" w:history="1">
        <w:r w:rsidRPr="00B645E0">
          <w:rPr>
            <w:rStyle w:val="Hiperveza"/>
            <w:bCs/>
            <w:color w:val="auto"/>
            <w:u w:val="none"/>
          </w:rPr>
          <w:t>109/07</w:t>
        </w:r>
      </w:hyperlink>
      <w:r w:rsidRPr="00B645E0">
        <w:t>, </w:t>
      </w:r>
      <w:hyperlink r:id="rId12" w:history="1">
        <w:r w:rsidRPr="00B645E0">
          <w:rPr>
            <w:rStyle w:val="Hiperveza"/>
            <w:bCs/>
            <w:color w:val="auto"/>
            <w:u w:val="none"/>
          </w:rPr>
          <w:t>125/08</w:t>
        </w:r>
      </w:hyperlink>
      <w:r w:rsidRPr="00B645E0">
        <w:t>, </w:t>
      </w:r>
      <w:hyperlink r:id="rId13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4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5" w:history="1">
        <w:r w:rsidRPr="00B645E0">
          <w:rPr>
            <w:rStyle w:val="Hiperveza"/>
            <w:bCs/>
            <w:color w:val="auto"/>
            <w:u w:val="none"/>
          </w:rPr>
          <w:t>150/11</w:t>
        </w:r>
      </w:hyperlink>
      <w:r w:rsidRPr="00B645E0">
        <w:t>, </w:t>
      </w:r>
      <w:hyperlink r:id="rId16" w:history="1">
        <w:r w:rsidRPr="00B645E0">
          <w:rPr>
            <w:rStyle w:val="Hiperveza"/>
            <w:bCs/>
            <w:color w:val="auto"/>
            <w:u w:val="none"/>
          </w:rPr>
          <w:t>144/12</w:t>
        </w:r>
      </w:hyperlink>
      <w:r w:rsidRPr="00B645E0">
        <w:t>, </w:t>
      </w:r>
      <w:hyperlink r:id="rId17" w:history="1">
        <w:r w:rsidRPr="00B645E0">
          <w:rPr>
            <w:rStyle w:val="Hiperveza"/>
            <w:bCs/>
            <w:color w:val="auto"/>
            <w:u w:val="none"/>
          </w:rPr>
          <w:t>19/13</w:t>
        </w:r>
      </w:hyperlink>
      <w:r w:rsidRPr="00B645E0">
        <w:t>, </w:t>
      </w:r>
      <w:hyperlink r:id="rId18" w:history="1">
        <w:r w:rsidRPr="00B645E0">
          <w:rPr>
            <w:rStyle w:val="Hiperveza"/>
            <w:bCs/>
            <w:color w:val="auto"/>
            <w:u w:val="none"/>
          </w:rPr>
          <w:t>137/15</w:t>
        </w:r>
      </w:hyperlink>
      <w:r w:rsidRPr="00B645E0">
        <w:t>, </w:t>
      </w:r>
      <w:hyperlink r:id="rId19" w:tgtFrame="_blank" w:history="1">
        <w:r w:rsidRPr="00B645E0">
          <w:rPr>
            <w:rStyle w:val="Hiperveza"/>
            <w:bCs/>
            <w:color w:val="auto"/>
            <w:u w:val="none"/>
          </w:rPr>
          <w:t>123/17</w:t>
        </w:r>
      </w:hyperlink>
      <w:r w:rsidR="00257662">
        <w:rPr>
          <w:rStyle w:val="Hiperveza"/>
          <w:bCs/>
          <w:color w:val="auto"/>
          <w:u w:val="none"/>
        </w:rPr>
        <w:t xml:space="preserve">, </w:t>
      </w:r>
      <w:r w:rsidR="006C4B8B">
        <w:rPr>
          <w:rStyle w:val="Hiperveza"/>
          <w:bCs/>
          <w:color w:val="auto"/>
          <w:u w:val="none"/>
        </w:rPr>
        <w:t>98/19</w:t>
      </w:r>
      <w:r w:rsidR="00257662">
        <w:rPr>
          <w:rStyle w:val="Hiperveza"/>
          <w:bCs/>
          <w:color w:val="auto"/>
          <w:u w:val="none"/>
        </w:rPr>
        <w:t xml:space="preserve"> i 144/20</w:t>
      </w:r>
      <w:r>
        <w:t>), članka 36. Statuta Općine Vladislavci („Službeni glasnik“ Općine Vladislavci br. 3/13</w:t>
      </w:r>
      <w:r w:rsidR="006C4B8B">
        <w:t>,</w:t>
      </w:r>
      <w:r>
        <w:t xml:space="preserve"> 3/17</w:t>
      </w:r>
      <w:r w:rsidR="006C4B8B">
        <w:t>, 2/18</w:t>
      </w:r>
      <w:r w:rsidR="00257662">
        <w:t xml:space="preserve">, </w:t>
      </w:r>
      <w:r w:rsidR="006C4B8B">
        <w:t>4/20</w:t>
      </w:r>
      <w:r w:rsidR="00CE2E6A">
        <w:t xml:space="preserve">, </w:t>
      </w:r>
      <w:r w:rsidR="00CE2E6A" w:rsidRPr="00CE2E6A">
        <w:t>5/20 – pročišćeni tekst, 8/20, 2/21 i 3/21 – pročišćeni tekst</w:t>
      </w:r>
      <w:r>
        <w:t xml:space="preserve">) i članka  6. Programa  </w:t>
      </w:r>
      <w:r w:rsidRPr="00B645E0">
        <w:t>poticanja uređenja naselja i demografske obnove na području Općine Vladislavci</w:t>
      </w:r>
      <w:r w:rsidR="006C4B8B">
        <w:t xml:space="preserve"> </w:t>
      </w:r>
      <w:r w:rsidRPr="00B645E0">
        <w:t>za razdoblje od 2017. do 2022. godine.</w:t>
      </w:r>
      <w:r w:rsidR="005C4159">
        <w:t xml:space="preserve"> („Službeni glasnik“ Općine Vladislavci br. 6/17</w:t>
      </w:r>
      <w:r w:rsidR="00BB161A">
        <w:t xml:space="preserve">, </w:t>
      </w:r>
      <w:r w:rsidR="00BB161A" w:rsidRPr="00BB161A">
        <w:t>2/18, 4/18, 11/18</w:t>
      </w:r>
      <w:r w:rsidR="00540C45">
        <w:t>, 4/19,</w:t>
      </w:r>
      <w:r w:rsidR="00BB161A" w:rsidRPr="00BB161A">
        <w:t xml:space="preserve"> 7/19</w:t>
      </w:r>
      <w:r w:rsidR="00081BF8">
        <w:t>,</w:t>
      </w:r>
      <w:r w:rsidR="00540C45">
        <w:t xml:space="preserve"> 4/20</w:t>
      </w:r>
      <w:r w:rsidR="006C597C">
        <w:t xml:space="preserve">, </w:t>
      </w:r>
      <w:r w:rsidR="00081BF8">
        <w:t>5/20</w:t>
      </w:r>
      <w:r w:rsidR="006C597C">
        <w:t xml:space="preserve"> – </w:t>
      </w:r>
      <w:r w:rsidR="00077F75">
        <w:t>p</w:t>
      </w:r>
      <w:r w:rsidR="006C597C">
        <w:t xml:space="preserve">ročišćeni tekst, </w:t>
      </w:r>
      <w:r w:rsidR="006C597C" w:rsidRPr="006C597C">
        <w:t>8/20</w:t>
      </w:r>
      <w:r w:rsidR="006C597C">
        <w:t xml:space="preserve">, </w:t>
      </w:r>
      <w:r w:rsidR="006C597C" w:rsidRPr="006C597C">
        <w:t>10/20</w:t>
      </w:r>
      <w:r w:rsidR="006C597C">
        <w:t>, 1/21</w:t>
      </w:r>
      <w:r w:rsidR="00257662">
        <w:t xml:space="preserve">, </w:t>
      </w:r>
      <w:r w:rsidR="00F76E17">
        <w:t>2/21</w:t>
      </w:r>
      <w:r w:rsidR="00BF2857">
        <w:t>, 3/21</w:t>
      </w:r>
      <w:r w:rsidR="00257662">
        <w:t xml:space="preserve"> i</w:t>
      </w:r>
      <w:r w:rsidR="00BF2857">
        <w:t xml:space="preserve"> 15/21</w:t>
      </w:r>
      <w:r w:rsidR="005C4159">
        <w:t xml:space="preserve">) općinski načelnik dana </w:t>
      </w:r>
      <w:bookmarkStart w:id="0" w:name="_Hlk43796691"/>
      <w:r w:rsidR="00257662">
        <w:t>03</w:t>
      </w:r>
      <w:r w:rsidR="00450D50" w:rsidRPr="006D74BB">
        <w:t xml:space="preserve">. </w:t>
      </w:r>
      <w:r w:rsidR="00BF2857">
        <w:t>siječnja</w:t>
      </w:r>
      <w:r w:rsidR="006D74BB" w:rsidRPr="006D74BB">
        <w:t xml:space="preserve"> </w:t>
      </w:r>
      <w:bookmarkEnd w:id="0"/>
      <w:r w:rsidR="005C4159" w:rsidRPr="00450D50">
        <w:t>20</w:t>
      </w:r>
      <w:r w:rsidR="00BB161A" w:rsidRPr="00450D50">
        <w:t>2</w:t>
      </w:r>
      <w:r w:rsidR="00BF2857">
        <w:t>2</w:t>
      </w:r>
      <w:r w:rsidR="005C4159" w:rsidRPr="00450D50">
        <w:t xml:space="preserve">. godine, </w:t>
      </w:r>
      <w:r w:rsidR="005C4159">
        <w:t xml:space="preserve">donosi </w:t>
      </w:r>
    </w:p>
    <w:p w14:paraId="51B5CF39" w14:textId="77777777" w:rsidR="005C4159" w:rsidRDefault="005C4159" w:rsidP="00BB161A">
      <w:pPr>
        <w:jc w:val="center"/>
      </w:pPr>
    </w:p>
    <w:p w14:paraId="46DB8E41" w14:textId="43DD85C7" w:rsidR="00BB161A" w:rsidRPr="00BB161A" w:rsidRDefault="00BB161A" w:rsidP="00BB161A">
      <w:pPr>
        <w:jc w:val="center"/>
        <w:rPr>
          <w:b/>
          <w:bCs/>
        </w:rPr>
      </w:pPr>
      <w:r w:rsidRPr="00BB161A">
        <w:rPr>
          <w:b/>
          <w:bCs/>
        </w:rPr>
        <w:t>DOPUN</w:t>
      </w:r>
      <w:r w:rsidR="00BF2857">
        <w:rPr>
          <w:b/>
          <w:bCs/>
        </w:rPr>
        <w:t>E</w:t>
      </w:r>
    </w:p>
    <w:p w14:paraId="6FED3791" w14:textId="77777777" w:rsidR="005C4159" w:rsidRPr="005C4159" w:rsidRDefault="005C4159" w:rsidP="005C4159">
      <w:pPr>
        <w:jc w:val="center"/>
        <w:rPr>
          <w:b/>
        </w:rPr>
      </w:pPr>
      <w:bookmarkStart w:id="1" w:name="_Hlk57629551"/>
      <w:r w:rsidRPr="005C4159">
        <w:rPr>
          <w:b/>
        </w:rPr>
        <w:t>PRAVILNIK</w:t>
      </w:r>
      <w:r w:rsidR="00BB161A">
        <w:rPr>
          <w:b/>
        </w:rPr>
        <w:t>A</w:t>
      </w:r>
    </w:p>
    <w:p w14:paraId="7A799B5A" w14:textId="77777777" w:rsidR="005C4159" w:rsidRPr="005C4159" w:rsidRDefault="005C4159" w:rsidP="005C4159">
      <w:pPr>
        <w:jc w:val="center"/>
        <w:rPr>
          <w:b/>
        </w:rPr>
      </w:pPr>
      <w:r w:rsidRPr="005C4159">
        <w:rPr>
          <w:b/>
        </w:rPr>
        <w:t>o uvjetima, načinu i postupku ostvarivanja prava na potporu</w:t>
      </w:r>
    </w:p>
    <w:p w14:paraId="2649B845" w14:textId="77777777" w:rsidR="005C4159" w:rsidRDefault="005C4159" w:rsidP="005C4159">
      <w:pPr>
        <w:jc w:val="center"/>
        <w:rPr>
          <w:b/>
        </w:rPr>
      </w:pPr>
      <w:r w:rsidRPr="005C4159">
        <w:rPr>
          <w:b/>
        </w:rPr>
        <w:t>iz Programa poticanja uređenja naselja i demografske obnove</w:t>
      </w:r>
    </w:p>
    <w:p w14:paraId="752EEA2F" w14:textId="77777777" w:rsidR="005C4159" w:rsidRPr="00A209A5" w:rsidRDefault="005C4159" w:rsidP="005C4159">
      <w:pPr>
        <w:jc w:val="center"/>
        <w:rPr>
          <w:b/>
        </w:rPr>
      </w:pPr>
      <w:r w:rsidRPr="00A209A5">
        <w:rPr>
          <w:b/>
        </w:rPr>
        <w:t>na području Općine Vladislavci</w:t>
      </w:r>
      <w:r>
        <w:rPr>
          <w:b/>
        </w:rPr>
        <w:t xml:space="preserve"> </w:t>
      </w:r>
      <w:r w:rsidRPr="00A209A5">
        <w:rPr>
          <w:b/>
        </w:rPr>
        <w:t>za razdoblje od 2017. do 2022. godine</w:t>
      </w:r>
      <w:r>
        <w:rPr>
          <w:b/>
        </w:rPr>
        <w:t xml:space="preserve"> </w:t>
      </w:r>
      <w:r w:rsidRPr="00A209A5">
        <w:rPr>
          <w:b/>
        </w:rPr>
        <w:t xml:space="preserve"> </w:t>
      </w:r>
    </w:p>
    <w:bookmarkEnd w:id="1"/>
    <w:p w14:paraId="21A83BDC" w14:textId="77777777" w:rsidR="005C4159" w:rsidRDefault="005C4159" w:rsidP="00B645E0">
      <w:pPr>
        <w:jc w:val="both"/>
      </w:pPr>
    </w:p>
    <w:p w14:paraId="6BB6FED0" w14:textId="0F6F0F8A" w:rsidR="00BB161A" w:rsidRDefault="005C4159" w:rsidP="005D288C">
      <w:pPr>
        <w:jc w:val="center"/>
        <w:rPr>
          <w:b/>
        </w:rPr>
      </w:pPr>
      <w:r w:rsidRPr="00CB78FA">
        <w:rPr>
          <w:b/>
        </w:rPr>
        <w:t>Članak 1.</w:t>
      </w:r>
    </w:p>
    <w:p w14:paraId="665A6C25" w14:textId="391976A2" w:rsidR="00BB161A" w:rsidRDefault="00BB161A" w:rsidP="00BB161A">
      <w:pPr>
        <w:jc w:val="both"/>
      </w:pPr>
      <w:r w:rsidRPr="00BB161A">
        <w:rPr>
          <w:bCs/>
        </w:rPr>
        <w:t>Ov</w:t>
      </w:r>
      <w:r w:rsidR="00BF2857">
        <w:rPr>
          <w:bCs/>
        </w:rPr>
        <w:t>im</w:t>
      </w:r>
      <w:r w:rsidRPr="00BB161A">
        <w:rPr>
          <w:bCs/>
        </w:rPr>
        <w:t xml:space="preserve"> dopu</w:t>
      </w:r>
      <w:r w:rsidR="00CE2E6A">
        <w:rPr>
          <w:bCs/>
        </w:rPr>
        <w:t>n</w:t>
      </w:r>
      <w:r w:rsidR="00BF2857">
        <w:rPr>
          <w:bCs/>
        </w:rPr>
        <w:t>ama</w:t>
      </w:r>
      <w:r w:rsidRPr="00BB161A">
        <w:rPr>
          <w:bCs/>
        </w:rPr>
        <w:t xml:space="preserve"> dopunjuje </w:t>
      </w:r>
      <w:r w:rsidR="005D288C">
        <w:rPr>
          <w:bCs/>
        </w:rPr>
        <w:t xml:space="preserve">se </w:t>
      </w:r>
      <w:r w:rsidRPr="00BB161A">
        <w:rPr>
          <w:bCs/>
        </w:rPr>
        <w:t>Pravilnik</w:t>
      </w:r>
      <w:r>
        <w:rPr>
          <w:b/>
        </w:rPr>
        <w:t xml:space="preserve"> </w:t>
      </w:r>
      <w:r w:rsidR="005C4159">
        <w:t xml:space="preserve">o uvjetima, načinu i postupku ostvarivanja prava na potporu iz </w:t>
      </w:r>
      <w:r w:rsidR="00CB78FA">
        <w:t>P</w:t>
      </w:r>
      <w:r w:rsidR="005C4159">
        <w:t xml:space="preserve">rograma poticanja uređenja naselja i demografske obnove  na području Općine Vladislavci za razdoblje od 2017. do 2022. godine </w:t>
      </w:r>
      <w:r w:rsidRPr="00BB161A">
        <w:t>(„Službeni glasnik“ Općine Vladislavci br. 3/18</w:t>
      </w:r>
      <w:r w:rsidR="00081BF8">
        <w:t xml:space="preserve">, </w:t>
      </w:r>
      <w:r w:rsidR="00A55E0A">
        <w:t>1/</w:t>
      </w:r>
      <w:r w:rsidR="00540C45">
        <w:t>20</w:t>
      </w:r>
      <w:r w:rsidR="0000737B">
        <w:t>,</w:t>
      </w:r>
      <w:r w:rsidR="00081BF8">
        <w:t xml:space="preserve"> 5/20</w:t>
      </w:r>
      <w:r w:rsidR="0000737B">
        <w:t xml:space="preserve"> </w:t>
      </w:r>
      <w:r w:rsidR="00D206E9">
        <w:t>,</w:t>
      </w:r>
      <w:r w:rsidR="0000737B">
        <w:t>6/20</w:t>
      </w:r>
      <w:r w:rsidR="00D206E9">
        <w:t>, 11/20</w:t>
      </w:r>
      <w:r w:rsidR="00BF2857">
        <w:t xml:space="preserve">, </w:t>
      </w:r>
      <w:r w:rsidR="000443A5">
        <w:t>2/21</w:t>
      </w:r>
      <w:r w:rsidR="00BF2857">
        <w:t xml:space="preserve">, </w:t>
      </w:r>
      <w:r w:rsidR="00257662">
        <w:t>3/21</w:t>
      </w:r>
      <w:r w:rsidR="00BF2857">
        <w:t xml:space="preserve"> i 15/21</w:t>
      </w:r>
      <w:r>
        <w:t xml:space="preserve">), </w:t>
      </w:r>
      <w:r w:rsidR="005C4159">
        <w:t xml:space="preserve">dalje,  </w:t>
      </w:r>
      <w:r>
        <w:t>u  tekstu:</w:t>
      </w:r>
      <w:r w:rsidR="005C4159">
        <w:t xml:space="preserve"> Pravilnik</w:t>
      </w:r>
      <w:r w:rsidR="007259AA">
        <w:t>.</w:t>
      </w:r>
    </w:p>
    <w:p w14:paraId="35F3A793" w14:textId="77777777" w:rsidR="00BB161A" w:rsidRDefault="00BB161A" w:rsidP="00BB161A">
      <w:pPr>
        <w:jc w:val="both"/>
      </w:pPr>
    </w:p>
    <w:p w14:paraId="7C031538" w14:textId="32B3D56F" w:rsidR="007259AA" w:rsidRPr="005D288C" w:rsidRDefault="007259AA" w:rsidP="005D288C">
      <w:pPr>
        <w:jc w:val="center"/>
        <w:rPr>
          <w:b/>
        </w:rPr>
      </w:pPr>
      <w:r w:rsidRPr="00CB78FA">
        <w:rPr>
          <w:b/>
        </w:rPr>
        <w:t xml:space="preserve">Članak </w:t>
      </w:r>
      <w:r>
        <w:rPr>
          <w:b/>
        </w:rPr>
        <w:t>2</w:t>
      </w:r>
      <w:r w:rsidRPr="00CB78FA">
        <w:rPr>
          <w:b/>
        </w:rPr>
        <w:t>.</w:t>
      </w:r>
    </w:p>
    <w:p w14:paraId="11682DA8" w14:textId="56829F74" w:rsidR="004403A1" w:rsidRDefault="00077F75" w:rsidP="00BF2857">
      <w:bookmarkStart w:id="2" w:name="_Hlk63682713"/>
      <w:r>
        <w:t>U članku 1. stav</w:t>
      </w:r>
      <w:r w:rsidR="00BF2857">
        <w:t>ak</w:t>
      </w:r>
      <w:r>
        <w:t xml:space="preserve"> </w:t>
      </w:r>
      <w:r w:rsidR="00BF2857">
        <w:t xml:space="preserve">1 iza toče 5 dodaje se nova točka koja glasi: </w:t>
      </w:r>
      <w:bookmarkEnd w:id="2"/>
    </w:p>
    <w:p w14:paraId="6C2C09B1" w14:textId="77777777" w:rsidR="00BF2857" w:rsidRDefault="00BF2857" w:rsidP="00BF2857"/>
    <w:p w14:paraId="2DB8D2E3" w14:textId="4694D380" w:rsidR="00BF2857" w:rsidRPr="009A6913" w:rsidRDefault="00BF2857" w:rsidP="00BF2857">
      <w:r>
        <w:t>„</w:t>
      </w:r>
      <w:r w:rsidRPr="00BF2857">
        <w:t>-</w:t>
      </w:r>
      <w:r w:rsidRPr="00BF2857">
        <w:tab/>
        <w:t>mjera 22. - potpore mladim obiteljima s područja Općine Vladislavci za troškove medicinski potpomognute oplodnje</w:t>
      </w:r>
      <w:r>
        <w:t>.“</w:t>
      </w:r>
    </w:p>
    <w:p w14:paraId="7DF22106" w14:textId="7D393562" w:rsidR="00E43271" w:rsidRDefault="00CE16F3" w:rsidP="00077F75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7259AA">
        <w:rPr>
          <w:b/>
        </w:rPr>
        <w:t>3</w:t>
      </w:r>
      <w:r w:rsidRPr="00CE16F3">
        <w:rPr>
          <w:b/>
        </w:rPr>
        <w:t>.</w:t>
      </w:r>
    </w:p>
    <w:p w14:paraId="16C1FB72" w14:textId="5023ACC2" w:rsidR="00BF2857" w:rsidRDefault="00BF2857" w:rsidP="00BF2857">
      <w:pPr>
        <w:jc w:val="both"/>
        <w:rPr>
          <w:bCs/>
        </w:rPr>
      </w:pPr>
      <w:r w:rsidRPr="00BF2857">
        <w:rPr>
          <w:bCs/>
        </w:rPr>
        <w:t>U članku 2. iza stavka 3. dodaje se novi stavak koji glasi:</w:t>
      </w:r>
    </w:p>
    <w:p w14:paraId="03A76B64" w14:textId="77777777" w:rsidR="00BF2857" w:rsidRPr="00BF2857" w:rsidRDefault="00BF2857" w:rsidP="00BF2857">
      <w:pPr>
        <w:jc w:val="both"/>
        <w:rPr>
          <w:bCs/>
        </w:rPr>
      </w:pPr>
    </w:p>
    <w:p w14:paraId="3C7FB154" w14:textId="2F0AE5EE" w:rsidR="00BF2857" w:rsidRPr="0023343E" w:rsidRDefault="00BF2857" w:rsidP="00BF2857">
      <w:pPr>
        <w:jc w:val="both"/>
        <w:rPr>
          <w:color w:val="92D050"/>
        </w:rPr>
      </w:pPr>
      <w:r>
        <w:rPr>
          <w:b/>
        </w:rPr>
        <w:t>„</w:t>
      </w:r>
      <w:r w:rsidRPr="00BF2857">
        <w:t>Prihvatljivi korisnici mjere 22. su državljani Republike Hrvatske, bračni i izvanbračni drugovi s prebivalištem  na području Općine Vladislavci koji su se podvrgnuli tretmanu medicinski potpomognute oplodnje</w:t>
      </w:r>
      <w:r w:rsidRPr="00BF2857">
        <w:t>.“</w:t>
      </w:r>
    </w:p>
    <w:p w14:paraId="425D4D99" w14:textId="09C2AF59" w:rsidR="00BF2857" w:rsidRDefault="00BF2857" w:rsidP="00BF2857">
      <w:pPr>
        <w:jc w:val="both"/>
        <w:rPr>
          <w:b/>
        </w:rPr>
      </w:pPr>
    </w:p>
    <w:p w14:paraId="2EDCC8DB" w14:textId="77777777" w:rsidR="004F7CD5" w:rsidRDefault="004F7CD5" w:rsidP="004F7CD5">
      <w:pPr>
        <w:jc w:val="both"/>
        <w:rPr>
          <w:bCs/>
        </w:rPr>
      </w:pPr>
    </w:p>
    <w:p w14:paraId="6F67A781" w14:textId="6F561D9C" w:rsidR="00E43271" w:rsidRDefault="004F7CD5" w:rsidP="005D288C">
      <w:pPr>
        <w:jc w:val="center"/>
        <w:rPr>
          <w:b/>
        </w:rPr>
      </w:pPr>
      <w:bookmarkStart w:id="3" w:name="_Hlk56758766"/>
      <w:r w:rsidRPr="00A209A5">
        <w:rPr>
          <w:b/>
        </w:rPr>
        <w:t xml:space="preserve">Članak </w:t>
      </w:r>
      <w:r w:rsidR="00077F75">
        <w:rPr>
          <w:b/>
        </w:rPr>
        <w:t>4</w:t>
      </w:r>
      <w:r w:rsidRPr="00A209A5">
        <w:rPr>
          <w:b/>
        </w:rPr>
        <w:t>.</w:t>
      </w:r>
    </w:p>
    <w:p w14:paraId="167667F2" w14:textId="5F51CF45" w:rsidR="007350FD" w:rsidRDefault="007350FD" w:rsidP="007350FD">
      <w:pPr>
        <w:jc w:val="both"/>
        <w:rPr>
          <w:bCs/>
        </w:rPr>
      </w:pPr>
      <w:r>
        <w:rPr>
          <w:bCs/>
        </w:rPr>
        <w:t xml:space="preserve">Iza poglavlja </w:t>
      </w:r>
      <w:proofErr w:type="spellStart"/>
      <w:r>
        <w:rPr>
          <w:bCs/>
        </w:rPr>
        <w:t>V</w:t>
      </w:r>
      <w:r>
        <w:rPr>
          <w:bCs/>
        </w:rPr>
        <w:t>.a</w:t>
      </w:r>
      <w:proofErr w:type="spellEnd"/>
      <w:r>
        <w:rPr>
          <w:bCs/>
        </w:rPr>
        <w:t xml:space="preserve">. dodaje se poglavlje </w:t>
      </w:r>
      <w:proofErr w:type="spellStart"/>
      <w:r>
        <w:rPr>
          <w:bCs/>
        </w:rPr>
        <w:t>V.</w:t>
      </w:r>
      <w:r>
        <w:rPr>
          <w:bCs/>
        </w:rPr>
        <w:t>b</w:t>
      </w:r>
      <w:proofErr w:type="spellEnd"/>
      <w:r>
        <w:rPr>
          <w:bCs/>
        </w:rPr>
        <w:t>. sa člancima 18</w:t>
      </w:r>
      <w:r>
        <w:rPr>
          <w:bCs/>
        </w:rPr>
        <w:t>d</w:t>
      </w:r>
      <w:r>
        <w:rPr>
          <w:bCs/>
        </w:rPr>
        <w:t>, 18</w:t>
      </w:r>
      <w:r>
        <w:rPr>
          <w:bCs/>
        </w:rPr>
        <w:t>e</w:t>
      </w:r>
      <w:r>
        <w:rPr>
          <w:bCs/>
        </w:rPr>
        <w:t xml:space="preserve"> i 18</w:t>
      </w:r>
      <w:r>
        <w:rPr>
          <w:bCs/>
        </w:rPr>
        <w:t>f</w:t>
      </w:r>
      <w:r>
        <w:rPr>
          <w:bCs/>
        </w:rPr>
        <w:t>.  i naslovom iznad njih koji</w:t>
      </w:r>
      <w:r w:rsidRPr="0000737B">
        <w:rPr>
          <w:bCs/>
        </w:rPr>
        <w:t xml:space="preserve"> glas</w:t>
      </w:r>
      <w:r>
        <w:rPr>
          <w:bCs/>
        </w:rPr>
        <w:t>e</w:t>
      </w:r>
      <w:r w:rsidRPr="0000737B">
        <w:rPr>
          <w:bCs/>
        </w:rPr>
        <w:t>:</w:t>
      </w:r>
    </w:p>
    <w:p w14:paraId="1FD86963" w14:textId="77777777" w:rsidR="007350FD" w:rsidRDefault="007350FD" w:rsidP="007350FD">
      <w:pPr>
        <w:ind w:left="360"/>
        <w:jc w:val="both"/>
        <w:rPr>
          <w:b/>
          <w:color w:val="92D050"/>
        </w:rPr>
      </w:pPr>
    </w:p>
    <w:p w14:paraId="5E3A51B0" w14:textId="1C3456EC" w:rsidR="007350FD" w:rsidRPr="007350FD" w:rsidRDefault="007350FD" w:rsidP="007350FD">
      <w:pPr>
        <w:ind w:left="360"/>
        <w:jc w:val="both"/>
        <w:rPr>
          <w:b/>
        </w:rPr>
      </w:pPr>
      <w:r w:rsidRPr="007350FD">
        <w:rPr>
          <w:b/>
        </w:rPr>
        <w:t>„</w:t>
      </w:r>
      <w:proofErr w:type="spellStart"/>
      <w:r w:rsidRPr="007350FD">
        <w:rPr>
          <w:b/>
        </w:rPr>
        <w:t>V.b</w:t>
      </w:r>
      <w:proofErr w:type="spellEnd"/>
      <w:r w:rsidRPr="007350FD">
        <w:rPr>
          <w:b/>
        </w:rPr>
        <w:t>. PROVEDBA MJERE 22. POTPORE MLADIM OBITELJIMA S PODRUČJA OPĆINE VLADISLAVCI ZA TROŠKOVE MEDICINSKI POTPOMOGNUTE OPLODNJE</w:t>
      </w:r>
    </w:p>
    <w:p w14:paraId="7E5CB6CF" w14:textId="77777777" w:rsidR="007350FD" w:rsidRPr="007350FD" w:rsidRDefault="007350FD" w:rsidP="007350FD">
      <w:pPr>
        <w:pStyle w:val="Odlomakpopisa"/>
        <w:ind w:left="1080" w:hanging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DE164A" w14:textId="77777777" w:rsidR="007350FD" w:rsidRPr="007350FD" w:rsidRDefault="007350FD" w:rsidP="007350FD">
      <w:pPr>
        <w:pStyle w:val="Odlomakpopisa"/>
        <w:ind w:left="1080" w:hanging="108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Hlk92279419"/>
      <w:r w:rsidRPr="007350FD">
        <w:rPr>
          <w:rFonts w:ascii="Times New Roman" w:hAnsi="Times New Roman"/>
          <w:b/>
          <w:bCs/>
          <w:sz w:val="24"/>
          <w:szCs w:val="24"/>
        </w:rPr>
        <w:t>Članak 18d.</w:t>
      </w:r>
    </w:p>
    <w:bookmarkEnd w:id="4"/>
    <w:p w14:paraId="7409EEB8" w14:textId="77777777" w:rsidR="007350FD" w:rsidRPr="007350FD" w:rsidRDefault="007350FD" w:rsidP="007350FD">
      <w:pPr>
        <w:jc w:val="both"/>
        <w:rPr>
          <w:bCs/>
        </w:rPr>
      </w:pPr>
      <w:r w:rsidRPr="007350FD">
        <w:t xml:space="preserve">Prihvatljivi korisnici za dodjelu potpore u Mjeri 22. su </w:t>
      </w:r>
      <w:bookmarkStart w:id="5" w:name="_Hlk92281392"/>
      <w:r w:rsidRPr="007350FD">
        <w:t xml:space="preserve">državljani Republike Hrvatske, </w:t>
      </w:r>
      <w:r w:rsidRPr="007350FD">
        <w:rPr>
          <w:bCs/>
        </w:rPr>
        <w:t xml:space="preserve">bračni i izvanbračni drugovi s prebivalištem  na području Općine Vladislavci koji su se podvrgnuli tretmanu medicinski potpomognute oplodnje </w:t>
      </w:r>
      <w:bookmarkEnd w:id="5"/>
      <w:r w:rsidRPr="007350FD">
        <w:rPr>
          <w:bCs/>
        </w:rPr>
        <w:t>proveden u ovlaštenoj zdravstvenoj ustanovi u Hrvatskoj  ili da je postupak medicinski potpomognute oplodnje koji se ne provodi u Hrvatskoj proveden u inozemstvu.</w:t>
      </w:r>
    </w:p>
    <w:p w14:paraId="3C1800E1" w14:textId="77777777" w:rsidR="007350FD" w:rsidRPr="007350FD" w:rsidRDefault="007350FD" w:rsidP="007350FD">
      <w:pPr>
        <w:jc w:val="both"/>
        <w:rPr>
          <w:bCs/>
        </w:rPr>
      </w:pPr>
    </w:p>
    <w:p w14:paraId="7FE69146" w14:textId="77777777" w:rsidR="007350FD" w:rsidRPr="007350FD" w:rsidRDefault="007350FD" w:rsidP="007350FD">
      <w:pPr>
        <w:jc w:val="center"/>
        <w:rPr>
          <w:b/>
          <w:bCs/>
        </w:rPr>
      </w:pPr>
      <w:r w:rsidRPr="007350FD">
        <w:rPr>
          <w:b/>
          <w:bCs/>
        </w:rPr>
        <w:t>Članak 18e.</w:t>
      </w:r>
    </w:p>
    <w:p w14:paraId="4B602CF4" w14:textId="77777777" w:rsidR="007350FD" w:rsidRPr="007350FD" w:rsidRDefault="007350FD" w:rsidP="007350FD">
      <w:pPr>
        <w:jc w:val="center"/>
        <w:rPr>
          <w:b/>
          <w:bCs/>
        </w:rPr>
      </w:pPr>
    </w:p>
    <w:p w14:paraId="43A976AA" w14:textId="77777777" w:rsidR="007350FD" w:rsidRPr="007350FD" w:rsidRDefault="007350FD" w:rsidP="007350FD">
      <w:pPr>
        <w:jc w:val="both"/>
      </w:pPr>
      <w:r w:rsidRPr="007350FD">
        <w:t>Prihvatljivi troškovi koji se sufinanciraju u Mjeri 22 su svi troškovi medicinski potpomognute oplodnje.</w:t>
      </w:r>
    </w:p>
    <w:p w14:paraId="573A326C" w14:textId="77777777" w:rsidR="007350FD" w:rsidRPr="007350FD" w:rsidRDefault="007350FD" w:rsidP="007350FD">
      <w:pPr>
        <w:jc w:val="both"/>
      </w:pPr>
    </w:p>
    <w:p w14:paraId="6EAD2AD4" w14:textId="77777777" w:rsidR="007350FD" w:rsidRPr="007350FD" w:rsidRDefault="007350FD" w:rsidP="007350FD">
      <w:pPr>
        <w:jc w:val="center"/>
        <w:rPr>
          <w:b/>
          <w:bCs/>
        </w:rPr>
      </w:pPr>
      <w:r w:rsidRPr="007350FD">
        <w:rPr>
          <w:b/>
          <w:bCs/>
        </w:rPr>
        <w:t>Članak 18f</w:t>
      </w:r>
    </w:p>
    <w:p w14:paraId="0450FFCE" w14:textId="77777777" w:rsidR="007350FD" w:rsidRPr="007350FD" w:rsidRDefault="007350FD" w:rsidP="007350FD">
      <w:pPr>
        <w:jc w:val="center"/>
        <w:rPr>
          <w:b/>
          <w:bCs/>
        </w:rPr>
      </w:pPr>
    </w:p>
    <w:p w14:paraId="32722DD2" w14:textId="77777777" w:rsidR="007350FD" w:rsidRPr="007350FD" w:rsidRDefault="007350FD" w:rsidP="007350FD">
      <w:pPr>
        <w:jc w:val="both"/>
      </w:pPr>
      <w:r w:rsidRPr="007350FD">
        <w:lastRenderedPageBreak/>
        <w:t xml:space="preserve">Općina će sufinancirati trošak provedenog postupka medicinski potpomognute oplodnje u iznosu do 80% prihvatljivih troškova, a najviše do 10.000,00 kuna po jednom postupku medicinski potpomognute oplodnje. </w:t>
      </w:r>
    </w:p>
    <w:p w14:paraId="61549CAA" w14:textId="77777777" w:rsidR="007350FD" w:rsidRPr="007350FD" w:rsidRDefault="007350FD" w:rsidP="007350FD">
      <w:pPr>
        <w:jc w:val="both"/>
      </w:pPr>
      <w:r w:rsidRPr="007350FD">
        <w:t>Sredstva se odobravaju retroaktivno, po obavljenom postupku medicinski potpomognute oplodnje u roku od  tri mjeseca od izvršenog postupka medicinski potpomognute oplodnje.</w:t>
      </w:r>
    </w:p>
    <w:p w14:paraId="060B1BA0" w14:textId="77777777" w:rsidR="007350FD" w:rsidRPr="007350FD" w:rsidRDefault="007350FD" w:rsidP="007350FD">
      <w:pPr>
        <w:jc w:val="both"/>
      </w:pPr>
      <w:r w:rsidRPr="007350FD">
        <w:t>Uz obrazac zahtjeva koji je sastavni dio ovog Pravilnika podnositelj zahtjeva prilaže slijedeću dokumentaciju:</w:t>
      </w:r>
    </w:p>
    <w:p w14:paraId="732F71E2" w14:textId="77777777" w:rsidR="007350FD" w:rsidRPr="007350FD" w:rsidRDefault="007350FD" w:rsidP="007350FD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350FD">
        <w:rPr>
          <w:rFonts w:ascii="Times New Roman" w:hAnsi="Times New Roman"/>
          <w:sz w:val="24"/>
          <w:szCs w:val="24"/>
        </w:rPr>
        <w:t>Bračna zajednica:</w:t>
      </w:r>
    </w:p>
    <w:p w14:paraId="7E30E41B" w14:textId="77777777" w:rsidR="007350FD" w:rsidRPr="007350FD" w:rsidRDefault="007350FD" w:rsidP="007350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350FD">
        <w:rPr>
          <w:rFonts w:ascii="Times New Roman" w:hAnsi="Times New Roman"/>
          <w:sz w:val="24"/>
          <w:szCs w:val="24"/>
        </w:rPr>
        <w:t xml:space="preserve"> </w:t>
      </w:r>
      <w:bookmarkStart w:id="6" w:name="_Hlk92280424"/>
      <w:r w:rsidRPr="007350FD">
        <w:rPr>
          <w:rFonts w:ascii="Times New Roman" w:hAnsi="Times New Roman"/>
          <w:sz w:val="24"/>
          <w:szCs w:val="24"/>
        </w:rPr>
        <w:t>preslike osobne iskaznice podnositelja zahtjeva i bračnog druga</w:t>
      </w:r>
      <w:bookmarkEnd w:id="6"/>
      <w:r w:rsidRPr="007350FD">
        <w:rPr>
          <w:rFonts w:ascii="Times New Roman" w:hAnsi="Times New Roman"/>
          <w:sz w:val="24"/>
          <w:szCs w:val="24"/>
        </w:rPr>
        <w:t>,</w:t>
      </w:r>
    </w:p>
    <w:p w14:paraId="34ABED80" w14:textId="77777777" w:rsidR="007350FD" w:rsidRPr="007350FD" w:rsidRDefault="007350FD" w:rsidP="007350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350FD">
        <w:rPr>
          <w:rFonts w:ascii="Times New Roman" w:hAnsi="Times New Roman"/>
          <w:sz w:val="24"/>
          <w:szCs w:val="24"/>
        </w:rPr>
        <w:t>preslika vjenčanog lista ili izvatka iz matice vjenčanih,</w:t>
      </w:r>
    </w:p>
    <w:p w14:paraId="42C30D8F" w14:textId="77777777" w:rsidR="007350FD" w:rsidRPr="007350FD" w:rsidRDefault="007350FD" w:rsidP="007350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bookmarkStart w:id="7" w:name="_Hlk92280472"/>
      <w:r w:rsidRPr="007350FD">
        <w:rPr>
          <w:rFonts w:ascii="Times New Roman" w:hAnsi="Times New Roman"/>
          <w:sz w:val="24"/>
          <w:szCs w:val="24"/>
        </w:rPr>
        <w:t>uvjerenje o prebivalištu za oba bračna druga</w:t>
      </w:r>
      <w:bookmarkEnd w:id="7"/>
      <w:r w:rsidRPr="007350FD">
        <w:rPr>
          <w:rFonts w:ascii="Times New Roman" w:hAnsi="Times New Roman"/>
          <w:sz w:val="24"/>
          <w:szCs w:val="24"/>
        </w:rPr>
        <w:t>,</w:t>
      </w:r>
    </w:p>
    <w:p w14:paraId="4FEBFA6B" w14:textId="77777777" w:rsidR="007350FD" w:rsidRPr="007350FD" w:rsidRDefault="007350FD" w:rsidP="007350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bookmarkStart w:id="8" w:name="_Hlk92280497"/>
      <w:r w:rsidRPr="007350FD">
        <w:rPr>
          <w:rFonts w:ascii="Times New Roman" w:hAnsi="Times New Roman"/>
          <w:sz w:val="24"/>
          <w:szCs w:val="24"/>
        </w:rPr>
        <w:t>račun ovlaštene zdravstvene ustanove o provedenom postupku medicinski potpomognute oplodnje liječnika specijalista ginekologa ili ljekarne</w:t>
      </w:r>
      <w:bookmarkEnd w:id="8"/>
      <w:r w:rsidRPr="007350FD">
        <w:rPr>
          <w:rFonts w:ascii="Times New Roman" w:hAnsi="Times New Roman"/>
          <w:sz w:val="24"/>
          <w:szCs w:val="24"/>
        </w:rPr>
        <w:t>.</w:t>
      </w:r>
    </w:p>
    <w:p w14:paraId="2AF2C20D" w14:textId="77777777" w:rsidR="007350FD" w:rsidRPr="007350FD" w:rsidRDefault="007350FD" w:rsidP="007350FD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350FD">
        <w:rPr>
          <w:rFonts w:ascii="Times New Roman" w:hAnsi="Times New Roman"/>
          <w:sz w:val="24"/>
          <w:szCs w:val="24"/>
        </w:rPr>
        <w:t>Izvanbračna zajednica:</w:t>
      </w:r>
    </w:p>
    <w:p w14:paraId="3E0B24C5" w14:textId="77777777" w:rsidR="007350FD" w:rsidRPr="007350FD" w:rsidRDefault="007350FD" w:rsidP="007350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350FD">
        <w:rPr>
          <w:rFonts w:ascii="Times New Roman" w:hAnsi="Times New Roman"/>
          <w:sz w:val="24"/>
          <w:szCs w:val="24"/>
        </w:rPr>
        <w:t>preslike osobne iskaznice podnositelja zahtjeva i izvanbračnog druga,</w:t>
      </w:r>
    </w:p>
    <w:p w14:paraId="4C8E6E4F" w14:textId="77777777" w:rsidR="007350FD" w:rsidRPr="007350FD" w:rsidRDefault="007350FD" w:rsidP="007350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350FD">
        <w:rPr>
          <w:rFonts w:ascii="Times New Roman" w:hAnsi="Times New Roman"/>
          <w:sz w:val="24"/>
          <w:szCs w:val="24"/>
        </w:rPr>
        <w:t>izjava o izvanbračnoj zajednici ovjerena od strane javnog bilježnika,</w:t>
      </w:r>
    </w:p>
    <w:p w14:paraId="0F2AB740" w14:textId="77777777" w:rsidR="007350FD" w:rsidRPr="007350FD" w:rsidRDefault="007350FD" w:rsidP="007350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350FD">
        <w:rPr>
          <w:rFonts w:ascii="Times New Roman" w:hAnsi="Times New Roman"/>
          <w:sz w:val="24"/>
          <w:szCs w:val="24"/>
        </w:rPr>
        <w:t>uvjerenje o prebivalištu za oba izvanbračna druga,</w:t>
      </w:r>
    </w:p>
    <w:p w14:paraId="74C4D0F6" w14:textId="77777777" w:rsidR="007350FD" w:rsidRPr="007350FD" w:rsidRDefault="007350FD" w:rsidP="007350F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350FD">
        <w:rPr>
          <w:rFonts w:ascii="Times New Roman" w:hAnsi="Times New Roman"/>
          <w:sz w:val="24"/>
          <w:szCs w:val="24"/>
        </w:rPr>
        <w:t>račun ovlaštene zdravstvene ustanove o provedenom postupku medicinski potpomognute oplodnje liječnika specijalista ginekologa ili ljekarne</w:t>
      </w:r>
    </w:p>
    <w:p w14:paraId="3D916ED8" w14:textId="77777777" w:rsidR="007350FD" w:rsidRPr="007350FD" w:rsidRDefault="007350FD" w:rsidP="007350FD">
      <w:pPr>
        <w:ind w:left="360"/>
        <w:jc w:val="both"/>
      </w:pPr>
      <w:r w:rsidRPr="007350FD">
        <w:t>Novčani iznos sufinanciranja troškova medicinski potpomognute oplodnje isplatit će se na tekući račun podnositelja zahtjeva.</w:t>
      </w:r>
    </w:p>
    <w:p w14:paraId="0F562984" w14:textId="77777777" w:rsidR="007350FD" w:rsidRPr="007350FD" w:rsidRDefault="007350FD" w:rsidP="007350FD">
      <w:pPr>
        <w:ind w:left="360"/>
        <w:jc w:val="both"/>
      </w:pPr>
    </w:p>
    <w:p w14:paraId="778366A5" w14:textId="1F0310DB" w:rsidR="007350FD" w:rsidRPr="007350FD" w:rsidRDefault="007350FD" w:rsidP="007350FD">
      <w:pPr>
        <w:ind w:left="360"/>
        <w:jc w:val="both"/>
      </w:pPr>
      <w:r w:rsidRPr="007350FD">
        <w:t>Bračni ili izvanbračni drugovi mogu u tekućoj godini ostvariti pravo na sufinanciranje na više postupaka medicinski potpomognute oplodnje, do utroška sredstava u proračunskoj godini.</w:t>
      </w:r>
      <w:r w:rsidRPr="007350FD">
        <w:t>“</w:t>
      </w:r>
    </w:p>
    <w:p w14:paraId="55BACFA6" w14:textId="7ABCF562" w:rsidR="007350FD" w:rsidRDefault="007350FD" w:rsidP="005D288C">
      <w:pPr>
        <w:jc w:val="center"/>
        <w:rPr>
          <w:b/>
        </w:rPr>
      </w:pPr>
    </w:p>
    <w:p w14:paraId="39BCC416" w14:textId="77777777" w:rsidR="007350FD" w:rsidRPr="005D288C" w:rsidRDefault="007350FD" w:rsidP="007350FD">
      <w:pPr>
        <w:jc w:val="center"/>
        <w:rPr>
          <w:b/>
        </w:rPr>
      </w:pPr>
      <w:bookmarkStart w:id="9" w:name="_Hlk92286612"/>
      <w:r w:rsidRPr="00A209A5">
        <w:rPr>
          <w:b/>
        </w:rPr>
        <w:t xml:space="preserve">Članak </w:t>
      </w:r>
      <w:r>
        <w:rPr>
          <w:b/>
        </w:rPr>
        <w:t>5</w:t>
      </w:r>
      <w:r w:rsidRPr="00A209A5">
        <w:rPr>
          <w:b/>
        </w:rPr>
        <w:t>.</w:t>
      </w:r>
    </w:p>
    <w:bookmarkEnd w:id="9"/>
    <w:p w14:paraId="3E1EA7E3" w14:textId="41C0E4A6" w:rsidR="007350FD" w:rsidRDefault="007350FD" w:rsidP="007350FD">
      <w:pPr>
        <w:jc w:val="both"/>
        <w:rPr>
          <w:bCs/>
        </w:rPr>
      </w:pPr>
      <w:r>
        <w:rPr>
          <w:bCs/>
        </w:rPr>
        <w:t>U članku 24. iza stavka 1. dodaje se novi stavak koji glasi:</w:t>
      </w:r>
    </w:p>
    <w:p w14:paraId="20108980" w14:textId="065AA945" w:rsidR="007350FD" w:rsidRDefault="007350FD" w:rsidP="007350FD">
      <w:pPr>
        <w:jc w:val="both"/>
        <w:rPr>
          <w:bCs/>
        </w:rPr>
      </w:pPr>
      <w:r>
        <w:rPr>
          <w:bCs/>
        </w:rPr>
        <w:t>„</w:t>
      </w:r>
      <w:r w:rsidRPr="007350FD">
        <w:rPr>
          <w:bCs/>
        </w:rPr>
        <w:t>Korisnici mjere 22 mogu ostvariti potporu više puta tijekom kalendarske godine.</w:t>
      </w:r>
      <w:r>
        <w:rPr>
          <w:bCs/>
        </w:rPr>
        <w:t>“</w:t>
      </w:r>
    </w:p>
    <w:p w14:paraId="17D1E285" w14:textId="5F1C69D9" w:rsidR="007350FD" w:rsidRDefault="007350FD" w:rsidP="007350FD">
      <w:pPr>
        <w:jc w:val="both"/>
        <w:rPr>
          <w:bCs/>
        </w:rPr>
      </w:pPr>
    </w:p>
    <w:p w14:paraId="1811CA6F" w14:textId="59C8F238" w:rsidR="007350FD" w:rsidRPr="005D288C" w:rsidRDefault="007350FD" w:rsidP="007350FD">
      <w:pPr>
        <w:jc w:val="center"/>
        <w:rPr>
          <w:b/>
        </w:rPr>
      </w:pPr>
      <w:bookmarkStart w:id="10" w:name="_Hlk92286635"/>
      <w:r w:rsidRPr="00A209A5">
        <w:rPr>
          <w:b/>
        </w:rPr>
        <w:t xml:space="preserve">Članak </w:t>
      </w:r>
      <w:r>
        <w:rPr>
          <w:b/>
        </w:rPr>
        <w:t>6</w:t>
      </w:r>
      <w:r w:rsidRPr="00A209A5">
        <w:rPr>
          <w:b/>
        </w:rPr>
        <w:t>.</w:t>
      </w:r>
    </w:p>
    <w:bookmarkEnd w:id="10"/>
    <w:p w14:paraId="601582FF" w14:textId="296EEB38" w:rsidR="007350FD" w:rsidRDefault="007350FD" w:rsidP="007350FD">
      <w:pPr>
        <w:jc w:val="both"/>
        <w:rPr>
          <w:bCs/>
        </w:rPr>
      </w:pPr>
      <w:r w:rsidRPr="007350FD">
        <w:rPr>
          <w:bCs/>
        </w:rPr>
        <w:t>Ostale odredbe ovog Pravilnika ostaju nepromijenjene.</w:t>
      </w:r>
    </w:p>
    <w:p w14:paraId="1F429432" w14:textId="583BF544" w:rsidR="007350FD" w:rsidRDefault="007350FD" w:rsidP="007350FD">
      <w:pPr>
        <w:jc w:val="both"/>
        <w:rPr>
          <w:bCs/>
        </w:rPr>
      </w:pPr>
    </w:p>
    <w:p w14:paraId="0F3D06E6" w14:textId="51CEC3FB" w:rsidR="007350FD" w:rsidRPr="007350FD" w:rsidRDefault="007350FD" w:rsidP="007350FD">
      <w:pPr>
        <w:jc w:val="center"/>
        <w:rPr>
          <w:b/>
        </w:rPr>
      </w:pPr>
      <w:r w:rsidRPr="00A209A5">
        <w:rPr>
          <w:b/>
        </w:rPr>
        <w:t xml:space="preserve">Članak </w:t>
      </w:r>
      <w:r>
        <w:rPr>
          <w:b/>
        </w:rPr>
        <w:t>7</w:t>
      </w:r>
      <w:r w:rsidRPr="00A209A5">
        <w:rPr>
          <w:b/>
        </w:rPr>
        <w:t>.</w:t>
      </w:r>
    </w:p>
    <w:p w14:paraId="494A3E53" w14:textId="16FDAB27" w:rsidR="00E43271" w:rsidRPr="00E43271" w:rsidRDefault="00E43271" w:rsidP="00E43271">
      <w:pPr>
        <w:jc w:val="both"/>
        <w:rPr>
          <w:bCs/>
        </w:rPr>
      </w:pPr>
      <w:r w:rsidRPr="00E43271">
        <w:rPr>
          <w:bCs/>
        </w:rPr>
        <w:t>Nalaže se Jedinstvenom upravnom odjelu Općine Vladislavci da izradi pročišćeni tekst</w:t>
      </w:r>
      <w:r>
        <w:rPr>
          <w:bCs/>
        </w:rPr>
        <w:t xml:space="preserve"> </w:t>
      </w:r>
      <w:r w:rsidRPr="00E43271">
        <w:rPr>
          <w:bCs/>
        </w:rPr>
        <w:t>Pravilnika</w:t>
      </w:r>
    </w:p>
    <w:p w14:paraId="55FDF9B3" w14:textId="192C9908" w:rsidR="00E43271" w:rsidRPr="00E43271" w:rsidRDefault="00E43271" w:rsidP="00E43271">
      <w:pPr>
        <w:jc w:val="both"/>
        <w:rPr>
          <w:bCs/>
        </w:rPr>
      </w:pPr>
      <w:r w:rsidRPr="00E43271">
        <w:rPr>
          <w:bCs/>
        </w:rPr>
        <w:t>o uvjetima, načinu i postupku ostvarivanja prava na potporu</w:t>
      </w:r>
      <w:r>
        <w:rPr>
          <w:bCs/>
        </w:rPr>
        <w:t xml:space="preserve"> </w:t>
      </w:r>
      <w:r w:rsidRPr="00E43271">
        <w:rPr>
          <w:bCs/>
        </w:rPr>
        <w:t>iz Programa poticanja uređenja naselja i demografske obnove</w:t>
      </w:r>
      <w:r>
        <w:rPr>
          <w:bCs/>
        </w:rPr>
        <w:t xml:space="preserve"> </w:t>
      </w:r>
      <w:r w:rsidRPr="00E43271">
        <w:rPr>
          <w:bCs/>
        </w:rPr>
        <w:t xml:space="preserve">na području Općine Vladislavci za razdoblje od 2017. do 2022. godine </w:t>
      </w:r>
      <w:r>
        <w:rPr>
          <w:bCs/>
        </w:rPr>
        <w:t>.</w:t>
      </w:r>
    </w:p>
    <w:bookmarkEnd w:id="3"/>
    <w:p w14:paraId="24270876" w14:textId="77777777" w:rsidR="007F0D72" w:rsidRDefault="007F0D72" w:rsidP="00077F75">
      <w:pPr>
        <w:rPr>
          <w:b/>
        </w:rPr>
      </w:pPr>
    </w:p>
    <w:p w14:paraId="425EA106" w14:textId="59917FE2" w:rsidR="004F7CD5" w:rsidRPr="005D288C" w:rsidRDefault="00E43271" w:rsidP="005D288C">
      <w:pPr>
        <w:jc w:val="center"/>
        <w:rPr>
          <w:b/>
        </w:rPr>
      </w:pPr>
      <w:bookmarkStart w:id="11" w:name="_Hlk92286547"/>
      <w:r w:rsidRPr="00A209A5">
        <w:rPr>
          <w:b/>
        </w:rPr>
        <w:t xml:space="preserve">Članak </w:t>
      </w:r>
      <w:r w:rsidR="007350FD">
        <w:rPr>
          <w:b/>
        </w:rPr>
        <w:t>8</w:t>
      </w:r>
      <w:r w:rsidRPr="00A209A5">
        <w:rPr>
          <w:b/>
        </w:rPr>
        <w:t>.</w:t>
      </w:r>
    </w:p>
    <w:bookmarkEnd w:id="11"/>
    <w:p w14:paraId="43543C6B" w14:textId="77777777" w:rsidR="009C26BE" w:rsidRPr="00A209A5" w:rsidRDefault="003E5C77" w:rsidP="00F31984">
      <w:pPr>
        <w:jc w:val="both"/>
      </w:pPr>
      <w:r w:rsidRPr="00A209A5">
        <w:t xml:space="preserve">Ovaj </w:t>
      </w:r>
      <w:r w:rsidR="00556714">
        <w:t xml:space="preserve">Pravilnik </w:t>
      </w:r>
      <w:r w:rsidR="009E71F6">
        <w:t xml:space="preserve">objavit će se u „Službenom glasniku“ Općine Vladislavci i web stranici </w:t>
      </w:r>
      <w:hyperlink r:id="rId20" w:history="1">
        <w:r w:rsidR="009E71F6" w:rsidRPr="006F09E4">
          <w:rPr>
            <w:rStyle w:val="Hiperveza"/>
          </w:rPr>
          <w:t>www.opcina-vladislavci.hr</w:t>
        </w:r>
      </w:hyperlink>
      <w:r w:rsidR="009E71F6">
        <w:t xml:space="preserve">, a stupa na snagu </w:t>
      </w:r>
      <w:r w:rsidR="0051612C">
        <w:t>prvog</w:t>
      </w:r>
      <w:r w:rsidR="009E71F6">
        <w:t xml:space="preserve"> dana od dana objave </w:t>
      </w:r>
      <w:r w:rsidR="0051612C">
        <w:t>u „Službenom glasniku“ Općine Vladislavci.</w:t>
      </w:r>
      <w:r w:rsidR="009E71F6">
        <w:t xml:space="preserve"> </w:t>
      </w:r>
    </w:p>
    <w:p w14:paraId="119EBB87" w14:textId="77777777" w:rsidR="00F31984" w:rsidRPr="00A209A5" w:rsidRDefault="00F31984" w:rsidP="00F31984">
      <w:pPr>
        <w:jc w:val="both"/>
      </w:pPr>
    </w:p>
    <w:p w14:paraId="118CD7AD" w14:textId="77777777" w:rsidR="009C26BE" w:rsidRPr="007350FD" w:rsidRDefault="00F31984" w:rsidP="00F31984">
      <w:pPr>
        <w:jc w:val="both"/>
        <w:rPr>
          <w:color w:val="FF0000"/>
        </w:rPr>
      </w:pPr>
      <w:r w:rsidRPr="007350FD">
        <w:rPr>
          <w:color w:val="FF0000"/>
        </w:rPr>
        <w:t>KLASA:</w:t>
      </w:r>
      <w:r w:rsidR="00500E11" w:rsidRPr="007350FD">
        <w:rPr>
          <w:color w:val="FF0000"/>
        </w:rPr>
        <w:t xml:space="preserve"> </w:t>
      </w:r>
      <w:r w:rsidR="001E134E" w:rsidRPr="007350FD">
        <w:rPr>
          <w:color w:val="FF0000"/>
        </w:rPr>
        <w:t xml:space="preserve"> </w:t>
      </w:r>
      <w:r w:rsidR="009558DB" w:rsidRPr="007350FD">
        <w:rPr>
          <w:color w:val="FF0000"/>
        </w:rPr>
        <w:t>363-01/18-06/01</w:t>
      </w:r>
    </w:p>
    <w:p w14:paraId="633AD313" w14:textId="750C417C" w:rsidR="00F31984" w:rsidRPr="007350FD" w:rsidRDefault="00F31984" w:rsidP="00F31984">
      <w:pPr>
        <w:jc w:val="both"/>
        <w:rPr>
          <w:color w:val="FF0000"/>
        </w:rPr>
      </w:pPr>
      <w:r w:rsidRPr="007350FD">
        <w:rPr>
          <w:color w:val="FF0000"/>
        </w:rPr>
        <w:t xml:space="preserve">URBROJ: </w:t>
      </w:r>
      <w:r w:rsidR="000173EB" w:rsidRPr="007350FD">
        <w:rPr>
          <w:color w:val="FF0000"/>
        </w:rPr>
        <w:t>2158/07-0</w:t>
      </w:r>
      <w:r w:rsidR="00540C45" w:rsidRPr="007350FD">
        <w:rPr>
          <w:color w:val="FF0000"/>
        </w:rPr>
        <w:t>2</w:t>
      </w:r>
      <w:r w:rsidR="000173EB" w:rsidRPr="007350FD">
        <w:rPr>
          <w:color w:val="FF0000"/>
        </w:rPr>
        <w:t>-</w:t>
      </w:r>
      <w:r w:rsidR="0051612C" w:rsidRPr="007350FD">
        <w:rPr>
          <w:color w:val="FF0000"/>
        </w:rPr>
        <w:t>2</w:t>
      </w:r>
      <w:r w:rsidR="007F30BC" w:rsidRPr="007350FD">
        <w:rPr>
          <w:color w:val="FF0000"/>
        </w:rPr>
        <w:t>1</w:t>
      </w:r>
      <w:r w:rsidR="00C331A3" w:rsidRPr="007350FD">
        <w:rPr>
          <w:color w:val="FF0000"/>
        </w:rPr>
        <w:t>-0</w:t>
      </w:r>
      <w:r w:rsidR="00077F75" w:rsidRPr="007350FD">
        <w:rPr>
          <w:color w:val="FF0000"/>
        </w:rPr>
        <w:t>9</w:t>
      </w:r>
    </w:p>
    <w:p w14:paraId="62C067D3" w14:textId="328F6488" w:rsidR="009C26BE" w:rsidRPr="007350FD" w:rsidRDefault="009C26BE" w:rsidP="009C26BE">
      <w:pPr>
        <w:jc w:val="both"/>
        <w:rPr>
          <w:color w:val="FF0000"/>
        </w:rPr>
      </w:pPr>
      <w:r w:rsidRPr="007350FD">
        <w:rPr>
          <w:color w:val="FF0000"/>
        </w:rPr>
        <w:t xml:space="preserve">Vladislavci, </w:t>
      </w:r>
      <w:r w:rsidR="00077F75" w:rsidRPr="007350FD">
        <w:rPr>
          <w:color w:val="FF0000"/>
        </w:rPr>
        <w:t>03</w:t>
      </w:r>
      <w:r w:rsidR="006D74BB" w:rsidRPr="007350FD">
        <w:rPr>
          <w:color w:val="FF0000"/>
        </w:rPr>
        <w:t xml:space="preserve">. </w:t>
      </w:r>
      <w:r w:rsidR="00077F75" w:rsidRPr="007350FD">
        <w:rPr>
          <w:color w:val="FF0000"/>
        </w:rPr>
        <w:t>prosinca</w:t>
      </w:r>
      <w:r w:rsidRPr="007350FD">
        <w:rPr>
          <w:color w:val="FF0000"/>
        </w:rPr>
        <w:t xml:space="preserve"> 20</w:t>
      </w:r>
      <w:r w:rsidR="0051612C" w:rsidRPr="007350FD">
        <w:rPr>
          <w:color w:val="FF0000"/>
        </w:rPr>
        <w:t>2</w:t>
      </w:r>
      <w:r w:rsidR="007F30BC" w:rsidRPr="007350FD">
        <w:rPr>
          <w:color w:val="FF0000"/>
        </w:rPr>
        <w:t>1</w:t>
      </w:r>
      <w:r w:rsidRPr="007350FD">
        <w:rPr>
          <w:color w:val="FF0000"/>
        </w:rPr>
        <w:t>.</w:t>
      </w:r>
    </w:p>
    <w:p w14:paraId="0A5C0763" w14:textId="77777777" w:rsidR="009C26BE" w:rsidRPr="00A209A5" w:rsidRDefault="009C26BE" w:rsidP="009C26BE">
      <w:pPr>
        <w:jc w:val="both"/>
      </w:pPr>
    </w:p>
    <w:p w14:paraId="07940C81" w14:textId="77777777" w:rsidR="009C26BE" w:rsidRPr="00A209A5" w:rsidRDefault="009C26BE" w:rsidP="009C26BE">
      <w:pPr>
        <w:jc w:val="both"/>
      </w:pPr>
    </w:p>
    <w:p w14:paraId="55B0526E" w14:textId="77777777" w:rsidR="009C26BE" w:rsidRPr="00A209A5" w:rsidRDefault="009E71F6" w:rsidP="009C26BE">
      <w:pPr>
        <w:ind w:left="5954"/>
        <w:jc w:val="center"/>
      </w:pPr>
      <w:r>
        <w:t>Općinski načelnik</w:t>
      </w:r>
    </w:p>
    <w:p w14:paraId="68572E2F" w14:textId="701E67C3" w:rsidR="009C26BE" w:rsidRPr="00A209A5" w:rsidRDefault="000D5B63" w:rsidP="00D24FA0">
      <w:pPr>
        <w:ind w:left="5954"/>
        <w:jc w:val="center"/>
      </w:pPr>
      <w:r>
        <w:lastRenderedPageBreak/>
        <w:t>Marjan Tomas</w:t>
      </w:r>
    </w:p>
    <w:sectPr w:rsidR="009C26BE" w:rsidRPr="00A209A5" w:rsidSect="009F5C5B">
      <w:type w:val="continuous"/>
      <w:pgSz w:w="11906" w:h="16838" w:code="9"/>
      <w:pgMar w:top="719" w:right="67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C5B1" w14:textId="77777777" w:rsidR="001379EF" w:rsidRDefault="001379EF" w:rsidP="003A0031">
      <w:r>
        <w:separator/>
      </w:r>
    </w:p>
  </w:endnote>
  <w:endnote w:type="continuationSeparator" w:id="0">
    <w:p w14:paraId="5027D97A" w14:textId="77777777" w:rsidR="001379EF" w:rsidRDefault="001379EF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C0D1" w14:textId="77777777" w:rsidR="001379EF" w:rsidRDefault="001379EF" w:rsidP="003A0031">
      <w:r>
        <w:separator/>
      </w:r>
    </w:p>
  </w:footnote>
  <w:footnote w:type="continuationSeparator" w:id="0">
    <w:p w14:paraId="07A257C9" w14:textId="77777777" w:rsidR="001379EF" w:rsidRDefault="001379EF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C7509"/>
    <w:multiLevelType w:val="hybridMultilevel"/>
    <w:tmpl w:val="D6F4D5A4"/>
    <w:lvl w:ilvl="0" w:tplc="66E25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82C7B"/>
    <w:multiLevelType w:val="hybridMultilevel"/>
    <w:tmpl w:val="5F1E6E42"/>
    <w:lvl w:ilvl="0" w:tplc="53DCB30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13748"/>
    <w:multiLevelType w:val="hybridMultilevel"/>
    <w:tmpl w:val="419EBDBE"/>
    <w:lvl w:ilvl="0" w:tplc="5EE4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9B32615"/>
    <w:multiLevelType w:val="hybridMultilevel"/>
    <w:tmpl w:val="F58ED170"/>
    <w:lvl w:ilvl="0" w:tplc="B8CAAE8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"/>
  </w:num>
  <w:num w:numId="5">
    <w:abstractNumId w:val="1"/>
  </w:num>
  <w:num w:numId="6">
    <w:abstractNumId w:val="10"/>
  </w:num>
  <w:num w:numId="7">
    <w:abstractNumId w:val="15"/>
  </w:num>
  <w:num w:numId="8">
    <w:abstractNumId w:val="18"/>
  </w:num>
  <w:num w:numId="9">
    <w:abstractNumId w:val="5"/>
  </w:num>
  <w:num w:numId="10">
    <w:abstractNumId w:val="19"/>
  </w:num>
  <w:num w:numId="11">
    <w:abstractNumId w:val="13"/>
  </w:num>
  <w:num w:numId="12">
    <w:abstractNumId w:val="6"/>
  </w:num>
  <w:num w:numId="13">
    <w:abstractNumId w:val="3"/>
  </w:num>
  <w:num w:numId="14">
    <w:abstractNumId w:val="22"/>
  </w:num>
  <w:num w:numId="15">
    <w:abstractNumId w:val="11"/>
  </w:num>
  <w:num w:numId="16">
    <w:abstractNumId w:val="7"/>
  </w:num>
  <w:num w:numId="17">
    <w:abstractNumId w:val="4"/>
  </w:num>
  <w:num w:numId="18">
    <w:abstractNumId w:val="21"/>
  </w:num>
  <w:num w:numId="19">
    <w:abstractNumId w:val="0"/>
  </w:num>
  <w:num w:numId="20">
    <w:abstractNumId w:val="8"/>
  </w:num>
  <w:num w:numId="21">
    <w:abstractNumId w:val="20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2"/>
    <w:rsid w:val="0000737B"/>
    <w:rsid w:val="0001033E"/>
    <w:rsid w:val="000143CC"/>
    <w:rsid w:val="000173EB"/>
    <w:rsid w:val="000443A5"/>
    <w:rsid w:val="000458CE"/>
    <w:rsid w:val="00050413"/>
    <w:rsid w:val="00051BDC"/>
    <w:rsid w:val="00060002"/>
    <w:rsid w:val="00077F75"/>
    <w:rsid w:val="00081BF8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379EF"/>
    <w:rsid w:val="00141D40"/>
    <w:rsid w:val="0014258E"/>
    <w:rsid w:val="00144B24"/>
    <w:rsid w:val="00160FB2"/>
    <w:rsid w:val="001870AE"/>
    <w:rsid w:val="001964A0"/>
    <w:rsid w:val="00197460"/>
    <w:rsid w:val="001A1BA6"/>
    <w:rsid w:val="001B0345"/>
    <w:rsid w:val="001C0047"/>
    <w:rsid w:val="001E134E"/>
    <w:rsid w:val="00203DDE"/>
    <w:rsid w:val="002051E1"/>
    <w:rsid w:val="00222B5D"/>
    <w:rsid w:val="00231E88"/>
    <w:rsid w:val="00237742"/>
    <w:rsid w:val="0025488D"/>
    <w:rsid w:val="002559B6"/>
    <w:rsid w:val="00257662"/>
    <w:rsid w:val="002718ED"/>
    <w:rsid w:val="00272321"/>
    <w:rsid w:val="002741BB"/>
    <w:rsid w:val="00276850"/>
    <w:rsid w:val="00290FD4"/>
    <w:rsid w:val="002952C1"/>
    <w:rsid w:val="002A3694"/>
    <w:rsid w:val="002A55CB"/>
    <w:rsid w:val="002B7E83"/>
    <w:rsid w:val="002F098D"/>
    <w:rsid w:val="002F31F9"/>
    <w:rsid w:val="00310185"/>
    <w:rsid w:val="00327315"/>
    <w:rsid w:val="00332425"/>
    <w:rsid w:val="003414BF"/>
    <w:rsid w:val="00395A2E"/>
    <w:rsid w:val="003A0031"/>
    <w:rsid w:val="003B38BB"/>
    <w:rsid w:val="003C0EBF"/>
    <w:rsid w:val="003E5C77"/>
    <w:rsid w:val="003F2E67"/>
    <w:rsid w:val="00405AD0"/>
    <w:rsid w:val="0042237C"/>
    <w:rsid w:val="004315A0"/>
    <w:rsid w:val="004403A1"/>
    <w:rsid w:val="00450D50"/>
    <w:rsid w:val="00466444"/>
    <w:rsid w:val="004773F5"/>
    <w:rsid w:val="00482745"/>
    <w:rsid w:val="004839C9"/>
    <w:rsid w:val="00484B45"/>
    <w:rsid w:val="004A3C96"/>
    <w:rsid w:val="004A466A"/>
    <w:rsid w:val="004B2CFF"/>
    <w:rsid w:val="004C1F28"/>
    <w:rsid w:val="004C7436"/>
    <w:rsid w:val="004F7CD5"/>
    <w:rsid w:val="00500E11"/>
    <w:rsid w:val="00506C70"/>
    <w:rsid w:val="00514661"/>
    <w:rsid w:val="00515065"/>
    <w:rsid w:val="0051612C"/>
    <w:rsid w:val="00540C45"/>
    <w:rsid w:val="00544741"/>
    <w:rsid w:val="00556714"/>
    <w:rsid w:val="00557995"/>
    <w:rsid w:val="005625DF"/>
    <w:rsid w:val="0057645E"/>
    <w:rsid w:val="0059017F"/>
    <w:rsid w:val="005A3DC0"/>
    <w:rsid w:val="005B30B7"/>
    <w:rsid w:val="005C4159"/>
    <w:rsid w:val="005C4674"/>
    <w:rsid w:val="005C484C"/>
    <w:rsid w:val="005D288C"/>
    <w:rsid w:val="005D6516"/>
    <w:rsid w:val="005E2531"/>
    <w:rsid w:val="005F4322"/>
    <w:rsid w:val="005F73F8"/>
    <w:rsid w:val="00600860"/>
    <w:rsid w:val="00615252"/>
    <w:rsid w:val="00634C7C"/>
    <w:rsid w:val="00654F4C"/>
    <w:rsid w:val="00690CD5"/>
    <w:rsid w:val="00694DF0"/>
    <w:rsid w:val="006B14FC"/>
    <w:rsid w:val="006B3E17"/>
    <w:rsid w:val="006C13BE"/>
    <w:rsid w:val="006C4B8B"/>
    <w:rsid w:val="006C597C"/>
    <w:rsid w:val="006C61D9"/>
    <w:rsid w:val="006D0C73"/>
    <w:rsid w:val="006D53D8"/>
    <w:rsid w:val="006D62B4"/>
    <w:rsid w:val="006D74BB"/>
    <w:rsid w:val="006E3F2B"/>
    <w:rsid w:val="006F2813"/>
    <w:rsid w:val="00703BF7"/>
    <w:rsid w:val="00710DAE"/>
    <w:rsid w:val="00713B05"/>
    <w:rsid w:val="0071457D"/>
    <w:rsid w:val="007259AA"/>
    <w:rsid w:val="00730DB8"/>
    <w:rsid w:val="007350FD"/>
    <w:rsid w:val="00742782"/>
    <w:rsid w:val="00751F46"/>
    <w:rsid w:val="00752A8A"/>
    <w:rsid w:val="0075688F"/>
    <w:rsid w:val="00760897"/>
    <w:rsid w:val="00763A48"/>
    <w:rsid w:val="00764B44"/>
    <w:rsid w:val="007765AE"/>
    <w:rsid w:val="00786D18"/>
    <w:rsid w:val="007A1141"/>
    <w:rsid w:val="007B4F76"/>
    <w:rsid w:val="007B5BDB"/>
    <w:rsid w:val="007C01A4"/>
    <w:rsid w:val="007D113A"/>
    <w:rsid w:val="007E0C3F"/>
    <w:rsid w:val="007E3298"/>
    <w:rsid w:val="007E61B3"/>
    <w:rsid w:val="007F0D72"/>
    <w:rsid w:val="007F30BC"/>
    <w:rsid w:val="00845EC1"/>
    <w:rsid w:val="00854666"/>
    <w:rsid w:val="00862207"/>
    <w:rsid w:val="00867874"/>
    <w:rsid w:val="00881650"/>
    <w:rsid w:val="0088698B"/>
    <w:rsid w:val="00896C17"/>
    <w:rsid w:val="008B119F"/>
    <w:rsid w:val="008B1D8D"/>
    <w:rsid w:val="008C6344"/>
    <w:rsid w:val="008E7F87"/>
    <w:rsid w:val="008F06F9"/>
    <w:rsid w:val="009558DB"/>
    <w:rsid w:val="0096266D"/>
    <w:rsid w:val="00983363"/>
    <w:rsid w:val="009972C8"/>
    <w:rsid w:val="009A308F"/>
    <w:rsid w:val="009A6913"/>
    <w:rsid w:val="009B2F82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3F51"/>
    <w:rsid w:val="00A53FA0"/>
    <w:rsid w:val="00A55E0A"/>
    <w:rsid w:val="00A67DBA"/>
    <w:rsid w:val="00A94CBD"/>
    <w:rsid w:val="00A951BB"/>
    <w:rsid w:val="00AA20BA"/>
    <w:rsid w:val="00AA40C9"/>
    <w:rsid w:val="00AB441B"/>
    <w:rsid w:val="00AC63F3"/>
    <w:rsid w:val="00AD4D3C"/>
    <w:rsid w:val="00AE1A1D"/>
    <w:rsid w:val="00AE49D9"/>
    <w:rsid w:val="00AE7B29"/>
    <w:rsid w:val="00AF267D"/>
    <w:rsid w:val="00AF7922"/>
    <w:rsid w:val="00B03D62"/>
    <w:rsid w:val="00B125FD"/>
    <w:rsid w:val="00B1480F"/>
    <w:rsid w:val="00B34D1B"/>
    <w:rsid w:val="00B353E9"/>
    <w:rsid w:val="00B37FCD"/>
    <w:rsid w:val="00B53D43"/>
    <w:rsid w:val="00B645E0"/>
    <w:rsid w:val="00B67D00"/>
    <w:rsid w:val="00B80627"/>
    <w:rsid w:val="00B91EDD"/>
    <w:rsid w:val="00BA4878"/>
    <w:rsid w:val="00BB0CF1"/>
    <w:rsid w:val="00BB161A"/>
    <w:rsid w:val="00BF0055"/>
    <w:rsid w:val="00BF0BFE"/>
    <w:rsid w:val="00BF2857"/>
    <w:rsid w:val="00BF3962"/>
    <w:rsid w:val="00BF4B46"/>
    <w:rsid w:val="00C26A65"/>
    <w:rsid w:val="00C331A3"/>
    <w:rsid w:val="00C50C19"/>
    <w:rsid w:val="00C53ED3"/>
    <w:rsid w:val="00C94013"/>
    <w:rsid w:val="00CB6BCB"/>
    <w:rsid w:val="00CB7889"/>
    <w:rsid w:val="00CB78FA"/>
    <w:rsid w:val="00CC3999"/>
    <w:rsid w:val="00CD39B0"/>
    <w:rsid w:val="00CE0F39"/>
    <w:rsid w:val="00CE16F3"/>
    <w:rsid w:val="00CE1EEE"/>
    <w:rsid w:val="00CE2E6A"/>
    <w:rsid w:val="00CE3162"/>
    <w:rsid w:val="00CF35A3"/>
    <w:rsid w:val="00CF46CB"/>
    <w:rsid w:val="00D01A9B"/>
    <w:rsid w:val="00D02FE4"/>
    <w:rsid w:val="00D11F19"/>
    <w:rsid w:val="00D206E9"/>
    <w:rsid w:val="00D24FA0"/>
    <w:rsid w:val="00D35B9C"/>
    <w:rsid w:val="00D62909"/>
    <w:rsid w:val="00D777F5"/>
    <w:rsid w:val="00D83086"/>
    <w:rsid w:val="00D909DC"/>
    <w:rsid w:val="00DC2A84"/>
    <w:rsid w:val="00DD7BF3"/>
    <w:rsid w:val="00DE1ABC"/>
    <w:rsid w:val="00E05308"/>
    <w:rsid w:val="00E059CC"/>
    <w:rsid w:val="00E1314A"/>
    <w:rsid w:val="00E43271"/>
    <w:rsid w:val="00E62F6D"/>
    <w:rsid w:val="00E6310A"/>
    <w:rsid w:val="00E73F75"/>
    <w:rsid w:val="00E81435"/>
    <w:rsid w:val="00EA60B4"/>
    <w:rsid w:val="00ED3671"/>
    <w:rsid w:val="00F2201D"/>
    <w:rsid w:val="00F228BA"/>
    <w:rsid w:val="00F31343"/>
    <w:rsid w:val="00F31984"/>
    <w:rsid w:val="00F508BB"/>
    <w:rsid w:val="00F76E17"/>
    <w:rsid w:val="00F92A88"/>
    <w:rsid w:val="00F9323A"/>
    <w:rsid w:val="00F94FAF"/>
    <w:rsid w:val="00FA549D"/>
    <w:rsid w:val="00FB4267"/>
    <w:rsid w:val="00FB77F9"/>
    <w:rsid w:val="00FC4F44"/>
    <w:rsid w:val="00FF1B2F"/>
    <w:rsid w:val="00FF26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BF899"/>
  <w15:docId w15:val="{19970F49-EE03-4065-A96F-D588FE7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0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15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8" TargetMode="External"/><Relationship Id="rId20" Type="http://schemas.openxmlformats.org/officeDocument/2006/relationships/hyperlink" Target="http://www.opcina-vladislavci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7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F20B-D9CA-4E1E-AC64-5A9072DC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OpcinaPC2020</cp:lastModifiedBy>
  <cp:revision>8</cp:revision>
  <cp:lastPrinted>2021-02-15T10:47:00Z</cp:lastPrinted>
  <dcterms:created xsi:type="dcterms:W3CDTF">2021-02-08T11:45:00Z</dcterms:created>
  <dcterms:modified xsi:type="dcterms:W3CDTF">2022-01-05T13:51:00Z</dcterms:modified>
</cp:coreProperties>
</file>