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DCAF" w14:textId="77777777" w:rsidR="00F672F0" w:rsidRDefault="00F672F0">
      <w:pPr>
        <w:pStyle w:val="Tijeloteksta"/>
        <w:ind w:right="124"/>
        <w:jc w:val="both"/>
      </w:pPr>
    </w:p>
    <w:tbl>
      <w:tblPr>
        <w:tblW w:w="0" w:type="auto"/>
        <w:tblInd w:w="2331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F672F0" w14:paraId="364B0F8E" w14:textId="77777777">
        <w:tc>
          <w:tcPr>
            <w:tcW w:w="4428" w:type="dxa"/>
          </w:tcPr>
          <w:p w14:paraId="7B3C19BE" w14:textId="77777777" w:rsidR="00F672F0" w:rsidRDefault="00000000">
            <w:pPr>
              <w:pStyle w:val="Tijeloteksta"/>
              <w:ind w:right="12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</w:t>
            </w:r>
            <w:r>
              <w:rPr>
                <w:noProof/>
              </w:rPr>
              <w:drawing>
                <wp:inline distT="0" distB="0" distL="0" distR="0" wp14:anchorId="78A07F97" wp14:editId="404BCF39">
                  <wp:extent cx="676275" cy="80010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B498B7" w14:textId="77777777" w:rsidR="00F672F0" w:rsidRDefault="00000000">
            <w:pPr>
              <w:pStyle w:val="Tijeloteksta"/>
              <w:ind w:right="124"/>
              <w:jc w:val="both"/>
            </w:pPr>
            <w:r>
              <w:rPr>
                <w:b/>
                <w:bCs/>
              </w:rPr>
              <w:t xml:space="preserve">          REPUBLIKA HRVATSKA                                                        </w:t>
            </w:r>
          </w:p>
          <w:p w14:paraId="6A5386B6" w14:textId="77777777" w:rsidR="00F672F0" w:rsidRDefault="00000000">
            <w:pPr>
              <w:pStyle w:val="Tijeloteksta"/>
              <w:ind w:right="124"/>
              <w:jc w:val="both"/>
            </w:pPr>
            <w:r>
              <w:rPr>
                <w:b/>
                <w:bCs/>
              </w:rPr>
              <w:t xml:space="preserve">OSJEČKO-BARANJSKA ŽUPANIJA                                                               </w:t>
            </w:r>
          </w:p>
          <w:tbl>
            <w:tblPr>
              <w:tblW w:w="0" w:type="auto"/>
              <w:tblLayout w:type="fixed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3260"/>
            </w:tblGrid>
            <w:tr w:rsidR="00F672F0" w14:paraId="0FEFA6F9" w14:textId="77777777">
              <w:trPr>
                <w:trHeight w:val="249"/>
              </w:trPr>
              <w:tc>
                <w:tcPr>
                  <w:tcW w:w="1101" w:type="dxa"/>
                  <w:shd w:val="clear" w:color="auto" w:fill="auto"/>
                </w:tcPr>
                <w:p w14:paraId="2163D2FB" w14:textId="77777777" w:rsidR="00F672F0" w:rsidRDefault="00000000">
                  <w:pPr>
                    <w:pStyle w:val="Tijeloteksta"/>
                    <w:ind w:right="124"/>
                    <w:jc w:val="both"/>
                  </w:pPr>
                  <w:r>
                    <w:rPr>
                      <w:noProof/>
                      <w:lang w:val="x-none"/>
                    </w:rPr>
                    <w:drawing>
                      <wp:inline distT="0" distB="0" distL="0" distR="0" wp14:anchorId="375991DA" wp14:editId="023D315D">
                        <wp:extent cx="257175" cy="342900"/>
                        <wp:effectExtent l="0" t="0" r="9525" b="0"/>
                        <wp:docPr id="4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0DA19904" w14:textId="77777777" w:rsidR="00F672F0" w:rsidRDefault="00000000">
                  <w:pPr>
                    <w:pStyle w:val="Tijeloteksta"/>
                    <w:ind w:right="124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OPĆINA VLADISLAVCI</w:t>
                  </w:r>
                </w:p>
                <w:p w14:paraId="0B77D9EA" w14:textId="7F29EA5A" w:rsidR="00F672F0" w:rsidRDefault="00000000">
                  <w:pPr>
                    <w:pStyle w:val="Tijeloteksta"/>
                    <w:ind w:right="124"/>
                    <w:jc w:val="both"/>
                  </w:pPr>
                  <w:r>
                    <w:rPr>
                      <w:b/>
                      <w:bCs/>
                    </w:rPr>
                    <w:t xml:space="preserve">OPĆINSKO VIJEĆE </w:t>
                  </w:r>
                </w:p>
              </w:tc>
            </w:tr>
          </w:tbl>
          <w:p w14:paraId="77E56470" w14:textId="77777777" w:rsidR="00F672F0" w:rsidRDefault="00F672F0">
            <w:pPr>
              <w:pStyle w:val="Tijeloteksta"/>
              <w:ind w:right="124"/>
              <w:rPr>
                <w:b/>
              </w:rPr>
            </w:pPr>
          </w:p>
        </w:tc>
      </w:tr>
    </w:tbl>
    <w:p w14:paraId="490E7AE4" w14:textId="5181B6DF" w:rsidR="00F672F0" w:rsidRDefault="00F672F0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14:paraId="6E16C979" w14:textId="77777777" w:rsidR="00F672F0" w:rsidRDefault="00F672F0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14:paraId="0AD7D20D" w14:textId="77777777" w:rsidR="00F672F0" w:rsidRDefault="00F672F0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14:paraId="64425E81" w14:textId="7F447B75" w:rsidR="00F672F0" w:rsidRDefault="00000000">
      <w:pPr>
        <w:widowControl/>
        <w:autoSpaceDE/>
        <w:autoSpaceDN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Na temelju članka 11. stavak 2. Odluke o socijalnoj skrbi Općine Vladislavci („Službeni glasnik“ Općine Vladislavci br. 10/22), Općinsko vijeće </w:t>
      </w:r>
      <w:r w:rsidR="00E61886">
        <w:rPr>
          <w:sz w:val="24"/>
          <w:szCs w:val="24"/>
          <w:lang w:bidi="ar-SA"/>
        </w:rPr>
        <w:t xml:space="preserve">na </w:t>
      </w:r>
      <w:r>
        <w:rPr>
          <w:sz w:val="24"/>
          <w:szCs w:val="24"/>
          <w:lang w:bidi="ar-SA"/>
        </w:rPr>
        <w:t xml:space="preserve">svojoj 23. sjednici održanoj dana </w:t>
      </w:r>
      <w:bookmarkStart w:id="0" w:name="_Hlk127258149"/>
      <w:r w:rsidR="00E61886">
        <w:rPr>
          <w:sz w:val="24"/>
          <w:szCs w:val="24"/>
          <w:lang w:bidi="ar-SA"/>
        </w:rPr>
        <w:t>13.</w:t>
      </w:r>
      <w:r>
        <w:rPr>
          <w:sz w:val="24"/>
          <w:szCs w:val="24"/>
          <w:lang w:bidi="ar-SA"/>
        </w:rPr>
        <w:t xml:space="preserve"> veljače </w:t>
      </w:r>
      <w:bookmarkEnd w:id="0"/>
      <w:r>
        <w:rPr>
          <w:sz w:val="24"/>
          <w:szCs w:val="24"/>
          <w:lang w:bidi="ar-SA"/>
        </w:rPr>
        <w:t xml:space="preserve">2023. godine, donosi </w:t>
      </w:r>
    </w:p>
    <w:p w14:paraId="61306AE1" w14:textId="77777777" w:rsidR="00F672F0" w:rsidRDefault="00F672F0">
      <w:pPr>
        <w:widowControl/>
        <w:autoSpaceDE/>
        <w:autoSpaceDN/>
        <w:ind w:firstLine="708"/>
        <w:rPr>
          <w:sz w:val="24"/>
          <w:szCs w:val="24"/>
          <w:lang w:bidi="ar-SA"/>
        </w:rPr>
      </w:pPr>
    </w:p>
    <w:p w14:paraId="198128C9" w14:textId="1442D44B" w:rsidR="00F672F0" w:rsidRDefault="00000000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ZAKLJUČAK</w:t>
      </w:r>
    </w:p>
    <w:p w14:paraId="0B0661D8" w14:textId="272E0986" w:rsidR="00F672F0" w:rsidRDefault="00000000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 xml:space="preserve">o davanju suglasnosti na isplatu jednokratne novčane pomoći </w:t>
      </w:r>
    </w:p>
    <w:p w14:paraId="0EE43F23" w14:textId="77777777" w:rsidR="00F672F0" w:rsidRDefault="00F672F0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14:paraId="6556E6DF" w14:textId="77777777" w:rsidR="00F672F0" w:rsidRDefault="00F672F0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14:paraId="51E3EBF3" w14:textId="4B0CD93E" w:rsidR="00F672F0" w:rsidRDefault="00000000">
      <w:pPr>
        <w:widowControl/>
        <w:autoSpaceDE/>
        <w:autoSpaceDN/>
        <w:spacing w:line="276" w:lineRule="auto"/>
        <w:ind w:right="-142"/>
        <w:contextualSpacing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I.</w:t>
      </w:r>
    </w:p>
    <w:p w14:paraId="46F6EC8D" w14:textId="560CC3CD" w:rsidR="00F672F0" w:rsidRDefault="00000000">
      <w:pPr>
        <w:widowControl/>
        <w:autoSpaceDE/>
        <w:autoSpaceDN/>
        <w:spacing w:line="276" w:lineRule="auto"/>
        <w:ind w:right="-142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Općinsko vijeće Općine Vladislavci daje suglasnost Općinskom načelniku da odobri jednokratnu novčanu pomoć Zorki Borić iz Dopsina, J.J. Strossmayera 77a, O.I.B. 63630495009,  u iznosu od 3.000,00 EUR, za sanaciju štete na krovištu obiteljske kuće u Dopsinu, J.J. Strossmayera 77a, oštećenog u olujnom nevremenu dana 4.veljače 2023.</w:t>
      </w:r>
    </w:p>
    <w:p w14:paraId="2FDFBB8B" w14:textId="50589392" w:rsidR="00F672F0" w:rsidRDefault="00F672F0">
      <w:pPr>
        <w:widowControl/>
        <w:autoSpaceDE/>
        <w:autoSpaceDN/>
        <w:spacing w:line="276" w:lineRule="auto"/>
        <w:ind w:left="284" w:right="-142" w:hanging="284"/>
        <w:contextualSpacing/>
        <w:jc w:val="both"/>
        <w:rPr>
          <w:sz w:val="24"/>
          <w:szCs w:val="24"/>
          <w:lang w:bidi="ar-SA"/>
        </w:rPr>
      </w:pPr>
    </w:p>
    <w:p w14:paraId="71223642" w14:textId="64E52689" w:rsidR="00F672F0" w:rsidRDefault="00000000">
      <w:pPr>
        <w:widowControl/>
        <w:autoSpaceDE/>
        <w:autoSpaceDN/>
        <w:spacing w:line="276" w:lineRule="auto"/>
        <w:ind w:left="284" w:right="-142" w:hanging="284"/>
        <w:contextualSpacing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II.</w:t>
      </w:r>
    </w:p>
    <w:p w14:paraId="46044543" w14:textId="2FDC53F0" w:rsidR="00F672F0" w:rsidRDefault="00000000">
      <w:pPr>
        <w:widowControl/>
        <w:autoSpaceDE/>
        <w:autoSpaceDN/>
        <w:spacing w:line="276" w:lineRule="auto"/>
        <w:ind w:right="-142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Ovaj Zaključak stupa na snagu danom donošenja, a ima biti objavljen u „Službenom glasniku“ Općine Vladislavci. </w:t>
      </w:r>
    </w:p>
    <w:p w14:paraId="352A9D69" w14:textId="77777777" w:rsidR="00F672F0" w:rsidRDefault="00F672F0">
      <w:pPr>
        <w:widowControl/>
        <w:autoSpaceDE/>
        <w:autoSpaceDN/>
        <w:ind w:left="284" w:hanging="284"/>
        <w:jc w:val="center"/>
        <w:rPr>
          <w:b/>
          <w:sz w:val="24"/>
          <w:szCs w:val="24"/>
          <w:lang w:bidi="ar-SA"/>
        </w:rPr>
      </w:pPr>
    </w:p>
    <w:p w14:paraId="205CA355" w14:textId="77777777" w:rsidR="00F672F0" w:rsidRDefault="00F672F0">
      <w:pPr>
        <w:pStyle w:val="Tijeloteksta"/>
      </w:pPr>
    </w:p>
    <w:p w14:paraId="251393D6" w14:textId="77777777" w:rsidR="00F672F0" w:rsidRDefault="00F672F0">
      <w:pPr>
        <w:pStyle w:val="Tijeloteksta"/>
      </w:pPr>
    </w:p>
    <w:p w14:paraId="50EF4666" w14:textId="1CF2AE40" w:rsidR="00F672F0" w:rsidRDefault="00000000">
      <w:pPr>
        <w:pStyle w:val="Tijeloteksta"/>
      </w:pPr>
      <w:r>
        <w:t>KLASA: 940-04/21-02/06</w:t>
      </w:r>
    </w:p>
    <w:p w14:paraId="76CA8B9A" w14:textId="172B4606" w:rsidR="00F672F0" w:rsidRDefault="00000000">
      <w:pPr>
        <w:pStyle w:val="Tijeloteksta"/>
      </w:pPr>
      <w:r>
        <w:t>URBROJ: 2158/07-01-23-4</w:t>
      </w:r>
    </w:p>
    <w:p w14:paraId="19596CD8" w14:textId="7A6D16A6" w:rsidR="00F672F0" w:rsidRDefault="00000000">
      <w:pPr>
        <w:pStyle w:val="Tijeloteksta"/>
      </w:pPr>
      <w:r>
        <w:t xml:space="preserve">Vladislavci, </w:t>
      </w:r>
      <w:r w:rsidR="00E61886" w:rsidRPr="00E61886">
        <w:t>13. veljače</w:t>
      </w:r>
      <w:r>
        <w:t xml:space="preserve"> 2023.</w:t>
      </w:r>
    </w:p>
    <w:p w14:paraId="16B14B40" w14:textId="77777777" w:rsidR="00F672F0" w:rsidRDefault="00F672F0">
      <w:pPr>
        <w:pStyle w:val="Tijeloteksta"/>
      </w:pPr>
    </w:p>
    <w:p w14:paraId="241AFDC8" w14:textId="0D8751D9" w:rsidR="00F672F0" w:rsidRDefault="00000000">
      <w:pPr>
        <w:pStyle w:val="Tijeloteksta"/>
        <w:ind w:left="4820"/>
        <w:jc w:val="center"/>
        <w:rPr>
          <w:b/>
          <w:bCs/>
        </w:rPr>
      </w:pPr>
      <w:r>
        <w:rPr>
          <w:b/>
          <w:bCs/>
        </w:rPr>
        <w:t xml:space="preserve">Predsjednik </w:t>
      </w:r>
    </w:p>
    <w:p w14:paraId="2AA0933E" w14:textId="283A5E58" w:rsidR="00F672F0" w:rsidRDefault="00000000">
      <w:pPr>
        <w:pStyle w:val="Tijeloteksta"/>
        <w:ind w:left="4820"/>
        <w:jc w:val="center"/>
        <w:rPr>
          <w:b/>
          <w:bCs/>
        </w:rPr>
      </w:pPr>
      <w:r>
        <w:rPr>
          <w:b/>
          <w:bCs/>
        </w:rPr>
        <w:t>Općinskog Vijeća</w:t>
      </w:r>
    </w:p>
    <w:p w14:paraId="6D3D85D1" w14:textId="27286F92" w:rsidR="00F672F0" w:rsidRDefault="00000000">
      <w:pPr>
        <w:pStyle w:val="Tijeloteksta"/>
        <w:ind w:left="4820"/>
        <w:jc w:val="center"/>
      </w:pPr>
      <w:r>
        <w:t xml:space="preserve">Krunoslav </w:t>
      </w:r>
      <w:proofErr w:type="spellStart"/>
      <w:r>
        <w:t>Morović</w:t>
      </w:r>
      <w:proofErr w:type="spellEnd"/>
    </w:p>
    <w:p w14:paraId="6C438A06" w14:textId="77777777" w:rsidR="00F672F0" w:rsidRDefault="00F672F0">
      <w:pPr>
        <w:pStyle w:val="Tijeloteksta"/>
      </w:pPr>
    </w:p>
    <w:p w14:paraId="761305FB" w14:textId="77777777" w:rsidR="00F672F0" w:rsidRDefault="00F672F0">
      <w:pPr>
        <w:pStyle w:val="Tijeloteksta"/>
      </w:pPr>
    </w:p>
    <w:p w14:paraId="52D96D7C" w14:textId="77777777" w:rsidR="00F672F0" w:rsidRDefault="00F672F0">
      <w:pPr>
        <w:pStyle w:val="Tijeloteksta"/>
      </w:pPr>
    </w:p>
    <w:p w14:paraId="7A4A1F43" w14:textId="77777777" w:rsidR="00F672F0" w:rsidRDefault="00F672F0">
      <w:pPr>
        <w:pStyle w:val="Tijeloteksta"/>
      </w:pPr>
    </w:p>
    <w:p w14:paraId="089E38CA" w14:textId="77777777" w:rsidR="00F672F0" w:rsidRDefault="00F672F0">
      <w:pPr>
        <w:pStyle w:val="Tijeloteksta"/>
      </w:pPr>
    </w:p>
    <w:p w14:paraId="38F56324" w14:textId="77777777" w:rsidR="00F672F0" w:rsidRDefault="00F672F0">
      <w:pPr>
        <w:pStyle w:val="Tijeloteksta"/>
      </w:pPr>
    </w:p>
    <w:p w14:paraId="38E93A0A" w14:textId="77777777" w:rsidR="00F672F0" w:rsidRDefault="00F672F0">
      <w:pPr>
        <w:pStyle w:val="Tijeloteksta"/>
      </w:pPr>
    </w:p>
    <w:p w14:paraId="666462EE" w14:textId="77777777" w:rsidR="00F672F0" w:rsidRDefault="00F672F0">
      <w:pPr>
        <w:pStyle w:val="Tijeloteksta"/>
      </w:pPr>
    </w:p>
    <w:sectPr w:rsidR="00F672F0">
      <w:pgSz w:w="11900" w:h="16840"/>
      <w:pgMar w:top="709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14D271CE"/>
    <w:multiLevelType w:val="hybridMultilevel"/>
    <w:tmpl w:val="30E4F654"/>
    <w:lvl w:ilvl="0" w:tplc="7604F6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B217C"/>
    <w:multiLevelType w:val="hybridMultilevel"/>
    <w:tmpl w:val="7E96A24A"/>
    <w:lvl w:ilvl="0" w:tplc="36A84B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4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5" w15:restartNumberingAfterBreak="0">
    <w:nsid w:val="2CF61B85"/>
    <w:multiLevelType w:val="hybridMultilevel"/>
    <w:tmpl w:val="E4FE8594"/>
    <w:lvl w:ilvl="0" w:tplc="62A84B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7" w15:restartNumberingAfterBreak="0">
    <w:nsid w:val="3B334192"/>
    <w:multiLevelType w:val="hybridMultilevel"/>
    <w:tmpl w:val="ED3A4CF2"/>
    <w:lvl w:ilvl="0" w:tplc="A5BE02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9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1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12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13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4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5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6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  <w:jc w:val="left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7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8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9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abstractNum w:abstractNumId="21" w15:restartNumberingAfterBreak="0">
    <w:nsid w:val="7E7D4C32"/>
    <w:multiLevelType w:val="hybridMultilevel"/>
    <w:tmpl w:val="157EE9D0"/>
    <w:lvl w:ilvl="0" w:tplc="2F0074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466695"/>
    <w:multiLevelType w:val="hybridMultilevel"/>
    <w:tmpl w:val="6D7A5B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485013">
    <w:abstractNumId w:val="12"/>
  </w:num>
  <w:num w:numId="2" w16cid:durableId="710613207">
    <w:abstractNumId w:val="16"/>
  </w:num>
  <w:num w:numId="3" w16cid:durableId="437720831">
    <w:abstractNumId w:val="6"/>
  </w:num>
  <w:num w:numId="4" w16cid:durableId="1558277150">
    <w:abstractNumId w:val="18"/>
  </w:num>
  <w:num w:numId="5" w16cid:durableId="1217010653">
    <w:abstractNumId w:val="0"/>
  </w:num>
  <w:num w:numId="6" w16cid:durableId="1746682454">
    <w:abstractNumId w:val="10"/>
  </w:num>
  <w:num w:numId="7" w16cid:durableId="1181050025">
    <w:abstractNumId w:val="4"/>
  </w:num>
  <w:num w:numId="8" w16cid:durableId="73866816">
    <w:abstractNumId w:val="8"/>
  </w:num>
  <w:num w:numId="9" w16cid:durableId="665478885">
    <w:abstractNumId w:val="15"/>
  </w:num>
  <w:num w:numId="10" w16cid:durableId="2118014469">
    <w:abstractNumId w:val="11"/>
  </w:num>
  <w:num w:numId="11" w16cid:durableId="1468358749">
    <w:abstractNumId w:val="20"/>
  </w:num>
  <w:num w:numId="12" w16cid:durableId="1883592793">
    <w:abstractNumId w:val="17"/>
  </w:num>
  <w:num w:numId="13" w16cid:durableId="2013869850">
    <w:abstractNumId w:val="14"/>
  </w:num>
  <w:num w:numId="14" w16cid:durableId="1144464698">
    <w:abstractNumId w:val="3"/>
  </w:num>
  <w:num w:numId="15" w16cid:durableId="1277449877">
    <w:abstractNumId w:val="13"/>
  </w:num>
  <w:num w:numId="16" w16cid:durableId="325286611">
    <w:abstractNumId w:val="19"/>
  </w:num>
  <w:num w:numId="17" w16cid:durableId="358749744">
    <w:abstractNumId w:val="9"/>
  </w:num>
  <w:num w:numId="18" w16cid:durableId="1599095799">
    <w:abstractNumId w:val="2"/>
  </w:num>
  <w:num w:numId="19" w16cid:durableId="273366894">
    <w:abstractNumId w:val="21"/>
  </w:num>
  <w:num w:numId="20" w16cid:durableId="1277375118">
    <w:abstractNumId w:val="5"/>
  </w:num>
  <w:num w:numId="21" w16cid:durableId="758602041">
    <w:abstractNumId w:val="22"/>
  </w:num>
  <w:num w:numId="22" w16cid:durableId="638655414">
    <w:abstractNumId w:val="1"/>
  </w:num>
  <w:num w:numId="23" w16cid:durableId="4589621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F0"/>
    <w:rsid w:val="00E61886"/>
    <w:rsid w:val="00F6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699D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pPr>
      <w:widowControl/>
      <w:autoSpaceDE/>
      <w:autoSpaceDN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OpcinaPC2020</cp:lastModifiedBy>
  <cp:revision>9</cp:revision>
  <cp:lastPrinted>2023-02-08T08:41:00Z</cp:lastPrinted>
  <dcterms:created xsi:type="dcterms:W3CDTF">2023-02-08T07:25:00Z</dcterms:created>
  <dcterms:modified xsi:type="dcterms:W3CDTF">2023-02-14T08:09:00Z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