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jeloteksta"/>
        <w:rPr>
          <w:sz w:val="24"/>
        </w:rPr>
      </w:pPr>
      <w:bookmarkStart w:id="0" w:name="_Hlk94697372"/>
      <w:r>
        <w:rPr>
          <w:sz w:val="24"/>
          <w:szCs w:val="24"/>
        </w:rPr>
        <w:t xml:space="preserve">Temeljem članka 25. Uredbe o uredskom poslovanju („Narodne novine“ broj 75/21) i </w:t>
      </w:r>
      <w:r>
        <w:rPr>
          <w:sz w:val="24"/>
        </w:rPr>
        <w:t xml:space="preserve"> članka 2. Naputka o brojčanim oznakama pismena, te sadržaju evidencija uredskog poslovanja („Narodne novine“ broj  132/2021), Općinski načelnik dana 30. prosinca 2022. godine, donosi </w:t>
      </w:r>
    </w:p>
    <w:p>
      <w:pPr>
        <w:jc w:val="both"/>
      </w:pPr>
    </w:p>
    <w:p>
      <w:pPr>
        <w:jc w:val="both"/>
      </w:pPr>
    </w:p>
    <w:p>
      <w:pPr>
        <w:pStyle w:val="Naslov1"/>
        <w:rPr>
          <w:sz w:val="24"/>
        </w:rPr>
      </w:pPr>
      <w:r>
        <w:rPr>
          <w:sz w:val="24"/>
        </w:rPr>
        <w:t xml:space="preserve">P L A N </w:t>
      </w:r>
    </w:p>
    <w:p>
      <w:pPr>
        <w:jc w:val="center"/>
        <w:rPr>
          <w:b/>
        </w:rPr>
      </w:pPr>
      <w:r>
        <w:rPr>
          <w:b/>
        </w:rPr>
        <w:t xml:space="preserve">klasifikacijskih oznaka  i brojčanih oznaka stvaratelja i primatelja akata upravnih i drugih tijela Općine Vladislavci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 xml:space="preserve">Članak 1. </w:t>
      </w:r>
    </w:p>
    <w:p>
      <w:pPr>
        <w:jc w:val="both"/>
        <w:rPr>
          <w:bCs/>
        </w:rPr>
      </w:pPr>
      <w:r>
        <w:rPr>
          <w:bCs/>
        </w:rPr>
        <w:t xml:space="preserve">Planom klasifikacijskih oznaka i brojčanih oznaka stvaratelja i primatelja akata (u daljnjem tekstu: Plan) utvrđuju se klasifikacijske oznake sadržaja akata Općinskog načelnika, Općinskog vijeća,  Jedinstvenog upravnog odjela Općine Vladislavci i Povjerenstava koje osnivaju Općinsko vijeće i Općinski načelnik Općine Vladislavci. </w:t>
      </w:r>
    </w:p>
    <w:p>
      <w:pPr>
        <w:jc w:val="both"/>
        <w:rPr>
          <w:bCs/>
        </w:rPr>
      </w:pPr>
    </w:p>
    <w:p>
      <w:pPr>
        <w:jc w:val="center"/>
        <w:rPr>
          <w:b/>
        </w:rPr>
      </w:pPr>
      <w:r>
        <w:rPr>
          <w:b/>
        </w:rPr>
        <w:t>Članak 2.</w:t>
      </w:r>
    </w:p>
    <w:p>
      <w:pPr>
        <w:jc w:val="both"/>
        <w:rPr>
          <w:bCs/>
        </w:rPr>
      </w:pPr>
      <w:r>
        <w:rPr>
          <w:bCs/>
        </w:rPr>
        <w:t xml:space="preserve">Ovim Planom se utvrđuju klasifikacije po sadržaju i broju dosjea koji proizlaze iz djelokruga  rada tijela iz članka 1. ovoga Plana, a koristit će se u određivanju klasifikacijske oznake predmeta, kako slijedi: </w:t>
      </w:r>
    </w:p>
    <w:p>
      <w:pPr>
        <w:jc w:val="center"/>
        <w:rPr>
          <w:b/>
        </w:rPr>
      </w:pPr>
    </w:p>
    <w:p>
      <w:pPr>
        <w:jc w:val="both"/>
      </w:pPr>
      <w:r>
        <w:tab/>
      </w:r>
    </w:p>
    <w:p>
      <w:pPr>
        <w:jc w:val="both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276"/>
        <w:gridCol w:w="6232"/>
      </w:tblGrid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bookmarkStart w:id="1" w:name="_Hlk94684723"/>
            <w:bookmarkStart w:id="2" w:name="_Hlk94601567"/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bookmarkEnd w:id="1"/>
      <w:tr>
        <w:trPr>
          <w:trHeight w:val="630"/>
        </w:trPr>
        <w:tc>
          <w:tcPr>
            <w:tcW w:w="2830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Glavna grupa 0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32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DRŽAVA I DRUŠTVO, USTROJSTVO DRŽAVNE VLASTI I UPRAVA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:00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DRŽAVA I DRUŠTVO 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Podgrupa 001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strateško planiranje</w:t>
            </w:r>
          </w:p>
        </w:tc>
      </w:tr>
      <w:tr>
        <w:tc>
          <w:tcPr>
            <w:tcW w:w="2830" w:type="dxa"/>
          </w:tcPr>
          <w:p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001-01</w:t>
            </w:r>
          </w:p>
        </w:tc>
        <w:tc>
          <w:tcPr>
            <w:tcW w:w="1276" w:type="dxa"/>
          </w:tcPr>
          <w:p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2" w:type="dxa"/>
          </w:tcPr>
          <w:p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Strategije</w:t>
            </w:r>
          </w:p>
        </w:tc>
      </w:tr>
      <w:tr>
        <w:tc>
          <w:tcPr>
            <w:tcW w:w="2830" w:type="dxa"/>
          </w:tcPr>
          <w:p>
            <w:pPr>
              <w:pStyle w:val="Bezproreda"/>
              <w:jc w:val="both"/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001-02</w:t>
            </w:r>
          </w:p>
        </w:tc>
        <w:tc>
          <w:tcPr>
            <w:tcW w:w="1276" w:type="dxa"/>
          </w:tcPr>
          <w:p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2" w:type="dxa"/>
          </w:tcPr>
          <w:p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strateški dokumenti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Podgrupa 003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državna imovina</w:t>
            </w:r>
          </w:p>
        </w:tc>
      </w:tr>
      <w:tr>
        <w:tc>
          <w:tcPr>
            <w:tcW w:w="2830" w:type="dxa"/>
          </w:tcPr>
          <w:p>
            <w:pPr>
              <w:pStyle w:val="Bezproreda"/>
              <w:jc w:val="both"/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003-01</w:t>
            </w:r>
          </w:p>
        </w:tc>
        <w:tc>
          <w:tcPr>
            <w:tcW w:w="1276" w:type="dxa"/>
          </w:tcPr>
          <w:p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2" w:type="dxa"/>
          </w:tcPr>
          <w:p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Upravljanje i raspolaganje državnom imovinom</w:t>
            </w:r>
          </w:p>
        </w:tc>
      </w:tr>
      <w:tr>
        <w:tc>
          <w:tcPr>
            <w:tcW w:w="2830" w:type="dxa"/>
          </w:tcPr>
          <w:p>
            <w:pPr>
              <w:pStyle w:val="Bezproreda"/>
              <w:jc w:val="both"/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003-02</w:t>
            </w:r>
          </w:p>
        </w:tc>
        <w:tc>
          <w:tcPr>
            <w:tcW w:w="1276" w:type="dxa"/>
          </w:tcPr>
          <w:p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2" w:type="dxa"/>
          </w:tcPr>
          <w:p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Registar državne imovine</w:t>
            </w:r>
          </w:p>
        </w:tc>
      </w:tr>
      <w:tr>
        <w:tc>
          <w:tcPr>
            <w:tcW w:w="2830" w:type="dxa"/>
          </w:tcPr>
          <w:p>
            <w:pPr>
              <w:pStyle w:val="Bezproreda"/>
              <w:jc w:val="both"/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003-03</w:t>
            </w:r>
          </w:p>
        </w:tc>
        <w:tc>
          <w:tcPr>
            <w:tcW w:w="1276" w:type="dxa"/>
          </w:tcPr>
          <w:p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232" w:type="dxa"/>
          </w:tcPr>
          <w:p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004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LJUDSKA PRAVA I TEMELJNE SLOBODE</w:t>
            </w:r>
          </w:p>
        </w:tc>
      </w:tr>
      <w:tr>
        <w:trPr>
          <w:trHeight w:val="45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prava djece, , zaštita prava i interesa osoba s invaliditetom - izvješća, dopisivanje</w:t>
            </w:r>
          </w:p>
        </w:tc>
      </w:tr>
      <w:tr>
        <w:trPr>
          <w:trHeight w:val="263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ravnopravnost spolova</w:t>
            </w:r>
          </w:p>
        </w:tc>
      </w:tr>
      <w:tr>
        <w:trPr>
          <w:trHeight w:val="267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004-03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Ljudska prava i temeljne slobode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006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POLITIČKE STRANKE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Financiranje političkih stranaka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006-02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Političke stranke -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007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USTANOVE (OPĆENITO)</w:t>
            </w:r>
          </w:p>
        </w:tc>
      </w:tr>
      <w:tr>
        <w:trPr>
          <w:trHeight w:val="33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Osnivanje Ustanove, ustroj i djelatnost ustanova</w:t>
            </w:r>
          </w:p>
        </w:tc>
      </w:tr>
      <w:tr>
        <w:trPr>
          <w:trHeight w:val="56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Imenovanje i razrješenje članova upravnih vijeća ustanova, davanje suglasnosti na imenovanje  i razrješenje ravnatelja ustanova </w:t>
            </w:r>
          </w:p>
        </w:tc>
      </w:tr>
      <w:tr>
        <w:trPr>
          <w:trHeight w:val="27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007-03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008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INFORMIRANJE</w:t>
            </w:r>
          </w:p>
        </w:tc>
      </w:tr>
      <w:tr>
        <w:trPr>
          <w:trHeight w:val="24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Zahtjevi za ostvarivanje prava na pristup informacijama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Javno informiranje -obavijesti,  priopćenja za javnost, tiskovne konferencije i slično  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bookmarkStart w:id="3" w:name="_Hlk125971121"/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bookmarkEnd w:id="3"/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009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OSOBNIH PODATAKA</w:t>
            </w:r>
          </w:p>
        </w:tc>
      </w:tr>
      <w:tr>
        <w:trPr>
          <w:trHeight w:val="364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Praćenje i provedba propisa o zaštiti osobnih podataka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Grupa  01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DRŽAVNO UREĐENJE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010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GRB, ZASTAVA I HIMNA</w:t>
            </w:r>
          </w:p>
        </w:tc>
      </w:tr>
      <w:tr>
        <w:trPr>
          <w:trHeight w:val="49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Grb, zastava, himna, isticanje i izvedenice u pravnom prometu, uključujući njegovo oponašanje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 012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IZBORNI SUSTAV</w:t>
            </w:r>
          </w:p>
        </w:tc>
      </w:tr>
      <w:tr>
        <w:trPr>
          <w:trHeight w:val="376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Provedba izbora - općenito, dopisi upute, promatrači i sl.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Rješenja o određivanju biračkih mjesta, Rješenja o imenovanju tijela za provedbu izbora, Zapisnici o radu izbornih tijela na izborima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Financiranje političkih aktivnosti</w:t>
            </w:r>
          </w:p>
        </w:tc>
      </w:tr>
      <w:tr>
        <w:trPr>
          <w:trHeight w:val="754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013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REFERENDUM I DRUGI OBLICI  SUDJELOVANJA GRAĐANA U OBAVLJANJU DRŽAVNE VLASTI I LOKALNE PODRUČNE (REGIONALNE) SAMOUPRAVE</w:t>
            </w:r>
          </w:p>
        </w:tc>
      </w:tr>
      <w:tr>
        <w:trPr>
          <w:trHeight w:val="9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provedba referenduma - općenito, dopisi, upute i sl., tijela za provedbu referenduma, određivanje mjesta i sl., Zapisnici o radu tijela za provedbu referenduma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Savjetovanje sa zainteresiranom javnošću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Inicijative za raspisivanje referenduma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014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TERITORIJALNA RAZGRANIČENJA</w:t>
            </w:r>
          </w:p>
        </w:tc>
      </w:tr>
      <w:tr>
        <w:trPr>
          <w:trHeight w:val="26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područja općine, imenovanje naziva ulica, naselja, trgova, 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016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NACIONALNE MANJINE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016-01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Prava nacionalnih manjina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016-02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Rad, aktivnosti i akti vijeća nacionalnih manjina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02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TIJELA DRŽAVNE VLASTI I DRUGA JAVNOPRAVNA TIJELA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DEEAF6" w:themeFill="accent1" w:themeFillTint="33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024</w:t>
            </w:r>
          </w:p>
        </w:tc>
        <w:tc>
          <w:tcPr>
            <w:tcW w:w="1276" w:type="dxa"/>
            <w:shd w:val="clear" w:color="auto" w:fill="DEEAF6" w:themeFill="accent1" w:themeFillTint="33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DEEAF6" w:themeFill="accent1" w:themeFillTint="33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JEDINICE LOKALNE I PODRUČNE (REGIONALNE) SAMOUPRAVE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Akti Općinskog vijeća: Statut, Poslovnik, odluke koje nisu drugdje svrstane (imenovanje i sl.)</w:t>
            </w:r>
          </w:p>
        </w:tc>
      </w:tr>
      <w:tr>
        <w:trPr>
          <w:trHeight w:val="207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Sjednice Općinskog vijeća (zapisnici, prisege i ostalo)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 povjerenstava i odbora Predstavničkog tijela (zapisnici, odluke i sl.)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024-03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Sprječavanje sukoba interesa</w:t>
            </w:r>
          </w:p>
        </w:tc>
      </w:tr>
      <w:tr>
        <w:trPr>
          <w:trHeight w:val="46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024-04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Načelnik (zapisnici, odluke koje nisu drugdje svrstane, izbor i sl.), izvješća o radu načelnika, primopredaja ovlasti i dr.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024-04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Provedbeni plan  Općinskog načelnika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024-05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Trgovačka društva u vlasništvu/suvlasništvu 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024-06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Ostala javna tijela na području općine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025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PRAVNE OSOBE S JAVNIM OVLASTIMA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Osnivanje, ustroj, imenovanje osoba za zastupanje, djelatnosti pravnih osoba s javnim ovlastima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Rad, izvješća 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dopisivanje općenito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03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UPRAVNO POSLOVANJE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FFFF00"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030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ORGANIZACIJA, METODE I TEHNIKE RADA</w:t>
            </w:r>
          </w:p>
        </w:tc>
      </w:tr>
      <w:tr>
        <w:trPr>
          <w:trHeight w:val="30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Procedure rada, postupci, ovlaštenja, organizacija rada općenito</w:t>
            </w:r>
          </w:p>
        </w:tc>
      </w:tr>
      <w:tr>
        <w:trPr>
          <w:trHeight w:val="30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030-01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212123"/>
              </w:rPr>
              <w:t>Organizacija  i oprema radn</w:t>
            </w:r>
            <w:r>
              <w:rPr>
                <w:color w:val="454447"/>
              </w:rPr>
              <w:t>i</w:t>
            </w:r>
            <w:r>
              <w:rPr>
                <w:color w:val="212123"/>
              </w:rPr>
              <w:t>h prostorija</w:t>
            </w:r>
          </w:p>
        </w:tc>
      </w:tr>
      <w:tr>
        <w:trPr>
          <w:trHeight w:val="9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031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PRIJAMNE SLUŽBE, SLUŽBE TJELESNE ZAŠTITE I DRUGE USLUGE, TEHNIČKI I POMOĆNI POSLOVI, OZNAKE I OBAVIJESTI</w:t>
            </w:r>
          </w:p>
        </w:tc>
      </w:tr>
      <w:tr>
        <w:trPr>
          <w:trHeight w:val="9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Natpisne i oglasne ploče, prijamne službe, pomoćno-tehničke službe, usluge čišćenja i održavanja, poštanske usluge, reprezentacija i sl.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032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INFORMACIJSKO – DOKUMENTACIJSKO POSLOVANJE</w:t>
            </w:r>
          </w:p>
        </w:tc>
      </w:tr>
      <w:tr>
        <w:trPr>
          <w:trHeight w:val="248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dokumentacijske i informacijske usluge, stručni časopisi, literatura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Službeni glasnik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033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TISKANJE I UMNOŽAVANJE MATERIJALA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tiskanje, umnožavanje i uvezivanje materijala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034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UPRAVNI POSTUPAK I UPRAVNI SPOROVI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Upravni postupak i upravni spor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034-02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izdavanje potvrda (općenito)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035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UREDSKO POSLOVANJE</w:t>
            </w:r>
          </w:p>
        </w:tc>
      </w:tr>
      <w:tr>
        <w:trPr>
          <w:trHeight w:val="22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Donošenje Plana klasifikacijskih i brojčanih oznaka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Evidencije – urudžbeni zapisnik, kazala, registri i sl., postupanje s pismenima, primjena informacijskih tehnologija u uredskom poslovanju, obrasci, dopisivanje u uredskom poslovanju –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036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UPRAVLJANJE DOKUMENTARNIM GRADIVOM</w:t>
            </w:r>
          </w:p>
        </w:tc>
      </w:tr>
      <w:tr>
        <w:trPr>
          <w:trHeight w:val="868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036-01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Čuvanje, zaštita, obrada, vrednovanje, odabiranje, pretvorba , korištenje, izlučivanje dokumentarnog gradiva, predaja arhivskog gradiva nadležnom arhivu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038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PEČATI, ŽIGOVI I ŠTAMBILJI</w:t>
            </w:r>
          </w:p>
        </w:tc>
      </w:tr>
      <w:tr>
        <w:trPr>
          <w:trHeight w:val="247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038-01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izrada pečata, čuvanje i uništavanje pečata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039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UPRAVLJANJE KVALITETOM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039-01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  <w:bdr w:val="none" w:sz="0" w:space="0" w:color="auto" w:frame="1"/>
              </w:rPr>
              <w:t>Upravljanje kvalitetom, standardizacija i unaprjeđenje poslovnih procesa, samoprocjena upravljanja kvalitetom, vanjska procjena upravljanja kvalitetom i ostalo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04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UPRAVNI, INSPEKCIJSKI I DRUGI NADZOR U JAVNOPRAVNIM TIJELIMA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040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NADZOR NAD ZAKONITOŠĆU AKATA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Nadzor nad zakonitošću akata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041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NADZOR NAD ZAKONITOŠĆU RADA  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Nadzor nad zakonitošću rada Općine, službenika, tijela Općine i ostalo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Grupa 05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PREDSTAVKE, MOLBE, PRIJEDLOZI I PRITUŽBE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050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PREDSTAVKE I PRITUŽBE NA RAD JAVNOPRAVNIH TIJELA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predstavke na rad tijela Općine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053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MOLBE I PRIJEDLOZI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Molbe i prijedlozi upućeni tijelima općine 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06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ODLIKOVANJA, JAVNE NAGRADE I PRIZNANJA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061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JAVNE NAGRADE I PRIZNANJA</w:t>
            </w:r>
          </w:p>
        </w:tc>
      </w:tr>
      <w:tr>
        <w:trPr>
          <w:trHeight w:val="33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Nagrade i priznanja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07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VJERSKE ZAJEDNICE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070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ODNOS DRŽAVE I VJERSKIH ZAJEDNICA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Suradnja s vjerskim zajednicama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08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DUŽNOSNICI   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081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DUŽNOSNICI U JEDINICAMA LOKALNE I PODRUČNE (REGIONALNE) SAMOUPRAVE</w:t>
            </w:r>
          </w:p>
        </w:tc>
      </w:tr>
      <w:tr>
        <w:trPr>
          <w:trHeight w:val="302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Prava i obveze dužnosnika u JLS 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Glavna grupa 1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32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RAD I RADNI ODNOSI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10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ZAPOŠLJAVANJE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100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POLITIKA ZAPOŠLJAVANJA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Politika zapošljavanja općenito – zapošljavanje osoba s invaliditetom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110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ZAPOSLENI U JAVNOM SEKTORU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Službenici i namještenici u JLS p</w:t>
            </w:r>
            <w:r>
              <w:rPr>
                <w:sz w:val="22"/>
                <w:szCs w:val="22"/>
                <w:bdr w:val="none" w:sz="0" w:space="0" w:color="auto" w:frame="1"/>
              </w:rPr>
              <w:t>rava i obveze, registar zaposlenih, evidencije zaposlenih, ovlaštenja za potpisivanje i ostalo</w:t>
            </w:r>
          </w:p>
        </w:tc>
      </w:tr>
      <w:tr>
        <w:trPr>
          <w:trHeight w:val="497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Akti predstavničkog i izvršnog tijela u svezi službenika i namještenika, koji nisu nigdje svrstani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Uporaba službene opreme, vozila, mobitela i sl.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11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RADNI ODNOSI</w:t>
            </w:r>
          </w:p>
        </w:tc>
      </w:tr>
      <w:tr>
        <w:trPr>
          <w:trHeight w:val="9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112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ZASNIVANJE I PRESTANAK RADNOG ODNOSA, PRIJAM U SLUŽBU I PRESTANAK SLUŽBE, UGOVOR O DJELU, DOPUNSKI RAD I OSTALO</w:t>
            </w:r>
          </w:p>
        </w:tc>
      </w:tr>
      <w:tr>
        <w:trPr>
          <w:trHeight w:val="28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Zasnivanje i prestanak radnog odnosa općenito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pStyle w:val="Bezproreda"/>
              <w:rPr>
                <w:color w:val="000000"/>
              </w:rPr>
            </w:pPr>
            <w:bookmarkStart w:id="4" w:name="_Hlk94605002"/>
            <w:r>
              <w:rPr>
                <w:rFonts w:ascii="Times New Roman" w:hAnsi="Times New Roman" w:cs="Times New Roman"/>
              </w:rPr>
              <w:t>112-02</w:t>
            </w:r>
          </w:p>
        </w:tc>
        <w:tc>
          <w:tcPr>
            <w:tcW w:w="1276" w:type="dxa"/>
          </w:tcPr>
          <w:p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</w:tcPr>
          <w:p>
            <w:pPr>
              <w:pStyle w:val="Bezproreda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Zasnivanje radnog odnosa na neodređeno vrijeme – rješenje o prijamu na radno mjesto</w:t>
            </w:r>
          </w:p>
        </w:tc>
      </w:tr>
      <w:tr>
        <w:trPr>
          <w:trHeight w:val="312"/>
        </w:trPr>
        <w:tc>
          <w:tcPr>
            <w:tcW w:w="2830" w:type="dxa"/>
            <w:vAlign w:val="bottom"/>
          </w:tcPr>
          <w:p>
            <w:pPr>
              <w:pStyle w:val="Bezproreda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112-02</w:t>
            </w:r>
          </w:p>
        </w:tc>
        <w:tc>
          <w:tcPr>
            <w:tcW w:w="1276" w:type="dxa"/>
            <w:vAlign w:val="bottom"/>
          </w:tcPr>
          <w:p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vAlign w:val="bottom"/>
          </w:tcPr>
          <w:p>
            <w:pPr>
              <w:pStyle w:val="Bezproreda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Rješenje o rasporedu na radno mjesto službenika </w:t>
            </w:r>
          </w:p>
        </w:tc>
      </w:tr>
      <w:tr>
        <w:trPr>
          <w:trHeight w:val="116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112-02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Rješenje o rasporedu na radno mjesto namještenika</w:t>
            </w:r>
          </w:p>
        </w:tc>
      </w:tr>
      <w:bookmarkEnd w:id="4"/>
      <w:tr>
        <w:trPr>
          <w:trHeight w:val="270"/>
        </w:trPr>
        <w:tc>
          <w:tcPr>
            <w:tcW w:w="2830" w:type="dxa"/>
          </w:tcPr>
          <w:p>
            <w:pPr>
              <w:pStyle w:val="Bezproreda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112-03</w:t>
            </w:r>
          </w:p>
        </w:tc>
        <w:tc>
          <w:tcPr>
            <w:tcW w:w="1276" w:type="dxa"/>
          </w:tcPr>
          <w:p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</w:tcPr>
          <w:p>
            <w:pPr>
              <w:pStyle w:val="Bezproreda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Zasnivanje radnog odnosa na određeno vrijeme – rješenje o prijamu na radno mjesto</w:t>
            </w:r>
          </w:p>
        </w:tc>
      </w:tr>
      <w:tr>
        <w:trPr>
          <w:trHeight w:val="308"/>
        </w:trPr>
        <w:tc>
          <w:tcPr>
            <w:tcW w:w="2830" w:type="dxa"/>
            <w:vAlign w:val="bottom"/>
          </w:tcPr>
          <w:p>
            <w:pPr>
              <w:pStyle w:val="Bezproreda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112-03</w:t>
            </w:r>
          </w:p>
        </w:tc>
        <w:tc>
          <w:tcPr>
            <w:tcW w:w="1276" w:type="dxa"/>
            <w:vAlign w:val="bottom"/>
          </w:tcPr>
          <w:p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vAlign w:val="bottom"/>
          </w:tcPr>
          <w:p>
            <w:pPr>
              <w:pStyle w:val="Bezproreda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Rješenje o rasporedu  na određeno vrijeme na radno mjesto službenika </w:t>
            </w:r>
          </w:p>
        </w:tc>
      </w:tr>
      <w:tr>
        <w:trPr>
          <w:trHeight w:val="116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112-03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Rješenje o rasporedu na određeno vrijeme  radno mjesto namještenika</w:t>
            </w:r>
          </w:p>
        </w:tc>
      </w:tr>
      <w:tr>
        <w:trPr>
          <w:trHeight w:val="258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112-04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Ugovor o djelu</w:t>
            </w:r>
          </w:p>
        </w:tc>
      </w:tr>
      <w:tr>
        <w:trPr>
          <w:trHeight w:val="258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112-05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Dopunski rad</w:t>
            </w:r>
          </w:p>
        </w:tc>
      </w:tr>
      <w:tr>
        <w:trPr>
          <w:trHeight w:val="258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112-06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Vježbenici, natječaj, rješenje o rasporedu</w:t>
            </w:r>
          </w:p>
        </w:tc>
      </w:tr>
      <w:tr>
        <w:trPr>
          <w:trHeight w:val="258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112-07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Javni radovi, EU projekti – natječaj, zapošljavanje, ugovori o radu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113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RADNO VRIJEME, ODMORI, DOPUSTI I BOLOVANJA, OBUSTAVA RADA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Radno vrijeme, odmori, dopusti, općenito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Evidencija radnog vremena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 korištenja godišnjeg odmora</w:t>
            </w:r>
          </w:p>
        </w:tc>
      </w:tr>
      <w:tr>
        <w:trPr>
          <w:trHeight w:val="33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Rješenja o godišnjem odmoru, plaćenom i neplaćenom dopustu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Prekovremeni rad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113-04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Bolovanje, obustave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114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RADNI SPOROVI, MATERIJALNA I DISCIPLINSKA ODGOVORNOST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Radni sporovi, radničko vijeće i sl.</w:t>
            </w:r>
          </w:p>
        </w:tc>
      </w:tr>
      <w:tr>
        <w:trPr>
          <w:trHeight w:val="28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Disciplinska odgovornost, postupak i materijalna odgovornost službenika i namještenika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115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ZAŠTITA NA RADU  </w:t>
            </w:r>
          </w:p>
        </w:tc>
      </w:tr>
      <w:tr>
        <w:trPr>
          <w:trHeight w:val="31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na radu (programi, osposobljavanje, pregledi, prijave)</w:t>
            </w:r>
          </w:p>
        </w:tc>
      </w:tr>
      <w:tr>
        <w:trPr>
          <w:trHeight w:val="27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Evidencija ozljeda na radu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119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UPRAVLJANJE LJUDSKIM POTENCIJALIMA , OCJENJIVANJE, OSTALO</w:t>
            </w:r>
          </w:p>
        </w:tc>
      </w:tr>
      <w:tr>
        <w:trPr>
          <w:trHeight w:val="37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Sustav ocjenjivanja – akti, ocjene i izvješća, žalbe i sporovi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12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PLAĆE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120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STJECANJE PLAĆA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Plaće općenito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Obustave plaće </w:t>
            </w:r>
          </w:p>
        </w:tc>
      </w:tr>
      <w:tr>
        <w:trPr>
          <w:trHeight w:val="74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Ostala primanja po osnovi rada (naknada za prijevoz, darovi za djecu zaposlenika, jubilarne nagrade, ostala primanja iz radnog odnosa: regres, božićnica, uskrsnica)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13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STRUČNO USAVRŠAVANJE I OSPOSOBLJAVANJE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130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TEČAJEVI, SAVJETOVANJA, I STRUČNA PUTOVANJA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tečajevi, savjetovanja, stručna putovanja, kongresi i ostalo, planovi stručnog usavršavanja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stručna usavršavanja zaposlenika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132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VJEŽBENICI, PRIPRAVNICI I STRUČNA PRAKSA</w:t>
            </w:r>
          </w:p>
        </w:tc>
      </w:tr>
      <w:tr>
        <w:trPr>
          <w:trHeight w:val="36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Pripravnički staž – planovi rada, dokumentacija o praćenju, ocjena izvješća o završetku vježbeničkog staža, stručna praksa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133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DRŽAVNI, STRUČNI I PRAVOSUDNI ISPITI</w:t>
            </w:r>
          </w:p>
        </w:tc>
      </w:tr>
      <w:tr>
        <w:trPr>
          <w:trHeight w:val="36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Stručni ispit zaposlenika -evidencija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uvjerenja i potvrde o položenim ispitima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14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MIROVINSKO I INVALIDSKO OSIGURANJE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9CC2E5" w:themeFill="accent1" w:themeFillTint="99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140</w:t>
            </w: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9CC2E5" w:themeFill="accent1" w:themeFillTint="99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MIROVINSKO OSIGURANJE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prijave i odjave nadležnom tijelu</w:t>
            </w:r>
          </w:p>
        </w:tc>
      </w:tr>
      <w:tr>
        <w:trPr>
          <w:trHeight w:val="49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Plaćanje doprinosa, članstva u mirovinskim fondovima, dokumentacija s osnova ostvarivanja prava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15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SINDIKATI, UDRUGE POSLODAVACA I KOLEKTIVNI UGOVORI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9CC2E5" w:themeFill="accent1" w:themeFillTint="99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bookmarkStart w:id="5" w:name="_Hlk94608704"/>
            <w:r>
              <w:rPr>
                <w:color w:val="000000"/>
                <w:sz w:val="22"/>
                <w:szCs w:val="22"/>
              </w:rPr>
              <w:t>Podgrupa 150</w:t>
            </w: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9CC2E5" w:themeFill="accent1" w:themeFillTint="99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SINDIKATI</w:t>
            </w:r>
          </w:p>
        </w:tc>
      </w:tr>
      <w:tr>
        <w:trPr>
          <w:trHeight w:val="355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Osnivanje , djelovanje, prestanak sindikata i ostalo</w:t>
            </w:r>
          </w:p>
        </w:tc>
      </w:tr>
      <w:bookmarkEnd w:id="5"/>
      <w:tr>
        <w:trPr>
          <w:trHeight w:val="300"/>
        </w:trPr>
        <w:tc>
          <w:tcPr>
            <w:tcW w:w="2830" w:type="dxa"/>
            <w:shd w:val="clear" w:color="auto" w:fill="9CC2E5" w:themeFill="accent1" w:themeFillTint="99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152</w:t>
            </w:r>
          </w:p>
        </w:tc>
        <w:tc>
          <w:tcPr>
            <w:tcW w:w="1276" w:type="dxa"/>
            <w:shd w:val="clear" w:color="auto" w:fill="9CC2E5" w:themeFill="accent1" w:themeFillTint="99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9CC2E5" w:themeFill="accent1" w:themeFillTint="99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KOLEKTIVNI UGOVORI</w:t>
            </w:r>
          </w:p>
        </w:tc>
      </w:tr>
      <w:tr>
        <w:trPr>
          <w:trHeight w:val="251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Kolektivni ugovori 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Glavna grupa 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32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UNUTARNJI POSLOVI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21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JAVNA SIGURNOST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Podgrupa 210 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</w:rPr>
            </w:pP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</w:rPr>
            </w:pPr>
            <w:r>
              <w:rPr>
                <w:color w:val="000000"/>
              </w:rPr>
              <w:t>UPRAVA POLICIJE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210-01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</w:rPr>
            </w:pPr>
            <w:r>
              <w:rPr>
                <w:color w:val="000000"/>
              </w:rPr>
              <w:t>Policijski poslovi općenito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22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1E1E21"/>
              </w:rPr>
              <w:t>OSOBNA STANJA GRAĐANA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Podgrupa 220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b/>
                <w:bCs/>
                <w:color w:val="1E1E21"/>
              </w:rPr>
            </w:pPr>
            <w:r>
              <w:rPr>
                <w:b/>
                <w:bCs/>
                <w:color w:val="1E1E21"/>
              </w:rPr>
              <w:t>PREBIVALIŠTE I BORAVIŠTE GRAĐANA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220-01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32" w:type="dxa"/>
            <w:shd w:val="clear" w:color="auto" w:fill="FFFFFF" w:themeFill="background1"/>
            <w:vAlign w:val="center"/>
          </w:tcPr>
          <w:p>
            <w:pPr>
              <w:tabs>
                <w:tab w:val="left" w:pos="1163"/>
              </w:tabs>
              <w:rPr>
                <w:b/>
                <w:bCs/>
                <w:color w:val="1E1E21"/>
              </w:rPr>
            </w:pPr>
            <w:r>
              <w:rPr>
                <w:color w:val="1E1E21"/>
              </w:rPr>
              <w:t>Prebivalište, boravište, promjena adrese i ostalo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23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OSTALI UNUTARNJI POSLOVI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230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ORGANIZACIJE CIVILNOG DRUŠTVA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Udruge  općenito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230-02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Godišnji planovi financiranja programa Udruga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230-03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Natječaji za financiranje 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24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SUSTAV CIVILNE ZAŠTITE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240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CIVILNA ZAŠTITA</w:t>
            </w:r>
          </w:p>
        </w:tc>
      </w:tr>
      <w:tr>
        <w:trPr>
          <w:trHeight w:val="27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Mjere i aktivnosti u sustavu civilne zaštite </w:t>
            </w:r>
          </w:p>
        </w:tc>
      </w:tr>
      <w:tr>
        <w:trPr>
          <w:trHeight w:val="27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Imenovanje stožera, popuna članova i mobilizacija</w:t>
            </w:r>
          </w:p>
        </w:tc>
      </w:tr>
      <w:tr>
        <w:trPr>
          <w:trHeight w:val="25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Mjere zaštite i spašavanja, procjene ugroženosti, planovi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Analize stanja, upute,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Vježbe i obuka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245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OD POŽARA I EKSPLOZIJA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od požara i eksplozija – općenito</w:t>
            </w:r>
          </w:p>
        </w:tc>
      </w:tr>
      <w:tr>
        <w:trPr>
          <w:trHeight w:val="31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Mjere zaštite od požara, procjene ugroženosti, provedbeni planovi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Analize stanja, upute,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246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I SPAŠAVANJE</w:t>
            </w:r>
          </w:p>
        </w:tc>
      </w:tr>
      <w:tr>
        <w:trPr>
          <w:trHeight w:val="22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Mjere i aktivnosti u sustavu zaštite i spašavanja – općenito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Imenovanja u sustavu zaštite i spašavanja</w:t>
            </w:r>
          </w:p>
        </w:tc>
      </w:tr>
      <w:tr>
        <w:trPr>
          <w:trHeight w:val="214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Mjere zaštite i spašavanja, procjene ugroženosti, planovi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Analize stanja, upute,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Vježbe i obuka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25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VATROGASTVO  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250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USTROJAVANJE, OSNIVANJE I RAD VATROGASNIH POSTROJBI I VATROGASNIH ORGANIZACIJA </w:t>
            </w:r>
          </w:p>
        </w:tc>
      </w:tr>
      <w:tr>
        <w:trPr>
          <w:trHeight w:val="23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Vatrogastvo – općenito </w:t>
            </w:r>
          </w:p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val="239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250-01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Financiranje vatrogastva, programi javnih potreba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250-01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Provedbeni i operativni planovi i ostala planska i provedbena dokumentacija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Suglasnosti za imenovanje zapovjednika, suglasnosti na statute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Glavna grupa 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32" w:type="dxa"/>
            <w:shd w:val="clear" w:color="auto" w:fill="FFFFFF" w:themeFill="background1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GOSPODARSTVO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30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GOSPODARSKI SUSTAV I EKONOMSKA POLITIKA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301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GOSPODARSKA KRETANJA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Općenito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306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EKONOMSKA POLITIKA</w:t>
            </w:r>
          </w:p>
        </w:tc>
      </w:tr>
      <w:tr>
        <w:trPr>
          <w:trHeight w:val="288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Programi aktivnosti, mjere razvoja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priprema, donošenje, izvješća, dopisi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31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INDUSTRIJA, RUDARSTVO I PODUZETNIŠTVO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311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PODUZETNIŠTVO, OBRT I ZADRUGARSTVO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32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Programi aktivnosti, mjere razvoja za malo i srednje poduzetništvo</w:t>
            </w:r>
          </w:p>
        </w:tc>
      </w:tr>
      <w:tr>
        <w:trPr>
          <w:trHeight w:val="28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Natječaji za provedbu programa, prijave, izvješća o provedbi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razvoj malog i srednjeg poduzetništva, obrtništva – dopisi i ostalo – općenito</w:t>
            </w:r>
          </w:p>
        </w:tc>
      </w:tr>
      <w:tr>
        <w:trPr>
          <w:trHeight w:val="9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32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POLJOPRIVREDA, ŠUMARSTVO, VETERINARSTVO, LOVSTVO, RIBARSTVO, VODNO GOSPODARSTVO I ZAŠTITA MORA, TE STOČARSTVO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320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POLJOPRIVREDA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Poljoprivredno zemljište – općenito dopisi</w:t>
            </w:r>
          </w:p>
        </w:tc>
      </w:tr>
      <w:tr>
        <w:trPr>
          <w:trHeight w:val="246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Raspolaganje poljoprivrednim zemljištem – Programi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Raspolaganje poljoprivrednim zemljištem – prodaja (natječaji, prijave, ugovori)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Raspolaganja  poljoprivrednim zemljištem – zakup (natječaji, prijave, ugovori)</w:t>
            </w:r>
          </w:p>
        </w:tc>
      </w:tr>
      <w:tr>
        <w:trPr>
          <w:trHeight w:val="267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Programi i izvješća utroška prihoda (zakup, prodaja, namjena i sl.)</w:t>
            </w:r>
          </w:p>
        </w:tc>
      </w:tr>
      <w:tr>
        <w:trPr>
          <w:trHeight w:val="267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320-01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Neizgrađeno građevinsko zemljište u vlasništvu RH</w:t>
            </w:r>
          </w:p>
        </w:tc>
      </w:tr>
      <w:tr>
        <w:trPr>
          <w:trHeight w:val="28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Programi potpora u poljoprivredi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Natječaji za provedbu programa, prijave, odluke, ugovori izvješća o provedbi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 akt u sustavu poljoprivrede – zaštita poljoprivrednog zemljišta, agrotehničke mjere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Pojedinačni akti poljoprivrednog redarstva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320-04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Pojedinačni akti u postupku promjene namjene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320-05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322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VETERINARSTVO I ZAŠTITA ŽIVOTINJA</w:t>
            </w:r>
          </w:p>
        </w:tc>
      </w:tr>
      <w:tr>
        <w:trPr>
          <w:trHeight w:val="246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životinja – opći akti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Veterinarske usluge – općenito dopisi, obavijesti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Mjere zaštite od zaraznih bolesti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323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LOVSTVO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Lovišta i lovna područja – općenito</w:t>
            </w:r>
          </w:p>
        </w:tc>
      </w:tr>
      <w:tr>
        <w:trPr>
          <w:trHeight w:val="28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zaštite divljači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325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VODNO GOSPODARSTVO I ZAŠTITA MORA</w:t>
            </w:r>
          </w:p>
        </w:tc>
      </w:tr>
      <w:tr>
        <w:trPr>
          <w:trHeight w:val="53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1E1E21"/>
              </w:rPr>
              <w:t>Vodno gospodarstvo –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326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STOČARSTVO 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Stočarstvo – općenito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Ribarstvo –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FF" w:themeFill="background1"/>
          </w:tcPr>
          <w:p>
            <w:r>
              <w:t>Podgrupa 327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r>
              <w:t> 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r>
              <w:t xml:space="preserve">ELEKTROPRIVREDA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FF" w:themeFill="background1"/>
          </w:tcPr>
          <w:p>
            <w:r>
              <w:t>327-01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jc w:val="center"/>
            </w:pPr>
            <w:r>
              <w:t>01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r>
              <w:t>Elektroprivreda općenito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33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TRGOVINA, UGOSTITELJSTVO I TURIZAM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330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UNUTARNJA TRGOVINA</w:t>
            </w:r>
          </w:p>
        </w:tc>
      </w:tr>
      <w:tr>
        <w:trPr>
          <w:trHeight w:val="23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Rad trgovina, prodaja izvan prodavaonica – opći akti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334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TURIZAM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Turizam, manifestacije  - dopisivanje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335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UGOSTITELJSTVO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Ugostiteljska djelatnost – općenito , dopisivanje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337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POTROŠAČA</w:t>
            </w:r>
          </w:p>
        </w:tc>
      </w:tr>
      <w:tr>
        <w:trPr>
          <w:trHeight w:val="248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 akti vezani uz zaštitu potrošača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34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PROMET I KOMUNIKACIJE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340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CESTOVNI PROMET</w:t>
            </w:r>
          </w:p>
        </w:tc>
      </w:tr>
      <w:tr>
        <w:trPr>
          <w:trHeight w:val="49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Cestovna infrastruktura – analiza, provedbeni dokumenti, programi, studije, odluke- opći akti i sl.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Izgradnja i održavanje nerazvrstanih cesta – projektna dokumentacija</w:t>
            </w:r>
          </w:p>
        </w:tc>
      </w:tr>
      <w:tr>
        <w:trPr>
          <w:trHeight w:val="29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Financiranje, sporazumi o financiranju, međunarodni ugovori i sl.</w:t>
            </w:r>
          </w:p>
        </w:tc>
      </w:tr>
      <w:tr>
        <w:trPr>
          <w:trHeight w:val="26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Prijava na natječaje, natječajna dokumentacija, nabava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Pojedinačni akti, proizašli iz općih akata (zahtjevi, zamolbe, suglasnosti, dozvole za korištenje i sl.)</w:t>
            </w:r>
          </w:p>
        </w:tc>
      </w:tr>
      <w:tr>
        <w:trPr>
          <w:trHeight w:val="235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344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ELEKTRONIČKE KOMUNIKACIJE I POŠTANSKE USLUGE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Poštanske usluge, elektroničke komunikacije – općenito (dopisivanje, ovlaštenja i sl.)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Ugovori o pružanju usluga </w:t>
            </w:r>
          </w:p>
        </w:tc>
      </w:tr>
      <w:tr>
        <w:trPr>
          <w:trHeight w:val="181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35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PROSTORNO UREĐENJE, ZAŠTITA OKOLIŠA I PRIRODE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350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PROSTORNO UREĐENJE</w:t>
            </w:r>
          </w:p>
        </w:tc>
      </w:tr>
      <w:tr>
        <w:trPr>
          <w:trHeight w:val="17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Prostorni planovi</w:t>
            </w:r>
          </w:p>
        </w:tc>
      </w:tr>
      <w:tr>
        <w:trPr>
          <w:trHeight w:val="33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praćenje stanja u prostoru, izvješća</w:t>
            </w:r>
          </w:p>
        </w:tc>
      </w:tr>
      <w:tr>
        <w:trPr>
          <w:trHeight w:val="26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Uređenje građevinskog zemljišta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Prostorno planiranje – dopisivanje,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351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ZAŠTITA OKOLIŠA  </w:t>
            </w:r>
          </w:p>
        </w:tc>
      </w:tr>
      <w:tr>
        <w:trPr>
          <w:trHeight w:val="226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Mjere zaštite okoliša – općenito</w:t>
            </w:r>
          </w:p>
        </w:tc>
      </w:tr>
      <w:tr>
        <w:trPr>
          <w:trHeight w:val="27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studije utjecaja na okoliš</w:t>
            </w:r>
          </w:p>
        </w:tc>
      </w:tr>
      <w:tr>
        <w:trPr>
          <w:trHeight w:val="198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Planovi gospodarenja otpadom</w:t>
            </w:r>
          </w:p>
        </w:tc>
      </w:tr>
      <w:tr>
        <w:trPr>
          <w:trHeight w:val="216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 akti vezani uz gospodarenje otpadom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gospodarenje otpadom – općenito, dopisivanje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351-02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Koncesije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352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PRIRODE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i očuvanje prirode – općenito, dopisivanje</w:t>
            </w:r>
          </w:p>
        </w:tc>
      </w:tr>
      <w:tr>
        <w:trPr>
          <w:trHeight w:val="9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36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GRADITELJSTVO, KOMUNALNI POSLOVI, PROCJENA VRIJEDNOSTI NEKRETNINA I ENERGETSKA UČINKOVITOST U ZGRADARSTVU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360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POSLOVI U GRADITELJSTVU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Građevinski poslovi – općenito, dopisivanje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GRADNJA GRAĐEVINA I OBNOVA</w:t>
            </w:r>
          </w:p>
        </w:tc>
      </w:tr>
      <w:tr>
        <w:trPr>
          <w:trHeight w:val="83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Gradnja građevina (projektna dokumentacija, lokacijske, građevinske,  dozvole, uporabne dozvole, dokumentacija o gradnji, situacije, atesti)</w:t>
            </w:r>
          </w:p>
        </w:tc>
      </w:tr>
      <w:tr>
        <w:trPr>
          <w:trHeight w:val="34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Posebni uvjeti u postupcima izdavanja dozvola za gradnju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Akti općinskog vijeća i načelnika u svezi naknade za zadržavanje zgrada u prostoru </w:t>
            </w:r>
          </w:p>
        </w:tc>
      </w:tr>
      <w:tr>
        <w:trPr>
          <w:trHeight w:val="39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Pojedinačna rješenja u postupku ozakonjenja zgrada (utvrđivanje naknade za zadržavanje zgrada u prostoru), ovrhe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Opomene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362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GRAĐEVINSKA INSPEKCIJA</w:t>
            </w:r>
          </w:p>
        </w:tc>
      </w:tr>
      <w:tr>
        <w:trPr>
          <w:trHeight w:val="427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Pojedinačni akti građevinske inspekcije preneseni na komunalno redarstvo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363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KOMUNALNI POSLOVI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Komunalni poslovi – općenito</w:t>
            </w:r>
          </w:p>
        </w:tc>
      </w:tr>
      <w:tr>
        <w:trPr>
          <w:trHeight w:val="317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Suglasnost za prekope cesta i javnih površina</w:t>
            </w:r>
          </w:p>
        </w:tc>
      </w:tr>
      <w:tr>
        <w:trPr>
          <w:trHeight w:val="27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Priključenje na komunalnu infrastrukturu – vodovod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Priključenje na komunalnu infrastrukturu – kanalizacija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uređenja  naselja i demografske obnove općenito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Mjera 1. – Energetska učinkovitost i energetska obnova obiteljskih kuća</w:t>
            </w:r>
          </w:p>
        </w:tc>
      </w:tr>
      <w:tr>
        <w:trPr>
          <w:trHeight w:val="178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Mjera 2. – Uklanjanje starih objekata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Mjera 3. – Izgradnja novih stambenih objekata i kupovina stambenih objekata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Mjera 4. – Novčana naknada za najuređeniju okućnicu</w:t>
            </w:r>
          </w:p>
        </w:tc>
      </w:tr>
      <w:tr>
        <w:trPr>
          <w:trHeight w:val="312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Mjera 5. – uređenje pročelja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32" w:type="dxa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Mjera 6. – Sufinanciranje priključenja na vodoopskrbnu mrežu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Komunalni poslovi općenito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Održavanje komunalne infrastrukture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Izgradnja komunalne infrastrukture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Javne površine odobrenja za korištenje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Grobna naknada općenito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Grobna naknada dodjela grobnog mjesta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Grobna naknada plaćanje godišnje grobne naknade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Grobna naknada – odreknuće od korištenja grobnog mjesta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363-03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Komunalna naknada utvrđivanje obveze fizičke osobe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363-03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Komunalna naknada utvrđivanje obveze pravne osobe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363-03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Komunalna naknada opomene i ovrhe fizičke osobe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363-03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Komunalna naknada opomene i ovrhe pravne osobe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363-03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Komunalni doprinos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363-03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Komunalni red 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363-03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Komunalno redarstvo</w:t>
            </w:r>
          </w:p>
        </w:tc>
      </w:tr>
      <w:tr>
        <w:trPr>
          <w:trHeight w:val="159"/>
        </w:trPr>
        <w:tc>
          <w:tcPr>
            <w:tcW w:w="2830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 364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PROCJENA VRIJEDNOSTI NEKRETNINA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Procjena tržišne vrijednosti nekretnina</w:t>
            </w:r>
          </w:p>
        </w:tc>
      </w:tr>
      <w:tr>
        <w:trPr>
          <w:trHeight w:val="159"/>
        </w:trPr>
        <w:tc>
          <w:tcPr>
            <w:tcW w:w="2830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t>Podgrupa  365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2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t>ENERGETSKA UČINKOVITOST U ZGRADARSTVU</w:t>
            </w:r>
          </w:p>
        </w:tc>
      </w:tr>
      <w:tr>
        <w:trPr>
          <w:trHeight w:val="159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t>364-01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Poslovi vezani uz smanjenje emisije štetnih plinova, energetska obnova zgrada i ostalo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37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STAMBENO GOSPODARSTVO, STAMBENO ZBRINJAVANJE I STAMBENI ODNOSI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371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Stambeni odnosi i stanovanje </w:t>
            </w:r>
          </w:p>
        </w:tc>
      </w:tr>
      <w:tr>
        <w:trPr>
          <w:trHeight w:val="27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Stambeni odnosi i stanovanje – općenito</w:t>
            </w:r>
          </w:p>
        </w:tc>
      </w:tr>
      <w:tr>
        <w:trPr>
          <w:trHeight w:val="27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 akti u svezi stanovanja, akti u svezi iznosa najma, prodaja i sl.</w:t>
            </w:r>
          </w:p>
        </w:tc>
      </w:tr>
      <w:tr>
        <w:trPr>
          <w:trHeight w:val="27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Stjecanje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Natječaji za davanje u najam</w:t>
            </w:r>
          </w:p>
        </w:tc>
      </w:tr>
      <w:tr>
        <w:trPr>
          <w:trHeight w:val="24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Prijave, ugovori  o najmu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Prodaja – dopisivanje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Natječaji za prodaju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bookmarkStart w:id="6" w:name="_Hlk125971238"/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bookmarkEnd w:id="6"/>
      <w:tr>
        <w:trPr>
          <w:trHeight w:val="36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Prijave, ugovori  o kupoprodaji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brisanje založnog prava,  brisovna očitovanja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371-04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372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POSLOVNI PROSTOR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Poslovni prostori – općenito </w:t>
            </w:r>
          </w:p>
        </w:tc>
      </w:tr>
      <w:tr>
        <w:trPr>
          <w:trHeight w:val="29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 akti u svezi poslovnog prostora</w:t>
            </w:r>
          </w:p>
        </w:tc>
      </w:tr>
      <w:tr>
        <w:trPr>
          <w:trHeight w:val="27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Stjecanje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Natječaji za davanje u zakup poslovnog prostora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Prijave, ugovori  o najmu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Prodaja – dopisivanje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Natječaji za prodaju</w:t>
            </w:r>
          </w:p>
        </w:tc>
      </w:tr>
      <w:tr>
        <w:trPr>
          <w:trHeight w:val="246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Prijave, ugovori  o kupoprodaji poslovnog prostora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brisanje založnog prava,  brisovna očitovanja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372-04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373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OBJEKTI POD POSEBNOM ZAŠTITOM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kulturnih dobara – općenito</w:t>
            </w:r>
          </w:p>
        </w:tc>
      </w:tr>
      <w:tr>
        <w:trPr>
          <w:trHeight w:val="12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38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GOSPODARSKA DOGAĐANJA, PROMIDŽBA I MARKETING, TEHNOLOŠKI RAZVOJ, INTELEKTUALNO VLASNIŠTVO, STANDARDI I TEHNIČKI NORMATIVI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380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GOSPODARSKA DOGAĐANJA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Gospodarska događanja,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382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PROMIDŽBA I MARKETING 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Promidžba i marketing, promidžbeni materijali, plakati, letci i ostale promidžbene aktivnosti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39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ENERGETIKA</w:t>
            </w:r>
          </w:p>
        </w:tc>
      </w:tr>
      <w:tr>
        <w:trPr>
          <w:trHeight w:val="439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391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STRATEGIJA ENERGETSKOG RAZVITKA</w:t>
            </w:r>
          </w:p>
        </w:tc>
      </w:tr>
      <w:tr>
        <w:trPr>
          <w:trHeight w:val="289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391-01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Programi i mjere energetskog razvitka,</w:t>
            </w:r>
          </w:p>
        </w:tc>
      </w:tr>
      <w:tr>
        <w:trPr>
          <w:trHeight w:val="9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392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ISTRAŽIVANJA I EKSPLOATACIJA U PODRUČJU NAFTNOG RUDARSTVA I GEOTERMALNE VODE ZA ENERGETSKE SVRHE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Općenito 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Glavna grupa 4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32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FINANCIJE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40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FINANCIJE (općenito)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400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FINANCIJSKO-PLANSKI DOKUMENTI</w:t>
            </w:r>
          </w:p>
        </w:tc>
      </w:tr>
      <w:tr>
        <w:trPr>
          <w:trHeight w:val="697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Proračun, godišnje izvršenje proračuna, završni račun (godišnji financijski izvještaji), preraspodjele i sl., te akti su svezi donošenja i provedbe predstavničkog i izvršnog tijela</w:t>
            </w:r>
          </w:p>
        </w:tc>
      </w:tr>
      <w:tr>
        <w:trPr>
          <w:trHeight w:val="778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godišnji izvještaji (o investicijama, dugotrajnoj imovini, revizije učinkovitosti  i sl.), te ostali opći i pojedinačni akti u svezi donošenja i provedbe predstavničkog i izvršnog tijela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Program javnih potreba u razvoju civilnog društva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Program financiranja vatrogastva na području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Program javnih potreba u kulturi na  području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Program javnih potreba u sportu na  području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Program utroška sredstava šumskog doprinosa 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Program održavanja  komunalne infrastrukture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Program  građenja komunalne infrastrukture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korištenja sredstava od raspolaganja poljoprivrednim zemljištem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Program javnih potreba u socijalnoj skrbi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Program financiranja vjerskih zajednica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Suglasnosti na provedbu ulaganja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Godišnji plan davanja koncesija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Analiza stanja sustava civilne zaštite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 mjera i postupanja za djelomičnu sanaciju šteta od prirodnih nepogoda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Provedbeni plan unapređenja zaštite od požara 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Raspoređivanje sredst.za financiranje političkih stranaka zastupljenih .u vijeću</w:t>
            </w:r>
          </w:p>
        </w:tc>
      </w:tr>
      <w:tr>
        <w:trPr>
          <w:trHeight w:val="27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Godišnji plan razvoja sustava civilne zaštite na području</w:t>
            </w:r>
          </w:p>
        </w:tc>
      </w:tr>
      <w:tr>
        <w:trPr>
          <w:trHeight w:val="266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Polugodišnji i kvartalni financijski izvještaji, periodični obračuni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 nabave</w:t>
            </w:r>
          </w:p>
        </w:tc>
      </w:tr>
      <w:tr>
        <w:trPr>
          <w:trHeight w:val="26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400-04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Izjava o fiskalnoj odgovornosti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400-05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401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KNJIGOVODSTVENO-RAČUNOVODSTVENO POSLOVANJE    </w:t>
            </w:r>
          </w:p>
        </w:tc>
      </w:tr>
      <w:tr>
        <w:trPr>
          <w:trHeight w:val="34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Knjigovodstveno-računovodstveno poslovanje općenito</w:t>
            </w:r>
          </w:p>
        </w:tc>
      </w:tr>
      <w:tr>
        <w:trPr>
          <w:trHeight w:val="6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Ponude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FFFFFF" w:themeFill="background1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401-02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predračuni, ugovori o cesiji , potvrde potraživanja, povrati i sl.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Računi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402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FINANCIRANJE</w:t>
            </w:r>
          </w:p>
        </w:tc>
      </w:tr>
      <w:tr>
        <w:trPr>
          <w:trHeight w:val="29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Financiranje gospodarskih djelatnosti  - općenito 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Programi javnih potreba i Programi utroška sredstava iz proračuna, te ostali opći akti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Refundacije, povrati sufinanciranja</w:t>
            </w:r>
          </w:p>
        </w:tc>
      </w:tr>
      <w:tr>
        <w:trPr>
          <w:trHeight w:val="21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402-04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Financiranje iz proračuna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402-05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Fondovi - općenito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402-06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Financiranje – ruralni razvoj 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402-07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Financiranje ostalo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403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KREDITIRANJE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Krediti  - općenito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Jamstva, potraživanja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404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INVESTICIJE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Investicije općenito</w:t>
            </w:r>
          </w:p>
        </w:tc>
      </w:tr>
      <w:tr>
        <w:trPr>
          <w:trHeight w:val="347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Gospodarske investicije </w:t>
            </w:r>
          </w:p>
        </w:tc>
      </w:tr>
      <w:tr>
        <w:trPr>
          <w:trHeight w:val="267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Investicijsko održavanje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404-04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405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DEPOZITNO POSLOVANJE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Depoziti ekonomsko poslovanje i ostalo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406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UPRAVLJANJE IMOVINOM I NABAVLJANJE IMOVINE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Upravljanje i nabavljanje imovine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Javna nabava EOJN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Jednostavna nabava 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406-04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Inventure (popisi, liste, izvješća, ispravci i sl.)</w:t>
            </w:r>
          </w:p>
        </w:tc>
      </w:tr>
      <w:tr>
        <w:trPr>
          <w:trHeight w:val="35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406-05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Planovi upravljanja imovinom i strategije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406-06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Općenito - 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406-07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Jednostavne narudžbenice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41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JAVNE FINANCIJE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410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POREZI I TROŠARINE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Opći akti u svezi naplate poreza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Rješenja za utvrđivanje poreza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 -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411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DOPRINOSI 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Doprinosi-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412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PRISTOJBE  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Pristojbe - općenito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415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NAPLAĆIVANJE POREZA, DOPRINOSA I DRUGIH OBAVEZA</w:t>
            </w:r>
          </w:p>
        </w:tc>
      </w:tr>
      <w:tr>
        <w:trPr>
          <w:trHeight w:val="4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Naplaćivanje poreza i drugih obveza - općenito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42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JAVNI RASHODI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420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REGRESI, PREMIJE I KOMPENZACIJE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Kompenzacije i 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421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DONACIJE, SUBVENCIJE I HUMANITARNA POMOĆ</w:t>
            </w:r>
          </w:p>
        </w:tc>
      </w:tr>
      <w:tr>
        <w:trPr>
          <w:trHeight w:val="28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Donacije, subvencije, humanitarna pomoć i ostalo -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43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DOHOCI KORISNIKA PRORAČUNSKIH SREDSTAVA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430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RASPOLAGANJE PRORAČUNSKIM  SREDSTVIMA</w:t>
            </w:r>
          </w:p>
        </w:tc>
      </w:tr>
      <w:tr>
        <w:trPr>
          <w:trHeight w:val="373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Ugovorne i zakonske obveze, ukupni prihodi i 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431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DOHODAK </w:t>
            </w:r>
          </w:p>
        </w:tc>
      </w:tr>
      <w:tr>
        <w:trPr>
          <w:trHeight w:val="24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Materijalni troškovi, amortizacija, dohodak i 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432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POSLOVANJE KORISNIKA PRORAČUNA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Procedure o blagajničkom poslovanju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Vođenje evidencija, kontrola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44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FINANCIJSKI ODNOSI S INOZEMSTVOM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442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FINANCIRANJE PROGRAMA I PROJEKATA IZ FONDOVA EUROPSKE UNIJE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Financiranje programa i projekata iz Fondova EU – općenito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Prijave projekata, ugovori, provedba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Provedbeni dokumenti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45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NOVČANI I KREDITNI SUSTAV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450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BANKARSTVO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Platni promet - općenito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blagajničko poslovanje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29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poslovni račun (otvaranje, doznake kamate, blokiranje, ostalo)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453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POSLOVI OSIGURANJA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Osiguranje - općenito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47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KONTROLA FINANCIJSKOG POSLOVANJA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470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FINANCIJSKI NADZOR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Financijska revizija, proračunski nadzor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Izjava o fiskalnoj odgovornosti</w:t>
            </w:r>
          </w:p>
        </w:tc>
      </w:tr>
      <w:tr>
        <w:trPr>
          <w:trHeight w:val="630"/>
        </w:trPr>
        <w:tc>
          <w:tcPr>
            <w:tcW w:w="2830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Glavna grupa 5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32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ZDRAVSTVO, SOCIJALNA ZAŠTITA, BRANITELJI, DEMOGRAFIJA I OBITELJ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50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ZDRAVSTVENA ZAŠTITA I ZDRAVSTVENO OSIGURANJE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500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ZDRAVSTVENA ZAŠTITA (OPĆENITO)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55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SOCIJALNA SKRB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550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SOCIJALNA SKRB (OPĆENITO)</w:t>
            </w:r>
          </w:p>
        </w:tc>
      </w:tr>
      <w:tr>
        <w:trPr>
          <w:trHeight w:val="22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Planiranje potreba u području socijalne skrbi, opći akti i drugo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Programi javnih potreba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Socijalna skrb općenito 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551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SUSTAV SOCIJALNE SKRBI I DEMOGRAFIJA</w:t>
            </w:r>
          </w:p>
        </w:tc>
      </w:tr>
      <w:tr>
        <w:trPr>
          <w:trHeight w:val="275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Novčane pomoći za troškove stanovanja</w:t>
            </w:r>
          </w:p>
        </w:tc>
      </w:tr>
      <w:tr>
        <w:trPr>
          <w:trHeight w:val="275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Novčane pomoći za nabavu ogrjeva</w:t>
            </w:r>
          </w:p>
        </w:tc>
      </w:tr>
      <w:tr>
        <w:trPr>
          <w:trHeight w:val="275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Jednokratne novčane pomoći</w:t>
            </w:r>
          </w:p>
        </w:tc>
      </w:tr>
      <w:tr>
        <w:trPr>
          <w:trHeight w:val="275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Jednokratne pomoći povodom blagdana umirovljenicima</w:t>
            </w:r>
          </w:p>
        </w:tc>
      </w:tr>
      <w:tr>
        <w:trPr>
          <w:trHeight w:val="275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Novčane pomoći za troškove ukopa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Novčana pomoć za opremu djeteta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Sufinanciranje polaganja vozačkog ispita 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Sufinanciranje medicinski potpomognute oplodnje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Sufinanciranje boravka predškolske djece u vrtiću 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Sufinanciranje ostalih demografskih mjera</w:t>
            </w:r>
          </w:p>
        </w:tc>
      </w:tr>
      <w:tr>
        <w:trPr>
          <w:trHeight w:val="300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551-02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Sufinanciranje fizikalne terapije djeci s invaliditetom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56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ZAŠTITA HRVATSKIH BRANITELJA, VOJNIH INVALIDA I ŽRTAVA RATA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563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OSTALA PRAVA SUDIONIKA RATA I ČLANOVA NJIHOVIH OBITELJI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Ostala prava sudionika rata i članova njihovih obitelji  (pokop, grobna mjesta i sl.) - općenito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564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SPOMEN- OBILJEŽJA</w:t>
            </w:r>
          </w:p>
        </w:tc>
      </w:tr>
      <w:tr>
        <w:trPr>
          <w:trHeight w:val="9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Grobovi i spomen obilježja , zaštita dostojanstva žrtava Domovinskog rata, Drugog svjetskog rata i poslijeratnog razdoblja, ostalo</w:t>
            </w:r>
          </w:p>
        </w:tc>
      </w:tr>
      <w:tr>
        <w:trPr>
          <w:trHeight w:val="630"/>
        </w:trPr>
        <w:tc>
          <w:tcPr>
            <w:tcW w:w="2830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Glavna grupa 6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32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OBRAZOVANJE, ZNANOST, KULTURA, SPORT I RAZVOJ DIGITALNOG DRUŠTVA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60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OBRAZOVANJE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601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PREDŠKOLSKI ODGOJ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Osnivanje i rad predškolskih ustanova - opći akti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602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OSNOVNO, SREDNJE I VISOKO OBRAZOVANJE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Obrazovanje -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603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JAVNA PREDAVANJA I TRIBINE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Javna predavanja i tribine, okrugli stolovi i 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604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STIPENDIRANJE  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Stipendiranje - opći akti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dodjela stipendija - natječaji, postupci, ugovori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61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KULTURA 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610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MANIFESTACIJE I KOMEMORACIJE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Kulturne manifestacije, obilježavanje obljetnica, prigodnih datuma - određivanje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Organizacija, programi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611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KULTURNO I UMJETNIČKO STVARALAŠTVO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Općenito - dopisivanje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Programi javnih potreba u kulturi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Financiranje programa u kulturi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612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ZAŠTITA KULTURNE BAŠTINE  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kulturne baštine -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615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KULTURNA SURADNJA</w:t>
            </w:r>
          </w:p>
        </w:tc>
      </w:tr>
      <w:tr>
        <w:trPr>
          <w:trHeight w:val="31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Promicanje kulturnih veza s drugim zemljama -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62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SPORT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620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SPORT (OPĆENITO)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Sport, sportske organizacije, sportska natjecanja, sportaši, obavljanje sportske djelatnosti,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Programi javnih potreba u sportu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621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REKREATIVNI SPORT</w:t>
            </w:r>
          </w:p>
        </w:tc>
      </w:tr>
      <w:tr>
        <w:trPr>
          <w:trHeight w:val="289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Promicanje rekreativnog sporta - općenito dopisivanje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Financiranje rekreativnog sporta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622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RAZVOJ SPORTA  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Upravljanje sportskom infrastrukturom - opći akti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63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TEHNIČKA KULTURA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630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TEHNIČKA KULTURA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Razvoj tehničke kulture -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65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INFORMATIKA I DIGITALNO DRUŠTVO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650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INFORMATIKA 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Informatička oprema, sustavi, ostalo - općenito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Održavanje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651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RAZVOJ DIGITALNOG DRUŠTVA  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Razvoj digitalnog društva - uspostava i razvoj - općenito</w:t>
            </w:r>
          </w:p>
        </w:tc>
      </w:tr>
      <w:tr>
        <w:trPr>
          <w:trHeight w:val="315"/>
        </w:trPr>
        <w:tc>
          <w:tcPr>
            <w:tcW w:w="2830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Glavna grupa 7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32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PRAVOSUĐE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70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POSLOVI PRAVOSUDNE UPRAVE</w:t>
            </w:r>
          </w:p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701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ODVJETNIŠTVO I PRAVNA POMOĆ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Odvjetništvo, pravna pomoć, zastupanje -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74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OSTALO IZ PRAVOSUDNOG SUSTAVA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740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PRAVOSUDNI SUSTAV (OPĆENITO)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Parnični postupak - sudski sporovi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nasljeđivanje - ošasna imovina</w:t>
            </w:r>
          </w:p>
        </w:tc>
      </w:tr>
      <w:tr>
        <w:trPr>
          <w:trHeight w:val="317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postupci i zahtjevi prema pravosudnim tijelima</w:t>
            </w:r>
          </w:p>
        </w:tc>
      </w:tr>
      <w:tr>
        <w:trPr>
          <w:trHeight w:val="945"/>
        </w:trPr>
        <w:tc>
          <w:tcPr>
            <w:tcW w:w="2830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Glavna grupa 9</w:t>
            </w:r>
          </w:p>
        </w:tc>
        <w:tc>
          <w:tcPr>
            <w:tcW w:w="1276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232" w:type="dxa"/>
            <w:shd w:val="clear" w:color="auto" w:fill="F7CAAC" w:themeFill="accent2" w:themeFillTint="66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VANJSKI I EUROPSKI POSLOVI, REGIONALNI RAZVOJ, GEODETSKI I KATASTARSKI POSLOVI, FONDOVI EUROPSKE UNIJE I OSTALI POSLOVI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93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GEODETSKO-KATASTARSKI POSLOVI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932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KATASTAR ZEMLJIŠTA I KATASTAR NEKRETNINA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1E1E21"/>
              </w:rPr>
              <w:t>Geodetsko-katastarski poslovi – općenito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933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KATASTAR INFRASTRUKTURE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Izrada i vođenje katastra infrastrukture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939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NACIONALNA INFRASTRUKTURA PROSTORNIH PODATAKA</w:t>
            </w:r>
          </w:p>
        </w:tc>
      </w:tr>
      <w:tr>
        <w:trPr>
          <w:trHeight w:val="6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939-01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Poslovi vezani uz Nacionalnu infrastrukturu prostornih podataka  (NIPP)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94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IMOVINSKO-PRAVNI POSLOVI</w:t>
            </w:r>
          </w:p>
        </w:tc>
      </w:tr>
      <w:tr>
        <w:trPr>
          <w:trHeight w:val="814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940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IMOVINA U DRŽAVNOM VLASNIŠTVU I VLASNIŠTVU JEDINICA LOKALNE I PODRUČNE (REGIONALNE) SAMOUPRAVE</w:t>
            </w:r>
          </w:p>
        </w:tc>
      </w:tr>
      <w:tr>
        <w:trPr>
          <w:trHeight w:val="272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Rješavanje imovinskopravnih odnosa stambenih zgrada, poljoprivrednog zemljišta, šumskog zemljišta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Uknjižba prava vlasništva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Podjela imovine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940-03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Procjena vrijednosti imovine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942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PRIJENOS U DRŽAVNO VLASNIŠTVO I NADOKNAĐIVANJE ODUZETE IMOVINE</w:t>
            </w:r>
          </w:p>
        </w:tc>
      </w:tr>
      <w:tr>
        <w:trPr>
          <w:trHeight w:val="367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Postupci nadoknade oduzete imovine - poslovi povrata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943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IZVLAŠTENJA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943-01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Postupci izvlaštenja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944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GRAĐEVINSKO ZEMLJIŠTE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Pravo prvokupa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944-02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Utvrđivanje površine za redovnu uporabu zgrada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Prodaja građevinskog zemljišta - postupci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944-03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Zakup građevinskog zemljišta </w:t>
            </w:r>
          </w:p>
        </w:tc>
      </w:tr>
      <w:tr>
        <w:trPr>
          <w:trHeight w:val="37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944-04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Ostali poslovi na uređenju odnosa na građevinskom zemljištu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945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IMOVINSKO-PRAVNI POSLOVI U SVEZI S POLJOPRIVREDNIM ZEMLJIŠTEM</w:t>
            </w:r>
          </w:p>
        </w:tc>
      </w:tr>
      <w:tr>
        <w:trPr>
          <w:trHeight w:val="678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Imovinsko-pravni poslovi u vezi s poljoprivrednim zemljištem  (promjena namjene i sl.)</w:t>
            </w:r>
          </w:p>
        </w:tc>
      </w:tr>
      <w:tr>
        <w:trPr>
          <w:trHeight w:val="915"/>
        </w:trPr>
        <w:tc>
          <w:tcPr>
            <w:tcW w:w="2830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ind w:hanging="11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lastRenderedPageBreak/>
              <w:t>Glavna grupa,</w:t>
            </w:r>
            <w:r>
              <w:rPr>
                <w:rFonts w:ascii="Minion Pro" w:hAnsi="Minion Pro"/>
                <w:b/>
                <w:bCs/>
                <w:sz w:val="22"/>
                <w:szCs w:val="22"/>
                <w:bdr w:val="none" w:sz="0" w:space="0" w:color="auto" w:frame="1"/>
              </w:rPr>
              <w:br/>
              <w:t>grupa i podgrupa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 dosjea</w:t>
            </w:r>
          </w:p>
        </w:tc>
        <w:tc>
          <w:tcPr>
            <w:tcW w:w="6232" w:type="dxa"/>
            <w:shd w:val="clear" w:color="auto" w:fill="D9D9D9" w:themeFill="background1" w:themeFillShade="D9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djelatnosti unutar podgrupe</w:t>
            </w:r>
          </w:p>
        </w:tc>
      </w:tr>
      <w:tr>
        <w:trPr>
          <w:trHeight w:val="6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946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IMOVINSKO-PRAVNI POSLOVI U SVEZI S ŠUMSKIM ZEMLJIŠTEM</w:t>
            </w:r>
          </w:p>
        </w:tc>
      </w:tr>
      <w:tr>
        <w:trPr>
          <w:trHeight w:val="351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Imovinsko-pravni poslovi u vezi s šumskim zemljištem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95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STATISTIKA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958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OSTALE STATISTIKE</w:t>
            </w:r>
          </w:p>
        </w:tc>
      </w:tr>
      <w:tr>
        <w:trPr>
          <w:trHeight w:val="300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958-01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Statistika - ostalo</w:t>
            </w:r>
          </w:p>
        </w:tc>
      </w:tr>
      <w:tr>
        <w:trPr>
          <w:trHeight w:val="300"/>
        </w:trPr>
        <w:tc>
          <w:tcPr>
            <w:tcW w:w="2830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Grupa 97</w:t>
            </w:r>
          </w:p>
        </w:tc>
        <w:tc>
          <w:tcPr>
            <w:tcW w:w="1276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FFFF00"/>
            <w:hideMark/>
          </w:tcPr>
          <w:p>
            <w:pPr>
              <w:tabs>
                <w:tab w:val="left" w:pos="1163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EUROPSKA UNIJA</w:t>
            </w:r>
          </w:p>
        </w:tc>
      </w:tr>
      <w:tr>
        <w:trPr>
          <w:trHeight w:val="304"/>
        </w:trPr>
        <w:tc>
          <w:tcPr>
            <w:tcW w:w="2830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Podgrupa 972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2" w:type="dxa"/>
            <w:shd w:val="clear" w:color="auto" w:fill="BDD6EE" w:themeFill="accent1" w:themeFillTint="66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STRATEŠKO PLANIRANJE REGINALNOG RAZVOJA</w:t>
            </w:r>
          </w:p>
        </w:tc>
      </w:tr>
      <w:tr>
        <w:trPr>
          <w:trHeight w:val="245"/>
        </w:trPr>
        <w:tc>
          <w:tcPr>
            <w:tcW w:w="2830" w:type="dxa"/>
            <w:hideMark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972-01</w:t>
            </w:r>
          </w:p>
        </w:tc>
        <w:tc>
          <w:tcPr>
            <w:tcW w:w="1276" w:type="dxa"/>
            <w:hideMark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232" w:type="dxa"/>
            <w:hideMark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Lokalne razvojne strategije</w:t>
            </w:r>
          </w:p>
        </w:tc>
      </w:tr>
      <w:tr>
        <w:trPr>
          <w:trHeight w:val="245"/>
        </w:trPr>
        <w:tc>
          <w:tcPr>
            <w:tcW w:w="2830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t>Podgrupa 975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6232" w:type="dxa"/>
            <w:shd w:val="clear" w:color="auto" w:fill="BDD6EE" w:themeFill="accent1" w:themeFillTint="66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t>POTPOMOGNUTA PODRUČJA I DRUGA PODRUČJA S RAZVOJNIM POSEBNOSTIMA, REGIONALNI RAZVOJNI PROGRAMI I INICIJATIVE</w:t>
            </w:r>
          </w:p>
        </w:tc>
      </w:tr>
      <w:tr>
        <w:trPr>
          <w:trHeight w:val="245"/>
        </w:trPr>
        <w:tc>
          <w:tcPr>
            <w:tcW w:w="2830" w:type="dxa"/>
          </w:tcPr>
          <w:p>
            <w:pPr>
              <w:tabs>
                <w:tab w:val="left" w:pos="1163"/>
              </w:tabs>
              <w:jc w:val="both"/>
              <w:rPr>
                <w:color w:val="000000"/>
                <w:sz w:val="22"/>
                <w:szCs w:val="22"/>
              </w:rPr>
            </w:pPr>
            <w:r>
              <w:t>975-01</w:t>
            </w:r>
          </w:p>
        </w:tc>
        <w:tc>
          <w:tcPr>
            <w:tcW w:w="1276" w:type="dxa"/>
          </w:tcPr>
          <w:p>
            <w:pPr>
              <w:tabs>
                <w:tab w:val="left" w:pos="1163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t>01</w:t>
            </w:r>
          </w:p>
        </w:tc>
        <w:tc>
          <w:tcPr>
            <w:tcW w:w="6232" w:type="dxa"/>
          </w:tcPr>
          <w:p>
            <w:pPr>
              <w:tabs>
                <w:tab w:val="left" w:pos="1163"/>
              </w:tabs>
              <w:rPr>
                <w:color w:val="000000"/>
                <w:sz w:val="22"/>
                <w:szCs w:val="22"/>
              </w:rPr>
            </w:pPr>
            <w:r>
              <w:t xml:space="preserve">Područja posebne državne skrbi i potpomognuta područja </w:t>
            </w:r>
          </w:p>
        </w:tc>
      </w:tr>
      <w:tr>
        <w:trPr>
          <w:trHeight w:val="24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Grupa 99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</w:pP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rPr>
                <w:b/>
                <w:bCs/>
              </w:rPr>
            </w:pPr>
            <w:r>
              <w:rPr>
                <w:b/>
                <w:bCs/>
              </w:rPr>
              <w:t>OSTALO</w:t>
            </w:r>
          </w:p>
        </w:tc>
      </w:tr>
      <w:tr>
        <w:trPr>
          <w:trHeight w:val="24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</w:pPr>
            <w:r>
              <w:t>Podgrupa 990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</w:pP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</w:pPr>
            <w:r>
              <w:t>Ostalo</w:t>
            </w:r>
          </w:p>
        </w:tc>
      </w:tr>
      <w:tr>
        <w:trPr>
          <w:trHeight w:val="245"/>
        </w:trPr>
        <w:tc>
          <w:tcPr>
            <w:tcW w:w="2830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both"/>
            </w:pPr>
            <w:r>
              <w:t>990-01</w:t>
            </w:r>
          </w:p>
        </w:tc>
        <w:tc>
          <w:tcPr>
            <w:tcW w:w="1276" w:type="dxa"/>
            <w:shd w:val="clear" w:color="auto" w:fill="FFFFFF" w:themeFill="background1"/>
          </w:tcPr>
          <w:p>
            <w:pPr>
              <w:tabs>
                <w:tab w:val="left" w:pos="1163"/>
              </w:tabs>
              <w:jc w:val="center"/>
            </w:pPr>
            <w:r>
              <w:t>01</w:t>
            </w:r>
          </w:p>
        </w:tc>
        <w:tc>
          <w:tcPr>
            <w:tcW w:w="6232" w:type="dxa"/>
            <w:shd w:val="clear" w:color="auto" w:fill="FFFFFF" w:themeFill="background1"/>
          </w:tcPr>
          <w:p>
            <w:pPr>
              <w:tabs>
                <w:tab w:val="left" w:pos="1163"/>
              </w:tabs>
            </w:pPr>
            <w:r>
              <w:t>Procjena štete od prirodnih nepogoda</w:t>
            </w:r>
          </w:p>
        </w:tc>
      </w:tr>
      <w:bookmarkEnd w:id="2"/>
    </w:tbl>
    <w:p>
      <w:pPr>
        <w:jc w:val="both"/>
      </w:pPr>
    </w:p>
    <w:p>
      <w:pPr>
        <w:jc w:val="center"/>
        <w:rPr>
          <w:b/>
        </w:rPr>
      </w:pPr>
      <w:r>
        <w:rPr>
          <w:b/>
        </w:rPr>
        <w:t xml:space="preserve">Članak 3. </w:t>
      </w:r>
    </w:p>
    <w:p>
      <w:pPr>
        <w:jc w:val="both"/>
      </w:pPr>
      <w:r>
        <w:tab/>
        <w:t>Ovim Planom određuju se i brojčane oznake unutarnjih ustrojstvenih jedinica unutar Općine Vladislavci :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 xml:space="preserve">        OPĆINA VLADISLAVCI</w:t>
      </w:r>
      <w:r>
        <w:rPr>
          <w:b/>
        </w:rPr>
        <w:tab/>
      </w:r>
      <w:r>
        <w:rPr>
          <w:b/>
        </w:rPr>
        <w:tab/>
        <w:t>2158-41</w:t>
      </w:r>
    </w:p>
    <w:p>
      <w:pPr>
        <w:jc w:val="both"/>
        <w:rPr>
          <w:sz w:val="22"/>
        </w:rPr>
      </w:pPr>
    </w:p>
    <w:p>
      <w:pPr>
        <w:numPr>
          <w:ilvl w:val="0"/>
          <w:numId w:val="9"/>
        </w:numPr>
        <w:jc w:val="both"/>
      </w:pPr>
      <w:r>
        <w:t>Općinsko vijeće</w:t>
      </w:r>
      <w:r>
        <w:tab/>
      </w:r>
      <w:r>
        <w:tab/>
      </w:r>
      <w:r>
        <w:tab/>
      </w:r>
      <w:r>
        <w:tab/>
        <w:t>2158-41-01</w:t>
      </w:r>
    </w:p>
    <w:p>
      <w:pPr>
        <w:numPr>
          <w:ilvl w:val="0"/>
          <w:numId w:val="9"/>
        </w:numPr>
        <w:jc w:val="both"/>
      </w:pPr>
      <w:r>
        <w:t>Općinski načelnik</w:t>
      </w:r>
      <w:r>
        <w:tab/>
      </w:r>
      <w:r>
        <w:tab/>
      </w:r>
      <w:r>
        <w:tab/>
      </w:r>
      <w:r>
        <w:tab/>
        <w:t>2158-41-02</w:t>
      </w:r>
    </w:p>
    <w:p>
      <w:pPr>
        <w:numPr>
          <w:ilvl w:val="0"/>
          <w:numId w:val="9"/>
        </w:numPr>
        <w:jc w:val="both"/>
      </w:pPr>
      <w:r>
        <w:t>Jedinstveni upravni odjel</w:t>
      </w:r>
      <w:r>
        <w:tab/>
      </w:r>
      <w:r>
        <w:tab/>
      </w:r>
      <w:r>
        <w:tab/>
        <w:t>2158-41-03</w:t>
      </w:r>
    </w:p>
    <w:p>
      <w:pPr>
        <w:numPr>
          <w:ilvl w:val="0"/>
          <w:numId w:val="9"/>
        </w:numPr>
        <w:jc w:val="both"/>
      </w:pPr>
      <w:r>
        <w:t>Povjerenstva                                                  2158-41-04</w:t>
      </w:r>
    </w:p>
    <w:p>
      <w:pPr>
        <w:jc w:val="center"/>
        <w:rPr>
          <w:b/>
          <w:sz w:val="22"/>
        </w:rPr>
      </w:pPr>
    </w:p>
    <w:p>
      <w:pPr>
        <w:jc w:val="center"/>
        <w:rPr>
          <w:b/>
          <w:sz w:val="22"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 xml:space="preserve">Članak 4. </w:t>
      </w:r>
    </w:p>
    <w:p>
      <w:pPr>
        <w:jc w:val="both"/>
      </w:pPr>
      <w:r>
        <w:rPr>
          <w:sz w:val="22"/>
        </w:rPr>
        <w:tab/>
      </w:r>
      <w:r>
        <w:t xml:space="preserve">Ovaj Plan objavit će se u „Službenom glasniku“ Općine Vladislavci, a primjenjuje se od 01. siječnja 2023. godine . </w:t>
      </w:r>
    </w:p>
    <w:p>
      <w:pPr>
        <w:jc w:val="both"/>
      </w:pPr>
    </w:p>
    <w:p>
      <w:pPr>
        <w:pStyle w:val="Tijeloteksta"/>
        <w:jc w:val="left"/>
        <w:rPr>
          <w:sz w:val="24"/>
          <w:szCs w:val="24"/>
          <w:lang w:val="x-none" w:eastAsia="en-US"/>
        </w:rPr>
      </w:pPr>
      <w:r>
        <w:rPr>
          <w:sz w:val="24"/>
          <w:szCs w:val="24"/>
        </w:rPr>
        <w:tab/>
      </w:r>
    </w:p>
    <w:p>
      <w:pPr>
        <w:jc w:val="both"/>
        <w:rPr>
          <w:lang w:eastAsia="en-US"/>
        </w:rPr>
      </w:pPr>
      <w:r>
        <w:rPr>
          <w:lang w:val="x-none" w:eastAsia="en-US"/>
        </w:rPr>
        <w:t xml:space="preserve">KLASA: </w:t>
      </w:r>
      <w:r>
        <w:rPr>
          <w:lang w:eastAsia="en-US"/>
        </w:rPr>
        <w:t>035-01/22-01/1</w:t>
      </w:r>
    </w:p>
    <w:p>
      <w:pPr>
        <w:jc w:val="both"/>
        <w:rPr>
          <w:lang w:val="en-US" w:eastAsia="en-US"/>
        </w:rPr>
      </w:pPr>
      <w:r>
        <w:rPr>
          <w:lang w:val="en-US" w:eastAsia="en-US"/>
        </w:rPr>
        <w:t>URBROJ: 2158-41-02-22-1</w:t>
      </w:r>
    </w:p>
    <w:p>
      <w:pPr>
        <w:rPr>
          <w:lang w:val="en-US" w:eastAsia="en-US"/>
        </w:rPr>
      </w:pPr>
      <w:r>
        <w:rPr>
          <w:lang w:val="en-US" w:eastAsia="en-US"/>
        </w:rPr>
        <w:t xml:space="preserve">Vladislavci, 30. prosinca 2022. </w:t>
      </w:r>
    </w:p>
    <w:p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Općinski načelnik 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Marjan Tomas</w:t>
      </w:r>
      <w:bookmarkEnd w:id="0"/>
    </w:p>
    <w:sectPr>
      <w:footerReference w:type="even" r:id="rId7"/>
      <w:type w:val="continuous"/>
      <w:pgSz w:w="11907" w:h="16840" w:code="9"/>
      <w:pgMar w:top="1276" w:right="708" w:bottom="709" w:left="851" w:header="720" w:footer="720" w:gutter="0"/>
      <w:paperSrc w:first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15</w:t>
    </w:r>
    <w:r>
      <w:rPr>
        <w:rStyle w:val="Brojstranice"/>
      </w:rPr>
      <w:fldChar w:fldCharType="end"/>
    </w:r>
  </w:p>
  <w:p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39F2"/>
    <w:multiLevelType w:val="hybridMultilevel"/>
    <w:tmpl w:val="7A66FFE8"/>
    <w:lvl w:ilvl="0" w:tplc="74F428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2142278"/>
    <w:multiLevelType w:val="multilevel"/>
    <w:tmpl w:val="A21A5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2" w15:restartNumberingAfterBreak="0">
    <w:nsid w:val="24700FFC"/>
    <w:multiLevelType w:val="hybridMultilevel"/>
    <w:tmpl w:val="AE407E4E"/>
    <w:lvl w:ilvl="0" w:tplc="792CF7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4513668"/>
    <w:multiLevelType w:val="hybridMultilevel"/>
    <w:tmpl w:val="FA30C9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E62B3"/>
    <w:multiLevelType w:val="hybridMultilevel"/>
    <w:tmpl w:val="97287A28"/>
    <w:lvl w:ilvl="0" w:tplc="74F428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F4333"/>
    <w:multiLevelType w:val="multilevel"/>
    <w:tmpl w:val="A21A5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6" w15:restartNumberingAfterBreak="0">
    <w:nsid w:val="6BDF191A"/>
    <w:multiLevelType w:val="hybridMultilevel"/>
    <w:tmpl w:val="41549B90"/>
    <w:lvl w:ilvl="0" w:tplc="041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7E902210"/>
    <w:multiLevelType w:val="hybridMultilevel"/>
    <w:tmpl w:val="1632D8EA"/>
    <w:lvl w:ilvl="0" w:tplc="041A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8" w15:restartNumberingAfterBreak="0">
    <w:nsid w:val="7FA8303B"/>
    <w:multiLevelType w:val="multilevel"/>
    <w:tmpl w:val="A21A5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num w:numId="1" w16cid:durableId="2093817190">
    <w:abstractNumId w:val="6"/>
  </w:num>
  <w:num w:numId="2" w16cid:durableId="1775202262">
    <w:abstractNumId w:val="2"/>
  </w:num>
  <w:num w:numId="3" w16cid:durableId="1245795971">
    <w:abstractNumId w:val="5"/>
  </w:num>
  <w:num w:numId="4" w16cid:durableId="922567688">
    <w:abstractNumId w:val="1"/>
  </w:num>
  <w:num w:numId="5" w16cid:durableId="1574655640">
    <w:abstractNumId w:val="8"/>
  </w:num>
  <w:num w:numId="6" w16cid:durableId="1071851312">
    <w:abstractNumId w:val="7"/>
  </w:num>
  <w:num w:numId="7" w16cid:durableId="275674149">
    <w:abstractNumId w:val="0"/>
  </w:num>
  <w:num w:numId="8" w16cid:durableId="629868746">
    <w:abstractNumId w:val="4"/>
  </w:num>
  <w:num w:numId="9" w16cid:durableId="1817336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105BF-9342-426D-A06E-51D5E656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sz w:val="28"/>
      <w:szCs w:val="20"/>
    </w:rPr>
  </w:style>
  <w:style w:type="table" w:styleId="Reetkatablice">
    <w:name w:val="Table Grid"/>
    <w:basedOn w:val="Obinatabli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uiPriority w:val="99"/>
    <w:unhideWhenUsed/>
    <w:rPr>
      <w:color w:val="0563C1"/>
      <w:u w:val="single"/>
    </w:rPr>
  </w:style>
  <w:style w:type="character" w:styleId="SlijeenaHiperveza">
    <w:name w:val="FollowedHyperlink"/>
    <w:uiPriority w:val="99"/>
    <w:unhideWhenUsed/>
    <w:rPr>
      <w:color w:val="954F72"/>
      <w:u w:val="single"/>
    </w:r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4917</Words>
  <Characters>28032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OPĆINA KNEŽEVI VINOGRADI</Company>
  <LinksUpToDate>false</LinksUpToDate>
  <CharactersWithSpaces>32884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OPĆINA KNEŽEVI VINOGRADI</dc:creator>
  <cp:keywords/>
  <dc:description/>
  <cp:lastModifiedBy>OpcinaPCY</cp:lastModifiedBy>
  <cp:revision>3</cp:revision>
  <cp:lastPrinted>2022-02-02T11:25:00Z</cp:lastPrinted>
  <dcterms:created xsi:type="dcterms:W3CDTF">2023-01-30T10:37:00Z</dcterms:created>
  <dcterms:modified xsi:type="dcterms:W3CDTF">2023-01-30T10:41:00Z</dcterms:modified>
</cp:coreProperties>
</file>