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1614" w14:textId="77777777" w:rsidR="00324868" w:rsidRDefault="009837A4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 w:rsidR="00324868" w:rsidRDefault="009837A4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 w:rsidR="00324868" w:rsidRDefault="009837A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24868"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 w:rsidR="00324868" w:rsidRDefault="009837A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 w:rsidR="00324868" w:rsidRDefault="0032486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26D703" w14:textId="2FFB7EA0" w:rsidR="00324868" w:rsidRDefault="009837A4" w:rsidP="0047094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članka 30. Statuta Općine Vladislavci („Službeni glasnik“ Općine Vladislavci br. 3/13, 3/17, 2/18, 4/20,5/20- pročišćeni tekst,  8/20, 2/21 i 3/21-pročišćeni tekst), članka 2. stavka 2. Odluke o suglasnosti na provedbu ulaganja na području Općine Vladislavci u 2023. godini („Službeni glasnik“ Općine Vladislavci br. 13/22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3/23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 i članka 22. Pravilnika o provedbi postupaka jednostavne nabave („Službeni glasnik“ Općine Vladislavci br. 9/20,  1/22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1/23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6/23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) </w:t>
      </w:r>
      <w:bookmarkStart w:id="0" w:name="_Hlk144727064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 postupku nabave </w:t>
      </w:r>
      <w:r w:rsidR="00C829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radova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 </w:t>
      </w:r>
      <w:bookmarkStart w:id="1" w:name="_Hlk144793608"/>
      <w:r w:rsidR="00C8294C" w:rsidRPr="00C829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Izgradnja 4 pješačka prijelaza sa LED markerima i LED bljeskalicama u okviru projekta „ Za pametnu i sigurnu Općinu Vladislavci“</w:t>
      </w:r>
      <w:bookmarkEnd w:id="1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broj N-</w:t>
      </w:r>
      <w:r w:rsidR="00C829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/23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procijenjene vrijednosti nabave u iznosu od </w:t>
      </w:r>
      <w:r w:rsidR="00C8294C" w:rsidRPr="00C8294C">
        <w:rPr>
          <w:rFonts w:ascii="Times New Roman" w:hAnsi="Times New Roman" w:cs="Times New Roman"/>
          <w:sz w:val="24"/>
          <w:szCs w:val="24"/>
          <w14:ligatures w14:val="none"/>
        </w:rPr>
        <w:t>34.520,00 EUR bez PDV-a (260.090,94 kn bez PDV-a)</w:t>
      </w:r>
      <w:r w:rsidR="00470942" w:rsidRPr="00C8294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  <w:r w:rsidR="004709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Općinsko vijeće Općine Vladislavci na svojoj 2</w:t>
      </w:r>
      <w:r w:rsidR="000C678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sjednici, održanoj dana </w:t>
      </w:r>
      <w:r w:rsidR="006E68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13. rujna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2023. godine,  donosi</w:t>
      </w:r>
    </w:p>
    <w:p w14:paraId="2B93A7A6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3C307F62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ODLUKU O ODABIRU</w:t>
      </w:r>
    </w:p>
    <w:p w14:paraId="61262F53" w14:textId="7D6A4F48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postupku jednostavne nabave br. N-</w:t>
      </w:r>
      <w:r w:rsidR="00C8294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10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/23</w:t>
      </w:r>
    </w:p>
    <w:p w14:paraId="10F25FFE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77777777" w:rsidR="00324868" w:rsidRDefault="009837A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63D3ED0E" w14:textId="2741CACB" w:rsidR="00E02BC0" w:rsidRDefault="009837A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najpovoljnija ponuda u postupku nabave </w:t>
      </w:r>
      <w:r w:rsidR="000C678D">
        <w:rPr>
          <w:sz w:val="24"/>
          <w:szCs w:val="24"/>
          <w14:ligatures w14:val="none"/>
        </w:rPr>
        <w:t xml:space="preserve">u postupku nabave </w:t>
      </w:r>
      <w:r w:rsidR="00C8294C">
        <w:rPr>
          <w:sz w:val="24"/>
          <w:szCs w:val="24"/>
          <w14:ligatures w14:val="none"/>
        </w:rPr>
        <w:t>radova</w:t>
      </w:r>
      <w:r w:rsidR="000C678D">
        <w:rPr>
          <w:sz w:val="24"/>
          <w:szCs w:val="24"/>
          <w14:ligatures w14:val="none"/>
        </w:rPr>
        <w:t xml:space="preserve">-  </w:t>
      </w:r>
      <w:r w:rsidR="00C8294C" w:rsidRPr="00C8294C">
        <w:rPr>
          <w:sz w:val="24"/>
          <w:szCs w:val="24"/>
          <w14:ligatures w14:val="none"/>
        </w:rPr>
        <w:t>Izgradnja 4 pješačka prijelaza sa LED markerima i LED bljeskalicama u okviru projekta „ Za pametnu i sigurnu Općinu Vladislavci“</w:t>
      </w:r>
      <w:r w:rsidR="000C678D">
        <w:rPr>
          <w:sz w:val="24"/>
          <w:szCs w:val="24"/>
          <w14:ligatures w14:val="none"/>
        </w:rPr>
        <w:t>, broj N-</w:t>
      </w:r>
      <w:r w:rsidR="00C8294C">
        <w:rPr>
          <w:sz w:val="24"/>
          <w:szCs w:val="24"/>
          <w14:ligatures w14:val="none"/>
        </w:rPr>
        <w:t>10</w:t>
      </w:r>
      <w:r w:rsidR="000C678D">
        <w:rPr>
          <w:sz w:val="24"/>
          <w:szCs w:val="24"/>
          <w14:ligatures w14:val="none"/>
        </w:rPr>
        <w:t xml:space="preserve">/23 </w:t>
      </w:r>
      <w:r w:rsidR="00470942">
        <w:rPr>
          <w:sz w:val="24"/>
          <w:szCs w:val="24"/>
        </w:rPr>
        <w:t xml:space="preserve"> odabrana je ponuda ponuditelja: </w:t>
      </w:r>
      <w:r w:rsidR="00C8294C" w:rsidRPr="00C8294C">
        <w:rPr>
          <w:b/>
          <w:sz w:val="24"/>
          <w:szCs w:val="24"/>
          <w14:ligatures w14:val="none"/>
        </w:rPr>
        <w:t>Elektromodul-promet d.o.o., Andrije Hebranga 7, Osijek, O.I.B.  21439881786 sa cijenom ponude od 33.980,00 EUR  (bez troškova PDV-a), odnosno ukupnom cijenom ponude od 42.475,00EUR (sa troškovima PDV-a)</w:t>
      </w:r>
      <w:r w:rsidR="00C8294C">
        <w:rPr>
          <w:b/>
          <w:sz w:val="24"/>
          <w:szCs w:val="24"/>
          <w14:ligatures w14:val="none"/>
        </w:rPr>
        <w:t>.</w:t>
      </w:r>
    </w:p>
    <w:p w14:paraId="3CEE7330" w14:textId="77777777" w:rsidR="00592C0F" w:rsidRDefault="00470942" w:rsidP="00470942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>Razlog odabira: najniža cijena.</w:t>
      </w:r>
    </w:p>
    <w:p w14:paraId="71F96B53" w14:textId="643C9E9A" w:rsidR="00470942" w:rsidRPr="00592C0F" w:rsidRDefault="00470942" w:rsidP="00470942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 xml:space="preserve"> </w:t>
      </w:r>
    </w:p>
    <w:p w14:paraId="089755E1" w14:textId="77777777" w:rsidR="00470942" w:rsidRDefault="00470942" w:rsidP="0047094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43773383" w14:textId="77777777" w:rsidR="00C8294C" w:rsidRPr="00C8294C" w:rsidRDefault="00C8294C" w:rsidP="00C8294C">
      <w:pPr>
        <w:pStyle w:val="Bezproreda"/>
        <w:jc w:val="both"/>
        <w:rPr>
          <w:bCs/>
          <w:sz w:val="24"/>
          <w:szCs w:val="24"/>
        </w:rPr>
      </w:pPr>
      <w:r w:rsidRPr="00C8294C">
        <w:rPr>
          <w:bCs/>
          <w:sz w:val="24"/>
          <w:szCs w:val="24"/>
        </w:rPr>
        <w:t>1.</w:t>
      </w:r>
      <w:r w:rsidRPr="00C8294C">
        <w:rPr>
          <w:bCs/>
          <w:sz w:val="24"/>
          <w:szCs w:val="24"/>
        </w:rPr>
        <w:tab/>
        <w:t>Pismorad d.d. , Industrijska ulica 5, Novaki,</w:t>
      </w:r>
    </w:p>
    <w:p w14:paraId="687360D9" w14:textId="4EFFEF8C" w:rsidR="00A56CEE" w:rsidRPr="00592C0F" w:rsidRDefault="00C8294C" w:rsidP="00C8294C">
      <w:pPr>
        <w:pStyle w:val="Bezproreda"/>
        <w:jc w:val="both"/>
        <w:rPr>
          <w:bCs/>
          <w:sz w:val="24"/>
          <w:szCs w:val="24"/>
        </w:rPr>
      </w:pPr>
      <w:r w:rsidRPr="00C8294C">
        <w:rPr>
          <w:bCs/>
          <w:sz w:val="24"/>
          <w:szCs w:val="24"/>
        </w:rPr>
        <w:t>2.</w:t>
      </w:r>
      <w:r w:rsidRPr="00C8294C">
        <w:rPr>
          <w:bCs/>
          <w:sz w:val="24"/>
          <w:szCs w:val="24"/>
        </w:rPr>
        <w:tab/>
        <w:t>Elektromodul-promet d.o.o., Andrije Hebranga 7, Osijek</w:t>
      </w:r>
    </w:p>
    <w:p w14:paraId="47636ECB" w14:textId="77777777" w:rsidR="00C8294C" w:rsidRDefault="00C8294C">
      <w:pPr>
        <w:pStyle w:val="Bezproreda"/>
        <w:jc w:val="center"/>
        <w:rPr>
          <w:b/>
          <w:bCs/>
          <w:sz w:val="24"/>
          <w:szCs w:val="24"/>
        </w:rPr>
      </w:pPr>
    </w:p>
    <w:p w14:paraId="48072032" w14:textId="4B95A839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546AFFDF" w14:textId="34B65757" w:rsidR="00324868" w:rsidRDefault="009837A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35928B11" w14:textId="77777777" w:rsidR="00470942" w:rsidRDefault="00470942">
      <w:pPr>
        <w:pStyle w:val="Bezproreda"/>
        <w:rPr>
          <w:sz w:val="24"/>
          <w:szCs w:val="24"/>
        </w:rPr>
      </w:pPr>
    </w:p>
    <w:p w14:paraId="27E6E275" w14:textId="77777777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F8A712D" w14:textId="77777777" w:rsidR="00324868" w:rsidRDefault="009837A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08654FE8" w14:textId="77777777" w:rsidR="00324868" w:rsidRDefault="00324868">
      <w:pPr>
        <w:pStyle w:val="Bezproreda"/>
        <w:jc w:val="center"/>
        <w:rPr>
          <w:b/>
          <w:bCs/>
          <w:sz w:val="24"/>
          <w:szCs w:val="24"/>
        </w:rPr>
      </w:pPr>
    </w:p>
    <w:p w14:paraId="5D24C0E9" w14:textId="32949001" w:rsidR="00324868" w:rsidRDefault="009837A4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6098442" w14:textId="77777777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 w:rsidR="00324868" w:rsidRDefault="00324868">
      <w:pPr>
        <w:pStyle w:val="Bezproreda"/>
        <w:rPr>
          <w:sz w:val="24"/>
          <w:szCs w:val="24"/>
        </w:rPr>
      </w:pPr>
    </w:p>
    <w:p w14:paraId="73CDE08F" w14:textId="5241206B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406-03/23-01/</w:t>
      </w:r>
      <w:r w:rsidR="00C8294C">
        <w:rPr>
          <w:sz w:val="24"/>
          <w:szCs w:val="24"/>
        </w:rPr>
        <w:t>10</w:t>
      </w:r>
    </w:p>
    <w:p w14:paraId="3C2CC16A" w14:textId="4747D98C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</w:t>
      </w:r>
      <w:r w:rsidR="00470942">
        <w:rPr>
          <w:sz w:val="24"/>
          <w:szCs w:val="24"/>
        </w:rPr>
        <w:t>1-</w:t>
      </w:r>
      <w:r>
        <w:rPr>
          <w:sz w:val="24"/>
          <w:szCs w:val="24"/>
        </w:rPr>
        <w:t>23</w:t>
      </w:r>
      <w:r w:rsidR="00592C0F">
        <w:rPr>
          <w:sz w:val="24"/>
          <w:szCs w:val="24"/>
        </w:rPr>
        <w:t>-</w:t>
      </w:r>
      <w:r w:rsidR="00C8294C">
        <w:rPr>
          <w:sz w:val="24"/>
          <w:szCs w:val="24"/>
        </w:rPr>
        <w:t>7</w:t>
      </w:r>
    </w:p>
    <w:p w14:paraId="1C04D5E7" w14:textId="4E382C2E" w:rsidR="00324868" w:rsidRDefault="009837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6E68EE" w:rsidRPr="006E68EE">
        <w:rPr>
          <w:sz w:val="24"/>
          <w:szCs w:val="24"/>
        </w:rPr>
        <w:t xml:space="preserve">13. rujna </w:t>
      </w:r>
      <w:r>
        <w:rPr>
          <w:sz w:val="24"/>
          <w:szCs w:val="24"/>
        </w:rPr>
        <w:t xml:space="preserve">2023.                                                                                              </w:t>
      </w:r>
    </w:p>
    <w:p w14:paraId="008EC2F5" w14:textId="6C144F76" w:rsidR="00324868" w:rsidRDefault="009837A4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 w:rsidR="00324868" w:rsidRDefault="009837A4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6E40EB07" w:rsidR="00324868" w:rsidRDefault="009837A4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  <w:r w:rsidR="00265202">
        <w:rPr>
          <w:sz w:val="24"/>
          <w:szCs w:val="24"/>
        </w:rPr>
        <w:t>, v. r.</w:t>
      </w:r>
    </w:p>
    <w:p w14:paraId="46128390" w14:textId="77777777" w:rsidR="00324868" w:rsidRDefault="00324868">
      <w:pPr>
        <w:pStyle w:val="Bezproreda"/>
        <w:rPr>
          <w:sz w:val="24"/>
          <w:szCs w:val="24"/>
        </w:rPr>
      </w:pPr>
    </w:p>
    <w:sectPr w:rsidR="00324868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A97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369F2"/>
    <w:multiLevelType w:val="hybridMultilevel"/>
    <w:tmpl w:val="84C62E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2488C"/>
    <w:multiLevelType w:val="hybridMultilevel"/>
    <w:tmpl w:val="AFD0317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C32FB"/>
    <w:multiLevelType w:val="hybridMultilevel"/>
    <w:tmpl w:val="44BC5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269EC"/>
    <w:multiLevelType w:val="hybridMultilevel"/>
    <w:tmpl w:val="2230E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16865"/>
    <w:multiLevelType w:val="hybridMultilevel"/>
    <w:tmpl w:val="CF3EF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3B26"/>
    <w:multiLevelType w:val="hybridMultilevel"/>
    <w:tmpl w:val="9306D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12E98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C358A"/>
    <w:multiLevelType w:val="hybridMultilevel"/>
    <w:tmpl w:val="4D0C4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F562B2"/>
    <w:multiLevelType w:val="hybridMultilevel"/>
    <w:tmpl w:val="C580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81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3"/>
  </w:num>
  <w:num w:numId="3" w16cid:durableId="872577858">
    <w:abstractNumId w:val="1"/>
  </w:num>
  <w:num w:numId="4" w16cid:durableId="1077553525">
    <w:abstractNumId w:val="4"/>
  </w:num>
  <w:num w:numId="5" w16cid:durableId="1240209987">
    <w:abstractNumId w:val="5"/>
  </w:num>
  <w:num w:numId="6" w16cid:durableId="1724671108">
    <w:abstractNumId w:val="6"/>
  </w:num>
  <w:num w:numId="7" w16cid:durableId="217017821">
    <w:abstractNumId w:val="16"/>
  </w:num>
  <w:num w:numId="8" w16cid:durableId="949359662">
    <w:abstractNumId w:val="7"/>
  </w:num>
  <w:num w:numId="9" w16cid:durableId="1650549378">
    <w:abstractNumId w:val="15"/>
  </w:num>
  <w:num w:numId="10" w16cid:durableId="1466703676">
    <w:abstractNumId w:val="0"/>
  </w:num>
  <w:num w:numId="11" w16cid:durableId="1222524291">
    <w:abstractNumId w:val="13"/>
  </w:num>
  <w:num w:numId="12" w16cid:durableId="935215529">
    <w:abstractNumId w:val="9"/>
  </w:num>
  <w:num w:numId="13" w16cid:durableId="2004551879">
    <w:abstractNumId w:val="17"/>
  </w:num>
  <w:num w:numId="14" w16cid:durableId="541864778">
    <w:abstractNumId w:val="11"/>
  </w:num>
  <w:num w:numId="15" w16cid:durableId="1905021116">
    <w:abstractNumId w:val="10"/>
  </w:num>
  <w:num w:numId="16" w16cid:durableId="545994947">
    <w:abstractNumId w:val="12"/>
  </w:num>
  <w:num w:numId="17" w16cid:durableId="652951187">
    <w:abstractNumId w:val="8"/>
  </w:num>
  <w:num w:numId="18" w16cid:durableId="371153167">
    <w:abstractNumId w:val="14"/>
  </w:num>
  <w:num w:numId="19" w16cid:durableId="317685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8"/>
    <w:rsid w:val="000C678D"/>
    <w:rsid w:val="00146107"/>
    <w:rsid w:val="001E7F7F"/>
    <w:rsid w:val="00265202"/>
    <w:rsid w:val="002B61B5"/>
    <w:rsid w:val="002C7555"/>
    <w:rsid w:val="00324868"/>
    <w:rsid w:val="003E6166"/>
    <w:rsid w:val="003F1E2B"/>
    <w:rsid w:val="00470942"/>
    <w:rsid w:val="004A08AE"/>
    <w:rsid w:val="004A5E15"/>
    <w:rsid w:val="004B7605"/>
    <w:rsid w:val="004F5EA3"/>
    <w:rsid w:val="00592C0F"/>
    <w:rsid w:val="005F7A62"/>
    <w:rsid w:val="006C455C"/>
    <w:rsid w:val="006E68EE"/>
    <w:rsid w:val="00773F4B"/>
    <w:rsid w:val="00823406"/>
    <w:rsid w:val="00827084"/>
    <w:rsid w:val="0094555B"/>
    <w:rsid w:val="009837A4"/>
    <w:rsid w:val="00A5279D"/>
    <w:rsid w:val="00A56CEE"/>
    <w:rsid w:val="00C63546"/>
    <w:rsid w:val="00C8294C"/>
    <w:rsid w:val="00CA28BB"/>
    <w:rsid w:val="00CC10DF"/>
    <w:rsid w:val="00D1234B"/>
    <w:rsid w:val="00D52A9F"/>
    <w:rsid w:val="00DF1893"/>
    <w:rsid w:val="00E02BC0"/>
    <w:rsid w:val="00F734AF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C01"/>
  <w15:docId w15:val="{ECF9E453-7E0C-4C64-8ED5-95714018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9</cp:revision>
  <cp:lastPrinted>2023-09-05T11:15:00Z</cp:lastPrinted>
  <dcterms:created xsi:type="dcterms:W3CDTF">2023-09-04T11:28:00Z</dcterms:created>
  <dcterms:modified xsi:type="dcterms:W3CDTF">2023-09-14T06:42:00Z</dcterms:modified>
</cp:coreProperties>
</file>