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32D3F" w14:textId="77777777" w:rsidR="00A218C1" w:rsidRDefault="00A218C1">
      <w:pPr>
        <w:jc w:val="both"/>
        <w:rPr>
          <w:rFonts w:ascii="Times New Roman" w:hAnsi="Times New Roman"/>
          <w:lang w:val="hr-HR"/>
        </w:rPr>
      </w:pPr>
      <w:bookmarkStart w:id="0" w:name="_Hlk172890933"/>
    </w:p>
    <w:p w14:paraId="538B83FE" w14:textId="77777777" w:rsidR="00A218C1" w:rsidRDefault="00A218C1">
      <w:pPr>
        <w:jc w:val="both"/>
        <w:rPr>
          <w:rFonts w:ascii="Times New Roman" w:hAnsi="Times New Roman"/>
          <w:lang w:val="hr-HR"/>
        </w:rPr>
      </w:pPr>
    </w:p>
    <w:p w14:paraId="2A538F03" w14:textId="77777777" w:rsidR="00A218C1" w:rsidRDefault="00A218C1">
      <w:pPr>
        <w:jc w:val="both"/>
        <w:rPr>
          <w:rFonts w:ascii="Times New Roman" w:hAnsi="Times New Roman"/>
          <w:color w:val="000000"/>
          <w:lang w:val="de-DE" w:eastAsia="hr-HR"/>
        </w:rPr>
      </w:pPr>
    </w:p>
    <w:p w14:paraId="62A23F41" w14:textId="77777777" w:rsidR="00A218C1" w:rsidRDefault="00A218C1">
      <w:pPr>
        <w:jc w:val="both"/>
        <w:rPr>
          <w:rFonts w:ascii="Times New Roman" w:hAnsi="Times New Roman"/>
          <w:color w:val="000000"/>
          <w:lang w:val="de-DE" w:eastAsia="hr-HR"/>
        </w:rPr>
      </w:pPr>
    </w:p>
    <w:p w14:paraId="0561804D" w14:textId="77777777" w:rsidR="00A218C1" w:rsidRDefault="00A218C1">
      <w:pPr>
        <w:jc w:val="both"/>
        <w:rPr>
          <w:rFonts w:ascii="Times New Roman" w:hAnsi="Times New Roman"/>
          <w:color w:val="000000"/>
          <w:lang w:val="de-DE" w:eastAsia="hr-HR"/>
        </w:rPr>
      </w:pPr>
    </w:p>
    <w:p w14:paraId="0883BBBB" w14:textId="77777777" w:rsidR="00A218C1" w:rsidRDefault="00A218C1">
      <w:pPr>
        <w:jc w:val="both"/>
        <w:rPr>
          <w:rFonts w:ascii="Cambria" w:hAnsi="Cambria" w:cs="Arial"/>
          <w:lang w:val="hr-HR" w:eastAsia="hr-HR"/>
        </w:rPr>
      </w:pPr>
      <w:bookmarkStart w:id="1" w:name="_Hlk67381200"/>
    </w:p>
    <w:p w14:paraId="40C5996D" w14:textId="77777777" w:rsidR="00A218C1" w:rsidRDefault="00000000">
      <w:pPr>
        <w:widowControl w:val="0"/>
        <w:autoSpaceDE w:val="0"/>
        <w:autoSpaceDN w:val="0"/>
        <w:spacing w:before="4"/>
        <w:rPr>
          <w:rFonts w:ascii="Times New Roman" w:hAnsi="Times New Roman"/>
          <w:sz w:val="17"/>
          <w:szCs w:val="22"/>
          <w:lang w:val="hr-HR"/>
        </w:rPr>
      </w:pPr>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A59E930" wp14:editId="7653B897">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DA1101" w14:textId="26A1ED43" w:rsidR="00032AC7" w:rsidRDefault="00000000" w:rsidP="000F0DDD">
                              <w:pPr>
                                <w:ind w:left="426" w:right="378"/>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5194CF15" w14:textId="40871564" w:rsidR="00A218C1" w:rsidRPr="00032AC7" w:rsidRDefault="00032AC7" w:rsidP="000F0DDD">
                              <w:pPr>
                                <w:ind w:left="426" w:right="378"/>
                                <w:jc w:val="center"/>
                                <w:rPr>
                                  <w:b/>
                                  <w:bCs/>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w:t>
                              </w:r>
                              <w:r w:rsidR="004E2DBE">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o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izmjenama</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o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izvršavanju</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Proračuna</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proofErr w:type="gramStart"/>
                              <w:r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B7300F">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proofErr w:type="gramEnd"/>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roofErr w:type="spellEnd"/>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30EF0B44"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w:t>
                              </w:r>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i, </w:t>
                              </w:r>
                              <w:proofErr w:type="spellStart"/>
                              <w:proofErr w:type="gramStart"/>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srpanj</w:t>
                              </w:r>
                              <w:proofErr w:type="spellEnd"/>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proofErr w:type="gram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9E930"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3" w:name="11-2-PRIJEDLOG_ODLUKE_O_VISINI_IZNOSA_ZA"/>
                        <w:bookmarkEnd w:id="3"/>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DA1101" w14:textId="26A1ED43" w:rsidR="00032AC7" w:rsidRDefault="00000000" w:rsidP="000F0DDD">
                        <w:pPr>
                          <w:ind w:left="426" w:right="378"/>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5194CF15" w14:textId="40871564" w:rsidR="00A218C1" w:rsidRPr="00032AC7" w:rsidRDefault="00032AC7" w:rsidP="000F0DDD">
                        <w:pPr>
                          <w:ind w:left="426" w:right="378"/>
                          <w:jc w:val="center"/>
                          <w:rPr>
                            <w:b/>
                            <w:bCs/>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w:t>
                        </w:r>
                        <w:r w:rsidR="004E2DBE">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o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izmjenama</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Odluke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o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izvršavanju</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Proračuna</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Općine</w:t>
                        </w:r>
                        <w:proofErr w:type="spellEnd"/>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proofErr w:type="gramStart"/>
                        <w:r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B7300F">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proofErr w:type="gramEnd"/>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sidR="000F0DDD" w:rsidRPr="00032AC7">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roofErr w:type="spellEnd"/>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30EF0B44"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w:t>
                        </w:r>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i, </w:t>
                        </w:r>
                        <w:proofErr w:type="spellStart"/>
                        <w:proofErr w:type="gramStart"/>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srpanj</w:t>
                        </w:r>
                        <w:proofErr w:type="spellEnd"/>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B7300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proofErr w:type="gram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779BAFAE" w14:textId="77777777" w:rsidR="00A218C1" w:rsidRDefault="00A218C1">
      <w:pPr>
        <w:jc w:val="both"/>
        <w:rPr>
          <w:rFonts w:ascii="Cambria" w:hAnsi="Cambria" w:cs="Arial"/>
          <w:lang w:val="hr-HR" w:eastAsia="hr-HR"/>
        </w:rPr>
      </w:pPr>
    </w:p>
    <w:p w14:paraId="2AAF922F" w14:textId="77777777" w:rsidR="00A218C1" w:rsidRDefault="00A218C1">
      <w:pPr>
        <w:jc w:val="both"/>
        <w:rPr>
          <w:rFonts w:ascii="Cambria" w:hAnsi="Cambria" w:cs="Arial"/>
          <w:lang w:val="hr-HR" w:eastAsia="hr-HR"/>
        </w:rPr>
      </w:pPr>
    </w:p>
    <w:p w14:paraId="2C87E52D" w14:textId="77777777" w:rsidR="00A218C1" w:rsidRDefault="00A218C1">
      <w:pPr>
        <w:jc w:val="both"/>
        <w:rPr>
          <w:rFonts w:ascii="Cambria" w:hAnsi="Cambria" w:cs="Arial"/>
          <w:lang w:val="hr-HR" w:eastAsia="hr-HR"/>
        </w:rPr>
      </w:pPr>
    </w:p>
    <w:p w14:paraId="746FA97D" w14:textId="77777777" w:rsidR="00A218C1" w:rsidRDefault="00A218C1">
      <w:pPr>
        <w:jc w:val="both"/>
        <w:rPr>
          <w:rFonts w:ascii="Cambria" w:hAnsi="Cambria" w:cs="Arial"/>
          <w:lang w:val="hr-HR" w:eastAsia="hr-HR"/>
        </w:rPr>
      </w:pPr>
    </w:p>
    <w:p w14:paraId="7AC61ED0" w14:textId="77777777" w:rsidR="00A218C1" w:rsidRDefault="00A218C1">
      <w:pPr>
        <w:jc w:val="both"/>
        <w:rPr>
          <w:rFonts w:ascii="Cambria" w:hAnsi="Cambria" w:cs="Arial"/>
          <w:lang w:val="hr-HR" w:eastAsia="hr-HR"/>
        </w:rPr>
      </w:pPr>
    </w:p>
    <w:p w14:paraId="1D98FBE3" w14:textId="77777777" w:rsidR="00A218C1" w:rsidRDefault="00A218C1">
      <w:pPr>
        <w:jc w:val="both"/>
        <w:rPr>
          <w:rFonts w:ascii="Cambria" w:hAnsi="Cambria" w:cs="Arial"/>
          <w:lang w:val="hr-HR" w:eastAsia="hr-HR"/>
        </w:rPr>
      </w:pPr>
    </w:p>
    <w:p w14:paraId="110403B7" w14:textId="77777777" w:rsidR="00A218C1" w:rsidRDefault="00A218C1">
      <w:pPr>
        <w:jc w:val="both"/>
        <w:rPr>
          <w:rFonts w:ascii="Cambria" w:hAnsi="Cambria" w:cs="Arial"/>
          <w:lang w:val="hr-HR" w:eastAsia="hr-HR"/>
        </w:rPr>
      </w:pPr>
    </w:p>
    <w:p w14:paraId="620F4B8F" w14:textId="77777777" w:rsidR="00A218C1" w:rsidRDefault="00A218C1">
      <w:pPr>
        <w:jc w:val="both"/>
        <w:rPr>
          <w:rFonts w:ascii="Cambria" w:hAnsi="Cambria" w:cs="Arial"/>
          <w:lang w:val="hr-HR" w:eastAsia="hr-HR"/>
        </w:rPr>
      </w:pPr>
    </w:p>
    <w:p w14:paraId="7FD2A31C" w14:textId="77777777" w:rsidR="00A218C1" w:rsidRDefault="00A218C1">
      <w:pPr>
        <w:jc w:val="both"/>
        <w:rPr>
          <w:rFonts w:ascii="Cambria" w:hAnsi="Cambria" w:cs="Arial"/>
          <w:lang w:val="hr-HR" w:eastAsia="hr-HR"/>
        </w:rPr>
      </w:pPr>
    </w:p>
    <w:p w14:paraId="4EC8542B" w14:textId="77777777" w:rsidR="00A218C1" w:rsidRDefault="00A218C1">
      <w:pPr>
        <w:jc w:val="both"/>
        <w:rPr>
          <w:rFonts w:ascii="Cambria" w:hAnsi="Cambria" w:cs="Arial"/>
          <w:lang w:val="hr-HR" w:eastAsia="hr-HR"/>
        </w:rPr>
      </w:pPr>
    </w:p>
    <w:p w14:paraId="7651DE25" w14:textId="77777777" w:rsidR="00A218C1" w:rsidRDefault="00A218C1">
      <w:pPr>
        <w:jc w:val="both"/>
        <w:rPr>
          <w:rFonts w:ascii="Cambria" w:hAnsi="Cambria" w:cs="Arial"/>
          <w:lang w:val="hr-HR" w:eastAsia="hr-HR"/>
        </w:rPr>
      </w:pPr>
    </w:p>
    <w:p w14:paraId="3DC41A31" w14:textId="77777777" w:rsidR="00A218C1" w:rsidRDefault="00A218C1">
      <w:pPr>
        <w:jc w:val="both"/>
        <w:rPr>
          <w:rFonts w:ascii="Cambria" w:hAnsi="Cambria" w:cs="Arial"/>
          <w:lang w:val="hr-HR" w:eastAsia="hr-HR"/>
        </w:rPr>
      </w:pPr>
    </w:p>
    <w:p w14:paraId="272DA13E" w14:textId="77777777" w:rsidR="00A218C1" w:rsidRDefault="00A218C1">
      <w:pPr>
        <w:jc w:val="both"/>
        <w:rPr>
          <w:rFonts w:ascii="Cambria" w:hAnsi="Cambria" w:cs="Arial"/>
          <w:lang w:val="hr-HR" w:eastAsia="hr-HR"/>
        </w:rPr>
      </w:pPr>
    </w:p>
    <w:p w14:paraId="1C8FA064" w14:textId="77777777" w:rsidR="00A218C1" w:rsidRDefault="00A218C1">
      <w:pPr>
        <w:jc w:val="both"/>
        <w:rPr>
          <w:rFonts w:ascii="Cambria" w:hAnsi="Cambria" w:cs="Arial"/>
          <w:lang w:val="hr-HR" w:eastAsia="hr-HR"/>
        </w:rPr>
      </w:pPr>
    </w:p>
    <w:p w14:paraId="4D08E023" w14:textId="77777777" w:rsidR="00A218C1" w:rsidRDefault="00A218C1">
      <w:pPr>
        <w:jc w:val="both"/>
        <w:rPr>
          <w:rFonts w:ascii="Cambria" w:hAnsi="Cambria" w:cs="Arial"/>
          <w:lang w:val="hr-HR" w:eastAsia="hr-HR"/>
        </w:rPr>
      </w:pPr>
    </w:p>
    <w:p w14:paraId="688B8750" w14:textId="77777777" w:rsidR="00A218C1" w:rsidRDefault="00A218C1">
      <w:pPr>
        <w:jc w:val="both"/>
        <w:rPr>
          <w:rFonts w:ascii="Cambria" w:hAnsi="Cambria" w:cs="Arial"/>
          <w:lang w:val="hr-HR" w:eastAsia="hr-HR"/>
        </w:rPr>
      </w:pPr>
    </w:p>
    <w:p w14:paraId="4BD2F7C8" w14:textId="77777777" w:rsidR="00A218C1" w:rsidRDefault="00A218C1">
      <w:pPr>
        <w:jc w:val="both"/>
        <w:rPr>
          <w:rFonts w:ascii="Cambria" w:hAnsi="Cambria" w:cs="Arial"/>
          <w:lang w:val="hr-HR" w:eastAsia="hr-HR"/>
        </w:rPr>
      </w:pPr>
    </w:p>
    <w:p w14:paraId="777886D3" w14:textId="77777777" w:rsidR="00A218C1" w:rsidRDefault="00A218C1">
      <w:pPr>
        <w:jc w:val="both"/>
        <w:rPr>
          <w:rFonts w:ascii="Cambria" w:hAnsi="Cambria" w:cs="Arial"/>
          <w:lang w:val="hr-HR" w:eastAsia="hr-HR"/>
        </w:rPr>
      </w:pPr>
    </w:p>
    <w:p w14:paraId="65D93E51" w14:textId="77777777" w:rsidR="00A218C1" w:rsidRDefault="00A218C1">
      <w:pPr>
        <w:jc w:val="both"/>
        <w:rPr>
          <w:rFonts w:ascii="Cambria" w:hAnsi="Cambria" w:cs="Arial"/>
          <w:lang w:val="hr-HR" w:eastAsia="hr-HR"/>
        </w:rPr>
      </w:pPr>
    </w:p>
    <w:p w14:paraId="5A389865" w14:textId="77777777" w:rsidR="00A218C1" w:rsidRDefault="00A218C1">
      <w:pPr>
        <w:jc w:val="both"/>
        <w:rPr>
          <w:rFonts w:ascii="Cambria" w:hAnsi="Cambria" w:cs="Arial"/>
          <w:lang w:val="hr-HR" w:eastAsia="hr-HR"/>
        </w:rPr>
      </w:pPr>
    </w:p>
    <w:p w14:paraId="483B34E8" w14:textId="77777777" w:rsidR="00A218C1" w:rsidRDefault="00000000">
      <w:pPr>
        <w:jc w:val="both"/>
        <w:rPr>
          <w:rFonts w:ascii="Cambria" w:hAnsi="Cambria" w:cs="Arial"/>
          <w:lang w:val="hr-HR" w:eastAsia="hr-HR"/>
        </w:rPr>
      </w:pPr>
      <w:r>
        <w:rPr>
          <w:noProof/>
          <w:sz w:val="20"/>
          <w:szCs w:val="20"/>
          <w:lang w:val="x-none"/>
        </w:rPr>
        <w:drawing>
          <wp:inline distT="0" distB="0" distL="0" distR="0" wp14:anchorId="04DD771D" wp14:editId="3F2F498F">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269766F" w14:textId="77777777" w:rsidR="00A218C1" w:rsidRDefault="00A218C1">
      <w:pPr>
        <w:jc w:val="both"/>
        <w:rPr>
          <w:rFonts w:ascii="Cambria" w:hAnsi="Cambria" w:cs="Arial"/>
          <w:lang w:val="hr-HR" w:eastAsia="hr-HR"/>
        </w:rPr>
      </w:pPr>
    </w:p>
    <w:p w14:paraId="42F1451C" w14:textId="77777777" w:rsidR="00A218C1" w:rsidRDefault="00A218C1">
      <w:pPr>
        <w:jc w:val="both"/>
        <w:rPr>
          <w:rFonts w:ascii="Cambria" w:hAnsi="Cambria" w:cs="Arial"/>
          <w:lang w:val="hr-HR" w:eastAsia="hr-HR"/>
        </w:rPr>
      </w:pPr>
    </w:p>
    <w:p w14:paraId="3CF51345" w14:textId="77777777" w:rsidR="00A218C1" w:rsidRDefault="00A218C1">
      <w:pPr>
        <w:jc w:val="both"/>
        <w:rPr>
          <w:rFonts w:ascii="Cambria" w:hAnsi="Cambria" w:cs="Arial"/>
          <w:lang w:val="hr-HR" w:eastAsia="hr-HR"/>
        </w:rPr>
      </w:pPr>
    </w:p>
    <w:p w14:paraId="20F11E94" w14:textId="77777777" w:rsidR="00A218C1" w:rsidRDefault="00A218C1">
      <w:pPr>
        <w:jc w:val="both"/>
        <w:rPr>
          <w:rFonts w:ascii="Cambria" w:hAnsi="Cambria" w:cs="Arial"/>
          <w:lang w:val="hr-HR" w:eastAsia="hr-HR"/>
        </w:rPr>
      </w:pPr>
    </w:p>
    <w:p w14:paraId="5D2EC571" w14:textId="77777777" w:rsidR="00A218C1" w:rsidRDefault="00A218C1">
      <w:pPr>
        <w:jc w:val="both"/>
        <w:rPr>
          <w:rFonts w:ascii="Cambria" w:hAnsi="Cambria" w:cs="Arial"/>
          <w:lang w:val="hr-HR" w:eastAsia="hr-HR"/>
        </w:rPr>
      </w:pPr>
    </w:p>
    <w:p w14:paraId="66596A4C" w14:textId="77777777" w:rsidR="00A218C1" w:rsidRDefault="00A218C1">
      <w:pPr>
        <w:jc w:val="both"/>
        <w:rPr>
          <w:rFonts w:ascii="Cambria" w:hAnsi="Cambria" w:cs="Arial"/>
          <w:lang w:val="hr-HR" w:eastAsia="hr-HR"/>
        </w:rPr>
      </w:pPr>
    </w:p>
    <w:p w14:paraId="0F4FD52E" w14:textId="77777777" w:rsidR="00A218C1" w:rsidRDefault="00A218C1">
      <w:pPr>
        <w:jc w:val="both"/>
        <w:rPr>
          <w:rFonts w:ascii="Cambria" w:hAnsi="Cambria" w:cs="Arial"/>
          <w:lang w:val="hr-HR" w:eastAsia="hr-HR"/>
        </w:rPr>
      </w:pPr>
    </w:p>
    <w:p w14:paraId="04B20AF3" w14:textId="77777777" w:rsidR="00A218C1" w:rsidRDefault="00A218C1">
      <w:pPr>
        <w:jc w:val="both"/>
        <w:rPr>
          <w:rFonts w:ascii="Cambria" w:hAnsi="Cambria" w:cs="Arial"/>
          <w:lang w:val="hr-HR" w:eastAsia="hr-HR"/>
        </w:rPr>
      </w:pPr>
    </w:p>
    <w:p w14:paraId="3D5AB976" w14:textId="77777777" w:rsidR="00A218C1" w:rsidRDefault="00A218C1">
      <w:pPr>
        <w:jc w:val="both"/>
        <w:rPr>
          <w:rFonts w:ascii="Cambria" w:hAnsi="Cambria" w:cs="Arial"/>
          <w:lang w:val="hr-HR" w:eastAsia="hr-HR"/>
        </w:rPr>
      </w:pPr>
    </w:p>
    <w:p w14:paraId="5C89ABA6" w14:textId="77777777" w:rsidR="00A218C1" w:rsidRDefault="00A218C1">
      <w:pPr>
        <w:jc w:val="both"/>
        <w:rPr>
          <w:rFonts w:ascii="Cambria" w:hAnsi="Cambria" w:cs="Arial"/>
          <w:lang w:val="hr-HR" w:eastAsia="hr-HR"/>
        </w:rPr>
      </w:pPr>
    </w:p>
    <w:p w14:paraId="288AD998" w14:textId="77777777" w:rsidR="00A218C1" w:rsidRDefault="00A218C1">
      <w:pPr>
        <w:jc w:val="both"/>
        <w:rPr>
          <w:rFonts w:ascii="Cambria" w:hAnsi="Cambria" w:cs="Arial"/>
          <w:lang w:val="hr-HR" w:eastAsia="hr-HR"/>
        </w:rPr>
      </w:pPr>
    </w:p>
    <w:p w14:paraId="71CA7156" w14:textId="77777777" w:rsidR="00A218C1" w:rsidRDefault="00A218C1">
      <w:pPr>
        <w:jc w:val="both"/>
        <w:rPr>
          <w:rFonts w:ascii="Cambria" w:hAnsi="Cambria" w:cs="Arial"/>
          <w:lang w:val="hr-HR" w:eastAsia="hr-HR"/>
        </w:rPr>
      </w:pPr>
    </w:p>
    <w:p w14:paraId="7E6AD744" w14:textId="77777777" w:rsidR="00A218C1" w:rsidRDefault="00000000">
      <w:pPr>
        <w:jc w:val="both"/>
        <w:rPr>
          <w:rFonts w:ascii="Cambria" w:hAnsi="Cambria" w:cs="Arial"/>
          <w:lang w:val="hr-HR" w:eastAsia="hr-HR"/>
        </w:rPr>
      </w:pP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1425CB5E" wp14:editId="08F79584">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CB5E"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63D1429D" w14:textId="77777777" w:rsidR="00A218C1" w:rsidRDefault="00A218C1">
      <w:pPr>
        <w:jc w:val="both"/>
        <w:rPr>
          <w:rFonts w:ascii="Cambria" w:hAnsi="Cambria" w:cs="Arial"/>
          <w:lang w:val="hr-HR" w:eastAsia="hr-HR"/>
        </w:rPr>
      </w:pPr>
    </w:p>
    <w:p w14:paraId="6DF56510" w14:textId="77777777" w:rsidR="00A218C1" w:rsidRDefault="00A218C1">
      <w:pPr>
        <w:jc w:val="both"/>
        <w:rPr>
          <w:rFonts w:ascii="Cambria" w:hAnsi="Cambria" w:cs="Arial"/>
          <w:lang w:val="hr-HR" w:eastAsia="hr-HR"/>
        </w:rPr>
      </w:pPr>
    </w:p>
    <w:p w14:paraId="7A330375" w14:textId="77777777" w:rsidR="00A218C1" w:rsidRDefault="00A218C1">
      <w:pPr>
        <w:jc w:val="both"/>
        <w:rPr>
          <w:rFonts w:ascii="Cambria" w:hAnsi="Cambria" w:cs="Arial"/>
          <w:lang w:val="hr-HR" w:eastAsia="hr-HR"/>
        </w:rPr>
      </w:pPr>
    </w:p>
    <w:p w14:paraId="12188808" w14:textId="77777777" w:rsidR="00A218C1" w:rsidRDefault="00A218C1">
      <w:pPr>
        <w:jc w:val="both"/>
        <w:rPr>
          <w:rFonts w:ascii="Cambria" w:hAnsi="Cambria" w:cs="Arial"/>
          <w:lang w:val="hr-HR" w:eastAsia="hr-HR"/>
        </w:rPr>
      </w:pPr>
    </w:p>
    <w:tbl>
      <w:tblPr>
        <w:tblpPr w:leftFromText="180" w:rightFromText="180" w:vertAnchor="text" w:tblpY="1"/>
        <w:tblOverlap w:val="never"/>
        <w:tblW w:w="0" w:type="auto"/>
        <w:tblLayout w:type="fixed"/>
        <w:tblLook w:val="0000" w:firstRow="0" w:lastRow="0" w:firstColumn="0" w:lastColumn="0" w:noHBand="0" w:noVBand="0"/>
      </w:tblPr>
      <w:tblGrid>
        <w:gridCol w:w="4428"/>
      </w:tblGrid>
      <w:tr w:rsidR="000F0DDD" w:rsidRPr="000F0DDD" w14:paraId="480A4EE0" w14:textId="77777777" w:rsidTr="002C74F1">
        <w:tc>
          <w:tcPr>
            <w:tcW w:w="4428" w:type="dxa"/>
          </w:tcPr>
          <w:p w14:paraId="057CCD7D" w14:textId="77777777" w:rsidR="000F0DDD" w:rsidRPr="000F0DDD" w:rsidRDefault="000F0DDD" w:rsidP="000F0DDD">
            <w:pPr>
              <w:rPr>
                <w:rFonts w:ascii="Times New Roman" w:hAnsi="Times New Roman"/>
                <w:b/>
                <w:bCs/>
                <w:lang w:val="hr-HR" w:eastAsia="hr-HR"/>
              </w:rPr>
            </w:pPr>
            <w:bookmarkStart w:id="4" w:name="_Hlk178923283"/>
            <w:bookmarkEnd w:id="1"/>
            <w:r w:rsidRPr="000F0DDD">
              <w:rPr>
                <w:rFonts w:ascii="Times New Roman" w:hAnsi="Times New Roman"/>
                <w:b/>
                <w:bCs/>
                <w:lang w:val="hr-HR" w:eastAsia="hr-HR"/>
              </w:rPr>
              <w:lastRenderedPageBreak/>
              <w:t xml:space="preserve">                              </w:t>
            </w:r>
            <w:r w:rsidRPr="000F0DDD">
              <w:rPr>
                <w:rFonts w:ascii="Times New Roman" w:hAnsi="Times New Roman"/>
                <w:noProof/>
                <w:lang w:val="hr-HR" w:eastAsia="hr-HR"/>
              </w:rPr>
              <w:drawing>
                <wp:inline distT="0" distB="0" distL="0" distR="0" wp14:anchorId="55270690" wp14:editId="55339ED9">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1FE3F0E1" w14:textId="77777777" w:rsidR="000F0DDD" w:rsidRPr="000F0DDD" w:rsidRDefault="000F0DDD" w:rsidP="000F0DDD">
            <w:pPr>
              <w:jc w:val="center"/>
              <w:rPr>
                <w:rFonts w:ascii="Times New Roman" w:hAnsi="Times New Roman"/>
                <w:lang w:val="hr-HR" w:eastAsia="hr-HR"/>
              </w:rPr>
            </w:pPr>
            <w:r w:rsidRPr="000F0DDD">
              <w:rPr>
                <w:rFonts w:ascii="Times New Roman" w:hAnsi="Times New Roman"/>
                <w:b/>
                <w:bCs/>
                <w:lang w:val="hr-HR" w:eastAsia="hr-HR"/>
              </w:rPr>
              <w:t xml:space="preserve">          REPUBLIKA HRVATSKA                                                        </w:t>
            </w:r>
          </w:p>
          <w:p w14:paraId="069CB19F" w14:textId="77777777" w:rsidR="000F0DDD" w:rsidRPr="000F0DDD" w:rsidRDefault="000F0DDD" w:rsidP="000F0DDD">
            <w:pPr>
              <w:jc w:val="center"/>
              <w:rPr>
                <w:rFonts w:ascii="Times New Roman" w:hAnsi="Times New Roman"/>
                <w:lang w:val="hr-HR" w:eastAsia="hr-HR"/>
              </w:rPr>
            </w:pPr>
            <w:r w:rsidRPr="000F0DDD">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101"/>
              <w:gridCol w:w="3260"/>
            </w:tblGrid>
            <w:tr w:rsidR="000F0DDD" w:rsidRPr="000F0DDD" w14:paraId="70DDB2ED" w14:textId="77777777" w:rsidTr="002C74F1">
              <w:trPr>
                <w:trHeight w:val="249"/>
              </w:trPr>
              <w:tc>
                <w:tcPr>
                  <w:tcW w:w="1101" w:type="dxa"/>
                  <w:shd w:val="clear" w:color="auto" w:fill="auto"/>
                </w:tcPr>
                <w:p w14:paraId="4456D7FC" w14:textId="77777777" w:rsidR="000F0DDD" w:rsidRPr="000F0DDD" w:rsidRDefault="000F0DDD" w:rsidP="00E73B8D">
                  <w:pPr>
                    <w:framePr w:hSpace="180" w:wrap="around" w:vAnchor="text" w:hAnchor="text" w:y="1"/>
                    <w:suppressOverlap/>
                    <w:jc w:val="center"/>
                    <w:rPr>
                      <w:rFonts w:ascii="Times New Roman" w:hAnsi="Times New Roman"/>
                      <w:lang w:val="hr-HR" w:eastAsia="hr-HR"/>
                    </w:rPr>
                  </w:pPr>
                  <w:r w:rsidRPr="000F0DDD">
                    <w:rPr>
                      <w:rFonts w:ascii="Times New Roman" w:hAnsi="Times New Roman"/>
                      <w:noProof/>
                      <w:lang w:val="x-none" w:eastAsia="hr-HR"/>
                    </w:rPr>
                    <w:drawing>
                      <wp:inline distT="0" distB="0" distL="0" distR="0" wp14:anchorId="3861D12F" wp14:editId="1BA2D690">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52A8B35D" w14:textId="77777777" w:rsidR="000F0DDD" w:rsidRPr="000F0DDD" w:rsidRDefault="000F0DDD" w:rsidP="00E73B8D">
                  <w:pPr>
                    <w:framePr w:hSpace="180" w:wrap="around" w:vAnchor="text" w:hAnchor="text" w:y="1"/>
                    <w:suppressOverlap/>
                    <w:rPr>
                      <w:rFonts w:ascii="Times New Roman" w:hAnsi="Times New Roman"/>
                      <w:b/>
                      <w:bCs/>
                      <w:lang w:val="hr-HR" w:eastAsia="hr-HR"/>
                    </w:rPr>
                  </w:pPr>
                  <w:r w:rsidRPr="000F0DDD">
                    <w:rPr>
                      <w:rFonts w:ascii="Times New Roman" w:hAnsi="Times New Roman"/>
                      <w:b/>
                      <w:bCs/>
                      <w:lang w:val="hr-HR" w:eastAsia="hr-HR"/>
                    </w:rPr>
                    <w:t>OPĆINA VLADISLAVCI</w:t>
                  </w:r>
                </w:p>
                <w:p w14:paraId="2CF5E84E" w14:textId="77777777" w:rsidR="000F0DDD" w:rsidRPr="000F0DDD" w:rsidRDefault="000F0DDD" w:rsidP="00E73B8D">
                  <w:pPr>
                    <w:framePr w:hSpace="180" w:wrap="around" w:vAnchor="text" w:hAnchor="text" w:y="1"/>
                    <w:suppressOverlap/>
                    <w:rPr>
                      <w:rFonts w:ascii="Times New Roman" w:hAnsi="Times New Roman"/>
                      <w:lang w:val="hr-HR" w:eastAsia="hr-HR"/>
                    </w:rPr>
                  </w:pPr>
                  <w:r w:rsidRPr="000F0DDD">
                    <w:rPr>
                      <w:rFonts w:ascii="Times New Roman" w:hAnsi="Times New Roman"/>
                      <w:b/>
                      <w:bCs/>
                      <w:lang w:val="hr-HR" w:eastAsia="hr-HR"/>
                    </w:rPr>
                    <w:t>OPĆINSKI NAČELNIK</w:t>
                  </w:r>
                </w:p>
              </w:tc>
            </w:tr>
          </w:tbl>
          <w:p w14:paraId="04262FF4" w14:textId="77777777" w:rsidR="000F0DDD" w:rsidRPr="000F0DDD" w:rsidRDefault="000F0DDD" w:rsidP="000F0DDD">
            <w:pPr>
              <w:jc w:val="both"/>
              <w:rPr>
                <w:rFonts w:ascii="Times New Roman" w:hAnsi="Times New Roman"/>
                <w:b/>
                <w:lang w:val="hr-HR" w:eastAsia="hr-HR"/>
              </w:rPr>
            </w:pPr>
          </w:p>
        </w:tc>
      </w:tr>
      <w:tr w:rsidR="000F0DDD" w:rsidRPr="000F0DDD" w14:paraId="3B649975" w14:textId="77777777" w:rsidTr="002C74F1">
        <w:tc>
          <w:tcPr>
            <w:tcW w:w="4428" w:type="dxa"/>
          </w:tcPr>
          <w:p w14:paraId="4E80B9CC" w14:textId="77777777" w:rsidR="000F0DDD" w:rsidRPr="000F0DDD" w:rsidRDefault="000F0DDD" w:rsidP="000F0DDD">
            <w:pPr>
              <w:jc w:val="center"/>
              <w:rPr>
                <w:rFonts w:ascii="Times New Roman" w:hAnsi="Times New Roman"/>
                <w:lang w:val="hr-HR" w:eastAsia="hr-HR"/>
              </w:rPr>
            </w:pPr>
          </w:p>
        </w:tc>
      </w:tr>
    </w:tbl>
    <w:p w14:paraId="1D5FE8E2" w14:textId="77777777" w:rsidR="000F0DDD" w:rsidRPr="000F0DDD" w:rsidRDefault="000F0DDD" w:rsidP="000F0DDD">
      <w:pPr>
        <w:jc w:val="both"/>
        <w:rPr>
          <w:rFonts w:ascii="Times New Roman" w:hAnsi="Times New Roman"/>
          <w:lang w:val="hr-HR"/>
        </w:rPr>
      </w:pPr>
    </w:p>
    <w:p w14:paraId="0375F59B" w14:textId="77777777" w:rsidR="000F0DDD" w:rsidRPr="000F0DDD" w:rsidRDefault="000F0DDD" w:rsidP="000F0DDD">
      <w:pPr>
        <w:spacing w:after="160" w:line="259" w:lineRule="auto"/>
        <w:rPr>
          <w:rFonts w:ascii="Times New Roman" w:hAnsi="Times New Roman"/>
          <w:lang w:val="hr-HR"/>
        </w:rPr>
      </w:pPr>
    </w:p>
    <w:p w14:paraId="5F5BE411" w14:textId="77777777" w:rsidR="000F0DDD" w:rsidRPr="000F0DDD" w:rsidRDefault="000F0DDD" w:rsidP="000F0DDD">
      <w:pPr>
        <w:jc w:val="both"/>
        <w:rPr>
          <w:rFonts w:ascii="Times New Roman" w:hAnsi="Times New Roman"/>
          <w:lang w:val="hr-HR"/>
        </w:rPr>
      </w:pPr>
    </w:p>
    <w:p w14:paraId="6349592F" w14:textId="77777777" w:rsidR="000F0DDD" w:rsidRPr="000F0DDD" w:rsidRDefault="000F0DDD" w:rsidP="000F0DDD">
      <w:pPr>
        <w:jc w:val="both"/>
        <w:rPr>
          <w:rFonts w:ascii="Times New Roman" w:hAnsi="Times New Roman"/>
          <w:lang w:val="hr-HR"/>
        </w:rPr>
      </w:pPr>
    </w:p>
    <w:p w14:paraId="0FEF4754" w14:textId="77777777" w:rsidR="000F0DDD" w:rsidRPr="000F0DDD" w:rsidRDefault="000F0DDD" w:rsidP="000F0DDD">
      <w:pPr>
        <w:jc w:val="both"/>
        <w:rPr>
          <w:rFonts w:ascii="Times New Roman" w:hAnsi="Times New Roman"/>
          <w:lang w:val="hr-HR"/>
        </w:rPr>
      </w:pPr>
    </w:p>
    <w:p w14:paraId="69902087" w14:textId="34EFD703" w:rsidR="000F0DDD" w:rsidRPr="000F0DDD" w:rsidRDefault="000F0DDD" w:rsidP="000F0DDD">
      <w:pPr>
        <w:jc w:val="both"/>
        <w:rPr>
          <w:rFonts w:ascii="Times New Roman" w:hAnsi="Times New Roman"/>
          <w:lang w:val="x-none"/>
        </w:rPr>
      </w:pPr>
      <w:r w:rsidRPr="000F0DDD">
        <w:rPr>
          <w:rFonts w:ascii="Times New Roman" w:hAnsi="Times New Roman"/>
          <w:lang w:val="hr-HR"/>
        </w:rPr>
        <w:br w:type="textWrapping" w:clear="all"/>
        <w:t>Te</w:t>
      </w:r>
      <w:r w:rsidRPr="000F0DDD">
        <w:rPr>
          <w:rFonts w:ascii="Times New Roman" w:hAnsi="Times New Roman"/>
          <w:lang w:val="x-none"/>
        </w:rPr>
        <w:t xml:space="preserve">meljem članka </w:t>
      </w:r>
      <w:r w:rsidRPr="000F0DDD">
        <w:rPr>
          <w:rFonts w:ascii="Times New Roman" w:hAnsi="Times New Roman"/>
          <w:lang w:val="hr-HR"/>
        </w:rPr>
        <w:t xml:space="preserve"> 40. Zakona o proračunu („Narodne novine“ br. 144/21) </w:t>
      </w:r>
      <w:r w:rsidRPr="000F0DDD">
        <w:rPr>
          <w:rFonts w:ascii="Times New Roman" w:hAnsi="Times New Roman"/>
          <w:lang w:val="x-none"/>
        </w:rPr>
        <w:t xml:space="preserve"> i  </w:t>
      </w:r>
      <w:r w:rsidRPr="000F0DDD">
        <w:rPr>
          <w:rFonts w:ascii="Times New Roman" w:hAnsi="Times New Roman"/>
          <w:lang w:val="hr-HR" w:eastAsia="hr-HR"/>
        </w:rPr>
        <w:t>članka  36. Statuta Općine Vladislavci („Službeni glasnik“ Općine Vladislavci br. 3/13,  3/17,  2/18, 4/20, 5/20 – pročišćeni tekst, 8/20, 2/21 i 3/21 – pročišćeni tekst) </w:t>
      </w:r>
      <w:r w:rsidRPr="000F0DDD">
        <w:rPr>
          <w:rFonts w:ascii="Times New Roman" w:hAnsi="Times New Roman"/>
          <w:lang w:val="x-none"/>
        </w:rPr>
        <w:t xml:space="preserve">Općinski načelnik Općine Vladislavci dana </w:t>
      </w:r>
      <w:r w:rsidR="00B37E50">
        <w:rPr>
          <w:rFonts w:ascii="Times New Roman" w:hAnsi="Times New Roman"/>
          <w:lang w:val="hr-HR"/>
        </w:rPr>
        <w:t xml:space="preserve">4. listopada </w:t>
      </w:r>
      <w:r w:rsidRPr="000F0DDD">
        <w:rPr>
          <w:rFonts w:ascii="Times New Roman" w:hAnsi="Times New Roman"/>
          <w:lang w:val="x-none"/>
        </w:rPr>
        <w:t>20</w:t>
      </w:r>
      <w:r w:rsidRPr="000F0DDD">
        <w:rPr>
          <w:rFonts w:ascii="Times New Roman" w:hAnsi="Times New Roman"/>
          <w:lang w:val="hr-HR"/>
        </w:rPr>
        <w:t>2</w:t>
      </w:r>
      <w:r w:rsidR="00B7300F">
        <w:rPr>
          <w:rFonts w:ascii="Times New Roman" w:hAnsi="Times New Roman"/>
          <w:lang w:val="hr-HR"/>
        </w:rPr>
        <w:t>4</w:t>
      </w:r>
      <w:r w:rsidRPr="000F0DDD">
        <w:rPr>
          <w:rFonts w:ascii="Times New Roman" w:hAnsi="Times New Roman"/>
          <w:lang w:val="x-none"/>
        </w:rPr>
        <w:t>. godine, donosi</w:t>
      </w:r>
    </w:p>
    <w:p w14:paraId="593CD207" w14:textId="77777777" w:rsidR="000F0DDD" w:rsidRPr="000F0DDD" w:rsidRDefault="000F0DDD" w:rsidP="000F0DDD">
      <w:pPr>
        <w:jc w:val="center"/>
        <w:rPr>
          <w:rFonts w:ascii="Times New Roman" w:hAnsi="Times New Roman"/>
          <w:b/>
          <w:lang w:val="hr-HR"/>
        </w:rPr>
      </w:pPr>
    </w:p>
    <w:p w14:paraId="0D524178" w14:textId="77777777" w:rsidR="000F0DDD" w:rsidRPr="000F0DDD" w:rsidRDefault="000F0DDD" w:rsidP="000F0DDD">
      <w:pPr>
        <w:jc w:val="center"/>
        <w:rPr>
          <w:rFonts w:ascii="Times New Roman" w:hAnsi="Times New Roman"/>
          <w:b/>
          <w:lang w:val="x-none"/>
        </w:rPr>
      </w:pPr>
      <w:r w:rsidRPr="000F0DDD">
        <w:rPr>
          <w:rFonts w:ascii="Times New Roman" w:hAnsi="Times New Roman"/>
          <w:b/>
          <w:lang w:val="x-none"/>
        </w:rPr>
        <w:t>ZAKLJUČAK</w:t>
      </w:r>
    </w:p>
    <w:p w14:paraId="27A653CA" w14:textId="77777777" w:rsidR="000F0DDD" w:rsidRPr="000F0DDD" w:rsidRDefault="000F0DDD" w:rsidP="000F0DDD">
      <w:pPr>
        <w:jc w:val="center"/>
        <w:rPr>
          <w:rFonts w:ascii="Times New Roman" w:hAnsi="Times New Roman"/>
          <w:b/>
          <w:lang w:val="hr-HR"/>
        </w:rPr>
      </w:pPr>
      <w:r w:rsidRPr="000F0DDD">
        <w:rPr>
          <w:rFonts w:ascii="Times New Roman" w:hAnsi="Times New Roman"/>
          <w:b/>
          <w:lang w:val="hr-HR"/>
        </w:rPr>
        <w:t xml:space="preserve">o utvrđivanju Prijedloga  </w:t>
      </w:r>
    </w:p>
    <w:p w14:paraId="32E932E4" w14:textId="6141858B" w:rsidR="000F0DDD" w:rsidRPr="000F0DDD" w:rsidRDefault="00032AC7" w:rsidP="000F0DDD">
      <w:pPr>
        <w:jc w:val="center"/>
        <w:rPr>
          <w:rFonts w:ascii="Times New Roman" w:hAnsi="Times New Roman"/>
          <w:b/>
          <w:lang w:val="hr-HR"/>
        </w:rPr>
      </w:pPr>
      <w:r>
        <w:rPr>
          <w:rFonts w:ascii="Times New Roman" w:hAnsi="Times New Roman"/>
          <w:b/>
          <w:lang w:val="hr-HR"/>
        </w:rPr>
        <w:t>Odluke o izmjenama Odluke o izvršavanju</w:t>
      </w:r>
      <w:r w:rsidR="000F0DDD" w:rsidRPr="000F0DDD">
        <w:rPr>
          <w:rFonts w:ascii="Times New Roman" w:hAnsi="Times New Roman"/>
          <w:b/>
          <w:lang w:val="hr-HR"/>
        </w:rPr>
        <w:t xml:space="preserve"> Proračuna Općine Vladislavci za 202</w:t>
      </w:r>
      <w:r w:rsidR="00B37E50">
        <w:rPr>
          <w:rFonts w:ascii="Times New Roman" w:hAnsi="Times New Roman"/>
          <w:b/>
          <w:lang w:val="hr-HR"/>
        </w:rPr>
        <w:t>4</w:t>
      </w:r>
      <w:r w:rsidR="000F0DDD" w:rsidRPr="000F0DDD">
        <w:rPr>
          <w:rFonts w:ascii="Times New Roman" w:hAnsi="Times New Roman"/>
          <w:b/>
          <w:lang w:val="hr-HR"/>
        </w:rPr>
        <w:t xml:space="preserve">. godinu </w:t>
      </w:r>
    </w:p>
    <w:p w14:paraId="37522BBF" w14:textId="77777777" w:rsidR="000F0DDD" w:rsidRPr="000F0DDD" w:rsidRDefault="000F0DDD" w:rsidP="000F0DDD">
      <w:pPr>
        <w:jc w:val="center"/>
        <w:rPr>
          <w:rFonts w:ascii="Times New Roman" w:hAnsi="Times New Roman"/>
          <w:b/>
          <w:lang w:val="hr-HR"/>
        </w:rPr>
      </w:pPr>
    </w:p>
    <w:p w14:paraId="66650CD6" w14:textId="77777777" w:rsidR="000F0DDD" w:rsidRPr="000F0DDD" w:rsidRDefault="000F0DDD" w:rsidP="000F0DDD">
      <w:pPr>
        <w:numPr>
          <w:ilvl w:val="0"/>
          <w:numId w:val="11"/>
        </w:numPr>
        <w:spacing w:after="160" w:line="259" w:lineRule="auto"/>
        <w:contextualSpacing/>
        <w:jc w:val="center"/>
        <w:rPr>
          <w:rFonts w:ascii="Times New Roman" w:hAnsi="Times New Roman"/>
          <w:b/>
          <w:lang w:val="x-none"/>
        </w:rPr>
      </w:pPr>
    </w:p>
    <w:p w14:paraId="4DAA4E66" w14:textId="1BF24DD5"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Utvrđuje se </w:t>
      </w:r>
      <w:r w:rsidR="00032AC7">
        <w:rPr>
          <w:rFonts w:ascii="Times New Roman" w:hAnsi="Times New Roman"/>
          <w:lang w:val="hr-HR"/>
        </w:rPr>
        <w:t>P</w:t>
      </w:r>
      <w:r w:rsidRPr="000F0DDD">
        <w:rPr>
          <w:rFonts w:ascii="Times New Roman" w:hAnsi="Times New Roman"/>
          <w:lang w:val="hr-HR"/>
        </w:rPr>
        <w:t xml:space="preserve">rijedlog </w:t>
      </w:r>
      <w:r w:rsidR="00032AC7">
        <w:rPr>
          <w:rFonts w:ascii="Times New Roman" w:hAnsi="Times New Roman"/>
          <w:lang w:val="hr-HR"/>
        </w:rPr>
        <w:t xml:space="preserve">Odluke o </w:t>
      </w:r>
      <w:r w:rsidR="00AF544A">
        <w:rPr>
          <w:rFonts w:ascii="Times New Roman" w:hAnsi="Times New Roman"/>
          <w:lang w:val="hr-HR"/>
        </w:rPr>
        <w:t xml:space="preserve"> </w:t>
      </w:r>
      <w:r w:rsidR="00032AC7">
        <w:rPr>
          <w:rFonts w:ascii="Times New Roman" w:hAnsi="Times New Roman"/>
          <w:lang w:val="hr-HR"/>
        </w:rPr>
        <w:t>i</w:t>
      </w:r>
      <w:r w:rsidRPr="000F0DDD">
        <w:rPr>
          <w:rFonts w:ascii="Times New Roman" w:hAnsi="Times New Roman"/>
          <w:lang w:val="hr-HR"/>
        </w:rPr>
        <w:t>zmjena</w:t>
      </w:r>
      <w:r w:rsidR="00032AC7">
        <w:rPr>
          <w:rFonts w:ascii="Times New Roman" w:hAnsi="Times New Roman"/>
          <w:lang w:val="hr-HR"/>
        </w:rPr>
        <w:t>ma</w:t>
      </w:r>
      <w:r w:rsidRPr="000F0DDD">
        <w:rPr>
          <w:rFonts w:ascii="Times New Roman" w:hAnsi="Times New Roman"/>
          <w:lang w:val="hr-HR"/>
        </w:rPr>
        <w:t xml:space="preserve"> </w:t>
      </w:r>
      <w:r w:rsidR="00032AC7">
        <w:rPr>
          <w:rFonts w:ascii="Times New Roman" w:hAnsi="Times New Roman"/>
          <w:lang w:val="hr-HR"/>
        </w:rPr>
        <w:t>Odluke o izvršavanju Proračuna</w:t>
      </w:r>
      <w:r w:rsidRPr="000F0DDD">
        <w:rPr>
          <w:rFonts w:ascii="Times New Roman" w:hAnsi="Times New Roman"/>
          <w:lang w:val="hr-HR"/>
        </w:rPr>
        <w:t xml:space="preserve"> Općine Vladislavci za 202</w:t>
      </w:r>
      <w:r w:rsidR="00B7300F">
        <w:rPr>
          <w:rFonts w:ascii="Times New Roman" w:hAnsi="Times New Roman"/>
          <w:lang w:val="hr-HR"/>
        </w:rPr>
        <w:t>4</w:t>
      </w:r>
      <w:r w:rsidRPr="000F0DDD">
        <w:rPr>
          <w:rFonts w:ascii="Times New Roman" w:hAnsi="Times New Roman"/>
          <w:lang w:val="hr-HR"/>
        </w:rPr>
        <w:t xml:space="preserve">. godinu. </w:t>
      </w:r>
    </w:p>
    <w:p w14:paraId="198E8509" w14:textId="77777777" w:rsidR="000F0DDD" w:rsidRPr="000F0DDD" w:rsidRDefault="000F0DDD" w:rsidP="000F0DDD">
      <w:pPr>
        <w:jc w:val="both"/>
        <w:rPr>
          <w:rFonts w:ascii="Times New Roman" w:hAnsi="Times New Roman"/>
          <w:lang w:val="hr-HR"/>
        </w:rPr>
      </w:pPr>
    </w:p>
    <w:p w14:paraId="0B9265EA" w14:textId="7C6BD1F7"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Prijedlog </w:t>
      </w:r>
      <w:r w:rsidR="00AF544A">
        <w:rPr>
          <w:rFonts w:ascii="Times New Roman" w:hAnsi="Times New Roman"/>
          <w:lang w:val="hr-HR"/>
        </w:rPr>
        <w:t xml:space="preserve"> </w:t>
      </w:r>
      <w:r w:rsidR="00032AC7">
        <w:rPr>
          <w:rFonts w:ascii="Times New Roman" w:hAnsi="Times New Roman"/>
          <w:lang w:val="hr-HR"/>
        </w:rPr>
        <w:t xml:space="preserve"> Odluke o izmjenama Odluke izvršavanju </w:t>
      </w:r>
      <w:r w:rsidRPr="000F0DDD">
        <w:rPr>
          <w:rFonts w:ascii="Times New Roman" w:hAnsi="Times New Roman"/>
          <w:lang w:val="hr-HR"/>
        </w:rPr>
        <w:t xml:space="preserve"> Proračuna Općine Vladislavci za 202</w:t>
      </w:r>
      <w:r w:rsidR="00B7300F">
        <w:rPr>
          <w:rFonts w:ascii="Times New Roman" w:hAnsi="Times New Roman"/>
          <w:lang w:val="hr-HR"/>
        </w:rPr>
        <w:t>4</w:t>
      </w:r>
      <w:r w:rsidRPr="000F0DDD">
        <w:rPr>
          <w:rFonts w:ascii="Times New Roman" w:hAnsi="Times New Roman"/>
          <w:lang w:val="hr-HR"/>
        </w:rPr>
        <w:t xml:space="preserve">. godinu sastavni je dio ovog Zaključka. </w:t>
      </w:r>
    </w:p>
    <w:p w14:paraId="0A5C8BF7" w14:textId="77777777" w:rsidR="000F0DDD" w:rsidRPr="000F0DDD" w:rsidRDefault="000F0DDD" w:rsidP="000F0DDD">
      <w:pPr>
        <w:jc w:val="both"/>
        <w:rPr>
          <w:rFonts w:ascii="Times New Roman" w:hAnsi="Times New Roman"/>
          <w:lang w:val="hr-HR"/>
        </w:rPr>
      </w:pPr>
    </w:p>
    <w:p w14:paraId="09316E70" w14:textId="207D0143" w:rsidR="000F0DDD" w:rsidRPr="000F0DDD" w:rsidRDefault="00032AC7" w:rsidP="000F0DDD">
      <w:pPr>
        <w:jc w:val="both"/>
        <w:rPr>
          <w:rFonts w:ascii="Times New Roman" w:hAnsi="Times New Roman"/>
          <w:lang w:val="x-none"/>
        </w:rPr>
      </w:pPr>
      <w:r>
        <w:rPr>
          <w:rFonts w:ascii="Times New Roman" w:hAnsi="Times New Roman"/>
          <w:bCs/>
          <w:lang w:val="hr-HR"/>
        </w:rPr>
        <w:t xml:space="preserve">Prijedlog Odluke o izmjenama Odluke o izvršavanju </w:t>
      </w:r>
      <w:r w:rsidR="000F0DDD" w:rsidRPr="000F0DDD">
        <w:rPr>
          <w:rFonts w:ascii="Times New Roman" w:hAnsi="Times New Roman"/>
          <w:lang w:val="hr-HR"/>
        </w:rPr>
        <w:t xml:space="preserve"> Proračuna Općine Vladislavci za 202</w:t>
      </w:r>
      <w:r w:rsidR="00B7300F">
        <w:rPr>
          <w:rFonts w:ascii="Times New Roman" w:hAnsi="Times New Roman"/>
          <w:lang w:val="hr-HR"/>
        </w:rPr>
        <w:t>4</w:t>
      </w:r>
      <w:r w:rsidR="000F0DDD" w:rsidRPr="000F0DDD">
        <w:rPr>
          <w:rFonts w:ascii="Times New Roman" w:hAnsi="Times New Roman"/>
          <w:lang w:val="hr-HR"/>
        </w:rPr>
        <w:t xml:space="preserve">. godinu iz točke 1. ovog Zaključka  upućuje </w:t>
      </w:r>
      <w:r w:rsidR="000F0DDD" w:rsidRPr="000F0DDD">
        <w:rPr>
          <w:rFonts w:ascii="Times New Roman" w:hAnsi="Times New Roman"/>
          <w:lang w:val="x-none"/>
        </w:rPr>
        <w:t xml:space="preserve"> se Općinskom vijeću Općine Vladislavci na razmatranje i usvajanje. </w:t>
      </w:r>
    </w:p>
    <w:p w14:paraId="486663DA" w14:textId="77777777" w:rsidR="000F0DDD" w:rsidRPr="000F0DDD" w:rsidRDefault="000F0DDD" w:rsidP="000F0DDD">
      <w:pPr>
        <w:jc w:val="both"/>
        <w:rPr>
          <w:rFonts w:ascii="Times New Roman" w:hAnsi="Times New Roman"/>
          <w:lang w:val="x-none"/>
        </w:rPr>
      </w:pPr>
    </w:p>
    <w:p w14:paraId="1B117FA2" w14:textId="7E240DF1" w:rsidR="000F0DDD" w:rsidRPr="000F0DDD" w:rsidRDefault="000F0DDD" w:rsidP="000F0DDD">
      <w:pPr>
        <w:jc w:val="center"/>
        <w:rPr>
          <w:rFonts w:ascii="Times New Roman" w:hAnsi="Times New Roman"/>
          <w:b/>
          <w:lang w:val="x-none"/>
        </w:rPr>
      </w:pPr>
      <w:r w:rsidRPr="000F0DDD">
        <w:rPr>
          <w:rFonts w:ascii="Times New Roman" w:hAnsi="Times New Roman"/>
          <w:b/>
          <w:lang w:val="x-none"/>
        </w:rPr>
        <w:t>II.</w:t>
      </w:r>
    </w:p>
    <w:p w14:paraId="640C6FB1" w14:textId="39A0A963" w:rsidR="000F0DDD" w:rsidRDefault="000F0DDD" w:rsidP="000F0DDD">
      <w:pPr>
        <w:jc w:val="both"/>
        <w:rPr>
          <w:rFonts w:ascii="Times New Roman" w:hAnsi="Times New Roman"/>
          <w:lang w:val="x-none"/>
        </w:rPr>
      </w:pPr>
      <w:r w:rsidRPr="000F0DDD">
        <w:rPr>
          <w:rFonts w:ascii="Times New Roman" w:hAnsi="Times New Roman"/>
          <w:lang w:val="x-none"/>
        </w:rPr>
        <w:t xml:space="preserve">Predlažem Općinskom vijeću Općine Vladislavci usvajanje </w:t>
      </w:r>
      <w:r w:rsidR="00AF544A">
        <w:rPr>
          <w:rFonts w:ascii="Times New Roman" w:hAnsi="Times New Roman"/>
          <w:lang w:val="hr-HR"/>
        </w:rPr>
        <w:t xml:space="preserve"> </w:t>
      </w:r>
      <w:r w:rsidR="00032AC7">
        <w:rPr>
          <w:rFonts w:ascii="Times New Roman" w:hAnsi="Times New Roman"/>
          <w:lang w:val="hr-HR"/>
        </w:rPr>
        <w:t>Prijedloga Odluke iz točke I. ovog Zaključka</w:t>
      </w:r>
      <w:r w:rsidRPr="000F0DDD">
        <w:rPr>
          <w:rFonts w:ascii="Times New Roman" w:hAnsi="Times New Roman"/>
          <w:lang w:val="hr-HR"/>
        </w:rPr>
        <w:t xml:space="preserve">. </w:t>
      </w:r>
      <w:r w:rsidRPr="000F0DDD">
        <w:rPr>
          <w:rFonts w:ascii="Times New Roman" w:hAnsi="Times New Roman"/>
          <w:lang w:val="x-none"/>
        </w:rPr>
        <w:t xml:space="preserve"> </w:t>
      </w:r>
    </w:p>
    <w:p w14:paraId="1B05A756" w14:textId="77E94C57" w:rsidR="00FF460E" w:rsidRPr="00FF460E" w:rsidRDefault="00FF460E" w:rsidP="00FF460E">
      <w:pPr>
        <w:jc w:val="center"/>
        <w:rPr>
          <w:rFonts w:ascii="Times New Roman" w:hAnsi="Times New Roman"/>
          <w:b/>
          <w:bCs/>
          <w:lang w:val="hr-HR"/>
        </w:rPr>
      </w:pPr>
      <w:bookmarkStart w:id="5" w:name="_Hlk147908892"/>
      <w:r w:rsidRPr="00FF460E">
        <w:rPr>
          <w:rFonts w:ascii="Times New Roman" w:hAnsi="Times New Roman"/>
          <w:b/>
          <w:bCs/>
          <w:lang w:val="hr-HR"/>
        </w:rPr>
        <w:t>III.</w:t>
      </w:r>
    </w:p>
    <w:p w14:paraId="65266BA3" w14:textId="60368ECB" w:rsidR="00FF460E" w:rsidRDefault="00FF460E" w:rsidP="00FF460E">
      <w:pPr>
        <w:jc w:val="both"/>
        <w:rPr>
          <w:rFonts w:ascii="Times New Roman" w:hAnsi="Times New Roman"/>
          <w:lang w:val="hr-HR"/>
        </w:rPr>
      </w:pPr>
      <w:r>
        <w:rPr>
          <w:rFonts w:ascii="Times New Roman" w:hAnsi="Times New Roman"/>
          <w:lang w:val="hr-HR"/>
        </w:rPr>
        <w:t>Ovaj Zaključak stupa na snagu danom donošenja.</w:t>
      </w:r>
    </w:p>
    <w:bookmarkEnd w:id="5"/>
    <w:p w14:paraId="2C937AD6" w14:textId="77777777" w:rsidR="00FF460E" w:rsidRPr="00FF460E" w:rsidRDefault="00FF460E" w:rsidP="00FF460E">
      <w:pPr>
        <w:jc w:val="center"/>
        <w:rPr>
          <w:rFonts w:ascii="Times New Roman" w:hAnsi="Times New Roman"/>
          <w:lang w:val="hr-HR"/>
        </w:rPr>
      </w:pPr>
    </w:p>
    <w:p w14:paraId="5E4A92C1" w14:textId="77777777" w:rsidR="000F0DDD" w:rsidRPr="000F0DDD" w:rsidRDefault="000F0DDD" w:rsidP="000F0DDD">
      <w:pPr>
        <w:jc w:val="both"/>
        <w:rPr>
          <w:rFonts w:ascii="Times New Roman" w:hAnsi="Times New Roman"/>
          <w:lang w:val="x-none"/>
        </w:rPr>
      </w:pPr>
    </w:p>
    <w:p w14:paraId="6DECF0D8" w14:textId="0E778C73" w:rsidR="000F0DDD" w:rsidRPr="000F0DDD" w:rsidRDefault="000F0DDD" w:rsidP="000F0DDD">
      <w:pPr>
        <w:jc w:val="both"/>
        <w:rPr>
          <w:rFonts w:ascii="Times New Roman" w:hAnsi="Times New Roman"/>
          <w:lang w:val="hr-HR"/>
        </w:rPr>
      </w:pPr>
      <w:bookmarkStart w:id="6" w:name="_Hlk147908121"/>
      <w:r w:rsidRPr="000F0DDD">
        <w:rPr>
          <w:rFonts w:ascii="Times New Roman" w:hAnsi="Times New Roman"/>
          <w:lang w:val="x-none"/>
        </w:rPr>
        <w:t xml:space="preserve">Klasa: </w:t>
      </w:r>
      <w:r w:rsidRPr="000F0DDD">
        <w:rPr>
          <w:rFonts w:ascii="Times New Roman" w:hAnsi="Times New Roman"/>
          <w:lang w:val="hr-HR"/>
        </w:rPr>
        <w:t>400-01/2</w:t>
      </w:r>
      <w:r w:rsidR="00B7300F">
        <w:rPr>
          <w:rFonts w:ascii="Times New Roman" w:hAnsi="Times New Roman"/>
          <w:lang w:val="hr-HR"/>
        </w:rPr>
        <w:t>3</w:t>
      </w:r>
      <w:r w:rsidRPr="000F0DDD">
        <w:rPr>
          <w:rFonts w:ascii="Times New Roman" w:hAnsi="Times New Roman"/>
          <w:lang w:val="hr-HR"/>
        </w:rPr>
        <w:t>-01/0</w:t>
      </w:r>
      <w:r w:rsidR="00B7300F">
        <w:rPr>
          <w:rFonts w:ascii="Times New Roman" w:hAnsi="Times New Roman"/>
          <w:lang w:val="hr-HR"/>
        </w:rPr>
        <w:t>9</w:t>
      </w:r>
    </w:p>
    <w:bookmarkEnd w:id="6"/>
    <w:p w14:paraId="35E07C8A" w14:textId="3B8ECEAB" w:rsidR="000F0DDD" w:rsidRPr="000F0DDD" w:rsidRDefault="000F0DDD" w:rsidP="000F0DDD">
      <w:pPr>
        <w:jc w:val="both"/>
        <w:rPr>
          <w:rFonts w:ascii="Times New Roman" w:hAnsi="Times New Roman"/>
          <w:lang w:val="sv-SE"/>
        </w:rPr>
      </w:pPr>
      <w:r w:rsidRPr="000F0DDD">
        <w:rPr>
          <w:rFonts w:ascii="Times New Roman" w:hAnsi="Times New Roman"/>
          <w:lang w:val="sv-SE"/>
        </w:rPr>
        <w:t>Urbroj: 2158-41-02-2</w:t>
      </w:r>
      <w:r w:rsidR="00B7300F">
        <w:rPr>
          <w:rFonts w:ascii="Times New Roman" w:hAnsi="Times New Roman"/>
          <w:lang w:val="sv-SE"/>
        </w:rPr>
        <w:t>4</w:t>
      </w:r>
      <w:r w:rsidR="00B37E50">
        <w:rPr>
          <w:rFonts w:ascii="Times New Roman" w:hAnsi="Times New Roman"/>
          <w:lang w:val="sv-SE"/>
        </w:rPr>
        <w:t>-6</w:t>
      </w:r>
    </w:p>
    <w:p w14:paraId="00168D88" w14:textId="758885EC"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Vladislavci, </w:t>
      </w:r>
      <w:r w:rsidR="00B37E50">
        <w:rPr>
          <w:rFonts w:ascii="Times New Roman" w:hAnsi="Times New Roman"/>
          <w:lang w:val="hr-HR"/>
        </w:rPr>
        <w:t xml:space="preserve">4. listopada </w:t>
      </w:r>
      <w:r w:rsidRPr="000F0DDD">
        <w:rPr>
          <w:rFonts w:ascii="Times New Roman" w:hAnsi="Times New Roman"/>
          <w:lang w:val="hr-HR"/>
        </w:rPr>
        <w:t>202</w:t>
      </w:r>
      <w:r w:rsidR="00B7300F">
        <w:rPr>
          <w:rFonts w:ascii="Times New Roman" w:hAnsi="Times New Roman"/>
          <w:lang w:val="hr-HR"/>
        </w:rPr>
        <w:t>4</w:t>
      </w:r>
      <w:r w:rsidRPr="000F0DDD">
        <w:rPr>
          <w:rFonts w:ascii="Times New Roman" w:hAnsi="Times New Roman"/>
          <w:lang w:val="hr-HR"/>
        </w:rPr>
        <w:t>.</w:t>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p>
    <w:p w14:paraId="7C40543F" w14:textId="77777777" w:rsidR="000F0DDD" w:rsidRPr="000F0DDD" w:rsidRDefault="000F0DDD" w:rsidP="000F0DDD">
      <w:pPr>
        <w:jc w:val="both"/>
        <w:rPr>
          <w:rFonts w:ascii="Times New Roman" w:hAnsi="Times New Roman"/>
          <w:lang w:val="x-none"/>
        </w:rPr>
      </w:pPr>
    </w:p>
    <w:p w14:paraId="4AECFDC8" w14:textId="77777777" w:rsidR="000F0DDD" w:rsidRPr="000F0DDD" w:rsidRDefault="000F0DDD" w:rsidP="000F0DDD">
      <w:pPr>
        <w:ind w:left="5670"/>
        <w:jc w:val="center"/>
        <w:rPr>
          <w:rFonts w:ascii="Times New Roman" w:hAnsi="Times New Roman"/>
          <w:b/>
          <w:lang w:val="x-none"/>
        </w:rPr>
      </w:pPr>
      <w:r w:rsidRPr="000F0DDD">
        <w:rPr>
          <w:rFonts w:ascii="Times New Roman" w:hAnsi="Times New Roman"/>
          <w:b/>
          <w:lang w:val="x-none"/>
        </w:rPr>
        <w:t>Općinski načelnik</w:t>
      </w:r>
    </w:p>
    <w:p w14:paraId="00D0C3BE" w14:textId="0FDE108C" w:rsidR="000F0DDD" w:rsidRDefault="000F0DDD" w:rsidP="000F0DDD">
      <w:pPr>
        <w:ind w:left="5670"/>
        <w:jc w:val="center"/>
        <w:rPr>
          <w:rFonts w:ascii="Times New Roman" w:hAnsi="Times New Roman"/>
          <w:lang w:val="x-none"/>
        </w:rPr>
      </w:pPr>
      <w:r w:rsidRPr="000F0DDD">
        <w:rPr>
          <w:rFonts w:ascii="Times New Roman" w:hAnsi="Times New Roman"/>
          <w:lang w:val="x-none"/>
        </w:rPr>
        <w:t>Marjan Tomas</w:t>
      </w:r>
    </w:p>
    <w:bookmarkEnd w:id="4"/>
    <w:p w14:paraId="19AC796E" w14:textId="796B9FB2" w:rsidR="00032AC7" w:rsidRDefault="00032AC7" w:rsidP="00BE5008">
      <w:pPr>
        <w:jc w:val="both"/>
        <w:rPr>
          <w:rFonts w:ascii="Times New Roman" w:hAnsi="Times New Roman"/>
          <w:noProof/>
          <w:lang w:val="x-none"/>
        </w:rPr>
      </w:pPr>
    </w:p>
    <w:p w14:paraId="44AF6417" w14:textId="77777777" w:rsidR="00BE5008" w:rsidRDefault="00BE5008" w:rsidP="00BE5008">
      <w:pPr>
        <w:jc w:val="both"/>
        <w:rPr>
          <w:rFonts w:ascii="Times New Roman" w:hAnsi="Times New Roman"/>
          <w:noProof/>
          <w:lang w:val="x-none"/>
        </w:rPr>
      </w:pPr>
    </w:p>
    <w:p w14:paraId="0FB4098A" w14:textId="27B5576D" w:rsidR="00BE5008" w:rsidRDefault="00BE5008" w:rsidP="00BE5008">
      <w:pPr>
        <w:jc w:val="both"/>
        <w:rPr>
          <w:rFonts w:ascii="Times New Roman" w:hAnsi="Times New Roman"/>
          <w:noProof/>
          <w:lang w:val="x-none"/>
        </w:rPr>
      </w:pPr>
    </w:p>
    <w:p w14:paraId="5F854D89" w14:textId="77777777" w:rsidR="00BE5008" w:rsidRDefault="00BE5008" w:rsidP="00BE5008">
      <w:pPr>
        <w:jc w:val="both"/>
        <w:rPr>
          <w:rFonts w:ascii="Times New Roman" w:hAnsi="Times New Roman"/>
          <w:noProof/>
          <w:lang w:val="x-none"/>
        </w:rPr>
      </w:pPr>
    </w:p>
    <w:p w14:paraId="46DC67F7" w14:textId="77777777" w:rsidR="00BE5008" w:rsidRDefault="00BE5008" w:rsidP="00BE5008">
      <w:pPr>
        <w:jc w:val="both"/>
        <w:rPr>
          <w:rFonts w:ascii="Times New Roman" w:hAnsi="Times New Roman"/>
          <w:noProof/>
          <w:lang w:val="x-none"/>
        </w:rPr>
      </w:pPr>
    </w:p>
    <w:p w14:paraId="17201AF9" w14:textId="77777777" w:rsidR="00BE5008" w:rsidRDefault="00BE5008" w:rsidP="00BE5008">
      <w:pPr>
        <w:jc w:val="both"/>
        <w:rPr>
          <w:rFonts w:ascii="Times New Roman" w:hAnsi="Times New Roman"/>
          <w:noProof/>
          <w:lang w:val="x-none"/>
        </w:rPr>
      </w:pPr>
    </w:p>
    <w:p w14:paraId="2B5F160C" w14:textId="77777777" w:rsidR="00BE5008" w:rsidRDefault="00BE5008" w:rsidP="00BE5008">
      <w:pPr>
        <w:jc w:val="both"/>
        <w:rPr>
          <w:rFonts w:ascii="Times New Roman" w:hAnsi="Times New Roman"/>
          <w:noProof/>
          <w:lang w:val="x-none"/>
        </w:rPr>
      </w:pPr>
    </w:p>
    <w:p w14:paraId="45E2D65B" w14:textId="77777777" w:rsidR="00BE5008" w:rsidRDefault="00BE5008" w:rsidP="00BE5008">
      <w:pPr>
        <w:jc w:val="both"/>
        <w:rPr>
          <w:rFonts w:ascii="Times New Roman" w:hAnsi="Times New Roman"/>
          <w:lang w:val="x-none"/>
        </w:rPr>
      </w:pPr>
    </w:p>
    <w:p w14:paraId="577F103D" w14:textId="77777777" w:rsidR="00C05340" w:rsidRDefault="00C05340" w:rsidP="00032AC7">
      <w:pPr>
        <w:jc w:val="center"/>
        <w:rPr>
          <w:rFonts w:ascii="Times New Roman" w:hAnsi="Times New Roman"/>
          <w:b/>
          <w:bCs/>
          <w:lang w:val="hr-HR"/>
        </w:rPr>
      </w:pPr>
    </w:p>
    <w:p w14:paraId="03BAEF63" w14:textId="77777777" w:rsidR="00E73B8D" w:rsidRDefault="00E73B8D" w:rsidP="00032AC7">
      <w:pPr>
        <w:jc w:val="center"/>
        <w:rPr>
          <w:rFonts w:ascii="Times New Roman" w:hAnsi="Times New Roman"/>
          <w:b/>
          <w:bCs/>
          <w:lang w:val="hr-HR"/>
        </w:rPr>
      </w:pPr>
    </w:p>
    <w:p w14:paraId="7BEAF3D4" w14:textId="351BB9FD" w:rsidR="00032AC7" w:rsidRPr="00032AC7" w:rsidRDefault="00032AC7" w:rsidP="00032AC7">
      <w:pPr>
        <w:jc w:val="center"/>
        <w:rPr>
          <w:rFonts w:ascii="Times New Roman" w:hAnsi="Times New Roman"/>
          <w:b/>
          <w:bCs/>
          <w:lang w:val="hr-HR"/>
        </w:rPr>
      </w:pPr>
      <w:r w:rsidRPr="00032AC7">
        <w:rPr>
          <w:rFonts w:ascii="Times New Roman" w:hAnsi="Times New Roman"/>
          <w:b/>
          <w:bCs/>
          <w:lang w:val="hr-HR"/>
        </w:rPr>
        <w:lastRenderedPageBreak/>
        <w:t xml:space="preserve">OBRAZLOŽENJE </w:t>
      </w:r>
    </w:p>
    <w:p w14:paraId="7F9916A1" w14:textId="77777777" w:rsidR="00032AC7" w:rsidRPr="00032AC7" w:rsidRDefault="00032AC7" w:rsidP="00032AC7">
      <w:pPr>
        <w:autoSpaceDE w:val="0"/>
        <w:autoSpaceDN w:val="0"/>
        <w:adjustRightInd w:val="0"/>
        <w:jc w:val="both"/>
        <w:rPr>
          <w:rFonts w:ascii="Times New Roman" w:hAnsi="Times New Roman"/>
          <w:lang w:val="hr-HR"/>
        </w:rPr>
      </w:pPr>
    </w:p>
    <w:p w14:paraId="2F062031" w14:textId="77777777" w:rsidR="00032AC7" w:rsidRPr="00032AC7" w:rsidRDefault="00032AC7" w:rsidP="00C05340">
      <w:pPr>
        <w:autoSpaceDE w:val="0"/>
        <w:autoSpaceDN w:val="0"/>
        <w:adjustRightInd w:val="0"/>
        <w:ind w:firstLine="720"/>
        <w:jc w:val="both"/>
        <w:rPr>
          <w:rFonts w:ascii="Times New Roman" w:hAnsi="Times New Roman"/>
          <w:lang w:val="hr-HR"/>
        </w:rPr>
      </w:pPr>
      <w:r w:rsidRPr="00032AC7">
        <w:rPr>
          <w:rFonts w:ascii="Times New Roman" w:hAnsi="Times New Roman"/>
          <w:lang w:val="hr-HR"/>
        </w:rPr>
        <w:t>Člankom 18.  stavkom 1. Zakona o proračunu („Narodne novine“ br. 144/21)  propisano je da  Sabor uz državni proračun donosi zakon o izvršavanju državnog proračuna, a predstavničko tijelo uz proračun jedinica lokalne i područne (regionalne) samouprave donosi odluku o izvršavanju proračuna.</w:t>
      </w:r>
    </w:p>
    <w:p w14:paraId="190DBB77" w14:textId="304AD893" w:rsidR="00032AC7" w:rsidRPr="00032AC7" w:rsidRDefault="000C0CCE" w:rsidP="00032AC7">
      <w:pPr>
        <w:autoSpaceDE w:val="0"/>
        <w:autoSpaceDN w:val="0"/>
        <w:adjustRightInd w:val="0"/>
        <w:jc w:val="both"/>
        <w:rPr>
          <w:rFonts w:ascii="Times New Roman" w:hAnsi="Times New Roman"/>
          <w:lang w:val="hr-HR"/>
        </w:rPr>
      </w:pPr>
      <w:r>
        <w:rPr>
          <w:rFonts w:ascii="Times New Roman" w:hAnsi="Times New Roman"/>
          <w:lang w:val="hr-HR"/>
        </w:rPr>
        <w:t>Postupajući po navedenoj zakonskoj odredbi Općinsko vijeće Općine Vladislavci donijelo je Odluku o izvršavanju Proračuna Općine Vladislavci za 202</w:t>
      </w:r>
      <w:r w:rsidR="00B7300F">
        <w:rPr>
          <w:rFonts w:ascii="Times New Roman" w:hAnsi="Times New Roman"/>
          <w:lang w:val="hr-HR"/>
        </w:rPr>
        <w:t>4</w:t>
      </w:r>
      <w:r>
        <w:rPr>
          <w:rFonts w:ascii="Times New Roman" w:hAnsi="Times New Roman"/>
          <w:lang w:val="hr-HR"/>
        </w:rPr>
        <w:t xml:space="preserve">. godinu („Službeni glasnik“ Općine Vladislavci </w:t>
      </w:r>
      <w:r w:rsidR="00B7300F">
        <w:rPr>
          <w:rFonts w:ascii="Times New Roman" w:hAnsi="Times New Roman"/>
          <w:lang w:val="hr-HR"/>
        </w:rPr>
        <w:t>12/23</w:t>
      </w:r>
      <w:r>
        <w:rPr>
          <w:rFonts w:ascii="Times New Roman" w:hAnsi="Times New Roman"/>
          <w:lang w:val="hr-HR"/>
        </w:rPr>
        <w:t>)</w:t>
      </w:r>
      <w:r w:rsidR="007C29A8">
        <w:rPr>
          <w:rFonts w:ascii="Times New Roman" w:hAnsi="Times New Roman"/>
          <w:lang w:val="hr-HR"/>
        </w:rPr>
        <w:t xml:space="preserve"> dalje u tekstu: Odluka.</w:t>
      </w:r>
      <w:r>
        <w:rPr>
          <w:rFonts w:ascii="Times New Roman" w:hAnsi="Times New Roman"/>
          <w:lang w:val="hr-HR"/>
        </w:rPr>
        <w:t xml:space="preserve"> </w:t>
      </w:r>
    </w:p>
    <w:p w14:paraId="3EDD7888" w14:textId="78830FC5" w:rsidR="00032AC7" w:rsidRPr="00032AC7" w:rsidRDefault="00032AC7" w:rsidP="00032AC7">
      <w:pPr>
        <w:autoSpaceDE w:val="0"/>
        <w:autoSpaceDN w:val="0"/>
        <w:adjustRightInd w:val="0"/>
        <w:jc w:val="both"/>
        <w:rPr>
          <w:rFonts w:ascii="Times New Roman" w:hAnsi="Times New Roman"/>
          <w:lang w:val="hr-HR"/>
        </w:rPr>
      </w:pPr>
      <w:r w:rsidRPr="00032AC7">
        <w:rPr>
          <w:rFonts w:ascii="Times New Roman" w:hAnsi="Times New Roman"/>
          <w:lang w:val="hr-HR"/>
        </w:rPr>
        <w:t xml:space="preserve">Odlukom </w:t>
      </w:r>
      <w:r w:rsidR="007C29A8">
        <w:rPr>
          <w:rFonts w:ascii="Times New Roman" w:hAnsi="Times New Roman"/>
          <w:lang w:val="hr-HR"/>
        </w:rPr>
        <w:t xml:space="preserve">se </w:t>
      </w:r>
      <w:r w:rsidRPr="00032AC7">
        <w:rPr>
          <w:rFonts w:ascii="Times New Roman" w:hAnsi="Times New Roman"/>
          <w:lang w:val="hr-HR"/>
        </w:rPr>
        <w:t>utvrđuje struktura prihoda i primitaka, te rashoda i izdataka Proračuna Općine Vladislavci za 202</w:t>
      </w:r>
      <w:r w:rsidR="00B7300F">
        <w:rPr>
          <w:rFonts w:ascii="Times New Roman" w:hAnsi="Times New Roman"/>
          <w:lang w:val="hr-HR"/>
        </w:rPr>
        <w:t>4</w:t>
      </w:r>
      <w:r w:rsidRPr="00032AC7">
        <w:rPr>
          <w:rFonts w:ascii="Times New Roman" w:hAnsi="Times New Roman"/>
          <w:lang w:val="hr-HR"/>
        </w:rPr>
        <w:t>. izvršavanje  Proračuna i opseg zaduživanja Općine Vladislavci , upravljanje dugom, te financijskom i nefinancijskom imovinom, ovlasti  općinskog načelnika u izvršavanju Proračuna, te druga pitanja u svezi s izvršavanjem Proračuna.</w:t>
      </w:r>
    </w:p>
    <w:p w14:paraId="5842E023" w14:textId="77777777" w:rsidR="000C0CCE" w:rsidRDefault="000C0CCE" w:rsidP="00032AC7">
      <w:pPr>
        <w:autoSpaceDE w:val="0"/>
        <w:autoSpaceDN w:val="0"/>
        <w:adjustRightInd w:val="0"/>
        <w:jc w:val="both"/>
        <w:rPr>
          <w:rFonts w:ascii="Times New Roman" w:hAnsi="Times New Roman"/>
          <w:lang w:val="hr-HR"/>
        </w:rPr>
      </w:pPr>
    </w:p>
    <w:p w14:paraId="08393CAF" w14:textId="3DFA810E" w:rsidR="00B51F81" w:rsidRPr="00B51F81" w:rsidRDefault="00B51F81" w:rsidP="00C05340">
      <w:pPr>
        <w:ind w:firstLine="720"/>
        <w:jc w:val="both"/>
        <w:rPr>
          <w:rFonts w:ascii="Times New Roman" w:hAnsi="Times New Roman"/>
          <w:b/>
          <w:bCs/>
          <w:lang w:val="hr-HR"/>
        </w:rPr>
      </w:pPr>
      <w:r>
        <w:rPr>
          <w:rFonts w:ascii="Times New Roman" w:hAnsi="Times New Roman"/>
          <w:lang w:val="hr-HR"/>
        </w:rPr>
        <w:t>Člankom 21. Odluke propisano je da</w:t>
      </w:r>
      <w:bookmarkStart w:id="7" w:name="_Hlk152656575"/>
      <w:r>
        <w:rPr>
          <w:rFonts w:ascii="Times New Roman" w:hAnsi="Times New Roman"/>
          <w:lang w:val="hr-HR"/>
        </w:rPr>
        <w:t xml:space="preserve"> se u </w:t>
      </w:r>
      <w:r w:rsidRPr="00B51F81">
        <w:rPr>
          <w:rFonts w:ascii="Times New Roman" w:hAnsi="Times New Roman"/>
          <w:lang w:val="bs"/>
        </w:rPr>
        <w:t xml:space="preserve"> 2024.godini OpćinaVladislavci planira zadužiti za pokriće rashoda po investicijskom i kapitalnom projektu: K 100101 za projekt „Izgradnja i opremanje dječjeg vrtića Vladislavci kodnog broja NPOO.C3.1.R1-I1.01.0141 u iznosu 891.143,84 EUR</w:t>
      </w:r>
      <w:r>
        <w:rPr>
          <w:rFonts w:ascii="Times New Roman" w:hAnsi="Times New Roman"/>
          <w:lang w:val="bs"/>
        </w:rPr>
        <w:t>, da će se p</w:t>
      </w:r>
      <w:r w:rsidRPr="00B51F81">
        <w:rPr>
          <w:rFonts w:ascii="Times New Roman" w:hAnsi="Times New Roman"/>
          <w:lang w:val="bs"/>
        </w:rPr>
        <w:t>ovlačenje kreditnih sredstava temeljem zaduživanja izvršit</w:t>
      </w:r>
      <w:r>
        <w:rPr>
          <w:rFonts w:ascii="Times New Roman" w:hAnsi="Times New Roman"/>
          <w:lang w:val="bs"/>
        </w:rPr>
        <w:t>i</w:t>
      </w:r>
      <w:r w:rsidRPr="00B51F81">
        <w:rPr>
          <w:rFonts w:ascii="Times New Roman" w:hAnsi="Times New Roman"/>
          <w:lang w:val="bs"/>
        </w:rPr>
        <w:t xml:space="preserve">  sukcesivno kroz dvije godine, od čega  iznos od 841.143,84 EUR  u 2024. i iznos od  50.000,00 EUR u 2025.  Očekivani iznos ukupnoga duga na kraju proračunske godine planira se u iznosu od  267.781,31 EUR.</w:t>
      </w:r>
      <w:r>
        <w:rPr>
          <w:rFonts w:ascii="Times New Roman" w:hAnsi="Times New Roman"/>
          <w:lang w:val="bs"/>
        </w:rPr>
        <w:t xml:space="preserve"> </w:t>
      </w:r>
      <w:r w:rsidRPr="00B51F81">
        <w:rPr>
          <w:rFonts w:ascii="Times New Roman" w:hAnsi="Times New Roman"/>
          <w:lang w:val="bs"/>
        </w:rPr>
        <w:t>Tekuće</w:t>
      </w:r>
      <w:r w:rsidRPr="00B51F81">
        <w:rPr>
          <w:rFonts w:ascii="Times New Roman" w:hAnsi="Times New Roman"/>
          <w:spacing w:val="1"/>
          <w:lang w:val="bs"/>
        </w:rPr>
        <w:t xml:space="preserve"> </w:t>
      </w:r>
      <w:r w:rsidRPr="00B51F81">
        <w:rPr>
          <w:rFonts w:ascii="Times New Roman" w:hAnsi="Times New Roman"/>
          <w:lang w:val="bs"/>
        </w:rPr>
        <w:t>otplate</w:t>
      </w:r>
      <w:r w:rsidRPr="00B51F81">
        <w:rPr>
          <w:rFonts w:ascii="Times New Roman" w:hAnsi="Times New Roman"/>
          <w:spacing w:val="1"/>
          <w:lang w:val="bs"/>
        </w:rPr>
        <w:t xml:space="preserve"> </w:t>
      </w:r>
      <w:r w:rsidRPr="00B51F81">
        <w:rPr>
          <w:rFonts w:ascii="Times New Roman" w:hAnsi="Times New Roman"/>
          <w:lang w:val="bs"/>
        </w:rPr>
        <w:t>glavnice</w:t>
      </w:r>
      <w:r w:rsidRPr="00B51F81">
        <w:rPr>
          <w:rFonts w:ascii="Times New Roman" w:hAnsi="Times New Roman"/>
          <w:spacing w:val="1"/>
          <w:lang w:val="bs"/>
        </w:rPr>
        <w:t xml:space="preserve"> </w:t>
      </w:r>
      <w:r w:rsidRPr="00B51F81">
        <w:rPr>
          <w:rFonts w:ascii="Times New Roman" w:hAnsi="Times New Roman"/>
          <w:lang w:val="bs"/>
        </w:rPr>
        <w:t>duga</w:t>
      </w:r>
      <w:r w:rsidRPr="00B51F81">
        <w:rPr>
          <w:rFonts w:ascii="Times New Roman" w:hAnsi="Times New Roman"/>
          <w:spacing w:val="1"/>
          <w:lang w:val="bs"/>
        </w:rPr>
        <w:t xml:space="preserve"> </w:t>
      </w:r>
      <w:r w:rsidRPr="00B51F81">
        <w:rPr>
          <w:rFonts w:ascii="Times New Roman" w:hAnsi="Times New Roman"/>
          <w:lang w:val="bs"/>
        </w:rPr>
        <w:t>po</w:t>
      </w:r>
      <w:r w:rsidRPr="00B51F81">
        <w:rPr>
          <w:rFonts w:ascii="Times New Roman" w:hAnsi="Times New Roman"/>
          <w:spacing w:val="1"/>
          <w:lang w:val="bs"/>
        </w:rPr>
        <w:t xml:space="preserve">  kreditu </w:t>
      </w:r>
      <w:r w:rsidRPr="00B51F81">
        <w:rPr>
          <w:rFonts w:ascii="Times New Roman" w:hAnsi="Times New Roman"/>
          <w:lang w:val="bs"/>
        </w:rPr>
        <w:t>i</w:t>
      </w:r>
      <w:r w:rsidRPr="00B51F81">
        <w:rPr>
          <w:rFonts w:ascii="Times New Roman" w:hAnsi="Times New Roman"/>
          <w:spacing w:val="55"/>
          <w:lang w:val="bs"/>
        </w:rPr>
        <w:t xml:space="preserve"> </w:t>
      </w:r>
      <w:r w:rsidRPr="00B51F81">
        <w:rPr>
          <w:rFonts w:ascii="Times New Roman" w:hAnsi="Times New Roman"/>
          <w:lang w:val="bs"/>
        </w:rPr>
        <w:t>pripadajuće kamate evidentirat će</w:t>
      </w:r>
      <w:r w:rsidRPr="00B51F81">
        <w:rPr>
          <w:rFonts w:ascii="Times New Roman" w:hAnsi="Times New Roman"/>
          <w:spacing w:val="1"/>
          <w:lang w:val="bs"/>
        </w:rPr>
        <w:t xml:space="preserve"> </w:t>
      </w:r>
      <w:r w:rsidRPr="00B51F81">
        <w:rPr>
          <w:rFonts w:ascii="Times New Roman" w:hAnsi="Times New Roman"/>
          <w:lang w:val="bs"/>
        </w:rPr>
        <w:t>se kroz proračune narednih godina i imaju u</w:t>
      </w:r>
      <w:r w:rsidRPr="00B51F81">
        <w:rPr>
          <w:rFonts w:ascii="Times New Roman" w:hAnsi="Times New Roman"/>
          <w:spacing w:val="1"/>
          <w:lang w:val="bs"/>
        </w:rPr>
        <w:t xml:space="preserve"> </w:t>
      </w:r>
      <w:r w:rsidRPr="00B51F81">
        <w:rPr>
          <w:rFonts w:ascii="Times New Roman" w:hAnsi="Times New Roman"/>
          <w:lang w:val="bs"/>
        </w:rPr>
        <w:t>izvršavanju</w:t>
      </w:r>
      <w:r w:rsidRPr="00B51F81">
        <w:rPr>
          <w:rFonts w:ascii="Times New Roman" w:hAnsi="Times New Roman"/>
          <w:spacing w:val="1"/>
          <w:lang w:val="bs"/>
        </w:rPr>
        <w:t xml:space="preserve"> </w:t>
      </w:r>
      <w:r w:rsidRPr="00B51F81">
        <w:rPr>
          <w:rFonts w:ascii="Times New Roman" w:hAnsi="Times New Roman"/>
          <w:lang w:val="bs"/>
        </w:rPr>
        <w:t>Proračuna</w:t>
      </w:r>
      <w:r w:rsidRPr="00B51F81">
        <w:rPr>
          <w:rFonts w:ascii="Times New Roman" w:hAnsi="Times New Roman"/>
          <w:spacing w:val="1"/>
          <w:lang w:val="bs"/>
        </w:rPr>
        <w:t xml:space="preserve"> </w:t>
      </w:r>
      <w:r w:rsidRPr="00B51F81">
        <w:rPr>
          <w:rFonts w:ascii="Times New Roman" w:hAnsi="Times New Roman"/>
          <w:lang w:val="bs"/>
        </w:rPr>
        <w:t>prednost</w:t>
      </w:r>
      <w:r w:rsidRPr="00B51F81">
        <w:rPr>
          <w:rFonts w:ascii="Times New Roman" w:hAnsi="Times New Roman"/>
          <w:spacing w:val="1"/>
          <w:lang w:val="bs"/>
        </w:rPr>
        <w:t xml:space="preserve"> </w:t>
      </w:r>
      <w:r w:rsidRPr="00B51F81">
        <w:rPr>
          <w:rFonts w:ascii="Times New Roman" w:hAnsi="Times New Roman"/>
          <w:lang w:val="bs"/>
        </w:rPr>
        <w:t>pred</w:t>
      </w:r>
      <w:r w:rsidRPr="00B51F81">
        <w:rPr>
          <w:rFonts w:ascii="Times New Roman" w:hAnsi="Times New Roman"/>
          <w:spacing w:val="1"/>
          <w:lang w:val="bs"/>
        </w:rPr>
        <w:t xml:space="preserve"> </w:t>
      </w:r>
      <w:r w:rsidRPr="00B51F81">
        <w:rPr>
          <w:rFonts w:ascii="Times New Roman" w:hAnsi="Times New Roman"/>
          <w:lang w:val="bs"/>
        </w:rPr>
        <w:t>svim</w:t>
      </w:r>
      <w:r w:rsidRPr="00B51F81">
        <w:rPr>
          <w:rFonts w:ascii="Times New Roman" w:hAnsi="Times New Roman"/>
          <w:spacing w:val="-52"/>
          <w:lang w:val="bs"/>
        </w:rPr>
        <w:t xml:space="preserve">          </w:t>
      </w:r>
      <w:r w:rsidRPr="00B51F81">
        <w:rPr>
          <w:rFonts w:ascii="Times New Roman" w:hAnsi="Times New Roman"/>
          <w:lang w:val="bs"/>
        </w:rPr>
        <w:t>ostalim</w:t>
      </w:r>
      <w:r w:rsidRPr="00B51F81">
        <w:rPr>
          <w:rFonts w:ascii="Times New Roman" w:hAnsi="Times New Roman"/>
          <w:spacing w:val="-3"/>
          <w:lang w:val="bs"/>
        </w:rPr>
        <w:t xml:space="preserve"> </w:t>
      </w:r>
      <w:r w:rsidRPr="00B51F81">
        <w:rPr>
          <w:rFonts w:ascii="Times New Roman" w:hAnsi="Times New Roman"/>
          <w:lang w:val="bs"/>
        </w:rPr>
        <w:t>izdacima.</w:t>
      </w:r>
      <w:r w:rsidR="00C05340">
        <w:rPr>
          <w:rFonts w:ascii="Times New Roman" w:hAnsi="Times New Roman"/>
          <w:lang w:val="bs"/>
        </w:rPr>
        <w:t xml:space="preserve"> Pored postojećeg kreditnog zaduženja za projekt koji je u tijeku općina bi se zadužila za provedbu još dva značjna EU projekta: </w:t>
      </w:r>
    </w:p>
    <w:bookmarkEnd w:id="7"/>
    <w:p w14:paraId="4518182C" w14:textId="16D9CABC" w:rsidR="00B51F81" w:rsidRDefault="00B51F81" w:rsidP="000C0CCE">
      <w:pPr>
        <w:autoSpaceDE w:val="0"/>
        <w:autoSpaceDN w:val="0"/>
        <w:adjustRightInd w:val="0"/>
        <w:jc w:val="both"/>
        <w:rPr>
          <w:rFonts w:ascii="Times New Roman" w:hAnsi="Times New Roman"/>
          <w:lang w:val="hr-HR"/>
        </w:rPr>
      </w:pPr>
    </w:p>
    <w:p w14:paraId="2FF15421" w14:textId="7C9A0CEA" w:rsidR="00B51F81" w:rsidRPr="00C05340" w:rsidRDefault="00C05340" w:rsidP="00C05340">
      <w:pPr>
        <w:pStyle w:val="Odlomakpopisa"/>
        <w:numPr>
          <w:ilvl w:val="0"/>
          <w:numId w:val="24"/>
        </w:numPr>
        <w:autoSpaceDE w:val="0"/>
        <w:autoSpaceDN w:val="0"/>
        <w:adjustRightInd w:val="0"/>
        <w:ind w:left="284" w:hanging="284"/>
        <w:jc w:val="both"/>
        <w:rPr>
          <w:rFonts w:ascii="Times New Roman" w:hAnsi="Times New Roman"/>
          <w:lang w:val="hr-HR"/>
        </w:rPr>
      </w:pPr>
      <w:r w:rsidRPr="00C05340">
        <w:rPr>
          <w:rFonts w:ascii="Times New Roman" w:hAnsi="Times New Roman"/>
          <w:b/>
          <w:bCs/>
          <w:lang w:val="hr-HR"/>
        </w:rPr>
        <w:t>P</w:t>
      </w:r>
      <w:r w:rsidR="00B51F81" w:rsidRPr="00C05340">
        <w:rPr>
          <w:rFonts w:ascii="Times New Roman" w:hAnsi="Times New Roman"/>
          <w:b/>
          <w:bCs/>
          <w:lang w:val="hr-HR"/>
        </w:rPr>
        <w:t>rojekt prekogranične suradnje IPA Hrvatska – Srbija 2021-2026., za Projekt Energetski učinkovite zajednice – ENGAGE</w:t>
      </w:r>
      <w:r w:rsidR="00B51F81" w:rsidRPr="00C05340">
        <w:rPr>
          <w:rFonts w:ascii="Times New Roman" w:hAnsi="Times New Roman"/>
          <w:lang w:val="hr-HR"/>
        </w:rPr>
        <w:t xml:space="preserve">, u kojem je glavni partner Grad Subotica iz Republike Srbije, a partneri Općina Vladislavci, Općina Gorjani, Općina </w:t>
      </w:r>
      <w:proofErr w:type="spellStart"/>
      <w:r w:rsidR="00B51F81" w:rsidRPr="00C05340">
        <w:rPr>
          <w:rFonts w:ascii="Times New Roman" w:hAnsi="Times New Roman"/>
          <w:lang w:val="hr-HR"/>
        </w:rPr>
        <w:t>Strizivojna</w:t>
      </w:r>
      <w:proofErr w:type="spellEnd"/>
      <w:r w:rsidR="00B51F81" w:rsidRPr="00C05340">
        <w:rPr>
          <w:rFonts w:ascii="Times New Roman" w:hAnsi="Times New Roman"/>
          <w:lang w:val="hr-HR"/>
        </w:rPr>
        <w:t xml:space="preserve"> i Udruga NALED iz Beograda  (</w:t>
      </w:r>
      <w:proofErr w:type="spellStart"/>
      <w:r w:rsidR="00B51F81" w:rsidRPr="00C05340">
        <w:rPr>
          <w:rFonts w:ascii="Times New Roman" w:hAnsi="Times New Roman"/>
          <w:lang w:val="hr-HR"/>
        </w:rPr>
        <w:t>Rebpublika</w:t>
      </w:r>
      <w:proofErr w:type="spellEnd"/>
      <w:r w:rsidR="00B51F81" w:rsidRPr="00C05340">
        <w:rPr>
          <w:rFonts w:ascii="Times New Roman" w:hAnsi="Times New Roman"/>
          <w:lang w:val="hr-HR"/>
        </w:rPr>
        <w:t xml:space="preserve"> Srbija). Ukupna vrijednost projekta je 2.162.859,11 EUR, od čega je 85 % bespovratnih sredstava.  Na području Općine Vladislavci planira se izgradnja 14 solarnih elektrana na javnim objektima u vlasništvu Općine Vladislavci, izgradnja solarnih autobusnih stanica, te izrada pilot  aplikacije koja bi privatnim kućanstvima na području Općine Vladislavci računa isplativost izrade solarnih elektrana na vlastitim stambenim i drugim objektima u njihovu vlasništvu. Ukupna vrijednost projekta za Općinu Vladislavci je 428.616.,61 EUR, od čega su  364.324,12 EUR bespovratna EU sredstva, 32.146,24 EUR su sredstava pomoći za provedbu EU projekta od Ministarstva regionalnoga razvoja i fondova europske unije, a 32.146,24 EUR su vlastita proračunska sredstava Općine Vladislavci. Općina Vladislavci bi se za provedbu projekta zadužila kod Hrvatske banke za obnovu i razvoj za iznos EU subvencije od 364.324,14 EUR na razdoblje provedbe projekta od 20 mjeseci. </w:t>
      </w:r>
      <w:r w:rsidR="00A637B4" w:rsidRPr="00C05340">
        <w:rPr>
          <w:rFonts w:ascii="Times New Roman" w:hAnsi="Times New Roman"/>
          <w:lang w:val="hr-HR"/>
        </w:rPr>
        <w:t xml:space="preserve">Nakon provedbe EU projekta izvršio bi se cjelokupan povrat kredita. </w:t>
      </w:r>
    </w:p>
    <w:p w14:paraId="127BCBFA" w14:textId="32C096D4" w:rsidR="00A637B4" w:rsidRPr="00C05340" w:rsidRDefault="00C05340" w:rsidP="00C05340">
      <w:pPr>
        <w:pStyle w:val="Odlomakpopisa"/>
        <w:numPr>
          <w:ilvl w:val="0"/>
          <w:numId w:val="24"/>
        </w:numPr>
        <w:autoSpaceDE w:val="0"/>
        <w:autoSpaceDN w:val="0"/>
        <w:adjustRightInd w:val="0"/>
        <w:ind w:left="284" w:hanging="284"/>
        <w:jc w:val="both"/>
        <w:rPr>
          <w:rFonts w:ascii="Times New Roman" w:hAnsi="Times New Roman"/>
          <w:lang w:val="hr-HR"/>
        </w:rPr>
      </w:pPr>
      <w:r w:rsidRPr="00AD56BA">
        <w:rPr>
          <w:rFonts w:ascii="Times New Roman" w:hAnsi="Times New Roman"/>
          <w:b/>
          <w:bCs/>
          <w:lang w:val="hr-HR"/>
        </w:rPr>
        <w:t>P</w:t>
      </w:r>
      <w:r w:rsidR="00A637B4" w:rsidRPr="00AD56BA">
        <w:rPr>
          <w:rFonts w:ascii="Times New Roman" w:hAnsi="Times New Roman"/>
          <w:b/>
          <w:bCs/>
          <w:lang w:val="hr-HR"/>
        </w:rPr>
        <w:t>rojekt Izgradnja pješačko-biciklističke infrastrukture u Općini Vladislavci</w:t>
      </w:r>
      <w:r w:rsidR="00A637B4" w:rsidRPr="00C05340">
        <w:rPr>
          <w:rFonts w:ascii="Times New Roman" w:hAnsi="Times New Roman"/>
          <w:lang w:val="hr-HR"/>
        </w:rPr>
        <w:t xml:space="preserve"> u sklopu Operativnog programa „Integrirani teritorijalni program 2021.-2027..</w:t>
      </w:r>
    </w:p>
    <w:p w14:paraId="4F0B92D6" w14:textId="4223A334" w:rsidR="00A637B4" w:rsidRDefault="00A637B4" w:rsidP="00C05340">
      <w:pPr>
        <w:autoSpaceDE w:val="0"/>
        <w:autoSpaceDN w:val="0"/>
        <w:adjustRightInd w:val="0"/>
        <w:ind w:left="284"/>
        <w:jc w:val="both"/>
        <w:rPr>
          <w:rFonts w:ascii="Times New Roman" w:hAnsi="Times New Roman"/>
          <w:lang w:val="hr-HR"/>
        </w:rPr>
      </w:pPr>
      <w:r>
        <w:rPr>
          <w:rFonts w:ascii="Times New Roman" w:hAnsi="Times New Roman"/>
          <w:lang w:val="hr-HR"/>
        </w:rPr>
        <w:t xml:space="preserve">Ukupna vrijednost projekta je </w:t>
      </w:r>
      <w:r w:rsidR="009D3ADB">
        <w:rPr>
          <w:rFonts w:ascii="Times New Roman" w:hAnsi="Times New Roman"/>
          <w:lang w:val="hr-HR"/>
        </w:rPr>
        <w:t>994.267,18</w:t>
      </w:r>
      <w:r>
        <w:rPr>
          <w:rFonts w:ascii="Times New Roman" w:hAnsi="Times New Roman"/>
          <w:lang w:val="hr-HR"/>
        </w:rPr>
        <w:t xml:space="preserve"> EUR, od čega je 75 % EU financiranje, odnosno iznos od </w:t>
      </w:r>
      <w:r w:rsidR="009D3ADB">
        <w:rPr>
          <w:rFonts w:ascii="Times New Roman" w:hAnsi="Times New Roman"/>
          <w:lang w:val="hr-HR"/>
        </w:rPr>
        <w:t xml:space="preserve">745.700,39 </w:t>
      </w:r>
      <w:r>
        <w:rPr>
          <w:rFonts w:ascii="Times New Roman" w:hAnsi="Times New Roman"/>
          <w:lang w:val="hr-HR"/>
        </w:rPr>
        <w:t xml:space="preserve"> EUR, dok je 25 % vlastito financiranje. Za vlastito financiranje zatražit će se   sredstava pomoći za provedbu EU projekta od Ministarstva regionalnoga razvoja i fondova europske unije u visini od 12,5 % vrijednosti projekta odnosno za iznos od 124.</w:t>
      </w:r>
      <w:r w:rsidR="009D3ADB">
        <w:rPr>
          <w:rFonts w:ascii="Times New Roman" w:hAnsi="Times New Roman"/>
          <w:lang w:val="hr-HR"/>
        </w:rPr>
        <w:t>283,70</w:t>
      </w:r>
      <w:r>
        <w:rPr>
          <w:rFonts w:ascii="Times New Roman" w:hAnsi="Times New Roman"/>
          <w:lang w:val="hr-HR"/>
        </w:rPr>
        <w:t xml:space="preserve"> EUR, te bi u konačnici općina podmirila vlastito učešće u projektu od 12,50 % odnosno iznos od 124.</w:t>
      </w:r>
      <w:r w:rsidR="009D3ADB">
        <w:rPr>
          <w:rFonts w:ascii="Times New Roman" w:hAnsi="Times New Roman"/>
          <w:lang w:val="hr-HR"/>
        </w:rPr>
        <w:t>283,70</w:t>
      </w:r>
      <w:r>
        <w:rPr>
          <w:rFonts w:ascii="Times New Roman" w:hAnsi="Times New Roman"/>
          <w:lang w:val="hr-HR"/>
        </w:rPr>
        <w:t xml:space="preserve"> EUR. </w:t>
      </w:r>
    </w:p>
    <w:p w14:paraId="4D8DCF91" w14:textId="0982098A" w:rsidR="00A637B4" w:rsidRDefault="00A637B4" w:rsidP="00C05340">
      <w:pPr>
        <w:autoSpaceDE w:val="0"/>
        <w:autoSpaceDN w:val="0"/>
        <w:adjustRightInd w:val="0"/>
        <w:ind w:left="284"/>
        <w:jc w:val="both"/>
        <w:rPr>
          <w:rFonts w:ascii="Times New Roman" w:hAnsi="Times New Roman"/>
          <w:lang w:val="hr-HR"/>
        </w:rPr>
      </w:pPr>
      <w:r>
        <w:rPr>
          <w:rFonts w:ascii="Times New Roman" w:hAnsi="Times New Roman"/>
          <w:lang w:val="hr-HR"/>
        </w:rPr>
        <w:t xml:space="preserve">Općina Vladislavci bi se za provedbu projekta zadužila kod Hrvatske banke za obnovu i razvoj za iznos EU subvencije od </w:t>
      </w:r>
      <w:r w:rsidR="009D3ADB">
        <w:rPr>
          <w:rFonts w:ascii="Times New Roman" w:hAnsi="Times New Roman"/>
          <w:lang w:val="hr-HR"/>
        </w:rPr>
        <w:t>745.700,39</w:t>
      </w:r>
      <w:r>
        <w:rPr>
          <w:rFonts w:ascii="Times New Roman" w:hAnsi="Times New Roman"/>
          <w:lang w:val="hr-HR"/>
        </w:rPr>
        <w:t xml:space="preserve"> EUR za razdoblje provedbe projekta od </w:t>
      </w:r>
      <w:r w:rsidR="00BC3A6C">
        <w:rPr>
          <w:rFonts w:ascii="Times New Roman" w:hAnsi="Times New Roman"/>
          <w:lang w:val="hr-HR"/>
        </w:rPr>
        <w:t>24</w:t>
      </w:r>
      <w:r>
        <w:rPr>
          <w:rFonts w:ascii="Times New Roman" w:hAnsi="Times New Roman"/>
          <w:lang w:val="hr-HR"/>
        </w:rPr>
        <w:t xml:space="preserve"> mjeseci. Nakon provedbe EU projekta izvršio bi se cjelokupan povrat kredita. </w:t>
      </w:r>
    </w:p>
    <w:p w14:paraId="3F3EFE60" w14:textId="58FCF27A" w:rsidR="00BE57F6" w:rsidRDefault="00C05340" w:rsidP="00C05340">
      <w:pPr>
        <w:autoSpaceDE w:val="0"/>
        <w:autoSpaceDN w:val="0"/>
        <w:adjustRightInd w:val="0"/>
        <w:jc w:val="both"/>
        <w:rPr>
          <w:rFonts w:ascii="Times New Roman" w:hAnsi="Times New Roman"/>
          <w:lang w:val="hr-HR"/>
        </w:rPr>
      </w:pPr>
      <w:r>
        <w:rPr>
          <w:rFonts w:ascii="Times New Roman" w:hAnsi="Times New Roman"/>
          <w:lang w:val="hr-HR"/>
        </w:rPr>
        <w:t>N</w:t>
      </w:r>
      <w:r w:rsidR="00A637B4">
        <w:rPr>
          <w:rFonts w:ascii="Times New Roman" w:hAnsi="Times New Roman"/>
          <w:lang w:val="hr-HR"/>
        </w:rPr>
        <w:t xml:space="preserve">a temelju svega navedenog predlaže se izmjena članka 21. Odluke,  </w:t>
      </w:r>
      <w:r w:rsidR="007C29A8">
        <w:rPr>
          <w:rFonts w:ascii="Times New Roman" w:hAnsi="Times New Roman"/>
          <w:lang w:val="hr-HR"/>
        </w:rPr>
        <w:t>koja  u prijedlogu glasi:</w:t>
      </w:r>
    </w:p>
    <w:p w14:paraId="280DB964" w14:textId="77777777" w:rsidR="007C29A8" w:rsidRDefault="007C29A8" w:rsidP="00C05340">
      <w:pPr>
        <w:autoSpaceDE w:val="0"/>
        <w:autoSpaceDN w:val="0"/>
        <w:adjustRightInd w:val="0"/>
        <w:ind w:left="426"/>
        <w:jc w:val="both"/>
        <w:rPr>
          <w:rFonts w:ascii="Times New Roman" w:hAnsi="Times New Roman"/>
          <w:lang w:val="hr-HR"/>
        </w:rPr>
      </w:pPr>
    </w:p>
    <w:p w14:paraId="2EFF1CEF" w14:textId="77777777" w:rsidR="007C29A8" w:rsidRDefault="007C29A8" w:rsidP="007C29A8">
      <w:pPr>
        <w:autoSpaceDE w:val="0"/>
        <w:autoSpaceDN w:val="0"/>
        <w:adjustRightInd w:val="0"/>
        <w:jc w:val="both"/>
        <w:rPr>
          <w:rFonts w:ascii="Times New Roman" w:hAnsi="Times New Roman"/>
          <w:lang w:val="hr-HR"/>
        </w:rPr>
      </w:pPr>
    </w:p>
    <w:p w14:paraId="693C6BCA" w14:textId="1C1248CF" w:rsidR="007C29A8" w:rsidRPr="007C29A8" w:rsidRDefault="007C29A8" w:rsidP="007C29A8">
      <w:pPr>
        <w:autoSpaceDE w:val="0"/>
        <w:autoSpaceDN w:val="0"/>
        <w:adjustRightInd w:val="0"/>
        <w:jc w:val="both"/>
        <w:rPr>
          <w:rFonts w:ascii="Times New Roman" w:hAnsi="Times New Roman"/>
          <w:lang w:val="hr-HR"/>
        </w:rPr>
      </w:pPr>
      <w:r w:rsidRPr="007C29A8">
        <w:rPr>
          <w:rFonts w:ascii="Times New Roman" w:hAnsi="Times New Roman"/>
          <w:lang w:val="hr-HR"/>
        </w:rPr>
        <w:t xml:space="preserve">Na temelju članka 18. stavak 1. Zakona o proračunu (Narodne novine br. 144/21) i  članka 30. Statuta Općine Vladislavci (Službeni glasnik Općine Vladislavci  3/13, 3/17, 2/18, 4/20, 5/20 - pročišćeni tekst, 8/20, 2/21 i 3/21 - pročišćeni tekst) Općinsko vijeće Općine Vladislavci na svojoj </w:t>
      </w:r>
      <w:r w:rsidR="00BC3A6C">
        <w:rPr>
          <w:rFonts w:ascii="Times New Roman" w:hAnsi="Times New Roman"/>
          <w:lang w:val="hr-HR"/>
        </w:rPr>
        <w:t>43</w:t>
      </w:r>
      <w:r w:rsidRPr="007C29A8">
        <w:rPr>
          <w:rFonts w:ascii="Times New Roman" w:hAnsi="Times New Roman"/>
          <w:lang w:val="hr-HR"/>
        </w:rPr>
        <w:t xml:space="preserve">. sjednici održanoj dana ___. </w:t>
      </w:r>
      <w:r w:rsidR="00BC3A6C">
        <w:rPr>
          <w:rFonts w:ascii="Times New Roman" w:hAnsi="Times New Roman"/>
          <w:lang w:val="hr-HR"/>
        </w:rPr>
        <w:t xml:space="preserve">listopada </w:t>
      </w:r>
      <w:r w:rsidR="0046787C">
        <w:rPr>
          <w:rFonts w:ascii="Times New Roman" w:hAnsi="Times New Roman"/>
          <w:lang w:val="hr-HR"/>
        </w:rPr>
        <w:t xml:space="preserve"> </w:t>
      </w:r>
      <w:r w:rsidRPr="007C29A8">
        <w:rPr>
          <w:rFonts w:ascii="Times New Roman" w:hAnsi="Times New Roman"/>
          <w:lang w:val="hr-HR"/>
        </w:rPr>
        <w:t>202</w:t>
      </w:r>
      <w:r w:rsidR="0046787C">
        <w:rPr>
          <w:rFonts w:ascii="Times New Roman" w:hAnsi="Times New Roman"/>
          <w:lang w:val="hr-HR"/>
        </w:rPr>
        <w:t>4</w:t>
      </w:r>
      <w:r w:rsidRPr="007C29A8">
        <w:rPr>
          <w:rFonts w:ascii="Times New Roman" w:hAnsi="Times New Roman"/>
          <w:lang w:val="hr-HR"/>
        </w:rPr>
        <w:t>. godine</w:t>
      </w:r>
      <w:r w:rsidR="0046787C">
        <w:rPr>
          <w:rFonts w:ascii="Times New Roman" w:hAnsi="Times New Roman"/>
          <w:lang w:val="hr-HR"/>
        </w:rPr>
        <w:t xml:space="preserve">, </w:t>
      </w:r>
      <w:r w:rsidRPr="007C29A8">
        <w:rPr>
          <w:rFonts w:ascii="Times New Roman" w:hAnsi="Times New Roman"/>
          <w:lang w:val="hr-HR"/>
        </w:rPr>
        <w:t xml:space="preserve"> donosi</w:t>
      </w:r>
    </w:p>
    <w:p w14:paraId="4E000916" w14:textId="77777777" w:rsidR="007C29A8" w:rsidRPr="007C29A8" w:rsidRDefault="007C29A8" w:rsidP="007C29A8">
      <w:pPr>
        <w:autoSpaceDE w:val="0"/>
        <w:autoSpaceDN w:val="0"/>
        <w:adjustRightInd w:val="0"/>
        <w:jc w:val="both"/>
        <w:rPr>
          <w:rFonts w:ascii="Times New Roman" w:hAnsi="Times New Roman"/>
          <w:lang w:val="hr-HR"/>
        </w:rPr>
      </w:pPr>
    </w:p>
    <w:p w14:paraId="72696FA0" w14:textId="77777777" w:rsidR="007C29A8" w:rsidRPr="007C29A8" w:rsidRDefault="007C29A8" w:rsidP="007C29A8">
      <w:pPr>
        <w:autoSpaceDE w:val="0"/>
        <w:autoSpaceDN w:val="0"/>
        <w:adjustRightInd w:val="0"/>
        <w:jc w:val="both"/>
        <w:rPr>
          <w:rFonts w:ascii="Times New Roman" w:hAnsi="Times New Roman"/>
          <w:lang w:val="hr-HR"/>
        </w:rPr>
      </w:pPr>
    </w:p>
    <w:p w14:paraId="51EC36C6" w14:textId="77777777" w:rsidR="007C29A8" w:rsidRPr="007C29A8" w:rsidRDefault="007C29A8" w:rsidP="007C29A8">
      <w:pPr>
        <w:autoSpaceDE w:val="0"/>
        <w:autoSpaceDN w:val="0"/>
        <w:adjustRightInd w:val="0"/>
        <w:jc w:val="center"/>
        <w:rPr>
          <w:rFonts w:ascii="Times New Roman" w:hAnsi="Times New Roman"/>
          <w:b/>
          <w:bCs/>
          <w:iCs/>
          <w:lang w:val="hr-HR"/>
        </w:rPr>
      </w:pPr>
      <w:r w:rsidRPr="007C29A8">
        <w:rPr>
          <w:rFonts w:ascii="Times New Roman" w:hAnsi="Times New Roman"/>
          <w:b/>
          <w:bCs/>
          <w:iCs/>
          <w:lang w:val="hr-HR"/>
        </w:rPr>
        <w:t>O D L U K U</w:t>
      </w:r>
    </w:p>
    <w:p w14:paraId="57B581AB" w14:textId="17A30F80" w:rsidR="007C29A8" w:rsidRPr="007C29A8" w:rsidRDefault="004E2DBE" w:rsidP="007C29A8">
      <w:pPr>
        <w:autoSpaceDE w:val="0"/>
        <w:autoSpaceDN w:val="0"/>
        <w:adjustRightInd w:val="0"/>
        <w:jc w:val="center"/>
        <w:rPr>
          <w:rFonts w:ascii="Times New Roman" w:hAnsi="Times New Roman"/>
          <w:lang w:val="hr-HR"/>
        </w:rPr>
      </w:pPr>
      <w:r>
        <w:rPr>
          <w:rFonts w:ascii="Times New Roman" w:hAnsi="Times New Roman"/>
          <w:b/>
          <w:bCs/>
          <w:iCs/>
          <w:lang w:val="hr-HR"/>
        </w:rPr>
        <w:t>o</w:t>
      </w:r>
      <w:r w:rsidR="001436E8">
        <w:rPr>
          <w:rFonts w:ascii="Times New Roman" w:hAnsi="Times New Roman"/>
          <w:b/>
          <w:bCs/>
          <w:iCs/>
          <w:lang w:val="hr-HR"/>
        </w:rPr>
        <w:t xml:space="preserve"> izmjenama Odluke o </w:t>
      </w:r>
      <w:r w:rsidR="007C29A8" w:rsidRPr="007C29A8">
        <w:rPr>
          <w:rFonts w:ascii="Times New Roman" w:hAnsi="Times New Roman"/>
          <w:b/>
          <w:bCs/>
          <w:iCs/>
          <w:lang w:val="hr-HR"/>
        </w:rPr>
        <w:t xml:space="preserve"> izvršavanju Proračuna Općine Vladislavci za 202</w:t>
      </w:r>
      <w:r w:rsidR="00C05340">
        <w:rPr>
          <w:rFonts w:ascii="Times New Roman" w:hAnsi="Times New Roman"/>
          <w:b/>
          <w:bCs/>
          <w:iCs/>
          <w:lang w:val="hr-HR"/>
        </w:rPr>
        <w:t>4</w:t>
      </w:r>
      <w:r w:rsidR="007C29A8" w:rsidRPr="007C29A8">
        <w:rPr>
          <w:rFonts w:ascii="Times New Roman" w:hAnsi="Times New Roman"/>
          <w:b/>
          <w:bCs/>
          <w:iCs/>
          <w:lang w:val="hr-HR"/>
        </w:rPr>
        <w:t>. godinu</w:t>
      </w:r>
    </w:p>
    <w:p w14:paraId="7C39CCBE" w14:textId="77777777" w:rsidR="007C29A8" w:rsidRDefault="007C29A8" w:rsidP="007C29A8">
      <w:pPr>
        <w:autoSpaceDE w:val="0"/>
        <w:autoSpaceDN w:val="0"/>
        <w:adjustRightInd w:val="0"/>
        <w:jc w:val="both"/>
        <w:rPr>
          <w:rFonts w:ascii="Times New Roman" w:hAnsi="Times New Roman"/>
          <w:lang w:val="x-none"/>
        </w:rPr>
      </w:pPr>
    </w:p>
    <w:p w14:paraId="0B757419" w14:textId="77777777" w:rsidR="007C29A8" w:rsidRDefault="007C29A8" w:rsidP="007C29A8">
      <w:pPr>
        <w:autoSpaceDE w:val="0"/>
        <w:autoSpaceDN w:val="0"/>
        <w:adjustRightInd w:val="0"/>
        <w:jc w:val="both"/>
        <w:rPr>
          <w:rFonts w:ascii="Times New Roman" w:hAnsi="Times New Roman"/>
          <w:lang w:val="x-none"/>
        </w:rPr>
      </w:pPr>
    </w:p>
    <w:p w14:paraId="431EDB1B" w14:textId="77777777" w:rsidR="007C29A8" w:rsidRPr="008047BB" w:rsidRDefault="001436E8" w:rsidP="001436E8">
      <w:pPr>
        <w:autoSpaceDE w:val="0"/>
        <w:autoSpaceDN w:val="0"/>
        <w:adjustRightInd w:val="0"/>
        <w:jc w:val="center"/>
        <w:rPr>
          <w:rFonts w:ascii="Times New Roman" w:hAnsi="Times New Roman"/>
          <w:b/>
          <w:bCs/>
          <w:lang w:val="hr-HR"/>
        </w:rPr>
      </w:pPr>
      <w:r w:rsidRPr="008047BB">
        <w:rPr>
          <w:rFonts w:ascii="Times New Roman" w:hAnsi="Times New Roman"/>
          <w:b/>
          <w:bCs/>
          <w:lang w:val="hr-HR"/>
        </w:rPr>
        <w:t xml:space="preserve">Članak 1. </w:t>
      </w:r>
    </w:p>
    <w:p w14:paraId="5903520A" w14:textId="57B63968" w:rsidR="001436E8" w:rsidRDefault="001436E8" w:rsidP="001436E8">
      <w:pPr>
        <w:autoSpaceDE w:val="0"/>
        <w:autoSpaceDN w:val="0"/>
        <w:adjustRightInd w:val="0"/>
        <w:jc w:val="both"/>
        <w:rPr>
          <w:rFonts w:ascii="Times New Roman" w:hAnsi="Times New Roman"/>
          <w:lang w:val="hr-HR"/>
        </w:rPr>
      </w:pPr>
      <w:r>
        <w:rPr>
          <w:rFonts w:ascii="Times New Roman" w:hAnsi="Times New Roman"/>
          <w:lang w:val="hr-HR"/>
        </w:rPr>
        <w:t>Članak 2</w:t>
      </w:r>
      <w:r w:rsidR="00C26D9C">
        <w:rPr>
          <w:rFonts w:ascii="Times New Roman" w:hAnsi="Times New Roman"/>
          <w:lang w:val="hr-HR"/>
        </w:rPr>
        <w:t>1</w:t>
      </w:r>
      <w:r>
        <w:rPr>
          <w:rFonts w:ascii="Times New Roman" w:hAnsi="Times New Roman"/>
          <w:lang w:val="hr-HR"/>
        </w:rPr>
        <w:t>. Odluke o izvršavanju Proračuna Općine Vladislavci za 202</w:t>
      </w:r>
      <w:r w:rsidR="00C05340">
        <w:rPr>
          <w:rFonts w:ascii="Times New Roman" w:hAnsi="Times New Roman"/>
          <w:lang w:val="hr-HR"/>
        </w:rPr>
        <w:t>4</w:t>
      </w:r>
      <w:r>
        <w:rPr>
          <w:rFonts w:ascii="Times New Roman" w:hAnsi="Times New Roman"/>
          <w:lang w:val="hr-HR"/>
        </w:rPr>
        <w:t xml:space="preserve">. godinu („Službeni glasnik“ Općine Vladislavci broj </w:t>
      </w:r>
      <w:r w:rsidR="009D3ADB">
        <w:rPr>
          <w:rFonts w:ascii="Times New Roman" w:hAnsi="Times New Roman"/>
          <w:lang w:val="hr-HR"/>
        </w:rPr>
        <w:t>12/23</w:t>
      </w:r>
      <w:r>
        <w:rPr>
          <w:rFonts w:ascii="Times New Roman" w:hAnsi="Times New Roman"/>
          <w:lang w:val="hr-HR"/>
        </w:rPr>
        <w:t xml:space="preserve">) dalje u tekstu Odluka, mijenja se i sada glasi: </w:t>
      </w:r>
    </w:p>
    <w:p w14:paraId="0ECA62D9" w14:textId="66A88D70" w:rsidR="001436E8" w:rsidRDefault="001436E8" w:rsidP="001436E8">
      <w:pPr>
        <w:autoSpaceDE w:val="0"/>
        <w:autoSpaceDN w:val="0"/>
        <w:adjustRightInd w:val="0"/>
        <w:jc w:val="both"/>
        <w:rPr>
          <w:rFonts w:ascii="Times New Roman" w:hAnsi="Times New Roman"/>
          <w:lang w:val="hr-HR"/>
        </w:rPr>
      </w:pPr>
      <w:r>
        <w:rPr>
          <w:rFonts w:ascii="Times New Roman" w:hAnsi="Times New Roman"/>
          <w:lang w:val="hr-HR"/>
        </w:rPr>
        <w:t>„</w:t>
      </w:r>
      <w:r w:rsidR="00C26D9C">
        <w:rPr>
          <w:rFonts w:ascii="Times New Roman" w:hAnsi="Times New Roman"/>
          <w:lang w:val="hr-HR"/>
        </w:rPr>
        <w:t xml:space="preserve"> </w:t>
      </w:r>
    </w:p>
    <w:p w14:paraId="1121DB6A" w14:textId="77777777" w:rsidR="009D3ADB" w:rsidRDefault="009D3ADB" w:rsidP="009D3ADB">
      <w:pPr>
        <w:widowControl w:val="0"/>
        <w:autoSpaceDE w:val="0"/>
        <w:autoSpaceDN w:val="0"/>
        <w:ind w:right="-2"/>
        <w:jc w:val="both"/>
        <w:rPr>
          <w:rFonts w:ascii="Times New Roman" w:hAnsi="Times New Roman"/>
          <w:lang w:val="bs"/>
        </w:rPr>
      </w:pPr>
      <w:r w:rsidRPr="009D3ADB">
        <w:rPr>
          <w:rFonts w:ascii="Times New Roman" w:hAnsi="Times New Roman"/>
          <w:lang w:val="bs"/>
        </w:rPr>
        <w:t xml:space="preserve">U 2024.godini OpćinaVladislavci planira se zadužiti za pokriće rashoda po </w:t>
      </w:r>
      <w:r>
        <w:rPr>
          <w:rFonts w:ascii="Times New Roman" w:hAnsi="Times New Roman"/>
          <w:lang w:val="bs"/>
        </w:rPr>
        <w:t xml:space="preserve">slijedećim investicijskim i kapitalnim projektima: </w:t>
      </w:r>
    </w:p>
    <w:p w14:paraId="0CD69F0C" w14:textId="32DD24CD" w:rsidR="009D3ADB" w:rsidRPr="009D3ADB" w:rsidRDefault="009D3ADB" w:rsidP="009D3ADB">
      <w:pPr>
        <w:pStyle w:val="Odlomakpopisa"/>
        <w:widowControl w:val="0"/>
        <w:numPr>
          <w:ilvl w:val="0"/>
          <w:numId w:val="23"/>
        </w:numPr>
        <w:autoSpaceDE w:val="0"/>
        <w:autoSpaceDN w:val="0"/>
        <w:ind w:right="-2"/>
        <w:jc w:val="both"/>
        <w:rPr>
          <w:rFonts w:ascii="Times New Roman" w:hAnsi="Times New Roman"/>
          <w:lang w:val="bs"/>
        </w:rPr>
      </w:pPr>
      <w:r w:rsidRPr="00C05340">
        <w:rPr>
          <w:rFonts w:ascii="Times New Roman" w:hAnsi="Times New Roman"/>
          <w:b/>
          <w:bCs/>
          <w:lang w:val="bs"/>
        </w:rPr>
        <w:t>investicijskom i kapitalnom projektu: K 100101 za projekt „Izgradnja i opremanje dječjeg vrtića Vladislavci</w:t>
      </w:r>
      <w:r w:rsidRPr="009D3ADB">
        <w:rPr>
          <w:rFonts w:ascii="Times New Roman" w:hAnsi="Times New Roman"/>
          <w:lang w:val="bs"/>
        </w:rPr>
        <w:t xml:space="preserve"> kodnog broja NPOO.C3.1.R1-I1.01.0141 u iznosu 891.143,84 EUR.</w:t>
      </w:r>
    </w:p>
    <w:p w14:paraId="421C3BCA" w14:textId="77777777" w:rsidR="009D3ADB" w:rsidRDefault="009D3ADB" w:rsidP="009D3ADB">
      <w:pPr>
        <w:widowControl w:val="0"/>
        <w:autoSpaceDE w:val="0"/>
        <w:autoSpaceDN w:val="0"/>
        <w:ind w:left="709" w:right="-2"/>
        <w:jc w:val="both"/>
        <w:rPr>
          <w:rFonts w:ascii="Times New Roman" w:hAnsi="Times New Roman"/>
          <w:lang w:val="bs"/>
        </w:rPr>
      </w:pPr>
      <w:r w:rsidRPr="009D3ADB">
        <w:rPr>
          <w:rFonts w:ascii="Times New Roman" w:hAnsi="Times New Roman"/>
          <w:lang w:val="bs"/>
        </w:rPr>
        <w:t xml:space="preserve">Povlačenje kreditnih sredstava temeljem zaduživanja izvršit će se sukcesivno kroz dvije godine, od čega  iznos od 841.143,84 EUR  u 2024. i iznos od  50.000,00 EUR u 2025.  </w:t>
      </w:r>
    </w:p>
    <w:p w14:paraId="08E6596B" w14:textId="77777777" w:rsidR="009D3ADB" w:rsidRDefault="009D3ADB" w:rsidP="009D3ADB">
      <w:pPr>
        <w:widowControl w:val="0"/>
        <w:autoSpaceDE w:val="0"/>
        <w:autoSpaceDN w:val="0"/>
        <w:ind w:left="709" w:right="-2"/>
        <w:jc w:val="both"/>
        <w:rPr>
          <w:rFonts w:ascii="Times New Roman" w:hAnsi="Times New Roman"/>
          <w:lang w:val="bs"/>
        </w:rPr>
      </w:pPr>
    </w:p>
    <w:p w14:paraId="6A9294DA" w14:textId="55AB80F6" w:rsidR="009D3ADB" w:rsidRPr="009D3ADB" w:rsidRDefault="009D3ADB" w:rsidP="009D3ADB">
      <w:pPr>
        <w:pStyle w:val="Odlomakpopisa"/>
        <w:widowControl w:val="0"/>
        <w:numPr>
          <w:ilvl w:val="0"/>
          <w:numId w:val="23"/>
        </w:numPr>
        <w:autoSpaceDE w:val="0"/>
        <w:autoSpaceDN w:val="0"/>
        <w:ind w:right="-2"/>
        <w:jc w:val="both"/>
        <w:rPr>
          <w:rFonts w:ascii="Times New Roman" w:hAnsi="Times New Roman"/>
          <w:lang w:val="bs"/>
        </w:rPr>
      </w:pPr>
      <w:r w:rsidRPr="00C05340">
        <w:rPr>
          <w:rFonts w:ascii="Times New Roman" w:hAnsi="Times New Roman"/>
          <w:b/>
          <w:bCs/>
          <w:lang w:val="bs"/>
        </w:rPr>
        <w:t xml:space="preserve">investicijskom i kapitalnom projektu: </w:t>
      </w:r>
      <w:r w:rsidR="00DE715A" w:rsidRPr="001C5FAA">
        <w:rPr>
          <w:rFonts w:ascii="Times New Roman" w:hAnsi="Times New Roman"/>
          <w:b/>
          <w:bCs/>
          <w:lang w:val="bs"/>
        </w:rPr>
        <w:t>Program 1032, Interreg – IPA Hrvatska - Srbija</w:t>
      </w:r>
      <w:r w:rsidRPr="00C05340">
        <w:rPr>
          <w:rFonts w:ascii="Times New Roman" w:hAnsi="Times New Roman"/>
          <w:b/>
          <w:bCs/>
          <w:color w:val="FF0000"/>
          <w:lang w:val="bs"/>
        </w:rPr>
        <w:t xml:space="preserve"> </w:t>
      </w:r>
      <w:r w:rsidRPr="00C05340">
        <w:rPr>
          <w:rFonts w:ascii="Times New Roman" w:hAnsi="Times New Roman"/>
          <w:b/>
          <w:bCs/>
          <w:lang w:val="bs"/>
        </w:rPr>
        <w:t xml:space="preserve">za projekt </w:t>
      </w:r>
      <w:r w:rsidR="00C05340">
        <w:rPr>
          <w:rFonts w:ascii="Times New Roman" w:hAnsi="Times New Roman"/>
          <w:b/>
          <w:bCs/>
          <w:lang w:val="bs"/>
        </w:rPr>
        <w:t xml:space="preserve">IPA HRVATSKA-SRBIJA, </w:t>
      </w:r>
      <w:r w:rsidRPr="00C05340">
        <w:rPr>
          <w:rFonts w:ascii="Times New Roman" w:hAnsi="Times New Roman"/>
          <w:b/>
          <w:bCs/>
          <w:lang w:val="bs"/>
        </w:rPr>
        <w:t>„ENGAGE“</w:t>
      </w:r>
      <w:r w:rsidRPr="009D3ADB">
        <w:rPr>
          <w:rFonts w:ascii="Times New Roman" w:hAnsi="Times New Roman"/>
          <w:lang w:val="bs"/>
        </w:rPr>
        <w:t xml:space="preserve"> kodnog broja </w:t>
      </w:r>
      <w:r>
        <w:rPr>
          <w:rFonts w:ascii="Times New Roman" w:hAnsi="Times New Roman"/>
          <w:lang w:val="bs"/>
        </w:rPr>
        <w:t>HRRS00131</w:t>
      </w:r>
      <w:r w:rsidRPr="009D3ADB">
        <w:rPr>
          <w:rFonts w:ascii="Times New Roman" w:hAnsi="Times New Roman"/>
          <w:lang w:val="bs"/>
        </w:rPr>
        <w:t xml:space="preserve"> u iznosu </w:t>
      </w:r>
      <w:r>
        <w:rPr>
          <w:rFonts w:ascii="Times New Roman" w:hAnsi="Times New Roman"/>
          <w:lang w:val="bs"/>
        </w:rPr>
        <w:t>364.324,12</w:t>
      </w:r>
      <w:r w:rsidRPr="009D3ADB">
        <w:rPr>
          <w:rFonts w:ascii="Times New Roman" w:hAnsi="Times New Roman"/>
          <w:lang w:val="bs"/>
        </w:rPr>
        <w:t xml:space="preserve"> EUR.</w:t>
      </w:r>
    </w:p>
    <w:p w14:paraId="14656E5A" w14:textId="3963F7AE" w:rsidR="009D3ADB" w:rsidRDefault="009D3ADB" w:rsidP="009D3ADB">
      <w:pPr>
        <w:pStyle w:val="Odlomakpopisa"/>
        <w:widowControl w:val="0"/>
        <w:autoSpaceDE w:val="0"/>
        <w:autoSpaceDN w:val="0"/>
        <w:ind w:right="-2"/>
        <w:jc w:val="both"/>
        <w:rPr>
          <w:rFonts w:ascii="Times New Roman" w:hAnsi="Times New Roman"/>
          <w:lang w:val="bs"/>
        </w:rPr>
      </w:pPr>
      <w:r w:rsidRPr="009D3ADB">
        <w:rPr>
          <w:rFonts w:ascii="Times New Roman" w:hAnsi="Times New Roman"/>
          <w:lang w:val="bs"/>
        </w:rPr>
        <w:t xml:space="preserve">Povlačenje kreditnih sredstava temeljem zaduživanja izvršit će se sukcesivno kroz dvije godine, od čega  iznos od </w:t>
      </w:r>
      <w:r w:rsidR="00BC3A6C">
        <w:rPr>
          <w:rFonts w:ascii="Times New Roman" w:hAnsi="Times New Roman"/>
          <w:lang w:val="bs"/>
        </w:rPr>
        <w:t>160.366,11</w:t>
      </w:r>
      <w:r w:rsidRPr="009D3ADB">
        <w:rPr>
          <w:rFonts w:ascii="Times New Roman" w:hAnsi="Times New Roman"/>
          <w:lang w:val="bs"/>
        </w:rPr>
        <w:t xml:space="preserve"> EUR  u 2024. i iznos od  </w:t>
      </w:r>
      <w:r w:rsidR="00BC3A6C">
        <w:rPr>
          <w:rFonts w:ascii="Times New Roman" w:hAnsi="Times New Roman"/>
          <w:lang w:val="bs"/>
        </w:rPr>
        <w:t>203.958,01</w:t>
      </w:r>
      <w:r w:rsidRPr="009D3ADB">
        <w:rPr>
          <w:rFonts w:ascii="Times New Roman" w:hAnsi="Times New Roman"/>
          <w:lang w:val="bs"/>
        </w:rPr>
        <w:t xml:space="preserve"> EUR u 2025.  </w:t>
      </w:r>
    </w:p>
    <w:p w14:paraId="1E02CE3B" w14:textId="77777777" w:rsidR="009D3ADB" w:rsidRPr="009D3ADB" w:rsidRDefault="009D3ADB" w:rsidP="009D3ADB">
      <w:pPr>
        <w:pStyle w:val="Odlomakpopisa"/>
        <w:widowControl w:val="0"/>
        <w:autoSpaceDE w:val="0"/>
        <w:autoSpaceDN w:val="0"/>
        <w:ind w:right="-2"/>
        <w:jc w:val="both"/>
        <w:rPr>
          <w:rFonts w:ascii="Times New Roman" w:hAnsi="Times New Roman"/>
          <w:lang w:val="bs"/>
        </w:rPr>
      </w:pPr>
    </w:p>
    <w:p w14:paraId="692406EA" w14:textId="0A8002DD" w:rsidR="009D3ADB" w:rsidRPr="009D3ADB" w:rsidRDefault="009D3ADB" w:rsidP="009D3ADB">
      <w:pPr>
        <w:pStyle w:val="Odlomakpopisa"/>
        <w:widowControl w:val="0"/>
        <w:numPr>
          <w:ilvl w:val="0"/>
          <w:numId w:val="23"/>
        </w:numPr>
        <w:autoSpaceDE w:val="0"/>
        <w:autoSpaceDN w:val="0"/>
        <w:ind w:right="-2"/>
        <w:jc w:val="both"/>
        <w:rPr>
          <w:rFonts w:ascii="Times New Roman" w:hAnsi="Times New Roman"/>
          <w:lang w:val="bs"/>
        </w:rPr>
      </w:pPr>
      <w:r w:rsidRPr="00C05340">
        <w:rPr>
          <w:rFonts w:ascii="Times New Roman" w:hAnsi="Times New Roman"/>
          <w:b/>
          <w:bCs/>
          <w:lang w:val="bs"/>
        </w:rPr>
        <w:t xml:space="preserve">investicijskom i kapitalnom projektu: </w:t>
      </w:r>
      <w:r w:rsidR="00DE715A" w:rsidRPr="001C5FAA">
        <w:rPr>
          <w:rFonts w:ascii="Times New Roman" w:hAnsi="Times New Roman"/>
          <w:b/>
          <w:bCs/>
          <w:lang w:val="bs"/>
        </w:rPr>
        <w:t>K100187</w:t>
      </w:r>
      <w:r w:rsidRPr="001C5FAA">
        <w:rPr>
          <w:rFonts w:ascii="Times New Roman" w:hAnsi="Times New Roman"/>
          <w:b/>
          <w:bCs/>
          <w:lang w:val="bs"/>
        </w:rPr>
        <w:t xml:space="preserve"> za projekt „Izgradnja </w:t>
      </w:r>
      <w:r w:rsidR="00DE715A" w:rsidRPr="001C5FAA">
        <w:rPr>
          <w:rFonts w:ascii="Times New Roman" w:hAnsi="Times New Roman"/>
          <w:b/>
          <w:bCs/>
          <w:lang w:val="bs"/>
        </w:rPr>
        <w:t xml:space="preserve">i rekonstrukcija </w:t>
      </w:r>
      <w:r w:rsidRPr="001C5FAA">
        <w:rPr>
          <w:rFonts w:ascii="Times New Roman" w:hAnsi="Times New Roman"/>
          <w:b/>
          <w:bCs/>
          <w:lang w:val="bs"/>
        </w:rPr>
        <w:t>biciklističke infrastrukture u Općini Vladislavci</w:t>
      </w:r>
      <w:r>
        <w:rPr>
          <w:rFonts w:ascii="Times New Roman" w:hAnsi="Times New Roman"/>
          <w:lang w:val="bs"/>
        </w:rPr>
        <w:t xml:space="preserve">, kodnog broja: UP.2.1.03.0002 </w:t>
      </w:r>
      <w:r w:rsidRPr="009D3ADB">
        <w:rPr>
          <w:rFonts w:ascii="Times New Roman" w:hAnsi="Times New Roman"/>
          <w:lang w:val="bs"/>
        </w:rPr>
        <w:t xml:space="preserve">u iznosu </w:t>
      </w:r>
      <w:r w:rsidR="004E1966">
        <w:rPr>
          <w:rFonts w:ascii="Times New Roman" w:hAnsi="Times New Roman"/>
          <w:lang w:val="bs"/>
        </w:rPr>
        <w:t>752.347,69</w:t>
      </w:r>
      <w:r w:rsidRPr="009D3ADB">
        <w:rPr>
          <w:rFonts w:ascii="Times New Roman" w:hAnsi="Times New Roman"/>
          <w:lang w:val="bs"/>
        </w:rPr>
        <w:t xml:space="preserve"> EUR.</w:t>
      </w:r>
    </w:p>
    <w:p w14:paraId="262A25BD" w14:textId="4B185BA2" w:rsidR="009D3ADB" w:rsidRPr="009D3ADB" w:rsidRDefault="009D3ADB" w:rsidP="009D3ADB">
      <w:pPr>
        <w:pStyle w:val="Odlomakpopisa"/>
        <w:widowControl w:val="0"/>
        <w:autoSpaceDE w:val="0"/>
        <w:autoSpaceDN w:val="0"/>
        <w:ind w:right="-2"/>
        <w:jc w:val="both"/>
        <w:rPr>
          <w:rFonts w:ascii="Times New Roman" w:hAnsi="Times New Roman"/>
          <w:lang w:val="bs"/>
        </w:rPr>
      </w:pPr>
      <w:r w:rsidRPr="009D3ADB">
        <w:rPr>
          <w:rFonts w:ascii="Times New Roman" w:hAnsi="Times New Roman"/>
          <w:lang w:val="bs"/>
        </w:rPr>
        <w:t xml:space="preserve">Povlačenje kreditnih sredstava temeljem zaduživanja izvršit će se sukcesivno kroz dvije godine, od čega  iznos od </w:t>
      </w:r>
      <w:r w:rsidR="004E1966">
        <w:rPr>
          <w:rFonts w:ascii="Times New Roman" w:hAnsi="Times New Roman"/>
          <w:lang w:val="bs"/>
        </w:rPr>
        <w:t>362.003,32</w:t>
      </w:r>
      <w:r w:rsidRPr="009D3ADB">
        <w:rPr>
          <w:rFonts w:ascii="Times New Roman" w:hAnsi="Times New Roman"/>
          <w:lang w:val="bs"/>
        </w:rPr>
        <w:t xml:space="preserve"> EUR  u 2024. i iznos od  </w:t>
      </w:r>
      <w:r w:rsidR="004E1966">
        <w:rPr>
          <w:rFonts w:ascii="Times New Roman" w:hAnsi="Times New Roman"/>
          <w:lang w:val="bs"/>
        </w:rPr>
        <w:t>390.344,37</w:t>
      </w:r>
      <w:r w:rsidRPr="009D3ADB">
        <w:rPr>
          <w:rFonts w:ascii="Times New Roman" w:hAnsi="Times New Roman"/>
          <w:lang w:val="bs"/>
        </w:rPr>
        <w:t xml:space="preserve"> EUR u 2025.  </w:t>
      </w:r>
    </w:p>
    <w:p w14:paraId="2CB2AD1E" w14:textId="32F251B1" w:rsidR="009D3ADB" w:rsidRPr="009D3ADB" w:rsidRDefault="009D3ADB" w:rsidP="009D3ADB">
      <w:pPr>
        <w:pStyle w:val="Odlomakpopisa"/>
        <w:widowControl w:val="0"/>
        <w:autoSpaceDE w:val="0"/>
        <w:autoSpaceDN w:val="0"/>
        <w:ind w:right="-2"/>
        <w:jc w:val="both"/>
        <w:rPr>
          <w:rFonts w:ascii="Times New Roman" w:hAnsi="Times New Roman"/>
          <w:lang w:val="bs"/>
        </w:rPr>
      </w:pPr>
    </w:p>
    <w:p w14:paraId="502E9078" w14:textId="77777777" w:rsidR="009D3ADB" w:rsidRPr="009D3ADB" w:rsidRDefault="009D3ADB" w:rsidP="009D3ADB">
      <w:pPr>
        <w:widowControl w:val="0"/>
        <w:autoSpaceDE w:val="0"/>
        <w:autoSpaceDN w:val="0"/>
        <w:ind w:right="-2"/>
        <w:jc w:val="both"/>
        <w:rPr>
          <w:rFonts w:ascii="Times New Roman" w:hAnsi="Times New Roman"/>
          <w:lang w:val="bs"/>
        </w:rPr>
      </w:pPr>
    </w:p>
    <w:p w14:paraId="25692E80" w14:textId="77777777" w:rsidR="009D3ADB" w:rsidRPr="009D3ADB" w:rsidRDefault="009D3ADB" w:rsidP="009D3ADB">
      <w:pPr>
        <w:widowControl w:val="0"/>
        <w:autoSpaceDE w:val="0"/>
        <w:autoSpaceDN w:val="0"/>
        <w:ind w:right="-2"/>
        <w:jc w:val="both"/>
        <w:rPr>
          <w:rFonts w:ascii="Times New Roman" w:hAnsi="Times New Roman"/>
          <w:lang w:val="bs"/>
        </w:rPr>
      </w:pPr>
      <w:r w:rsidRPr="009D3ADB">
        <w:rPr>
          <w:rFonts w:ascii="Times New Roman" w:hAnsi="Times New Roman"/>
          <w:lang w:val="bs"/>
        </w:rPr>
        <w:t xml:space="preserve">Očekivani iznos ukupnoga duga na kraju proračunske godine planira se u iznosu </w:t>
      </w:r>
      <w:r w:rsidRPr="001C5FAA">
        <w:rPr>
          <w:rFonts w:ascii="Times New Roman" w:hAnsi="Times New Roman"/>
          <w:lang w:val="bs"/>
        </w:rPr>
        <w:t xml:space="preserve">od  267.781,31 </w:t>
      </w:r>
      <w:r w:rsidRPr="009D3ADB">
        <w:rPr>
          <w:rFonts w:ascii="Times New Roman" w:hAnsi="Times New Roman"/>
          <w:lang w:val="bs"/>
        </w:rPr>
        <w:t>EUR.</w:t>
      </w:r>
    </w:p>
    <w:p w14:paraId="4F29B559" w14:textId="77777777" w:rsidR="009D3ADB" w:rsidRPr="009D3ADB" w:rsidRDefault="009D3ADB" w:rsidP="009D3ADB">
      <w:pPr>
        <w:autoSpaceDE w:val="0"/>
        <w:autoSpaceDN w:val="0"/>
        <w:adjustRightInd w:val="0"/>
        <w:jc w:val="both"/>
        <w:rPr>
          <w:rFonts w:ascii="Times New Roman" w:hAnsi="Times New Roman"/>
          <w:b/>
          <w:bCs/>
          <w:lang w:val="hr-HR"/>
        </w:rPr>
      </w:pPr>
      <w:r w:rsidRPr="009D3ADB">
        <w:rPr>
          <w:rFonts w:ascii="Times New Roman" w:hAnsi="Times New Roman"/>
          <w:lang w:val="bs"/>
        </w:rPr>
        <w:t>Tekuće</w:t>
      </w:r>
      <w:r w:rsidRPr="009D3ADB">
        <w:rPr>
          <w:rFonts w:ascii="Times New Roman" w:hAnsi="Times New Roman"/>
          <w:spacing w:val="1"/>
          <w:lang w:val="bs"/>
        </w:rPr>
        <w:t xml:space="preserve"> </w:t>
      </w:r>
      <w:r w:rsidRPr="009D3ADB">
        <w:rPr>
          <w:rFonts w:ascii="Times New Roman" w:hAnsi="Times New Roman"/>
          <w:lang w:val="bs"/>
        </w:rPr>
        <w:t>otplate</w:t>
      </w:r>
      <w:r w:rsidRPr="009D3ADB">
        <w:rPr>
          <w:rFonts w:ascii="Times New Roman" w:hAnsi="Times New Roman"/>
          <w:spacing w:val="1"/>
          <w:lang w:val="bs"/>
        </w:rPr>
        <w:t xml:space="preserve"> </w:t>
      </w:r>
      <w:r w:rsidRPr="009D3ADB">
        <w:rPr>
          <w:rFonts w:ascii="Times New Roman" w:hAnsi="Times New Roman"/>
          <w:lang w:val="bs"/>
        </w:rPr>
        <w:t>glavnice</w:t>
      </w:r>
      <w:r w:rsidRPr="009D3ADB">
        <w:rPr>
          <w:rFonts w:ascii="Times New Roman" w:hAnsi="Times New Roman"/>
          <w:spacing w:val="1"/>
          <w:lang w:val="bs"/>
        </w:rPr>
        <w:t xml:space="preserve"> </w:t>
      </w:r>
      <w:r w:rsidRPr="009D3ADB">
        <w:rPr>
          <w:rFonts w:ascii="Times New Roman" w:hAnsi="Times New Roman"/>
          <w:lang w:val="bs"/>
        </w:rPr>
        <w:t>duga</w:t>
      </w:r>
      <w:r w:rsidRPr="009D3ADB">
        <w:rPr>
          <w:rFonts w:ascii="Times New Roman" w:hAnsi="Times New Roman"/>
          <w:spacing w:val="1"/>
          <w:lang w:val="bs"/>
        </w:rPr>
        <w:t xml:space="preserve"> </w:t>
      </w:r>
      <w:r w:rsidRPr="009D3ADB">
        <w:rPr>
          <w:rFonts w:ascii="Times New Roman" w:hAnsi="Times New Roman"/>
          <w:lang w:val="bs"/>
        </w:rPr>
        <w:t>po</w:t>
      </w:r>
      <w:r w:rsidRPr="009D3ADB">
        <w:rPr>
          <w:rFonts w:ascii="Times New Roman" w:hAnsi="Times New Roman"/>
          <w:spacing w:val="1"/>
          <w:lang w:val="bs"/>
        </w:rPr>
        <w:t xml:space="preserve">  kreditu </w:t>
      </w:r>
      <w:r w:rsidRPr="009D3ADB">
        <w:rPr>
          <w:rFonts w:ascii="Times New Roman" w:hAnsi="Times New Roman"/>
          <w:lang w:val="bs"/>
        </w:rPr>
        <w:t>i</w:t>
      </w:r>
      <w:r w:rsidRPr="009D3ADB">
        <w:rPr>
          <w:rFonts w:ascii="Times New Roman" w:hAnsi="Times New Roman"/>
          <w:spacing w:val="55"/>
          <w:lang w:val="bs"/>
        </w:rPr>
        <w:t xml:space="preserve"> </w:t>
      </w:r>
      <w:r w:rsidRPr="009D3ADB">
        <w:rPr>
          <w:rFonts w:ascii="Times New Roman" w:hAnsi="Times New Roman"/>
          <w:lang w:val="bs"/>
        </w:rPr>
        <w:t>pripadajuće kamate evidentirat će</w:t>
      </w:r>
      <w:r w:rsidRPr="009D3ADB">
        <w:rPr>
          <w:rFonts w:ascii="Times New Roman" w:hAnsi="Times New Roman"/>
          <w:spacing w:val="1"/>
          <w:lang w:val="bs"/>
        </w:rPr>
        <w:t xml:space="preserve"> </w:t>
      </w:r>
      <w:r w:rsidRPr="009D3ADB">
        <w:rPr>
          <w:rFonts w:ascii="Times New Roman" w:hAnsi="Times New Roman"/>
          <w:lang w:val="bs"/>
        </w:rPr>
        <w:t>se kroz proračune narednih godina i imaju u</w:t>
      </w:r>
      <w:r w:rsidRPr="009D3ADB">
        <w:rPr>
          <w:rFonts w:ascii="Times New Roman" w:hAnsi="Times New Roman"/>
          <w:spacing w:val="1"/>
          <w:lang w:val="bs"/>
        </w:rPr>
        <w:t xml:space="preserve"> </w:t>
      </w:r>
      <w:r w:rsidRPr="009D3ADB">
        <w:rPr>
          <w:rFonts w:ascii="Times New Roman" w:hAnsi="Times New Roman"/>
          <w:lang w:val="bs"/>
        </w:rPr>
        <w:t>izvršavanju</w:t>
      </w:r>
      <w:r w:rsidRPr="009D3ADB">
        <w:rPr>
          <w:rFonts w:ascii="Times New Roman" w:hAnsi="Times New Roman"/>
          <w:spacing w:val="1"/>
          <w:lang w:val="bs"/>
        </w:rPr>
        <w:t xml:space="preserve"> </w:t>
      </w:r>
      <w:r w:rsidRPr="009D3ADB">
        <w:rPr>
          <w:rFonts w:ascii="Times New Roman" w:hAnsi="Times New Roman"/>
          <w:lang w:val="bs"/>
        </w:rPr>
        <w:t>Proračuna</w:t>
      </w:r>
      <w:r w:rsidRPr="009D3ADB">
        <w:rPr>
          <w:rFonts w:ascii="Times New Roman" w:hAnsi="Times New Roman"/>
          <w:spacing w:val="1"/>
          <w:lang w:val="bs"/>
        </w:rPr>
        <w:t xml:space="preserve"> </w:t>
      </w:r>
      <w:r w:rsidRPr="009D3ADB">
        <w:rPr>
          <w:rFonts w:ascii="Times New Roman" w:hAnsi="Times New Roman"/>
          <w:lang w:val="bs"/>
        </w:rPr>
        <w:t>prednost</w:t>
      </w:r>
      <w:r w:rsidRPr="009D3ADB">
        <w:rPr>
          <w:rFonts w:ascii="Times New Roman" w:hAnsi="Times New Roman"/>
          <w:spacing w:val="1"/>
          <w:lang w:val="bs"/>
        </w:rPr>
        <w:t xml:space="preserve"> </w:t>
      </w:r>
      <w:r w:rsidRPr="009D3ADB">
        <w:rPr>
          <w:rFonts w:ascii="Times New Roman" w:hAnsi="Times New Roman"/>
          <w:lang w:val="bs"/>
        </w:rPr>
        <w:t>pred</w:t>
      </w:r>
      <w:r w:rsidRPr="009D3ADB">
        <w:rPr>
          <w:rFonts w:ascii="Times New Roman" w:hAnsi="Times New Roman"/>
          <w:spacing w:val="1"/>
          <w:lang w:val="bs"/>
        </w:rPr>
        <w:t xml:space="preserve"> </w:t>
      </w:r>
      <w:r w:rsidRPr="009D3ADB">
        <w:rPr>
          <w:rFonts w:ascii="Times New Roman" w:hAnsi="Times New Roman"/>
          <w:lang w:val="bs"/>
        </w:rPr>
        <w:t>svim</w:t>
      </w:r>
      <w:r w:rsidRPr="009D3ADB">
        <w:rPr>
          <w:rFonts w:ascii="Times New Roman" w:hAnsi="Times New Roman"/>
          <w:spacing w:val="-52"/>
          <w:lang w:val="bs"/>
        </w:rPr>
        <w:t xml:space="preserve">          </w:t>
      </w:r>
      <w:r w:rsidRPr="009D3ADB">
        <w:rPr>
          <w:rFonts w:ascii="Times New Roman" w:hAnsi="Times New Roman"/>
          <w:lang w:val="bs"/>
        </w:rPr>
        <w:t>ostalim</w:t>
      </w:r>
      <w:r w:rsidRPr="009D3ADB">
        <w:rPr>
          <w:rFonts w:ascii="Times New Roman" w:hAnsi="Times New Roman"/>
          <w:spacing w:val="-3"/>
          <w:lang w:val="bs"/>
        </w:rPr>
        <w:t xml:space="preserve"> </w:t>
      </w:r>
      <w:r w:rsidRPr="009D3ADB">
        <w:rPr>
          <w:rFonts w:ascii="Times New Roman" w:hAnsi="Times New Roman"/>
          <w:lang w:val="bs"/>
        </w:rPr>
        <w:t>izdacima.</w:t>
      </w:r>
    </w:p>
    <w:p w14:paraId="67ACB2BE" w14:textId="737FE73A" w:rsidR="00B76362" w:rsidRPr="00C26D9C" w:rsidRDefault="00B76362" w:rsidP="00B76362">
      <w:pPr>
        <w:widowControl w:val="0"/>
        <w:autoSpaceDE w:val="0"/>
        <w:autoSpaceDN w:val="0"/>
        <w:ind w:right="-2"/>
        <w:jc w:val="both"/>
        <w:rPr>
          <w:rFonts w:ascii="Times New Roman" w:hAnsi="Times New Roman"/>
          <w:lang w:val="bs"/>
        </w:rPr>
      </w:pPr>
      <w:r w:rsidRPr="00C26D9C">
        <w:rPr>
          <w:rFonts w:ascii="Times New Roman" w:hAnsi="Times New Roman"/>
          <w:lang w:val="bs"/>
        </w:rPr>
        <w:t>.“</w:t>
      </w:r>
    </w:p>
    <w:p w14:paraId="154A69AA" w14:textId="77777777" w:rsidR="00B76362" w:rsidRDefault="00B76362" w:rsidP="00C26D9C">
      <w:pPr>
        <w:widowControl w:val="0"/>
        <w:autoSpaceDE w:val="0"/>
        <w:autoSpaceDN w:val="0"/>
        <w:ind w:right="-2"/>
        <w:jc w:val="both"/>
        <w:rPr>
          <w:rFonts w:ascii="Times New Roman" w:hAnsi="Times New Roman"/>
          <w:lang w:val="bs"/>
        </w:rPr>
      </w:pPr>
    </w:p>
    <w:p w14:paraId="51633E05" w14:textId="3AF69B05" w:rsidR="008047BB" w:rsidRPr="008047BB" w:rsidRDefault="008047BB" w:rsidP="008047BB">
      <w:pPr>
        <w:shd w:val="clear" w:color="auto" w:fill="FFFFFF"/>
        <w:jc w:val="center"/>
        <w:rPr>
          <w:rFonts w:ascii="Times New Roman" w:hAnsi="Times New Roman"/>
          <w:b/>
          <w:bCs/>
          <w:lang w:val="hr-HR" w:eastAsia="hr-HR"/>
        </w:rPr>
      </w:pPr>
      <w:r w:rsidRPr="008047BB">
        <w:rPr>
          <w:rFonts w:ascii="Times New Roman" w:hAnsi="Times New Roman"/>
          <w:b/>
          <w:bCs/>
          <w:lang w:val="hr-HR" w:eastAsia="hr-HR"/>
        </w:rPr>
        <w:t xml:space="preserve">Članak </w:t>
      </w:r>
      <w:r>
        <w:rPr>
          <w:rFonts w:ascii="Times New Roman" w:hAnsi="Times New Roman"/>
          <w:b/>
          <w:bCs/>
          <w:lang w:val="hr-HR" w:eastAsia="hr-HR"/>
        </w:rPr>
        <w:t>2</w:t>
      </w:r>
      <w:r w:rsidRPr="008047BB">
        <w:rPr>
          <w:rFonts w:ascii="Times New Roman" w:hAnsi="Times New Roman"/>
          <w:b/>
          <w:bCs/>
          <w:lang w:val="hr-HR" w:eastAsia="hr-HR"/>
        </w:rPr>
        <w:t>.</w:t>
      </w:r>
    </w:p>
    <w:p w14:paraId="619B0068" w14:textId="77777777" w:rsidR="008047BB" w:rsidRPr="008047BB" w:rsidRDefault="008047BB" w:rsidP="008047BB">
      <w:pPr>
        <w:shd w:val="clear" w:color="auto" w:fill="FFFFFF"/>
        <w:spacing w:after="160" w:line="256" w:lineRule="auto"/>
        <w:jc w:val="both"/>
        <w:rPr>
          <w:rFonts w:ascii="Times New Roman" w:hAnsi="Times New Roman"/>
          <w:lang w:val="hr-HR" w:eastAsia="hr-HR"/>
        </w:rPr>
      </w:pPr>
      <w:r w:rsidRPr="008047BB">
        <w:rPr>
          <w:rFonts w:ascii="Times New Roman" w:hAnsi="Times New Roman"/>
          <w:lang w:val="hr-HR" w:eastAsia="hr-HR"/>
        </w:rPr>
        <w:t>Ova Odluka stupa na snagu osmog dana od dana objave u „Službenom glasniku“ Općine Vladislavci.</w:t>
      </w:r>
    </w:p>
    <w:p w14:paraId="266C8355" w14:textId="77777777" w:rsidR="009D3ADB" w:rsidRPr="000F0DDD" w:rsidRDefault="009D3ADB" w:rsidP="009D3ADB">
      <w:pPr>
        <w:jc w:val="both"/>
        <w:rPr>
          <w:rFonts w:ascii="Times New Roman" w:hAnsi="Times New Roman"/>
          <w:lang w:val="hr-HR"/>
        </w:rPr>
      </w:pPr>
      <w:r w:rsidRPr="000F0DDD">
        <w:rPr>
          <w:rFonts w:ascii="Times New Roman" w:hAnsi="Times New Roman"/>
          <w:lang w:val="x-none"/>
        </w:rPr>
        <w:t xml:space="preserve">Klasa: </w:t>
      </w:r>
      <w:r w:rsidRPr="000F0DDD">
        <w:rPr>
          <w:rFonts w:ascii="Times New Roman" w:hAnsi="Times New Roman"/>
          <w:lang w:val="hr-HR"/>
        </w:rPr>
        <w:t>400-01/2</w:t>
      </w:r>
      <w:r>
        <w:rPr>
          <w:rFonts w:ascii="Times New Roman" w:hAnsi="Times New Roman"/>
          <w:lang w:val="hr-HR"/>
        </w:rPr>
        <w:t>3</w:t>
      </w:r>
      <w:r w:rsidRPr="000F0DDD">
        <w:rPr>
          <w:rFonts w:ascii="Times New Roman" w:hAnsi="Times New Roman"/>
          <w:lang w:val="hr-HR"/>
        </w:rPr>
        <w:t>-01/0</w:t>
      </w:r>
      <w:r>
        <w:rPr>
          <w:rFonts w:ascii="Times New Roman" w:hAnsi="Times New Roman"/>
          <w:lang w:val="hr-HR"/>
        </w:rPr>
        <w:t>9</w:t>
      </w:r>
    </w:p>
    <w:p w14:paraId="2BF71D63" w14:textId="29B3BA1C" w:rsidR="009D3ADB" w:rsidRPr="000F0DDD" w:rsidRDefault="009D3ADB" w:rsidP="009D3ADB">
      <w:pPr>
        <w:jc w:val="both"/>
        <w:rPr>
          <w:rFonts w:ascii="Times New Roman" w:hAnsi="Times New Roman"/>
          <w:lang w:val="sv-SE"/>
        </w:rPr>
      </w:pPr>
      <w:r w:rsidRPr="000F0DDD">
        <w:rPr>
          <w:rFonts w:ascii="Times New Roman" w:hAnsi="Times New Roman"/>
          <w:lang w:val="sv-SE"/>
        </w:rPr>
        <w:t>Urbroj: 2158-41-0</w:t>
      </w:r>
      <w:r>
        <w:rPr>
          <w:rFonts w:ascii="Times New Roman" w:hAnsi="Times New Roman"/>
          <w:lang w:val="sv-SE"/>
        </w:rPr>
        <w:t>1</w:t>
      </w:r>
      <w:r w:rsidRPr="000F0DDD">
        <w:rPr>
          <w:rFonts w:ascii="Times New Roman" w:hAnsi="Times New Roman"/>
          <w:lang w:val="sv-SE"/>
        </w:rPr>
        <w:t>-2</w:t>
      </w:r>
      <w:r>
        <w:rPr>
          <w:rFonts w:ascii="Times New Roman" w:hAnsi="Times New Roman"/>
          <w:lang w:val="sv-SE"/>
        </w:rPr>
        <w:t>4</w:t>
      </w:r>
      <w:r w:rsidRPr="000F0DDD">
        <w:rPr>
          <w:rFonts w:ascii="Times New Roman" w:hAnsi="Times New Roman"/>
          <w:lang w:val="sv-SE"/>
        </w:rPr>
        <w:t>-</w:t>
      </w:r>
    </w:p>
    <w:p w14:paraId="422F19B5" w14:textId="77777777" w:rsidR="009D3ADB" w:rsidRPr="000F0DDD" w:rsidRDefault="009D3ADB" w:rsidP="009D3ADB">
      <w:pPr>
        <w:jc w:val="both"/>
        <w:rPr>
          <w:rFonts w:ascii="Times New Roman" w:hAnsi="Times New Roman"/>
          <w:lang w:val="hr-HR"/>
        </w:rPr>
      </w:pPr>
      <w:r w:rsidRPr="000F0DDD">
        <w:rPr>
          <w:rFonts w:ascii="Times New Roman" w:hAnsi="Times New Roman"/>
          <w:lang w:val="hr-HR"/>
        </w:rPr>
        <w:t xml:space="preserve">Vladislavci, </w:t>
      </w:r>
      <w:r>
        <w:rPr>
          <w:rFonts w:ascii="Times New Roman" w:hAnsi="Times New Roman"/>
          <w:lang w:val="hr-HR"/>
        </w:rPr>
        <w:t>_________</w:t>
      </w:r>
      <w:r w:rsidRPr="000F0DDD">
        <w:rPr>
          <w:rFonts w:ascii="Times New Roman" w:hAnsi="Times New Roman"/>
          <w:lang w:val="hr-HR"/>
        </w:rPr>
        <w:t xml:space="preserve"> 202</w:t>
      </w:r>
      <w:r>
        <w:rPr>
          <w:rFonts w:ascii="Times New Roman" w:hAnsi="Times New Roman"/>
          <w:lang w:val="hr-HR"/>
        </w:rPr>
        <w:t>4</w:t>
      </w:r>
      <w:r w:rsidRPr="000F0DDD">
        <w:rPr>
          <w:rFonts w:ascii="Times New Roman" w:hAnsi="Times New Roman"/>
          <w:lang w:val="hr-HR"/>
        </w:rPr>
        <w:t>.</w:t>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p>
    <w:p w14:paraId="68CF5F6A" w14:textId="77777777" w:rsidR="008047BB" w:rsidRPr="008047BB" w:rsidRDefault="008047BB" w:rsidP="008047BB">
      <w:pPr>
        <w:rPr>
          <w:rFonts w:ascii="Times New Roman" w:eastAsia="Calibri" w:hAnsi="Times New Roman"/>
          <w:lang w:val="hr-HR"/>
        </w:rPr>
      </w:pPr>
      <w:r w:rsidRPr="008047BB">
        <w:rPr>
          <w:rFonts w:ascii="Times New Roman" w:eastAsia="Calibri" w:hAnsi="Times New Roman"/>
          <w:lang w:val="hr-HR"/>
        </w:rPr>
        <w:tab/>
      </w:r>
      <w:r w:rsidRPr="008047BB">
        <w:rPr>
          <w:rFonts w:ascii="Times New Roman" w:eastAsia="Calibri" w:hAnsi="Times New Roman"/>
          <w:lang w:val="hr-HR"/>
        </w:rPr>
        <w:tab/>
      </w:r>
      <w:r w:rsidRPr="008047BB">
        <w:rPr>
          <w:rFonts w:ascii="Times New Roman" w:eastAsia="Calibri" w:hAnsi="Times New Roman"/>
          <w:lang w:val="hr-HR"/>
        </w:rPr>
        <w:tab/>
      </w:r>
      <w:r w:rsidRPr="008047BB">
        <w:rPr>
          <w:rFonts w:ascii="Times New Roman" w:eastAsia="Calibri" w:hAnsi="Times New Roman"/>
          <w:lang w:val="hr-HR"/>
        </w:rPr>
        <w:tab/>
      </w:r>
      <w:r w:rsidRPr="008047BB">
        <w:rPr>
          <w:rFonts w:ascii="Times New Roman" w:eastAsia="Calibri" w:hAnsi="Times New Roman"/>
          <w:lang w:val="hr-HR"/>
        </w:rPr>
        <w:tab/>
      </w:r>
      <w:r w:rsidRPr="008047BB">
        <w:rPr>
          <w:rFonts w:ascii="Times New Roman" w:eastAsia="Calibri" w:hAnsi="Times New Roman"/>
          <w:lang w:val="hr-HR"/>
        </w:rPr>
        <w:tab/>
      </w:r>
      <w:r w:rsidRPr="008047BB">
        <w:rPr>
          <w:rFonts w:ascii="Times New Roman" w:eastAsia="Calibri" w:hAnsi="Times New Roman"/>
          <w:lang w:val="hr-HR"/>
        </w:rPr>
        <w:tab/>
      </w:r>
    </w:p>
    <w:p w14:paraId="768C670E" w14:textId="1192E4F3" w:rsidR="008047BB" w:rsidRPr="008047BB" w:rsidRDefault="008047BB" w:rsidP="008047BB">
      <w:pPr>
        <w:ind w:left="4248" w:firstLine="708"/>
        <w:jc w:val="center"/>
        <w:rPr>
          <w:rFonts w:ascii="Times New Roman" w:eastAsia="Calibri" w:hAnsi="Times New Roman"/>
          <w:b/>
          <w:bCs/>
          <w:lang w:val="hr-HR"/>
        </w:rPr>
      </w:pPr>
      <w:r w:rsidRPr="008047BB">
        <w:rPr>
          <w:rFonts w:ascii="Times New Roman" w:eastAsia="Calibri" w:hAnsi="Times New Roman"/>
          <w:b/>
          <w:bCs/>
          <w:lang w:val="hr-HR"/>
        </w:rPr>
        <w:t xml:space="preserve">Predsjednik </w:t>
      </w:r>
    </w:p>
    <w:p w14:paraId="035A8677" w14:textId="23960CA7" w:rsidR="008047BB" w:rsidRPr="008047BB" w:rsidRDefault="008047BB" w:rsidP="008047BB">
      <w:pPr>
        <w:ind w:left="4248" w:firstLine="708"/>
        <w:jc w:val="center"/>
        <w:rPr>
          <w:rFonts w:ascii="Times New Roman" w:eastAsia="Calibri" w:hAnsi="Times New Roman"/>
          <w:b/>
          <w:bCs/>
          <w:lang w:val="hr-HR"/>
        </w:rPr>
      </w:pPr>
      <w:r w:rsidRPr="008047BB">
        <w:rPr>
          <w:rFonts w:ascii="Times New Roman" w:eastAsia="Calibri" w:hAnsi="Times New Roman"/>
          <w:b/>
          <w:bCs/>
          <w:lang w:val="hr-HR"/>
        </w:rPr>
        <w:t>Općinskog Vijeća</w:t>
      </w:r>
    </w:p>
    <w:p w14:paraId="6171D5E7" w14:textId="77777777" w:rsidR="001436E8" w:rsidRDefault="008047BB" w:rsidP="009D3ADB">
      <w:pPr>
        <w:ind w:left="4248" w:firstLine="708"/>
        <w:jc w:val="center"/>
        <w:rPr>
          <w:rFonts w:ascii="Times New Roman" w:eastAsia="Calibri" w:hAnsi="Times New Roman"/>
          <w:lang w:val="hr-HR"/>
        </w:rPr>
      </w:pPr>
      <w:r w:rsidRPr="008047BB">
        <w:rPr>
          <w:rFonts w:ascii="Times New Roman" w:eastAsia="Calibri" w:hAnsi="Times New Roman"/>
          <w:lang w:val="hr-HR"/>
        </w:rPr>
        <w:t xml:space="preserve">Krunoslav </w:t>
      </w:r>
      <w:proofErr w:type="spellStart"/>
      <w:r w:rsidRPr="008047BB">
        <w:rPr>
          <w:rFonts w:ascii="Times New Roman" w:eastAsia="Calibri" w:hAnsi="Times New Roman"/>
          <w:lang w:val="hr-HR"/>
        </w:rPr>
        <w:t>Morović</w:t>
      </w:r>
      <w:bookmarkEnd w:id="0"/>
      <w:proofErr w:type="spellEnd"/>
    </w:p>
    <w:sectPr w:rsidR="001436E8" w:rsidSect="00BC3A6C">
      <w:footerReference w:type="default" r:id="rId11"/>
      <w:type w:val="continuous"/>
      <w:pgSz w:w="11906" w:h="16838" w:code="9"/>
      <w:pgMar w:top="568"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8301F" w14:textId="77777777" w:rsidR="003C1B8D" w:rsidRDefault="003C1B8D">
      <w:r>
        <w:separator/>
      </w:r>
    </w:p>
  </w:endnote>
  <w:endnote w:type="continuationSeparator" w:id="0">
    <w:p w14:paraId="32C063C8" w14:textId="77777777" w:rsidR="003C1B8D" w:rsidRDefault="003C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CD296" w14:textId="77777777" w:rsidR="00BE57F6" w:rsidRDefault="00BE57F6">
    <w:pPr>
      <w:pStyle w:val="Podnoje"/>
      <w:jc w:val="center"/>
    </w:pPr>
  </w:p>
  <w:p w14:paraId="48B78142" w14:textId="77777777" w:rsidR="00BE57F6" w:rsidRDefault="00BE57F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BD5C8" w14:textId="77777777" w:rsidR="003C1B8D" w:rsidRDefault="003C1B8D">
      <w:r>
        <w:separator/>
      </w:r>
    </w:p>
  </w:footnote>
  <w:footnote w:type="continuationSeparator" w:id="0">
    <w:p w14:paraId="33B0F6FF" w14:textId="77777777" w:rsidR="003C1B8D" w:rsidRDefault="003C1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3D1B58B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DB127F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12446C50"/>
    <w:multiLevelType w:val="hybridMultilevel"/>
    <w:tmpl w:val="5F0A7E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24FC153D"/>
    <w:multiLevelType w:val="hybridMultilevel"/>
    <w:tmpl w:val="EE06DD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1D0EDE"/>
    <w:multiLevelType w:val="hybridMultilevel"/>
    <w:tmpl w:val="159691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57A643F"/>
    <w:multiLevelType w:val="hybridMultilevel"/>
    <w:tmpl w:val="9C38A3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59E01FC7"/>
    <w:multiLevelType w:val="hybridMultilevel"/>
    <w:tmpl w:val="54EC6F56"/>
    <w:lvl w:ilvl="0" w:tplc="A978F99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E0940BF"/>
    <w:multiLevelType w:val="hybridMultilevel"/>
    <w:tmpl w:val="5F908E62"/>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20"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827819777">
    <w:abstractNumId w:val="14"/>
  </w:num>
  <w:num w:numId="2" w16cid:durableId="1133447312">
    <w:abstractNumId w:val="20"/>
  </w:num>
  <w:num w:numId="3" w16cid:durableId="1636570471">
    <w:abstractNumId w:val="21"/>
  </w:num>
  <w:num w:numId="4" w16cid:durableId="133759896">
    <w:abstractNumId w:val="13"/>
  </w:num>
  <w:num w:numId="5" w16cid:durableId="916596707">
    <w:abstractNumId w:val="22"/>
  </w:num>
  <w:num w:numId="6" w16cid:durableId="2139912031">
    <w:abstractNumId w:val="17"/>
  </w:num>
  <w:num w:numId="7" w16cid:durableId="625934352">
    <w:abstractNumId w:val="23"/>
  </w:num>
  <w:num w:numId="8" w16cid:durableId="2130007295">
    <w:abstractNumId w:val="11"/>
  </w:num>
  <w:num w:numId="9" w16cid:durableId="543906838">
    <w:abstractNumId w:val="19"/>
  </w:num>
  <w:num w:numId="10" w16cid:durableId="196741369">
    <w:abstractNumId w:val="12"/>
  </w:num>
  <w:num w:numId="11" w16cid:durableId="24016385">
    <w:abstractNumId w:val="18"/>
  </w:num>
  <w:num w:numId="12" w16cid:durableId="135731599">
    <w:abstractNumId w:val="0"/>
  </w:num>
  <w:num w:numId="13" w16cid:durableId="1054963546">
    <w:abstractNumId w:val="1"/>
  </w:num>
  <w:num w:numId="14" w16cid:durableId="470055073">
    <w:abstractNumId w:val="2"/>
  </w:num>
  <w:num w:numId="15" w16cid:durableId="2147240237">
    <w:abstractNumId w:val="3"/>
  </w:num>
  <w:num w:numId="16" w16cid:durableId="1997688863">
    <w:abstractNumId w:val="4"/>
  </w:num>
  <w:num w:numId="17" w16cid:durableId="1996177247">
    <w:abstractNumId w:val="5"/>
  </w:num>
  <w:num w:numId="18" w16cid:durableId="1390764997">
    <w:abstractNumId w:val="6"/>
  </w:num>
  <w:num w:numId="19" w16cid:durableId="1258295729">
    <w:abstractNumId w:val="7"/>
  </w:num>
  <w:num w:numId="20" w16cid:durableId="2033408582">
    <w:abstractNumId w:val="8"/>
  </w:num>
  <w:num w:numId="21" w16cid:durableId="1876500737">
    <w:abstractNumId w:val="9"/>
  </w:num>
  <w:num w:numId="22" w16cid:durableId="3692604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971010">
    <w:abstractNumId w:val="16"/>
  </w:num>
  <w:num w:numId="24" w16cid:durableId="88936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C1"/>
    <w:rsid w:val="000302AF"/>
    <w:rsid w:val="00032AC7"/>
    <w:rsid w:val="00037E9D"/>
    <w:rsid w:val="000A4ECE"/>
    <w:rsid w:val="000A77B3"/>
    <w:rsid w:val="000B366D"/>
    <w:rsid w:val="000C0CCE"/>
    <w:rsid w:val="000C5DB8"/>
    <w:rsid w:val="000D143D"/>
    <w:rsid w:val="000F0DDD"/>
    <w:rsid w:val="00114F3B"/>
    <w:rsid w:val="00115DD2"/>
    <w:rsid w:val="00121B09"/>
    <w:rsid w:val="001436E8"/>
    <w:rsid w:val="00151BD5"/>
    <w:rsid w:val="00160F95"/>
    <w:rsid w:val="001C5FAA"/>
    <w:rsid w:val="00204832"/>
    <w:rsid w:val="002414D1"/>
    <w:rsid w:val="002659CC"/>
    <w:rsid w:val="002B7ABB"/>
    <w:rsid w:val="00330D04"/>
    <w:rsid w:val="003C1B8D"/>
    <w:rsid w:val="003D1850"/>
    <w:rsid w:val="0046787C"/>
    <w:rsid w:val="004813A4"/>
    <w:rsid w:val="004E1966"/>
    <w:rsid w:val="004E2DBE"/>
    <w:rsid w:val="005E1ECB"/>
    <w:rsid w:val="005F5A1C"/>
    <w:rsid w:val="00667AA1"/>
    <w:rsid w:val="00777787"/>
    <w:rsid w:val="007C0184"/>
    <w:rsid w:val="007C29A8"/>
    <w:rsid w:val="008047BB"/>
    <w:rsid w:val="0081626F"/>
    <w:rsid w:val="00825838"/>
    <w:rsid w:val="008308A9"/>
    <w:rsid w:val="0086624F"/>
    <w:rsid w:val="008F2486"/>
    <w:rsid w:val="009679D8"/>
    <w:rsid w:val="00971774"/>
    <w:rsid w:val="009D106A"/>
    <w:rsid w:val="009D3ADB"/>
    <w:rsid w:val="00A218C1"/>
    <w:rsid w:val="00A24F45"/>
    <w:rsid w:val="00A637B4"/>
    <w:rsid w:val="00A65DC4"/>
    <w:rsid w:val="00A84FC2"/>
    <w:rsid w:val="00AD56BA"/>
    <w:rsid w:val="00AF544A"/>
    <w:rsid w:val="00B37E50"/>
    <w:rsid w:val="00B51F81"/>
    <w:rsid w:val="00B54C9B"/>
    <w:rsid w:val="00B7300F"/>
    <w:rsid w:val="00B76362"/>
    <w:rsid w:val="00BC3A6C"/>
    <w:rsid w:val="00BC5253"/>
    <w:rsid w:val="00BE48EF"/>
    <w:rsid w:val="00BE5008"/>
    <w:rsid w:val="00BE57F6"/>
    <w:rsid w:val="00BF5978"/>
    <w:rsid w:val="00C05340"/>
    <w:rsid w:val="00C217E8"/>
    <w:rsid w:val="00C23F8B"/>
    <w:rsid w:val="00C26D9C"/>
    <w:rsid w:val="00C51791"/>
    <w:rsid w:val="00C61385"/>
    <w:rsid w:val="00D21868"/>
    <w:rsid w:val="00D50CCC"/>
    <w:rsid w:val="00DC2B7A"/>
    <w:rsid w:val="00DE715A"/>
    <w:rsid w:val="00E1416F"/>
    <w:rsid w:val="00E73B8D"/>
    <w:rsid w:val="00ED717D"/>
    <w:rsid w:val="00F45458"/>
    <w:rsid w:val="00F75CFC"/>
    <w:rsid w:val="00F90A4B"/>
    <w:rsid w:val="00F9774F"/>
    <w:rsid w:val="00FE0648"/>
    <w:rsid w:val="00FF46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9A601"/>
  <w15:chartTrackingRefBased/>
  <w15:docId w15:val="{EA229176-F54E-4261-A3B6-71D649CF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rPr>
      <w:lang w:val="x-none"/>
    </w:rPr>
  </w:style>
  <w:style w:type="paragraph" w:styleId="Podnoje">
    <w:name w:val="footer"/>
    <w:basedOn w:val="Normal"/>
    <w:link w:val="PodnojeChar"/>
    <w:uiPriority w:val="99"/>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customStyle="1" w:styleId="box458203">
    <w:name w:val="box_458203"/>
    <w:basedOn w:val="Normal"/>
    <w:pPr>
      <w:spacing w:before="100" w:beforeAutospacing="1" w:after="100" w:afterAutospacing="1"/>
    </w:pPr>
    <w:rPr>
      <w:rFonts w:ascii="Times New Roman" w:hAnsi="Times New Roman"/>
      <w:lang w:val="hr-HR" w:eastAsia="hr-HR"/>
    </w:rPr>
  </w:style>
  <w:style w:type="paragraph" w:styleId="Tekstbalonia">
    <w:name w:val="Balloon Text"/>
    <w:basedOn w:val="Normal"/>
    <w:link w:val="TekstbaloniaChar"/>
    <w:rPr>
      <w:rFonts w:ascii="Segoe UI" w:hAnsi="Segoe UI" w:cs="Segoe UI"/>
      <w:sz w:val="18"/>
      <w:szCs w:val="18"/>
    </w:rPr>
  </w:style>
  <w:style w:type="character" w:customStyle="1" w:styleId="TekstbaloniaChar">
    <w:name w:val="Tekst balončića Char"/>
    <w:basedOn w:val="Zadanifontodlomka"/>
    <w:link w:val="Tekstbalonia"/>
    <w:rPr>
      <w:rFonts w:ascii="Segoe UI" w:hAnsi="Segoe UI" w:cs="Segoe UI"/>
      <w:sz w:val="18"/>
      <w:szCs w:val="18"/>
      <w:lang w:val="en-US" w:eastAsia="en-US"/>
    </w:rPr>
  </w:style>
  <w:style w:type="numbering" w:customStyle="1" w:styleId="Bezpopisa1">
    <w:name w:val="Bez popisa1"/>
    <w:next w:val="Bezpopisa"/>
    <w:uiPriority w:val="99"/>
    <w:semiHidden/>
    <w:unhideWhenUsed/>
    <w:rsid w:val="00BE57F6"/>
  </w:style>
  <w:style w:type="character" w:customStyle="1" w:styleId="PodnojeChar">
    <w:name w:val="Podnožje Char"/>
    <w:basedOn w:val="Zadanifontodlomka"/>
    <w:link w:val="Podnoje"/>
    <w:uiPriority w:val="99"/>
    <w:rsid w:val="00BE57F6"/>
    <w:rPr>
      <w:rFonts w:ascii="Arial" w:hAnsi="Arial"/>
      <w:sz w:val="24"/>
      <w:szCs w:val="24"/>
      <w:lang w:val="en-US" w:eastAsia="en-US"/>
    </w:rPr>
  </w:style>
  <w:style w:type="paragraph" w:styleId="Odlomakpopisa">
    <w:name w:val="List Paragraph"/>
    <w:basedOn w:val="Normal"/>
    <w:uiPriority w:val="34"/>
    <w:qFormat/>
    <w:rsid w:val="009D3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519154">
      <w:bodyDiv w:val="1"/>
      <w:marLeft w:val="0"/>
      <w:marRight w:val="0"/>
      <w:marTop w:val="0"/>
      <w:marBottom w:val="0"/>
      <w:divBdr>
        <w:top w:val="none" w:sz="0" w:space="0" w:color="auto"/>
        <w:left w:val="none" w:sz="0" w:space="0" w:color="auto"/>
        <w:bottom w:val="none" w:sz="0" w:space="0" w:color="auto"/>
        <w:right w:val="none" w:sz="0" w:space="0" w:color="auto"/>
      </w:divBdr>
      <w:divsChild>
        <w:div w:id="996227517">
          <w:marLeft w:val="0"/>
          <w:marRight w:val="0"/>
          <w:marTop w:val="0"/>
          <w:marBottom w:val="0"/>
          <w:divBdr>
            <w:top w:val="none" w:sz="0" w:space="0" w:color="auto"/>
            <w:left w:val="none" w:sz="0" w:space="0" w:color="auto"/>
            <w:bottom w:val="none" w:sz="0" w:space="0" w:color="auto"/>
            <w:right w:val="none" w:sz="0" w:space="0" w:color="auto"/>
          </w:divBdr>
        </w:div>
        <w:div w:id="604658271">
          <w:marLeft w:val="0"/>
          <w:marRight w:val="0"/>
          <w:marTop w:val="0"/>
          <w:marBottom w:val="0"/>
          <w:divBdr>
            <w:top w:val="none" w:sz="0" w:space="0" w:color="auto"/>
            <w:left w:val="none" w:sz="0" w:space="0" w:color="auto"/>
            <w:bottom w:val="none" w:sz="0" w:space="0" w:color="auto"/>
            <w:right w:val="none" w:sz="0" w:space="0" w:color="auto"/>
          </w:divBdr>
          <w:divsChild>
            <w:div w:id="365375198">
              <w:marLeft w:val="0"/>
              <w:marRight w:val="0"/>
              <w:marTop w:val="0"/>
              <w:marBottom w:val="0"/>
              <w:divBdr>
                <w:top w:val="none" w:sz="0" w:space="0" w:color="auto"/>
                <w:left w:val="none" w:sz="0" w:space="0" w:color="auto"/>
                <w:bottom w:val="none" w:sz="0" w:space="0" w:color="auto"/>
                <w:right w:val="none" w:sz="0" w:space="0" w:color="auto"/>
              </w:divBdr>
            </w:div>
            <w:div w:id="151726425">
              <w:marLeft w:val="0"/>
              <w:marRight w:val="0"/>
              <w:marTop w:val="0"/>
              <w:marBottom w:val="0"/>
              <w:divBdr>
                <w:top w:val="none" w:sz="0" w:space="0" w:color="auto"/>
                <w:left w:val="none" w:sz="0" w:space="0" w:color="auto"/>
                <w:bottom w:val="none" w:sz="0" w:space="0" w:color="auto"/>
                <w:right w:val="none" w:sz="0" w:space="0" w:color="auto"/>
              </w:divBdr>
            </w:div>
            <w:div w:id="1288007789">
              <w:marLeft w:val="0"/>
              <w:marRight w:val="0"/>
              <w:marTop w:val="0"/>
              <w:marBottom w:val="0"/>
              <w:divBdr>
                <w:top w:val="none" w:sz="0" w:space="0" w:color="auto"/>
                <w:left w:val="none" w:sz="0" w:space="0" w:color="auto"/>
                <w:bottom w:val="none" w:sz="0" w:space="0" w:color="auto"/>
                <w:right w:val="none" w:sz="0" w:space="0" w:color="auto"/>
              </w:divBdr>
            </w:div>
            <w:div w:id="68055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4477707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6577-0D5C-4C18-B50E-16AEDD61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1176</Words>
  <Characters>6704</Characters>
  <Application>Microsoft Office Word</Application>
  <DocSecurity>0</DocSecurity>
  <Lines>55</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Vladislavci</dc:creator>
  <cp:keywords/>
  <cp:lastModifiedBy>OpcinaPC2020</cp:lastModifiedBy>
  <cp:revision>18</cp:revision>
  <cp:lastPrinted>2024-10-04T10:56:00Z</cp:lastPrinted>
  <dcterms:created xsi:type="dcterms:W3CDTF">2023-10-11T07:34:00Z</dcterms:created>
  <dcterms:modified xsi:type="dcterms:W3CDTF">2024-10-08T05:49:00Z</dcterms:modified>
</cp:coreProperties>
</file>