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1269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42831519"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39CD4589" w14:textId="77777777" w:rsidR="000B6E77" w:rsidRDefault="000B6E77">
      <w:pPr>
        <w:jc w:val="both"/>
        <w:rPr>
          <w:rFonts w:ascii="Times New Roman" w:hAnsi="Times New Roman"/>
          <w:color w:val="000000"/>
          <w:lang w:val="de-DE" w:eastAsia="hr-HR"/>
        </w:rPr>
      </w:pPr>
    </w:p>
    <w:p w14:paraId="12F1705D" w14:textId="77777777" w:rsidR="000B6E77" w:rsidRDefault="000B6E77">
      <w:pPr>
        <w:jc w:val="both"/>
        <w:rPr>
          <w:rFonts w:ascii="Times New Roman" w:hAnsi="Times New Roman"/>
          <w:color w:val="000000"/>
          <w:lang w:val="de-DE" w:eastAsia="hr-HR"/>
        </w:rPr>
      </w:pPr>
    </w:p>
    <w:p w14:paraId="53706039" w14:textId="77777777" w:rsidR="000B6E77" w:rsidRDefault="000B6E77">
      <w:pPr>
        <w:jc w:val="both"/>
        <w:rPr>
          <w:rFonts w:ascii="Times New Roman" w:hAnsi="Times New Roman"/>
          <w:color w:val="000000"/>
          <w:lang w:val="de-DE" w:eastAsia="hr-HR"/>
        </w:rPr>
      </w:pPr>
    </w:p>
    <w:p w14:paraId="19284CA4" w14:textId="77777777" w:rsidR="000B6E77" w:rsidRDefault="000B6E77">
      <w:pPr>
        <w:jc w:val="both"/>
        <w:rPr>
          <w:rFonts w:ascii="Cambria" w:hAnsi="Cambria" w:cs="Arial"/>
          <w:lang w:val="hr-HR" w:eastAsia="hr-HR"/>
        </w:rPr>
      </w:pPr>
      <w:bookmarkStart w:id="0" w:name="_Hlk67381200"/>
    </w:p>
    <w:p w14:paraId="3A10F291" w14:textId="77777777" w:rsidR="000B6E77" w:rsidRDefault="00000000">
      <w:pPr>
        <w:widowControl w:val="0"/>
        <w:autoSpaceDE w:val="0"/>
        <w:autoSpaceDN w:val="0"/>
        <w:spacing w:before="4"/>
        <w:rPr>
          <w:rFonts w:ascii="Times New Roman" w:hAnsi="Times New Roman"/>
          <w:sz w:val="17"/>
          <w:szCs w:val="22"/>
          <w:lang w:val="hr-HR"/>
        </w:rPr>
      </w:pPr>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B4DB64E" wp14:editId="7F57A1CD">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6"/>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1230FA61" w:rsidR="000B6E77" w:rsidRDefault="00000000" w:rsidP="00867AC3">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867AC3">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ODLUKE</w:t>
                              </w:r>
                            </w:p>
                            <w:p w14:paraId="5A6C922F" w14:textId="7C0224E4" w:rsidR="00867AC3" w:rsidRDefault="00867AC3" w:rsidP="00867AC3">
                              <w:pPr>
                                <w:jc w:val="cente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 izmjenama Programa financiranja vatrogastva na području</w:t>
                              </w:r>
                            </w:p>
                            <w:p w14:paraId="6B052363" w14:textId="5303F8CC" w:rsidR="000B6E77" w:rsidRDefault="00000000" w:rsidP="00867AC3">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r w:rsidR="00867AC3">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za 202</w:t>
                              </w:r>
                              <w:r w:rsidR="00904DA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4177078E"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r w:rsidR="00E75DB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listopad</w:t>
                              </w:r>
                              <w:r w:rsidR="00867AC3">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DB64E" id="Grupa 3" o:spid="_x0000_s1026" style="position:absolute;margin-left:302pt;margin-top:69.35pt;width:226.9pt;height:698.7pt;z-index:251659264;mso-position-horizontal-relative:page;mso-position-vertical-relative:page" coordorigin="6040,1386"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1230FA61" w:rsidR="000B6E77" w:rsidRDefault="00000000" w:rsidP="00867AC3">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867AC3">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ODLUKE</w:t>
                        </w:r>
                      </w:p>
                      <w:p w14:paraId="5A6C922F" w14:textId="7C0224E4" w:rsidR="00867AC3" w:rsidRDefault="00867AC3" w:rsidP="00867AC3">
                        <w:pPr>
                          <w:jc w:val="cente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 izmjenama Programa financiranja vatrogastva na području</w:t>
                        </w:r>
                      </w:p>
                      <w:p w14:paraId="6B052363" w14:textId="5303F8CC" w:rsidR="000B6E77" w:rsidRDefault="00000000" w:rsidP="00867AC3">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r w:rsidR="00867AC3">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za 202</w:t>
                        </w:r>
                        <w:r w:rsidR="00904DA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4177078E"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r w:rsidR="00E75DB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listopad</w:t>
                        </w:r>
                        <w:r w:rsidR="00867AC3">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2024.</w:t>
                        </w:r>
                      </w:p>
                    </w:txbxContent>
                  </v:textbox>
                </v:shape>
                <w10:wrap anchorx="page" anchory="page"/>
              </v:group>
            </w:pict>
          </mc:Fallback>
        </mc:AlternateContent>
      </w:r>
    </w:p>
    <w:p w14:paraId="373666FD" w14:textId="77777777" w:rsidR="000B6E77" w:rsidRDefault="000B6E77">
      <w:pPr>
        <w:jc w:val="both"/>
        <w:rPr>
          <w:rFonts w:ascii="Cambria" w:hAnsi="Cambria" w:cs="Arial"/>
          <w:lang w:val="hr-HR" w:eastAsia="hr-HR"/>
        </w:rPr>
      </w:pPr>
    </w:p>
    <w:p w14:paraId="3D19C83C" w14:textId="77777777" w:rsidR="000B6E77" w:rsidRDefault="000B6E77">
      <w:pPr>
        <w:jc w:val="both"/>
        <w:rPr>
          <w:rFonts w:ascii="Cambria" w:hAnsi="Cambria" w:cs="Arial"/>
          <w:lang w:val="hr-HR" w:eastAsia="hr-HR"/>
        </w:rPr>
      </w:pPr>
    </w:p>
    <w:p w14:paraId="212374D9" w14:textId="77777777" w:rsidR="000B6E77" w:rsidRDefault="000B6E77">
      <w:pPr>
        <w:jc w:val="both"/>
        <w:rPr>
          <w:rFonts w:ascii="Cambria" w:hAnsi="Cambria" w:cs="Arial"/>
          <w:lang w:val="hr-HR" w:eastAsia="hr-HR"/>
        </w:rPr>
      </w:pPr>
    </w:p>
    <w:p w14:paraId="68467482" w14:textId="77777777" w:rsidR="000B6E77" w:rsidRDefault="000B6E77">
      <w:pPr>
        <w:jc w:val="both"/>
        <w:rPr>
          <w:rFonts w:ascii="Cambria" w:hAnsi="Cambria" w:cs="Arial"/>
          <w:lang w:val="hr-HR" w:eastAsia="hr-HR"/>
        </w:rPr>
      </w:pPr>
    </w:p>
    <w:p w14:paraId="71F08A99" w14:textId="77777777" w:rsidR="000B6E77" w:rsidRDefault="000B6E77">
      <w:pPr>
        <w:jc w:val="both"/>
        <w:rPr>
          <w:rFonts w:ascii="Cambria" w:hAnsi="Cambria" w:cs="Arial"/>
          <w:lang w:val="hr-HR" w:eastAsia="hr-HR"/>
        </w:rPr>
      </w:pPr>
    </w:p>
    <w:p w14:paraId="3401F496" w14:textId="77777777" w:rsidR="000B6E77" w:rsidRDefault="000B6E77">
      <w:pPr>
        <w:jc w:val="both"/>
        <w:rPr>
          <w:rFonts w:ascii="Cambria" w:hAnsi="Cambria" w:cs="Arial"/>
          <w:lang w:val="hr-HR" w:eastAsia="hr-HR"/>
        </w:rPr>
      </w:pPr>
    </w:p>
    <w:p w14:paraId="4A10F2A3" w14:textId="77777777" w:rsidR="000B6E77" w:rsidRDefault="000B6E77">
      <w:pPr>
        <w:jc w:val="both"/>
        <w:rPr>
          <w:rFonts w:ascii="Cambria" w:hAnsi="Cambria" w:cs="Arial"/>
          <w:lang w:val="hr-HR" w:eastAsia="hr-HR"/>
        </w:rPr>
      </w:pPr>
    </w:p>
    <w:p w14:paraId="07393062" w14:textId="77777777" w:rsidR="000B6E77" w:rsidRDefault="000B6E77">
      <w:pPr>
        <w:jc w:val="both"/>
        <w:rPr>
          <w:rFonts w:ascii="Cambria" w:hAnsi="Cambria" w:cs="Arial"/>
          <w:lang w:val="hr-HR" w:eastAsia="hr-HR"/>
        </w:rPr>
      </w:pPr>
    </w:p>
    <w:p w14:paraId="3801D8EC" w14:textId="77777777" w:rsidR="000B6E77" w:rsidRDefault="000B6E77">
      <w:pPr>
        <w:jc w:val="both"/>
        <w:rPr>
          <w:rFonts w:ascii="Cambria" w:hAnsi="Cambria" w:cs="Arial"/>
          <w:lang w:val="hr-HR" w:eastAsia="hr-HR"/>
        </w:rPr>
      </w:pPr>
    </w:p>
    <w:p w14:paraId="39EBADDA" w14:textId="77777777" w:rsidR="000B6E77" w:rsidRDefault="000B6E77">
      <w:pPr>
        <w:jc w:val="both"/>
        <w:rPr>
          <w:rFonts w:ascii="Cambria" w:hAnsi="Cambria" w:cs="Arial"/>
          <w:lang w:val="hr-HR" w:eastAsia="hr-HR"/>
        </w:rPr>
      </w:pPr>
    </w:p>
    <w:p w14:paraId="21794F0D" w14:textId="77777777" w:rsidR="000B6E77" w:rsidRDefault="000B6E77">
      <w:pPr>
        <w:jc w:val="both"/>
        <w:rPr>
          <w:rFonts w:ascii="Cambria" w:hAnsi="Cambria" w:cs="Arial"/>
          <w:lang w:val="hr-HR" w:eastAsia="hr-HR"/>
        </w:rPr>
      </w:pPr>
    </w:p>
    <w:p w14:paraId="45DA6ACE" w14:textId="77777777" w:rsidR="000B6E77" w:rsidRDefault="000B6E77">
      <w:pPr>
        <w:jc w:val="both"/>
        <w:rPr>
          <w:rFonts w:ascii="Cambria" w:hAnsi="Cambria" w:cs="Arial"/>
          <w:lang w:val="hr-HR" w:eastAsia="hr-HR"/>
        </w:rPr>
      </w:pPr>
    </w:p>
    <w:p w14:paraId="67404CCE" w14:textId="77777777" w:rsidR="000B6E77" w:rsidRDefault="000B6E77">
      <w:pPr>
        <w:jc w:val="both"/>
        <w:rPr>
          <w:rFonts w:ascii="Cambria" w:hAnsi="Cambria" w:cs="Arial"/>
          <w:lang w:val="hr-HR" w:eastAsia="hr-HR"/>
        </w:rPr>
      </w:pPr>
    </w:p>
    <w:p w14:paraId="28CF7139" w14:textId="77777777" w:rsidR="000B6E77" w:rsidRDefault="000B6E77">
      <w:pPr>
        <w:jc w:val="both"/>
        <w:rPr>
          <w:rFonts w:ascii="Cambria" w:hAnsi="Cambria" w:cs="Arial"/>
          <w:lang w:val="hr-HR" w:eastAsia="hr-HR"/>
        </w:rPr>
      </w:pPr>
    </w:p>
    <w:p w14:paraId="3937713F" w14:textId="77777777" w:rsidR="000B6E77" w:rsidRDefault="000B6E77">
      <w:pPr>
        <w:jc w:val="both"/>
        <w:rPr>
          <w:rFonts w:ascii="Cambria" w:hAnsi="Cambria" w:cs="Arial"/>
          <w:lang w:val="hr-HR" w:eastAsia="hr-HR"/>
        </w:rPr>
      </w:pPr>
    </w:p>
    <w:p w14:paraId="1F005A0D" w14:textId="77777777" w:rsidR="000B6E77" w:rsidRDefault="000B6E77">
      <w:pPr>
        <w:jc w:val="both"/>
        <w:rPr>
          <w:rFonts w:ascii="Cambria" w:hAnsi="Cambria" w:cs="Arial"/>
          <w:lang w:val="hr-HR" w:eastAsia="hr-HR"/>
        </w:rPr>
      </w:pPr>
    </w:p>
    <w:p w14:paraId="6B8B683B" w14:textId="77777777" w:rsidR="000B6E77" w:rsidRDefault="000B6E77">
      <w:pPr>
        <w:jc w:val="both"/>
        <w:rPr>
          <w:rFonts w:ascii="Cambria" w:hAnsi="Cambria" w:cs="Arial"/>
          <w:lang w:val="hr-HR" w:eastAsia="hr-HR"/>
        </w:rPr>
      </w:pPr>
    </w:p>
    <w:p w14:paraId="5E2A9286" w14:textId="77777777" w:rsidR="000B6E77" w:rsidRDefault="000B6E77">
      <w:pPr>
        <w:jc w:val="both"/>
        <w:rPr>
          <w:rFonts w:ascii="Cambria" w:hAnsi="Cambria" w:cs="Arial"/>
          <w:lang w:val="hr-HR" w:eastAsia="hr-HR"/>
        </w:rPr>
      </w:pPr>
    </w:p>
    <w:p w14:paraId="2243F885" w14:textId="77777777" w:rsidR="000B6E77" w:rsidRDefault="000B6E77">
      <w:pPr>
        <w:jc w:val="both"/>
        <w:rPr>
          <w:rFonts w:ascii="Cambria" w:hAnsi="Cambria" w:cs="Arial"/>
          <w:lang w:val="hr-HR" w:eastAsia="hr-HR"/>
        </w:rPr>
      </w:pPr>
    </w:p>
    <w:p w14:paraId="24A1D7FE" w14:textId="77777777" w:rsidR="000B6E77" w:rsidRDefault="000B6E77">
      <w:pPr>
        <w:jc w:val="both"/>
        <w:rPr>
          <w:rFonts w:ascii="Cambria" w:hAnsi="Cambria" w:cs="Arial"/>
          <w:lang w:val="hr-HR" w:eastAsia="hr-HR"/>
        </w:rPr>
      </w:pPr>
    </w:p>
    <w:p w14:paraId="6FE7DE4C" w14:textId="77777777" w:rsidR="000B6E77" w:rsidRDefault="00000000">
      <w:pPr>
        <w:jc w:val="both"/>
        <w:rPr>
          <w:rFonts w:ascii="Cambria" w:hAnsi="Cambria" w:cs="Arial"/>
          <w:lang w:val="hr-HR" w:eastAsia="hr-HR"/>
        </w:rPr>
      </w:pPr>
      <w:r>
        <w:rPr>
          <w:noProof/>
          <w:sz w:val="20"/>
          <w:szCs w:val="20"/>
          <w:lang w:val="x-none"/>
        </w:rPr>
        <w:drawing>
          <wp:inline distT="0" distB="0" distL="0" distR="0" wp14:anchorId="5FE74303" wp14:editId="4602A893">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D47FE33" w14:textId="77777777" w:rsidR="000B6E77" w:rsidRDefault="000B6E77">
      <w:pPr>
        <w:jc w:val="both"/>
        <w:rPr>
          <w:rFonts w:ascii="Cambria" w:hAnsi="Cambria" w:cs="Arial"/>
          <w:lang w:val="hr-HR" w:eastAsia="hr-HR"/>
        </w:rPr>
      </w:pPr>
    </w:p>
    <w:p w14:paraId="3DEFB648" w14:textId="77777777" w:rsidR="000B6E77" w:rsidRDefault="000B6E77">
      <w:pPr>
        <w:jc w:val="both"/>
        <w:rPr>
          <w:rFonts w:ascii="Cambria" w:hAnsi="Cambria" w:cs="Arial"/>
          <w:lang w:val="hr-HR" w:eastAsia="hr-HR"/>
        </w:rPr>
      </w:pPr>
    </w:p>
    <w:p w14:paraId="3030B423" w14:textId="77777777" w:rsidR="000B6E77" w:rsidRDefault="000B6E77">
      <w:pPr>
        <w:jc w:val="both"/>
        <w:rPr>
          <w:rFonts w:ascii="Cambria" w:hAnsi="Cambria" w:cs="Arial"/>
          <w:lang w:val="hr-HR" w:eastAsia="hr-HR"/>
        </w:rPr>
      </w:pPr>
    </w:p>
    <w:p w14:paraId="577B5D3C" w14:textId="77777777" w:rsidR="000B6E77" w:rsidRDefault="000B6E77">
      <w:pPr>
        <w:jc w:val="both"/>
        <w:rPr>
          <w:rFonts w:ascii="Cambria" w:hAnsi="Cambria" w:cs="Arial"/>
          <w:lang w:val="hr-HR" w:eastAsia="hr-HR"/>
        </w:rPr>
      </w:pPr>
    </w:p>
    <w:p w14:paraId="32B49B51" w14:textId="77777777" w:rsidR="000B6E77" w:rsidRDefault="000B6E77">
      <w:pPr>
        <w:jc w:val="both"/>
        <w:rPr>
          <w:rFonts w:ascii="Cambria" w:hAnsi="Cambria" w:cs="Arial"/>
          <w:lang w:val="hr-HR" w:eastAsia="hr-HR"/>
        </w:rPr>
      </w:pPr>
    </w:p>
    <w:p w14:paraId="55B74811" w14:textId="77777777" w:rsidR="000B6E77" w:rsidRDefault="000B6E77">
      <w:pPr>
        <w:jc w:val="both"/>
        <w:rPr>
          <w:rFonts w:ascii="Cambria" w:hAnsi="Cambria" w:cs="Arial"/>
          <w:lang w:val="hr-HR" w:eastAsia="hr-HR"/>
        </w:rPr>
      </w:pPr>
    </w:p>
    <w:p w14:paraId="7354A59D" w14:textId="77777777" w:rsidR="000B6E77" w:rsidRDefault="000B6E77">
      <w:pPr>
        <w:jc w:val="both"/>
        <w:rPr>
          <w:rFonts w:ascii="Cambria" w:hAnsi="Cambria" w:cs="Arial"/>
          <w:lang w:val="hr-HR" w:eastAsia="hr-HR"/>
        </w:rPr>
      </w:pPr>
    </w:p>
    <w:p w14:paraId="11627864" w14:textId="77777777" w:rsidR="000B6E77" w:rsidRDefault="000B6E77">
      <w:pPr>
        <w:jc w:val="both"/>
        <w:rPr>
          <w:rFonts w:ascii="Cambria" w:hAnsi="Cambria" w:cs="Arial"/>
          <w:lang w:val="hr-HR" w:eastAsia="hr-HR"/>
        </w:rPr>
      </w:pPr>
    </w:p>
    <w:p w14:paraId="09B14DA7" w14:textId="77777777" w:rsidR="000B6E77" w:rsidRDefault="000B6E77">
      <w:pPr>
        <w:jc w:val="both"/>
        <w:rPr>
          <w:rFonts w:ascii="Cambria" w:hAnsi="Cambria" w:cs="Arial"/>
          <w:lang w:val="hr-HR" w:eastAsia="hr-HR"/>
        </w:rPr>
      </w:pPr>
    </w:p>
    <w:p w14:paraId="71FCB16B" w14:textId="77777777" w:rsidR="000B6E77" w:rsidRDefault="000B6E77">
      <w:pPr>
        <w:jc w:val="both"/>
        <w:rPr>
          <w:rFonts w:ascii="Cambria" w:hAnsi="Cambria" w:cs="Arial"/>
          <w:lang w:val="hr-HR" w:eastAsia="hr-HR"/>
        </w:rPr>
      </w:pPr>
    </w:p>
    <w:p w14:paraId="062F4717" w14:textId="77777777" w:rsidR="000B6E77" w:rsidRDefault="000B6E77">
      <w:pPr>
        <w:jc w:val="both"/>
        <w:rPr>
          <w:rFonts w:ascii="Cambria" w:hAnsi="Cambria" w:cs="Arial"/>
          <w:lang w:val="hr-HR" w:eastAsia="hr-HR"/>
        </w:rPr>
      </w:pPr>
    </w:p>
    <w:p w14:paraId="5EC70283" w14:textId="77777777" w:rsidR="000B6E77" w:rsidRDefault="000B6E77">
      <w:pPr>
        <w:jc w:val="both"/>
        <w:rPr>
          <w:rFonts w:ascii="Cambria" w:hAnsi="Cambria" w:cs="Arial"/>
          <w:lang w:val="hr-HR" w:eastAsia="hr-HR"/>
        </w:rPr>
      </w:pPr>
    </w:p>
    <w:p w14:paraId="13B84E88" w14:textId="77777777" w:rsidR="000B6E77" w:rsidRDefault="00000000">
      <w:pPr>
        <w:jc w:val="both"/>
        <w:rPr>
          <w:rFonts w:ascii="Cambria" w:hAnsi="Cambria" w:cs="Arial"/>
          <w:lang w:val="hr-HR" w:eastAsia="hr-HR"/>
        </w:rPr>
      </w:pP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6F09EB1D" wp14:editId="6A8D9DF6">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EB1D"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20A98350" w14:textId="77777777" w:rsidR="000B6E77" w:rsidRDefault="000B6E77">
      <w:pPr>
        <w:jc w:val="both"/>
        <w:rPr>
          <w:rFonts w:ascii="Cambria" w:hAnsi="Cambria" w:cs="Arial"/>
          <w:lang w:val="hr-HR" w:eastAsia="hr-HR"/>
        </w:rPr>
      </w:pPr>
    </w:p>
    <w:p w14:paraId="221F479E" w14:textId="77777777" w:rsidR="000B6E77" w:rsidRDefault="000B6E77">
      <w:pPr>
        <w:jc w:val="both"/>
        <w:rPr>
          <w:rFonts w:ascii="Cambria" w:hAnsi="Cambria" w:cs="Arial"/>
          <w:lang w:val="hr-HR" w:eastAsia="hr-HR"/>
        </w:rPr>
      </w:pPr>
    </w:p>
    <w:p w14:paraId="250B2AAD" w14:textId="77777777" w:rsidR="000B6E77" w:rsidRDefault="000B6E77">
      <w:pPr>
        <w:jc w:val="both"/>
        <w:rPr>
          <w:rFonts w:ascii="Cambria" w:hAnsi="Cambria" w:cs="Arial"/>
          <w:lang w:val="hr-HR" w:eastAsia="hr-HR"/>
        </w:rPr>
      </w:pPr>
    </w:p>
    <w:p w14:paraId="3871041E" w14:textId="77777777" w:rsidR="000B6E77" w:rsidRDefault="000B6E77">
      <w:pPr>
        <w:jc w:val="both"/>
        <w:rPr>
          <w:rFonts w:ascii="Cambria" w:hAnsi="Cambria" w:cs="Arial"/>
          <w:lang w:val="hr-HR" w:eastAsia="hr-HR"/>
        </w:rPr>
      </w:pPr>
    </w:p>
    <w:p w14:paraId="62B7C17F" w14:textId="77777777" w:rsidR="000B6E77" w:rsidRDefault="000B6E77">
      <w:pPr>
        <w:jc w:val="both"/>
        <w:rPr>
          <w:rFonts w:ascii="Cambria" w:hAnsi="Cambria" w:cs="Arial"/>
          <w:lang w:val="hr-HR" w:eastAsia="hr-HR"/>
        </w:rPr>
      </w:pPr>
    </w:p>
    <w:p w14:paraId="3E8713BB" w14:textId="5441E8D0" w:rsidR="000B6E77" w:rsidRDefault="000B6E77">
      <w:pPr>
        <w:jc w:val="both"/>
        <w:rPr>
          <w:rFonts w:ascii="Cambria" w:hAnsi="Cambria" w:cs="Arial"/>
          <w:lang w:val="hr-HR" w:eastAsia="hr-HR"/>
        </w:rPr>
      </w:pPr>
      <w:bookmarkStart w:id="3" w:name="_Hlk150850393"/>
    </w:p>
    <w:p w14:paraId="658C0334" w14:textId="77777777" w:rsidR="00867AC3" w:rsidRDefault="00867AC3">
      <w:pPr>
        <w:jc w:val="both"/>
        <w:rPr>
          <w:rFonts w:ascii="Cambria" w:hAnsi="Cambria" w:cs="Arial"/>
          <w:lang w:val="hr-HR" w:eastAsia="hr-HR"/>
        </w:rPr>
      </w:pPr>
    </w:p>
    <w:tbl>
      <w:tblPr>
        <w:tblW w:w="0" w:type="auto"/>
        <w:tblInd w:w="2331" w:type="dxa"/>
        <w:tblLayout w:type="fixed"/>
        <w:tblLook w:val="0000" w:firstRow="0" w:lastRow="0" w:firstColumn="0" w:lastColumn="0" w:noHBand="0" w:noVBand="0"/>
      </w:tblPr>
      <w:tblGrid>
        <w:gridCol w:w="4428"/>
      </w:tblGrid>
      <w:tr w:rsidR="000B6E77" w14:paraId="701A4FE0" w14:textId="77777777">
        <w:tc>
          <w:tcPr>
            <w:tcW w:w="4428" w:type="dxa"/>
          </w:tcPr>
          <w:p w14:paraId="5F0CCAAB" w14:textId="77777777" w:rsidR="000B6E77" w:rsidRDefault="000B6E77">
            <w:pPr>
              <w:jc w:val="center"/>
              <w:rPr>
                <w:rFonts w:ascii="Times New Roman" w:hAnsi="Times New Roman"/>
                <w:lang w:val="hr-HR" w:eastAsia="hr-HR"/>
              </w:rPr>
            </w:pPr>
          </w:p>
          <w:p w14:paraId="08C7E4E1" w14:textId="77777777" w:rsidR="000B6E77" w:rsidRDefault="00000000">
            <w:pPr>
              <w:rPr>
                <w:rFonts w:ascii="Times New Roman" w:hAnsi="Times New Roman"/>
                <w:b/>
                <w:bCs/>
                <w:lang w:val="hr-HR" w:eastAsia="hr-HR"/>
              </w:rPr>
            </w:pPr>
            <w:r>
              <w:rPr>
                <w:rFonts w:ascii="Times New Roman" w:hAnsi="Times New Roman"/>
                <w:b/>
                <w:bCs/>
                <w:lang w:val="hr-HR" w:eastAsia="hr-HR"/>
              </w:rPr>
              <w:t xml:space="preserve">                               </w:t>
            </w:r>
            <w:r>
              <w:rPr>
                <w:rFonts w:ascii="Times New Roman" w:hAnsi="Times New Roman"/>
                <w:noProof/>
                <w:lang w:val="hr-HR" w:eastAsia="hr-HR"/>
              </w:rPr>
              <w:drawing>
                <wp:inline distT="0" distB="0" distL="0" distR="0" wp14:anchorId="55F1CBE5" wp14:editId="3827EEC0">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77A44EA5"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          REPUBLIKA HRVATSKA                                                        </w:t>
            </w:r>
          </w:p>
          <w:p w14:paraId="756A1802"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101"/>
              <w:gridCol w:w="3260"/>
            </w:tblGrid>
            <w:tr w:rsidR="000B6E77" w14:paraId="5DC9368B" w14:textId="77777777">
              <w:trPr>
                <w:trHeight w:val="249"/>
              </w:trPr>
              <w:tc>
                <w:tcPr>
                  <w:tcW w:w="1101" w:type="dxa"/>
                  <w:shd w:val="clear" w:color="auto" w:fill="auto"/>
                </w:tcPr>
                <w:p w14:paraId="0227FF8A" w14:textId="77777777" w:rsidR="000B6E77" w:rsidRDefault="00000000">
                  <w:pPr>
                    <w:jc w:val="center"/>
                    <w:rPr>
                      <w:rFonts w:ascii="Times New Roman" w:hAnsi="Times New Roman"/>
                      <w:lang w:val="hr-HR" w:eastAsia="hr-HR"/>
                    </w:rPr>
                  </w:pPr>
                  <w:r>
                    <w:rPr>
                      <w:rFonts w:ascii="Times New Roman" w:hAnsi="Times New Roman"/>
                      <w:noProof/>
                      <w:lang w:val="x-none" w:eastAsia="hr-HR"/>
                    </w:rPr>
                    <w:drawing>
                      <wp:inline distT="0" distB="0" distL="0" distR="0" wp14:anchorId="6EFF1E6E" wp14:editId="4C3F4444">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5382F985" w14:textId="77777777" w:rsidR="000B6E77" w:rsidRDefault="00000000">
                  <w:pPr>
                    <w:rPr>
                      <w:rFonts w:ascii="Times New Roman" w:hAnsi="Times New Roman"/>
                      <w:b/>
                      <w:bCs/>
                      <w:lang w:val="hr-HR" w:eastAsia="hr-HR"/>
                    </w:rPr>
                  </w:pPr>
                  <w:r>
                    <w:rPr>
                      <w:rFonts w:ascii="Times New Roman" w:hAnsi="Times New Roman"/>
                      <w:b/>
                      <w:bCs/>
                      <w:lang w:val="hr-HR" w:eastAsia="hr-HR"/>
                    </w:rPr>
                    <w:t>OPĆINA VLADISLAVCI</w:t>
                  </w:r>
                </w:p>
                <w:p w14:paraId="62AB397C" w14:textId="77777777" w:rsidR="000B6E77" w:rsidRDefault="00000000">
                  <w:pPr>
                    <w:rPr>
                      <w:rFonts w:ascii="Times New Roman" w:hAnsi="Times New Roman"/>
                      <w:lang w:val="hr-HR" w:eastAsia="hr-HR"/>
                    </w:rPr>
                  </w:pPr>
                  <w:r>
                    <w:rPr>
                      <w:rFonts w:ascii="Times New Roman" w:hAnsi="Times New Roman"/>
                      <w:b/>
                      <w:bCs/>
                      <w:lang w:val="hr-HR" w:eastAsia="hr-HR"/>
                    </w:rPr>
                    <w:t>OPĆINSKI NAČELNIK</w:t>
                  </w:r>
                </w:p>
              </w:tc>
            </w:tr>
          </w:tbl>
          <w:p w14:paraId="0B3E4CF0" w14:textId="77777777" w:rsidR="000B6E77" w:rsidRDefault="000B6E77">
            <w:pPr>
              <w:jc w:val="both"/>
              <w:rPr>
                <w:rFonts w:ascii="Times New Roman" w:hAnsi="Times New Roman"/>
                <w:b/>
                <w:lang w:val="hr-HR" w:eastAsia="hr-HR"/>
              </w:rPr>
            </w:pPr>
          </w:p>
        </w:tc>
      </w:tr>
      <w:tr w:rsidR="000B6E77" w14:paraId="474C6AFA" w14:textId="77777777">
        <w:tc>
          <w:tcPr>
            <w:tcW w:w="4428" w:type="dxa"/>
          </w:tcPr>
          <w:p w14:paraId="3C774986" w14:textId="77777777" w:rsidR="000B6E77" w:rsidRDefault="000B6E77">
            <w:pPr>
              <w:jc w:val="center"/>
              <w:rPr>
                <w:rFonts w:ascii="Times New Roman" w:hAnsi="Times New Roman"/>
                <w:lang w:val="hr-HR" w:eastAsia="hr-HR"/>
              </w:rPr>
            </w:pPr>
          </w:p>
        </w:tc>
      </w:tr>
    </w:tbl>
    <w:p w14:paraId="59B0D5BB" w14:textId="6BA97527" w:rsidR="000B6E77" w:rsidRDefault="000B6E77">
      <w:pPr>
        <w:spacing w:line="276" w:lineRule="auto"/>
        <w:ind w:left="5387"/>
        <w:jc w:val="center"/>
        <w:rPr>
          <w:rFonts w:ascii="Times New Roman" w:eastAsia="Calibri" w:hAnsi="Times New Roman"/>
          <w:sz w:val="22"/>
          <w:szCs w:val="22"/>
          <w:lang w:val="hr-HR"/>
        </w:rPr>
      </w:pPr>
    </w:p>
    <w:p w14:paraId="700449C3" w14:textId="673B51BA" w:rsidR="000B6E77" w:rsidRDefault="000B6E77">
      <w:pPr>
        <w:spacing w:line="276" w:lineRule="auto"/>
        <w:ind w:left="5387"/>
        <w:jc w:val="center"/>
        <w:rPr>
          <w:rFonts w:ascii="Times New Roman" w:eastAsia="Calibri" w:hAnsi="Times New Roman"/>
          <w:sz w:val="22"/>
          <w:szCs w:val="22"/>
          <w:lang w:val="hr-HR"/>
        </w:rPr>
      </w:pPr>
    </w:p>
    <w:p w14:paraId="6F8EAE14" w14:textId="26983014"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E75DB7">
        <w:rPr>
          <w:rFonts w:ascii="Times New Roman" w:hAnsi="Times New Roman"/>
          <w:szCs w:val="20"/>
          <w:lang w:val="hr-HR" w:eastAsia="hr-HR"/>
        </w:rPr>
        <w:t xml:space="preserve">1. listopada </w:t>
      </w:r>
      <w:r>
        <w:rPr>
          <w:rFonts w:ascii="Times New Roman" w:hAnsi="Times New Roman"/>
          <w:szCs w:val="20"/>
          <w:lang w:val="hr-HR" w:eastAsia="hr-HR"/>
        </w:rPr>
        <w:t xml:space="preserve"> 202</w:t>
      </w:r>
      <w:r w:rsidR="00867AC3">
        <w:rPr>
          <w:rFonts w:ascii="Times New Roman" w:hAnsi="Times New Roman"/>
          <w:szCs w:val="20"/>
          <w:lang w:val="hr-HR" w:eastAsia="hr-HR"/>
        </w:rPr>
        <w:t>4</w:t>
      </w:r>
      <w:r>
        <w:rPr>
          <w:rFonts w:ascii="Times New Roman" w:hAnsi="Times New Roman"/>
          <w:szCs w:val="20"/>
          <w:lang w:val="hr-HR" w:eastAsia="hr-HR"/>
        </w:rPr>
        <w:t>. godine, donosi</w:t>
      </w:r>
    </w:p>
    <w:p w14:paraId="4FB9395D" w14:textId="77777777" w:rsidR="000B6E77" w:rsidRDefault="000B6E77">
      <w:pPr>
        <w:jc w:val="both"/>
        <w:rPr>
          <w:rFonts w:ascii="Times New Roman" w:hAnsi="Times New Roman"/>
          <w:szCs w:val="20"/>
          <w:lang w:val="hr-HR" w:eastAsia="hr-HR"/>
        </w:rPr>
      </w:pPr>
    </w:p>
    <w:p w14:paraId="0FDA879E" w14:textId="375ABD9A" w:rsidR="000B6E77" w:rsidRDefault="000B6E77">
      <w:pPr>
        <w:jc w:val="center"/>
        <w:rPr>
          <w:rFonts w:ascii="Times New Roman" w:hAnsi="Times New Roman"/>
          <w:b/>
          <w:szCs w:val="20"/>
          <w:lang w:val="hr-HR" w:eastAsia="hr-HR"/>
        </w:rPr>
      </w:pPr>
    </w:p>
    <w:p w14:paraId="4D918247" w14:textId="32AC1381"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ZAKLJUČAK</w:t>
      </w:r>
    </w:p>
    <w:p w14:paraId="623FBB60" w14:textId="58D163EA" w:rsidR="000B6E77" w:rsidRDefault="000B6E77">
      <w:pPr>
        <w:jc w:val="both"/>
        <w:rPr>
          <w:rFonts w:ascii="Times New Roman" w:hAnsi="Times New Roman"/>
          <w:szCs w:val="20"/>
          <w:lang w:val="hr-HR" w:eastAsia="hr-HR"/>
        </w:rPr>
      </w:pPr>
    </w:p>
    <w:p w14:paraId="42044D0F" w14:textId="77777777"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w:t>
      </w:r>
    </w:p>
    <w:p w14:paraId="3A0D039A" w14:textId="45270778" w:rsidR="000B6E77" w:rsidRDefault="00000000">
      <w:pPr>
        <w:pStyle w:val="Tijeloteksta"/>
        <w:rPr>
          <w:rFonts w:ascii="Times New Roman" w:hAnsi="Times New Roman"/>
        </w:rPr>
      </w:pPr>
      <w:r>
        <w:rPr>
          <w:rFonts w:ascii="Times New Roman" w:hAnsi="Times New Roman"/>
          <w:lang w:val="hr-HR" w:eastAsia="hr-HR"/>
        </w:rPr>
        <w:t xml:space="preserve">Utvrđuje se prijedlog </w:t>
      </w:r>
      <w:r w:rsidR="00867AC3">
        <w:rPr>
          <w:rFonts w:ascii="Times New Roman" w:hAnsi="Times New Roman"/>
          <w:lang w:val="hr-HR" w:eastAsia="hr-HR"/>
        </w:rPr>
        <w:t xml:space="preserve">Odluke o izmjenama </w:t>
      </w:r>
      <w:r>
        <w:rPr>
          <w:rFonts w:ascii="Times New Roman" w:hAnsi="Times New Roman"/>
          <w:lang w:val="hr-HR" w:eastAsia="hr-HR"/>
        </w:rPr>
        <w:t xml:space="preserve">Programa </w:t>
      </w:r>
      <w:r>
        <w:rPr>
          <w:rFonts w:ascii="Times New Roman" w:hAnsi="Times New Roman"/>
          <w:lang w:val="hr-HR"/>
        </w:rPr>
        <w:t xml:space="preserve">financiranja vatrogastva na području Općine </w:t>
      </w:r>
      <w:r>
        <w:rPr>
          <w:rFonts w:ascii="Times New Roman" w:hAnsi="Times New Roman"/>
        </w:rPr>
        <w:t xml:space="preserve"> Vladislavci za 202</w:t>
      </w:r>
      <w:r w:rsidR="00904DA6">
        <w:rPr>
          <w:rFonts w:ascii="Times New Roman" w:hAnsi="Times New Roman"/>
        </w:rPr>
        <w:t>4</w:t>
      </w:r>
      <w:r>
        <w:rPr>
          <w:rFonts w:ascii="Times New Roman" w:hAnsi="Times New Roman"/>
        </w:rPr>
        <w:t>. godinu.</w:t>
      </w:r>
    </w:p>
    <w:p w14:paraId="20500BE8" w14:textId="26EE68DB" w:rsidR="000B6E77" w:rsidRDefault="000B6E77">
      <w:pPr>
        <w:jc w:val="both"/>
        <w:rPr>
          <w:rFonts w:ascii="Times New Roman" w:hAnsi="Times New Roman"/>
          <w:lang w:val="hr-HR" w:eastAsia="hr-HR"/>
        </w:rPr>
      </w:pPr>
    </w:p>
    <w:p w14:paraId="39E57868" w14:textId="63FD1FBD"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II.</w:t>
      </w:r>
    </w:p>
    <w:p w14:paraId="3348FF4E" w14:textId="519A9424"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Prijedlog </w:t>
      </w:r>
      <w:r w:rsidR="0011111E">
        <w:rPr>
          <w:rFonts w:ascii="Times New Roman" w:hAnsi="Times New Roman"/>
          <w:szCs w:val="20"/>
          <w:lang w:val="hr-HR" w:eastAsia="hr-HR"/>
        </w:rPr>
        <w:t>Odluke</w:t>
      </w:r>
      <w:r>
        <w:rPr>
          <w:rFonts w:ascii="Times New Roman" w:hAnsi="Times New Roman"/>
          <w:szCs w:val="20"/>
          <w:lang w:val="hr-HR" w:eastAsia="hr-HR"/>
        </w:rPr>
        <w:t xml:space="preserve">  iz točke I. ovog Zaključka upućuje se Općinskom vijeću Općine Vladislavci na razmatranje i usvajanje. </w:t>
      </w:r>
    </w:p>
    <w:p w14:paraId="12771ECB" w14:textId="7CF1FBAF" w:rsidR="000B6E77" w:rsidRDefault="000B6E77">
      <w:pPr>
        <w:jc w:val="both"/>
        <w:rPr>
          <w:rFonts w:ascii="Times New Roman" w:hAnsi="Times New Roman"/>
          <w:szCs w:val="20"/>
          <w:lang w:val="hr-HR" w:eastAsia="hr-HR"/>
        </w:rPr>
      </w:pPr>
    </w:p>
    <w:p w14:paraId="7EE501D9" w14:textId="4FEB898E"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III.</w:t>
      </w:r>
    </w:p>
    <w:p w14:paraId="3284D333" w14:textId="4C8E7683"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Predlažem Općinskom vijeću Općine Vladislavci usvajanje </w:t>
      </w:r>
      <w:r w:rsidR="00867AC3">
        <w:rPr>
          <w:rFonts w:ascii="Times New Roman" w:hAnsi="Times New Roman"/>
          <w:szCs w:val="20"/>
          <w:lang w:val="hr-HR" w:eastAsia="hr-HR"/>
        </w:rPr>
        <w:t xml:space="preserve">Odluke </w:t>
      </w:r>
      <w:r>
        <w:rPr>
          <w:rFonts w:ascii="Times New Roman" w:hAnsi="Times New Roman"/>
          <w:szCs w:val="20"/>
          <w:lang w:val="hr-HR" w:eastAsia="hr-HR"/>
        </w:rPr>
        <w:t xml:space="preserve"> iz točke I. ovog Zaključka. </w:t>
      </w:r>
    </w:p>
    <w:p w14:paraId="2CA71EA0" w14:textId="4847F963" w:rsidR="000B6E77" w:rsidRDefault="000B6E77">
      <w:pPr>
        <w:jc w:val="both"/>
        <w:rPr>
          <w:rFonts w:ascii="Times New Roman" w:hAnsi="Times New Roman"/>
          <w:szCs w:val="20"/>
          <w:lang w:val="hr-HR" w:eastAsia="hr-HR"/>
        </w:rPr>
      </w:pPr>
    </w:p>
    <w:p w14:paraId="224EA476" w14:textId="670CFF3B" w:rsidR="000B6E77" w:rsidRDefault="000B6E77">
      <w:pPr>
        <w:jc w:val="both"/>
        <w:rPr>
          <w:rFonts w:ascii="Times New Roman" w:hAnsi="Times New Roman"/>
          <w:szCs w:val="20"/>
          <w:lang w:val="hr-HR" w:eastAsia="hr-HR"/>
        </w:rPr>
      </w:pPr>
    </w:p>
    <w:p w14:paraId="3E080F85" w14:textId="79C9E55C" w:rsidR="000B6E77" w:rsidRDefault="000B6E77">
      <w:pPr>
        <w:jc w:val="both"/>
        <w:rPr>
          <w:rFonts w:ascii="Times New Roman" w:hAnsi="Times New Roman"/>
          <w:szCs w:val="20"/>
          <w:lang w:val="hr-HR" w:eastAsia="hr-HR"/>
        </w:rPr>
      </w:pPr>
    </w:p>
    <w:p w14:paraId="56483430" w14:textId="2AB64314" w:rsidR="000B6E77" w:rsidRDefault="000B6E77">
      <w:pPr>
        <w:jc w:val="both"/>
        <w:rPr>
          <w:rFonts w:ascii="Times New Roman" w:hAnsi="Times New Roman"/>
          <w:szCs w:val="20"/>
          <w:lang w:val="hr-HR" w:eastAsia="hr-HR"/>
        </w:rPr>
      </w:pPr>
    </w:p>
    <w:p w14:paraId="2B06EB3B" w14:textId="5681185B" w:rsidR="000B6E77" w:rsidRDefault="00000000">
      <w:pPr>
        <w:autoSpaceDE w:val="0"/>
        <w:autoSpaceDN w:val="0"/>
        <w:adjustRightInd w:val="0"/>
        <w:jc w:val="both"/>
        <w:rPr>
          <w:rFonts w:ascii="Times New Roman" w:hAnsi="Times New Roman"/>
        </w:rPr>
      </w:pPr>
      <w:r>
        <w:rPr>
          <w:rFonts w:ascii="Times New Roman" w:hAnsi="Times New Roman"/>
        </w:rPr>
        <w:t>KLASA: 400-01/2</w:t>
      </w:r>
      <w:r w:rsidR="00904DA6">
        <w:rPr>
          <w:rFonts w:ascii="Times New Roman" w:hAnsi="Times New Roman"/>
        </w:rPr>
        <w:t>3</w:t>
      </w:r>
      <w:r>
        <w:rPr>
          <w:rFonts w:ascii="Times New Roman" w:hAnsi="Times New Roman"/>
        </w:rPr>
        <w:t>-04/01</w:t>
      </w:r>
    </w:p>
    <w:p w14:paraId="437B0F73" w14:textId="1881F88F" w:rsidR="000B6E77" w:rsidRDefault="00000000">
      <w:pPr>
        <w:autoSpaceDE w:val="0"/>
        <w:autoSpaceDN w:val="0"/>
        <w:adjustRightInd w:val="0"/>
        <w:jc w:val="both"/>
        <w:rPr>
          <w:rFonts w:ascii="Times New Roman" w:hAnsi="Times New Roman"/>
        </w:rPr>
      </w:pPr>
      <w:r>
        <w:rPr>
          <w:rFonts w:ascii="Times New Roman" w:hAnsi="Times New Roman"/>
        </w:rPr>
        <w:t>UR.BROJ: 2158-41-02-2</w:t>
      </w:r>
      <w:r w:rsidR="00867AC3">
        <w:rPr>
          <w:rFonts w:ascii="Times New Roman" w:hAnsi="Times New Roman"/>
        </w:rPr>
        <w:t>4</w:t>
      </w:r>
      <w:r>
        <w:rPr>
          <w:rFonts w:ascii="Times New Roman" w:hAnsi="Times New Roman"/>
        </w:rPr>
        <w:t>-0</w:t>
      </w:r>
      <w:r w:rsidR="00867AC3">
        <w:rPr>
          <w:rFonts w:ascii="Times New Roman" w:hAnsi="Times New Roman"/>
        </w:rPr>
        <w:t>3</w:t>
      </w:r>
    </w:p>
    <w:p w14:paraId="630C8086" w14:textId="5FDF0493" w:rsidR="000B6E77" w:rsidRDefault="00000000">
      <w:pPr>
        <w:autoSpaceDE w:val="0"/>
        <w:autoSpaceDN w:val="0"/>
        <w:adjustRightInd w:val="0"/>
        <w:jc w:val="both"/>
        <w:rPr>
          <w:rFonts w:ascii="Times New Roman" w:hAnsi="Times New Roman"/>
        </w:rPr>
      </w:pPr>
      <w:r>
        <w:rPr>
          <w:rFonts w:ascii="Times New Roman" w:hAnsi="Times New Roman"/>
        </w:rPr>
        <w:t xml:space="preserve">Vladislavci, </w:t>
      </w:r>
      <w:r w:rsidR="00E75DB7">
        <w:rPr>
          <w:rFonts w:ascii="Times New Roman" w:hAnsi="Times New Roman"/>
        </w:rPr>
        <w:t>1. listopada</w:t>
      </w:r>
      <w:r>
        <w:rPr>
          <w:rFonts w:ascii="Times New Roman" w:hAnsi="Times New Roman"/>
        </w:rPr>
        <w:t xml:space="preserve">  202</w:t>
      </w:r>
      <w:r w:rsidR="00867AC3">
        <w:rPr>
          <w:rFonts w:ascii="Times New Roman" w:hAnsi="Times New Roman"/>
        </w:rPr>
        <w:t>4</w:t>
      </w:r>
      <w:r>
        <w:rPr>
          <w:rFonts w:ascii="Times New Roman" w:hAnsi="Times New Roman"/>
        </w:rPr>
        <w:t>.</w:t>
      </w:r>
    </w:p>
    <w:p w14:paraId="71AB7509" w14:textId="4046653E" w:rsidR="000B6E77" w:rsidRDefault="000B6E77">
      <w:pPr>
        <w:jc w:val="both"/>
        <w:rPr>
          <w:rFonts w:ascii="Times New Roman" w:hAnsi="Times New Roman"/>
          <w:szCs w:val="20"/>
          <w:lang w:val="hr-HR" w:eastAsia="hr-HR"/>
        </w:rPr>
      </w:pPr>
    </w:p>
    <w:p w14:paraId="59B5CABC" w14:textId="10E67C6C" w:rsidR="000B6E77" w:rsidRDefault="00000000">
      <w:pPr>
        <w:ind w:left="5670"/>
        <w:jc w:val="center"/>
        <w:rPr>
          <w:rFonts w:ascii="Times New Roman" w:hAnsi="Times New Roman"/>
          <w:b/>
          <w:szCs w:val="20"/>
          <w:lang w:val="hr-HR" w:eastAsia="hr-HR"/>
        </w:rPr>
      </w:pPr>
      <w:r>
        <w:rPr>
          <w:rFonts w:ascii="Times New Roman" w:hAnsi="Times New Roman"/>
          <w:b/>
          <w:szCs w:val="20"/>
          <w:lang w:val="hr-HR" w:eastAsia="hr-HR"/>
        </w:rPr>
        <w:t>Općinski načelnik</w:t>
      </w:r>
    </w:p>
    <w:p w14:paraId="2E2F80DD" w14:textId="68DFD03C" w:rsidR="000B6E77" w:rsidRDefault="00BE1ACD">
      <w:pPr>
        <w:spacing w:after="160" w:line="259" w:lineRule="auto"/>
        <w:ind w:firstLine="4536"/>
        <w:jc w:val="center"/>
        <w:rPr>
          <w:rFonts w:ascii="Times New Roman" w:eastAsia="Calibri" w:hAnsi="Times New Roman"/>
          <w:lang w:val="hr-HR"/>
        </w:rPr>
      </w:pPr>
      <w:r>
        <w:rPr>
          <w:rFonts w:ascii="Times New Roman" w:hAnsi="Times New Roman"/>
          <w:lang w:val="hr-HR" w:eastAsia="hr-HR"/>
        </w:rPr>
        <w:t xml:space="preserve">                   Marjan Tomas</w:t>
      </w:r>
    </w:p>
    <w:p w14:paraId="6F6F6DB5" w14:textId="17B7E577" w:rsidR="000B6E77" w:rsidRDefault="000B6E77">
      <w:pPr>
        <w:jc w:val="both"/>
        <w:rPr>
          <w:rFonts w:ascii="Cambria" w:hAnsi="Cambria" w:cs="Arial"/>
          <w:noProof/>
          <w:lang w:val="hr-HR" w:eastAsia="hr-HR"/>
        </w:rPr>
      </w:pPr>
    </w:p>
    <w:p w14:paraId="3D5BB57C" w14:textId="77777777" w:rsidR="004A4F22" w:rsidRDefault="004A4F22">
      <w:pPr>
        <w:jc w:val="both"/>
        <w:rPr>
          <w:rFonts w:ascii="Cambria" w:hAnsi="Cambria" w:cs="Arial"/>
          <w:noProof/>
          <w:lang w:val="hr-HR" w:eastAsia="hr-HR"/>
        </w:rPr>
      </w:pPr>
    </w:p>
    <w:p w14:paraId="2C5D9F4F" w14:textId="77777777" w:rsidR="004A4F22" w:rsidRDefault="004A4F22">
      <w:pPr>
        <w:jc w:val="both"/>
        <w:rPr>
          <w:rFonts w:ascii="Cambria" w:hAnsi="Cambria" w:cs="Arial"/>
          <w:noProof/>
          <w:lang w:val="hr-HR" w:eastAsia="hr-HR"/>
        </w:rPr>
      </w:pPr>
    </w:p>
    <w:p w14:paraId="57F7068D" w14:textId="77777777" w:rsidR="004A4F22" w:rsidRDefault="004A4F22">
      <w:pPr>
        <w:jc w:val="both"/>
        <w:rPr>
          <w:rFonts w:ascii="Cambria" w:hAnsi="Cambria" w:cs="Arial"/>
          <w:noProof/>
          <w:lang w:val="hr-HR" w:eastAsia="hr-HR"/>
        </w:rPr>
      </w:pPr>
    </w:p>
    <w:p w14:paraId="34F5BB13" w14:textId="77777777" w:rsidR="004A4F22" w:rsidRDefault="004A4F22">
      <w:pPr>
        <w:jc w:val="both"/>
        <w:rPr>
          <w:rFonts w:ascii="Cambria" w:hAnsi="Cambria" w:cs="Arial"/>
          <w:noProof/>
          <w:lang w:val="hr-HR" w:eastAsia="hr-HR"/>
        </w:rPr>
      </w:pPr>
    </w:p>
    <w:p w14:paraId="6234FCB1" w14:textId="77777777" w:rsidR="004A4F22" w:rsidRDefault="004A4F22">
      <w:pPr>
        <w:jc w:val="both"/>
        <w:rPr>
          <w:rFonts w:ascii="Cambria" w:hAnsi="Cambria" w:cs="Arial"/>
          <w:noProof/>
          <w:lang w:val="hr-HR" w:eastAsia="hr-HR"/>
        </w:rPr>
      </w:pPr>
    </w:p>
    <w:p w14:paraId="1DB3F917" w14:textId="77777777" w:rsidR="004A4F22" w:rsidRDefault="004A4F22">
      <w:pPr>
        <w:jc w:val="both"/>
        <w:rPr>
          <w:rFonts w:ascii="Cambria" w:hAnsi="Cambria" w:cs="Arial"/>
          <w:noProof/>
          <w:lang w:val="hr-HR" w:eastAsia="hr-HR"/>
        </w:rPr>
      </w:pPr>
    </w:p>
    <w:p w14:paraId="28F5116C" w14:textId="77777777" w:rsidR="004A4F22" w:rsidRDefault="004A4F22">
      <w:pPr>
        <w:jc w:val="both"/>
        <w:rPr>
          <w:rFonts w:ascii="Cambria" w:hAnsi="Cambria" w:cs="Arial"/>
          <w:noProof/>
          <w:lang w:val="hr-HR" w:eastAsia="hr-HR"/>
        </w:rPr>
      </w:pPr>
    </w:p>
    <w:p w14:paraId="4BD09EAB" w14:textId="77777777" w:rsidR="004A4F22" w:rsidRDefault="004A4F22">
      <w:pPr>
        <w:jc w:val="both"/>
        <w:rPr>
          <w:rFonts w:ascii="Cambria" w:hAnsi="Cambria" w:cs="Arial"/>
          <w:lang w:val="hr-HR" w:eastAsia="hr-HR"/>
        </w:rPr>
      </w:pPr>
    </w:p>
    <w:bookmarkEnd w:id="0"/>
    <w:p w14:paraId="20D0A746" w14:textId="7B0F5B5F" w:rsidR="000B6E77" w:rsidRDefault="000B6E77">
      <w:pPr>
        <w:jc w:val="both"/>
        <w:rPr>
          <w:rFonts w:ascii="Cambria" w:hAnsi="Cambria" w:cs="Arial"/>
          <w:lang w:val="hr-HR" w:eastAsia="hr-HR"/>
        </w:rPr>
      </w:pPr>
    </w:p>
    <w:bookmarkEnd w:id="3"/>
    <w:p w14:paraId="5D516694" w14:textId="77777777" w:rsidR="000B6E77" w:rsidRDefault="000B6E77">
      <w:pPr>
        <w:jc w:val="both"/>
        <w:rPr>
          <w:rFonts w:ascii="Cambria" w:hAnsi="Cambria" w:cs="Arial"/>
          <w:lang w:val="hr-HR" w:eastAsia="hr-HR"/>
        </w:rPr>
      </w:pPr>
    </w:p>
    <w:p w14:paraId="16D9190E" w14:textId="77777777" w:rsidR="000B6E77" w:rsidRDefault="000B6E77">
      <w:pPr>
        <w:jc w:val="both"/>
        <w:rPr>
          <w:rFonts w:ascii="Cambria" w:hAnsi="Cambria" w:cs="Arial"/>
          <w:lang w:val="hr-HR" w:eastAsia="hr-HR"/>
        </w:rPr>
      </w:pPr>
    </w:p>
    <w:p w14:paraId="0185F98C" w14:textId="77777777" w:rsidR="000B6E77" w:rsidRDefault="00000000">
      <w:pPr>
        <w:jc w:val="center"/>
        <w:rPr>
          <w:rFonts w:ascii="Times New Roman" w:hAnsi="Times New Roman"/>
          <w:b/>
          <w:bCs/>
          <w:lang w:val="hr-HR"/>
        </w:rPr>
      </w:pPr>
      <w:r>
        <w:rPr>
          <w:rFonts w:ascii="Times New Roman" w:hAnsi="Times New Roman"/>
          <w:b/>
          <w:bCs/>
          <w:lang w:val="hr-HR"/>
        </w:rPr>
        <w:lastRenderedPageBreak/>
        <w:t xml:space="preserve">OBRAZLOŽENJE </w:t>
      </w:r>
    </w:p>
    <w:p w14:paraId="0BC328F5" w14:textId="77777777" w:rsidR="000B6E77" w:rsidRDefault="000B6E77">
      <w:pPr>
        <w:jc w:val="center"/>
        <w:rPr>
          <w:rFonts w:ascii="Times New Roman" w:hAnsi="Times New Roman"/>
          <w:b/>
          <w:bCs/>
          <w:lang w:val="hr-HR"/>
        </w:rPr>
      </w:pPr>
    </w:p>
    <w:p w14:paraId="59070237" w14:textId="3EC99052" w:rsidR="000B6E77" w:rsidRDefault="00000000">
      <w:pPr>
        <w:jc w:val="both"/>
        <w:rPr>
          <w:rFonts w:ascii="Times New Roman" w:hAnsi="Times New Roman"/>
          <w:lang w:val="hr-HR"/>
        </w:rPr>
      </w:pPr>
      <w:r>
        <w:rPr>
          <w:rFonts w:ascii="Times New Roman" w:hAnsi="Times New Roman"/>
          <w:lang w:val="hr-HR"/>
        </w:rPr>
        <w:t xml:space="preserve">Člankom 110. </w:t>
      </w:r>
      <w:bookmarkStart w:id="4" w:name="_Hlk89242507"/>
      <w:r>
        <w:rPr>
          <w:rFonts w:ascii="Times New Roman" w:hAnsi="Times New Roman"/>
          <w:lang w:val="hr-HR"/>
        </w:rPr>
        <w:t>Zakona o vatrogastvu („Narodne novine“ broj: 125/19</w:t>
      </w:r>
      <w:r w:rsidR="005A3158">
        <w:rPr>
          <w:rFonts w:ascii="Times New Roman" w:hAnsi="Times New Roman"/>
          <w:lang w:val="hr-HR"/>
        </w:rPr>
        <w:t xml:space="preserve">, </w:t>
      </w:r>
      <w:r w:rsidR="00904DA6">
        <w:rPr>
          <w:rFonts w:ascii="Times New Roman" w:hAnsi="Times New Roman"/>
          <w:lang w:val="hr-HR"/>
        </w:rPr>
        <w:t>114/22</w:t>
      </w:r>
      <w:r w:rsidR="005A3158">
        <w:rPr>
          <w:rFonts w:ascii="Times New Roman" w:hAnsi="Times New Roman"/>
          <w:lang w:val="hr-HR"/>
        </w:rPr>
        <w:t xml:space="preserve"> i 155/23</w:t>
      </w:r>
      <w:r>
        <w:rPr>
          <w:rFonts w:ascii="Times New Roman" w:hAnsi="Times New Roman"/>
          <w:lang w:val="hr-HR"/>
        </w:rPr>
        <w:t xml:space="preserve">) </w:t>
      </w:r>
      <w:bookmarkEnd w:id="4"/>
      <w:r>
        <w:rPr>
          <w:rFonts w:ascii="Times New Roman" w:hAnsi="Times New Roman"/>
          <w:lang w:val="hr-HR"/>
        </w:rPr>
        <w:t xml:space="preserve"> propisan je način utvrđivanja  sredstava za financiranje vatrogastva. </w:t>
      </w:r>
    </w:p>
    <w:p w14:paraId="7CECDAB2" w14:textId="77777777" w:rsidR="000B6E77" w:rsidRDefault="000B6E77">
      <w:pPr>
        <w:jc w:val="both"/>
        <w:rPr>
          <w:rFonts w:ascii="Times New Roman" w:hAnsi="Times New Roman"/>
          <w:lang w:val="hr-HR"/>
        </w:rPr>
      </w:pPr>
    </w:p>
    <w:p w14:paraId="258ED79A" w14:textId="77777777" w:rsidR="000B6E77" w:rsidRDefault="00000000">
      <w:pPr>
        <w:jc w:val="both"/>
        <w:rPr>
          <w:rFonts w:ascii="Times New Roman" w:hAnsi="Times New Roman"/>
          <w:lang w:val="hr-HR"/>
        </w:rPr>
      </w:pPr>
      <w:r>
        <w:rPr>
          <w:rFonts w:ascii="Times New Roman" w:hAnsi="Times New Roman"/>
          <w:lang w:val="hr-HR"/>
        </w:rPr>
        <w:t>Člankom 110. stavkom 1. Zakona o vatrogastvu propisano je da se sredstva za financiranje vatrogasne djelatnosti i aktivnosti dobrovoljnih vatrogasnih društava i vatrogasnih zajednica te za opremanje njezinih članica, osiguravaju u proračunu općine, grada i Grada Zagreba čije područje pokrivaju.</w:t>
      </w:r>
    </w:p>
    <w:p w14:paraId="73F1E903" w14:textId="77777777" w:rsidR="000B6E77" w:rsidRDefault="000B6E77">
      <w:pPr>
        <w:jc w:val="both"/>
        <w:rPr>
          <w:rFonts w:ascii="Times New Roman" w:hAnsi="Times New Roman"/>
          <w:lang w:val="hr-HR"/>
        </w:rPr>
      </w:pPr>
    </w:p>
    <w:p w14:paraId="22850F87" w14:textId="48DBF114" w:rsidR="000B6E77" w:rsidRDefault="00000000">
      <w:pPr>
        <w:jc w:val="both"/>
        <w:rPr>
          <w:rFonts w:ascii="Times New Roman" w:hAnsi="Times New Roman"/>
          <w:lang w:val="hr-HR"/>
        </w:rPr>
      </w:pPr>
      <w:r>
        <w:rPr>
          <w:rFonts w:ascii="Times New Roman" w:hAnsi="Times New Roman"/>
          <w:shd w:val="clear" w:color="auto" w:fill="FFFFFF"/>
          <w:lang w:val="hr-HR"/>
        </w:rPr>
        <w:t xml:space="preserve">Člankom 111. </w:t>
      </w:r>
      <w:r>
        <w:rPr>
          <w:rFonts w:ascii="Times New Roman" w:hAnsi="Times New Roman"/>
          <w:lang w:val="hr-HR"/>
        </w:rPr>
        <w:t xml:space="preserve">Zakona o vatrogastvu („Narodne novine“ broj: </w:t>
      </w:r>
      <w:r w:rsidR="005A3158" w:rsidRPr="005A3158">
        <w:rPr>
          <w:rFonts w:ascii="Times New Roman" w:hAnsi="Times New Roman"/>
          <w:lang w:val="hr-HR"/>
        </w:rPr>
        <w:t>125/19, 114/22 i 155/23</w:t>
      </w:r>
      <w:r>
        <w:rPr>
          <w:rFonts w:ascii="Times New Roman" w:hAnsi="Times New Roman"/>
          <w:lang w:val="hr-HR"/>
        </w:rPr>
        <w:t xml:space="preserve">) propisano je da  sredstva za financiranje vatrogasne djelatnosti i aktivnosti sukladno odredbama članka 110. stavaka 1. i 2. osiguravaju gradovi, općine, županije i Grad Zagreb iz vlastitih proračuna, nadalje stavkom 2. istog članka propisano je da </w:t>
      </w:r>
      <w:r>
        <w:rPr>
          <w:lang w:val="hr-HR"/>
        </w:rPr>
        <w:t xml:space="preserve"> o</w:t>
      </w:r>
      <w:r>
        <w:rPr>
          <w:rFonts w:ascii="Times New Roman" w:hAnsi="Times New Roman"/>
          <w:lang w:val="hr-HR"/>
        </w:rPr>
        <w:t>snovicu za izračun sredstava iz vlastitog proračuna na koju se primjenjuje postotak iz stavka 3. članka 111. , čine nenamjenski prihodi proračuna grada, općine, županije odnosno Grada Zagreba ostvareni u godini koja prethodi godini izrade proračuna, a koju će naputkom utvrditi glavni vatrogasni zapovjednik uz prethodnu suglasnost ministra nadležnog za poslove financija.</w:t>
      </w:r>
    </w:p>
    <w:p w14:paraId="65B17632" w14:textId="77777777" w:rsidR="000B6E77" w:rsidRDefault="00000000">
      <w:pPr>
        <w:pStyle w:val="box462115"/>
        <w:shd w:val="clear" w:color="auto" w:fill="FFFFFF"/>
        <w:spacing w:before="0" w:beforeAutospacing="0" w:after="48" w:afterAutospacing="0"/>
        <w:jc w:val="both"/>
        <w:textAlignment w:val="baseline"/>
      </w:pPr>
      <w:r>
        <w:t>Člankom 111. stavak 3. Zakona o vatrogastvu propisano je da sredstva za financiranje vatrogastva koja gradovi, općine i županije moraju izdvojiti iz prihoda proračuna definiranih stavcima 1. i 2. članka 111.  za djelatnosti i aktivnosti dobrovoljnih vatrogasnih društava i vatrogasnih zajednica, utvrđuju se prema sljedećim mjerilima, a najmanje:</w:t>
      </w:r>
    </w:p>
    <w:p w14:paraId="6410594B" w14:textId="77777777" w:rsidR="000B6E77" w:rsidRDefault="00000000">
      <w:pPr>
        <w:pStyle w:val="box462115"/>
        <w:shd w:val="clear" w:color="auto" w:fill="FFFFFF"/>
        <w:spacing w:before="0" w:beforeAutospacing="0" w:after="48" w:afterAutospacing="0"/>
        <w:ind w:firstLine="408"/>
        <w:textAlignment w:val="baseline"/>
      </w:pPr>
      <w:r>
        <w:t>1. grad, općina ili županija s proračunom do 663.614,04 eura/ 5.000.000,00 kuna izdvaja 5% sredstava iz osnovice definirane stavkom 2. ovoga članka, a svakim povećanjem proračuna za 132.722,81/1.000.000,00 kuna izdvajanje se smanjuje za 0,1% do 3.318.070,21 eura/25.000.000,00 kuna ukupne vrijednosti prihoda proračuna</w:t>
      </w:r>
    </w:p>
    <w:p w14:paraId="623E791F" w14:textId="77777777" w:rsidR="000B6E77" w:rsidRDefault="000B6E77">
      <w:pPr>
        <w:pStyle w:val="box462115"/>
        <w:shd w:val="clear" w:color="auto" w:fill="FFFFFF"/>
        <w:spacing w:before="0" w:beforeAutospacing="0" w:after="48" w:afterAutospacing="0"/>
        <w:ind w:firstLine="408"/>
        <w:textAlignment w:val="baseline"/>
      </w:pPr>
    </w:p>
    <w:p w14:paraId="11B9832A" w14:textId="77777777" w:rsidR="000B6E77" w:rsidRDefault="00000000">
      <w:pPr>
        <w:pStyle w:val="box462115"/>
        <w:shd w:val="clear" w:color="auto" w:fill="FFFFFF"/>
        <w:spacing w:before="0" w:beforeAutospacing="0" w:after="48" w:afterAutospacing="0"/>
        <w:jc w:val="both"/>
        <w:textAlignment w:val="baseline"/>
      </w:pPr>
      <w:r>
        <w:t>Člankom 111. stavkom 4. Zakona o vatrogastvu propisano je da sredstva koja grad, općina ili županija odnosno Grad Zagreb osigurava za vatrogastvo, sukladno odredbama Zakona, doznačuju se vatrogasnoj zajednici grada, područja, općine ili županije odnosno Grada Zagreba ili dobrovoljnim vatrogasnim društvima na svojem području gdje nema vatrogasne zajednice, i to najmanje u dvanaestinama najkasnije do 15. u mjesecu za tekući mjesec.</w:t>
      </w:r>
    </w:p>
    <w:p w14:paraId="14E9A120" w14:textId="77777777" w:rsidR="000B6E77" w:rsidRDefault="00000000">
      <w:pPr>
        <w:pStyle w:val="box462115"/>
        <w:shd w:val="clear" w:color="auto" w:fill="FFFFFF"/>
        <w:spacing w:before="0" w:beforeAutospacing="0" w:after="48" w:afterAutospacing="0"/>
        <w:jc w:val="both"/>
        <w:textAlignment w:val="baseline"/>
      </w:pPr>
      <w:r>
        <w:t xml:space="preserve">Za financiranje vatrogasne djelatnosti i aktivnosti na svom području odgovoran je Čelnik grada, općine, županije i Grada Zagreb. </w:t>
      </w:r>
    </w:p>
    <w:p w14:paraId="61D70B4F" w14:textId="77777777" w:rsidR="000B6E77" w:rsidRDefault="00000000">
      <w:pPr>
        <w:pStyle w:val="box462115"/>
        <w:shd w:val="clear" w:color="auto" w:fill="FFFFFF"/>
        <w:spacing w:before="0" w:beforeAutospacing="0" w:after="48" w:afterAutospacing="0"/>
        <w:textAlignment w:val="baseline"/>
      </w:pPr>
      <w:r>
        <w:t>Za doznačena sredstva Vatrogasne zajednice grada, općine, županije i Grada Zagreba te javne vatrogasne postrojbe, dobrovoljna vatrogasna društva dužna su dostaviti godišnje izvješće o utrošku financijskih sredstava tijelu koje ih financira prema odredbama Zakona o vatrogastvu, a najkasnije u roku od 60 dana od isteka kalendarske godine.</w:t>
      </w:r>
    </w:p>
    <w:p w14:paraId="6AFBA717" w14:textId="03D62A1F" w:rsidR="000B6E77" w:rsidRDefault="00867AC3">
      <w:pPr>
        <w:pStyle w:val="Standard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Općinsko vijeće Općine Vladislavci donijelo je Program </w:t>
      </w:r>
      <w:r w:rsidRPr="00867AC3">
        <w:rPr>
          <w:rFonts w:ascii="Times New Roman" w:hAnsi="Times New Roman" w:cs="Times New Roman"/>
          <w:color w:val="auto"/>
          <w:sz w:val="24"/>
          <w:szCs w:val="24"/>
        </w:rPr>
        <w:t>financiranja vatrogastva na području Općine  Vladislavci za 2024. godinu.</w:t>
      </w:r>
      <w:r>
        <w:rPr>
          <w:rFonts w:ascii="Times New Roman" w:hAnsi="Times New Roman" w:cs="Times New Roman"/>
          <w:color w:val="auto"/>
          <w:sz w:val="24"/>
          <w:szCs w:val="24"/>
        </w:rPr>
        <w:t xml:space="preserve"> Tijekom godine ukazala se potreba za izmjenom pojedinih stavki Programa</w:t>
      </w:r>
      <w:r w:rsidRPr="00867AC3">
        <w:t xml:space="preserve"> </w:t>
      </w:r>
      <w:r w:rsidRPr="00867AC3">
        <w:rPr>
          <w:rFonts w:ascii="Times New Roman" w:hAnsi="Times New Roman" w:cs="Times New Roman"/>
          <w:color w:val="auto"/>
          <w:sz w:val="24"/>
          <w:szCs w:val="24"/>
        </w:rPr>
        <w:t>Tijekom godine došlo je do potrebe za izmjenama pojedinih aktivnosti planiranih programom</w:t>
      </w:r>
      <w:r>
        <w:rPr>
          <w:rFonts w:ascii="Times New Roman" w:hAnsi="Times New Roman" w:cs="Times New Roman"/>
          <w:color w:val="auto"/>
          <w:sz w:val="24"/>
          <w:szCs w:val="24"/>
        </w:rPr>
        <w:t>, te se  predlaže se donošenje Odluke o izmjenama Programa</w:t>
      </w:r>
      <w:r w:rsidRPr="00867AC3">
        <w:t xml:space="preserve"> </w:t>
      </w:r>
      <w:r w:rsidRPr="00867AC3">
        <w:rPr>
          <w:rFonts w:ascii="Times New Roman" w:hAnsi="Times New Roman" w:cs="Times New Roman"/>
          <w:color w:val="auto"/>
          <w:sz w:val="24"/>
          <w:szCs w:val="24"/>
        </w:rPr>
        <w:t>financiranja vatrogastva na području Općine  Vladislavci za 2024. godinu</w:t>
      </w:r>
      <w:r>
        <w:rPr>
          <w:rFonts w:ascii="Times New Roman" w:hAnsi="Times New Roman" w:cs="Times New Roman"/>
          <w:color w:val="auto"/>
          <w:sz w:val="24"/>
          <w:szCs w:val="24"/>
        </w:rPr>
        <w:t xml:space="preserve"> u predloženom tekstu. </w:t>
      </w:r>
    </w:p>
    <w:p w14:paraId="53461145"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42115DE8"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2F4C5EF4"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1FE39008"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78195121"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7E4A511A"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041644D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254BD938"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42E7FB9D"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715CFBEC"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11CA5403"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67FCDC5F" w14:textId="77777777" w:rsidR="00867AC3" w:rsidRDefault="00867AC3">
      <w:pPr>
        <w:pStyle w:val="StandardWeb"/>
        <w:spacing w:before="0" w:beforeAutospacing="0" w:after="0" w:afterAutospacing="0"/>
        <w:jc w:val="both"/>
        <w:rPr>
          <w:rFonts w:ascii="Times New Roman" w:hAnsi="Times New Roman" w:cs="Times New Roman"/>
          <w:sz w:val="22"/>
          <w:szCs w:val="22"/>
          <w:lang w:val="de-DE"/>
        </w:rPr>
      </w:pPr>
    </w:p>
    <w:p w14:paraId="0416A555" w14:textId="49F9516B" w:rsidR="000B6E77" w:rsidRPr="00904DA6" w:rsidRDefault="00000000">
      <w:pPr>
        <w:pStyle w:val="Tijeloteksta"/>
        <w:rPr>
          <w:rFonts w:ascii="Times New Roman" w:hAnsi="Times New Roman"/>
          <w:lang w:val="hr-HR"/>
        </w:rPr>
      </w:pPr>
      <w:r w:rsidRPr="00904DA6">
        <w:rPr>
          <w:rFonts w:ascii="Times New Roman" w:hAnsi="Times New Roman"/>
          <w:lang w:val="hr-HR"/>
        </w:rPr>
        <w:lastRenderedPageBreak/>
        <w:t xml:space="preserve">Na temelju članaka 110. Zakona o vatrogastvu („Narodne novine” broj </w:t>
      </w:r>
      <w:r w:rsidR="005A3158" w:rsidRPr="005A3158">
        <w:rPr>
          <w:rFonts w:ascii="Times New Roman" w:hAnsi="Times New Roman"/>
          <w:lang w:val="hr-HR"/>
        </w:rPr>
        <w:t>125/19, 114/22 i 155/23</w:t>
      </w:r>
      <w:r w:rsidRPr="00904DA6">
        <w:rPr>
          <w:rFonts w:ascii="Times New Roman" w:hAnsi="Times New Roman"/>
          <w:lang w:val="hr-HR"/>
        </w:rPr>
        <w:t xml:space="preserve">) i članka 30. Statuta Općine Vladislavci („Službeni glasnik“ Općine Vladislavci 3/13, 3/17, 2/18, 4/20, 5/20 – pročišćeni tekst, 8/20, 2/21 i 3/21 – pročišćeni tekst), Općinsko vijeće Općine Vladislavci na svojoj </w:t>
      </w:r>
      <w:r w:rsidR="00E75DB7">
        <w:rPr>
          <w:rFonts w:ascii="Times New Roman" w:hAnsi="Times New Roman"/>
          <w:lang w:val="hr-HR"/>
        </w:rPr>
        <w:t>43</w:t>
      </w:r>
      <w:r w:rsidRPr="00904DA6">
        <w:rPr>
          <w:rFonts w:ascii="Times New Roman" w:hAnsi="Times New Roman"/>
          <w:lang w:val="hr-HR"/>
        </w:rPr>
        <w:t xml:space="preserve">. sjednici održanoj ____. </w:t>
      </w:r>
      <w:r w:rsidR="00E75DB7">
        <w:rPr>
          <w:rFonts w:ascii="Times New Roman" w:hAnsi="Times New Roman"/>
          <w:lang w:val="hr-HR"/>
        </w:rPr>
        <w:t>listopada</w:t>
      </w:r>
      <w:r w:rsidRPr="00904DA6">
        <w:rPr>
          <w:rFonts w:ascii="Times New Roman" w:hAnsi="Times New Roman"/>
          <w:lang w:val="hr-HR"/>
        </w:rPr>
        <w:t xml:space="preserve"> 202</w:t>
      </w:r>
      <w:r w:rsidR="00867AC3">
        <w:rPr>
          <w:rFonts w:ascii="Times New Roman" w:hAnsi="Times New Roman"/>
          <w:lang w:val="hr-HR"/>
        </w:rPr>
        <w:t>4</w:t>
      </w:r>
      <w:r w:rsidRPr="00904DA6">
        <w:rPr>
          <w:rFonts w:ascii="Times New Roman" w:hAnsi="Times New Roman"/>
          <w:lang w:val="hr-HR"/>
        </w:rPr>
        <w:t xml:space="preserve">. godine,  donosi </w:t>
      </w:r>
    </w:p>
    <w:p w14:paraId="73D150F1" w14:textId="77777777" w:rsidR="000B6E77" w:rsidRPr="00904DA6" w:rsidRDefault="000B6E77">
      <w:pPr>
        <w:pStyle w:val="Tijeloteksta"/>
        <w:jc w:val="center"/>
        <w:rPr>
          <w:rFonts w:ascii="Times New Roman" w:hAnsi="Times New Roman"/>
          <w:b/>
          <w:bCs/>
          <w:lang w:val="hr-HR"/>
        </w:rPr>
      </w:pPr>
    </w:p>
    <w:p w14:paraId="401B2E0E" w14:textId="4AAD6109" w:rsidR="000B6E77" w:rsidRPr="00904DA6" w:rsidRDefault="00867AC3">
      <w:pPr>
        <w:pStyle w:val="Tijeloteksta"/>
        <w:jc w:val="center"/>
        <w:rPr>
          <w:rFonts w:ascii="Times New Roman" w:hAnsi="Times New Roman"/>
          <w:b/>
          <w:bCs/>
          <w:lang w:val="hr-HR"/>
        </w:rPr>
      </w:pPr>
      <w:r>
        <w:rPr>
          <w:rFonts w:ascii="Times New Roman" w:hAnsi="Times New Roman"/>
          <w:b/>
          <w:bCs/>
          <w:lang w:val="hr-HR"/>
        </w:rPr>
        <w:t>ODLUKU</w:t>
      </w:r>
    </w:p>
    <w:p w14:paraId="6DC29657" w14:textId="5434891F" w:rsidR="000B6E77" w:rsidRPr="00904DA6" w:rsidRDefault="00867AC3">
      <w:pPr>
        <w:pStyle w:val="Tijeloteksta"/>
        <w:jc w:val="center"/>
        <w:rPr>
          <w:rFonts w:ascii="Times New Roman" w:hAnsi="Times New Roman"/>
          <w:b/>
          <w:bCs/>
          <w:lang w:val="hr-HR"/>
        </w:rPr>
      </w:pPr>
      <w:bookmarkStart w:id="5" w:name="_Hlk89240816"/>
      <w:r>
        <w:rPr>
          <w:rFonts w:ascii="Times New Roman" w:hAnsi="Times New Roman"/>
          <w:b/>
          <w:bCs/>
          <w:lang w:val="hr-HR"/>
        </w:rPr>
        <w:t xml:space="preserve">o izmjenama Programa </w:t>
      </w:r>
      <w:r w:rsidRPr="00904DA6">
        <w:rPr>
          <w:rFonts w:ascii="Times New Roman" w:hAnsi="Times New Roman"/>
          <w:b/>
          <w:bCs/>
          <w:lang w:val="hr-HR"/>
        </w:rPr>
        <w:t>financiranja vatrogastva na području Općine</w:t>
      </w:r>
    </w:p>
    <w:p w14:paraId="5D0E7DD7" w14:textId="70D8E719"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 xml:space="preserve"> Vladislavci za 202</w:t>
      </w:r>
      <w:r w:rsidR="00904DA6">
        <w:rPr>
          <w:rFonts w:ascii="Times New Roman" w:hAnsi="Times New Roman"/>
          <w:b/>
          <w:bCs/>
          <w:lang w:val="hr-HR"/>
        </w:rPr>
        <w:t>4</w:t>
      </w:r>
      <w:r w:rsidRPr="00904DA6">
        <w:rPr>
          <w:rFonts w:ascii="Times New Roman" w:hAnsi="Times New Roman"/>
          <w:b/>
          <w:bCs/>
          <w:lang w:val="hr-HR"/>
        </w:rPr>
        <w:t>. godinu</w:t>
      </w:r>
    </w:p>
    <w:bookmarkEnd w:id="5"/>
    <w:p w14:paraId="0FFE9339" w14:textId="77777777" w:rsidR="000B6E77" w:rsidRPr="00904DA6" w:rsidRDefault="000B6E77">
      <w:pPr>
        <w:pStyle w:val="Tijeloteksta"/>
        <w:jc w:val="center"/>
        <w:rPr>
          <w:rFonts w:ascii="Times New Roman" w:hAnsi="Times New Roman"/>
          <w:b/>
          <w:bCs/>
          <w:lang w:val="hr-HR"/>
        </w:rPr>
      </w:pPr>
    </w:p>
    <w:p w14:paraId="3462BDAF" w14:textId="77777777"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I.</w:t>
      </w:r>
    </w:p>
    <w:p w14:paraId="2684F2D2" w14:textId="628752E7" w:rsidR="00867AC3" w:rsidRPr="00867AC3" w:rsidRDefault="00867AC3" w:rsidP="00867AC3">
      <w:pPr>
        <w:pStyle w:val="Tijeloteksta"/>
        <w:rPr>
          <w:rFonts w:ascii="Times New Roman" w:hAnsi="Times New Roman"/>
          <w:lang w:val="hr-HR"/>
        </w:rPr>
      </w:pPr>
      <w:r>
        <w:rPr>
          <w:rFonts w:ascii="Times New Roman" w:hAnsi="Times New Roman"/>
          <w:lang w:val="hr-HR"/>
        </w:rPr>
        <w:t xml:space="preserve">U Programu financiranja vatrogastva na području Općine Vladislavci za 2024. godinu („Službeni glasnik“ Općine Vladislavci br. 12/23) dalje u tekstu Program, točka I. mijenja se i sada glasi:  </w:t>
      </w:r>
    </w:p>
    <w:p w14:paraId="29A148FA" w14:textId="77777777" w:rsidR="00867AC3" w:rsidRDefault="00000000">
      <w:pPr>
        <w:pStyle w:val="Tijeloteksta"/>
        <w:rPr>
          <w:rFonts w:ascii="Times New Roman" w:hAnsi="Times New Roman"/>
          <w:lang w:val="hr-HR"/>
        </w:rPr>
      </w:pPr>
      <w:r w:rsidRPr="00904DA6">
        <w:rPr>
          <w:rFonts w:ascii="Times New Roman" w:hAnsi="Times New Roman"/>
          <w:lang w:val="hr-HR"/>
        </w:rPr>
        <w:tab/>
      </w:r>
    </w:p>
    <w:p w14:paraId="503E3406" w14:textId="174B0B5C" w:rsidR="000B6E77" w:rsidRPr="00904DA6" w:rsidRDefault="005A3158">
      <w:pPr>
        <w:pStyle w:val="Tijeloteksta"/>
        <w:rPr>
          <w:rFonts w:ascii="Times New Roman" w:hAnsi="Times New Roman"/>
          <w:lang w:val="hr-HR"/>
        </w:rPr>
      </w:pPr>
      <w:r>
        <w:rPr>
          <w:rFonts w:ascii="Times New Roman" w:hAnsi="Times New Roman"/>
          <w:lang w:val="hr-HR"/>
        </w:rPr>
        <w:t>„</w:t>
      </w:r>
      <w:r w:rsidRPr="00904DA6">
        <w:rPr>
          <w:rFonts w:ascii="Times New Roman" w:hAnsi="Times New Roman"/>
          <w:lang w:val="hr-HR"/>
        </w:rPr>
        <w:t>Sredstva za financiranje vatrogastva na području Općine Vladislavci u 202</w:t>
      </w:r>
      <w:r w:rsidR="00904DA6">
        <w:rPr>
          <w:rFonts w:ascii="Times New Roman" w:hAnsi="Times New Roman"/>
          <w:lang w:val="hr-HR"/>
        </w:rPr>
        <w:t>4</w:t>
      </w:r>
      <w:r w:rsidRPr="00904DA6">
        <w:rPr>
          <w:rFonts w:ascii="Times New Roman" w:hAnsi="Times New Roman"/>
          <w:lang w:val="hr-HR"/>
        </w:rPr>
        <w:t xml:space="preserve">. godini utvrđuju se </w:t>
      </w:r>
      <w:r w:rsidRPr="00904DA6">
        <w:rPr>
          <w:rFonts w:ascii="Times New Roman" w:hAnsi="Times New Roman"/>
          <w:b/>
          <w:bCs/>
          <w:lang w:val="hr-HR"/>
        </w:rPr>
        <w:t xml:space="preserve">u iznosu </w:t>
      </w:r>
      <w:r w:rsidR="00DC2454">
        <w:rPr>
          <w:rFonts w:ascii="Times New Roman" w:hAnsi="Times New Roman"/>
          <w:b/>
          <w:bCs/>
          <w:lang w:val="hr-HR"/>
        </w:rPr>
        <w:t xml:space="preserve">40.902,00 </w:t>
      </w:r>
      <w:r w:rsidRPr="00904DA6">
        <w:rPr>
          <w:rFonts w:ascii="Times New Roman" w:hAnsi="Times New Roman"/>
          <w:b/>
          <w:bCs/>
          <w:lang w:val="hr-HR"/>
        </w:rPr>
        <w:t>eura</w:t>
      </w:r>
      <w:r w:rsidR="00904DA6">
        <w:rPr>
          <w:rFonts w:ascii="Times New Roman" w:hAnsi="Times New Roman"/>
          <w:b/>
          <w:bCs/>
          <w:lang w:val="hr-HR"/>
        </w:rPr>
        <w:t xml:space="preserve"> </w:t>
      </w:r>
      <w:r w:rsidRPr="00904DA6">
        <w:rPr>
          <w:rFonts w:ascii="Times New Roman" w:hAnsi="Times New Roman"/>
          <w:lang w:val="hr-HR"/>
        </w:rPr>
        <w:t xml:space="preserve"> i osiguravaju se u  Proračunu Općine  Vladislavci za 202</w:t>
      </w:r>
      <w:r w:rsidR="00904DA6">
        <w:rPr>
          <w:rFonts w:ascii="Times New Roman" w:hAnsi="Times New Roman"/>
          <w:lang w:val="hr-HR"/>
        </w:rPr>
        <w:t>4</w:t>
      </w:r>
      <w:r w:rsidRPr="00904DA6">
        <w:rPr>
          <w:rFonts w:ascii="Times New Roman" w:hAnsi="Times New Roman"/>
          <w:lang w:val="hr-HR"/>
        </w:rPr>
        <w:t xml:space="preserve">. godinu. </w:t>
      </w:r>
    </w:p>
    <w:p w14:paraId="7D5E9FD2" w14:textId="77777777" w:rsidR="000B6E77" w:rsidRPr="00904DA6" w:rsidRDefault="000B6E77">
      <w:pPr>
        <w:pStyle w:val="Tijeloteksta"/>
        <w:rPr>
          <w:rFonts w:ascii="Times New Roman" w:hAnsi="Times New Roman"/>
          <w:lang w:val="hr-HR"/>
        </w:rPr>
      </w:pPr>
    </w:p>
    <w:p w14:paraId="32262CBB" w14:textId="155D7554" w:rsidR="000B6E77" w:rsidRDefault="00000000">
      <w:pPr>
        <w:pStyle w:val="Tijeloteksta"/>
        <w:jc w:val="left"/>
        <w:rPr>
          <w:rFonts w:ascii="Times New Roman" w:hAnsi="Times New Roman"/>
          <w:lang w:val="hr-HR"/>
        </w:rPr>
      </w:pPr>
      <w:r w:rsidRPr="00904DA6">
        <w:rPr>
          <w:rFonts w:ascii="Times New Roman" w:hAnsi="Times New Roman"/>
          <w:lang w:val="hr-HR"/>
        </w:rPr>
        <w:t xml:space="preserve">Sredstva iz stavka 1. ovog članka raspoređuju se za slijedeće namjene: </w:t>
      </w:r>
    </w:p>
    <w:p w14:paraId="7E0C6DE8" w14:textId="77777777" w:rsidR="00FA24A7" w:rsidRDefault="00FA24A7">
      <w:pPr>
        <w:pStyle w:val="Tijeloteksta"/>
        <w:jc w:val="left"/>
        <w:rPr>
          <w:rFonts w:ascii="Times New Roman" w:hAnsi="Times New Roman"/>
          <w:lang w:val="hr-HR"/>
        </w:rPr>
      </w:pPr>
    </w:p>
    <w:tbl>
      <w:tblPr>
        <w:tblStyle w:val="Reetkatablice"/>
        <w:tblW w:w="9498" w:type="dxa"/>
        <w:tblInd w:w="-431" w:type="dxa"/>
        <w:tblLook w:val="04A0" w:firstRow="1" w:lastRow="0" w:firstColumn="1" w:lastColumn="0" w:noHBand="0" w:noVBand="1"/>
      </w:tblPr>
      <w:tblGrid>
        <w:gridCol w:w="945"/>
        <w:gridCol w:w="2707"/>
        <w:gridCol w:w="1841"/>
        <w:gridCol w:w="2013"/>
        <w:gridCol w:w="1992"/>
      </w:tblGrid>
      <w:tr w:rsidR="00867AC3" w:rsidRPr="00FA24A7" w14:paraId="56884ED7" w14:textId="179CBC41" w:rsidTr="00867AC3">
        <w:tc>
          <w:tcPr>
            <w:tcW w:w="945" w:type="dxa"/>
            <w:shd w:val="clear" w:color="auto" w:fill="FFFF00"/>
          </w:tcPr>
          <w:p w14:paraId="46EF8385" w14:textId="4CE9AC99"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R.BR.</w:t>
            </w:r>
          </w:p>
        </w:tc>
        <w:tc>
          <w:tcPr>
            <w:tcW w:w="2707" w:type="dxa"/>
            <w:shd w:val="clear" w:color="auto" w:fill="FFFF00"/>
          </w:tcPr>
          <w:p w14:paraId="6D9560E0" w14:textId="06A5A3D4"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OPIS</w:t>
            </w:r>
          </w:p>
        </w:tc>
        <w:tc>
          <w:tcPr>
            <w:tcW w:w="1841" w:type="dxa"/>
            <w:shd w:val="clear" w:color="auto" w:fill="FFFF00"/>
          </w:tcPr>
          <w:p w14:paraId="1096B9BD"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PLAN</w:t>
            </w:r>
          </w:p>
          <w:p w14:paraId="16B2703B" w14:textId="4F4B2351" w:rsidR="00867AC3" w:rsidRPr="00FA24A7" w:rsidRDefault="00867AC3" w:rsidP="00FA24A7">
            <w:pPr>
              <w:pStyle w:val="Tijeloteksta"/>
              <w:jc w:val="center"/>
              <w:rPr>
                <w:rFonts w:ascii="Times New Roman" w:hAnsi="Times New Roman"/>
                <w:b/>
                <w:bCs/>
                <w:lang w:val="hr-HR"/>
              </w:rPr>
            </w:pPr>
            <w:r w:rsidRPr="00FA24A7">
              <w:rPr>
                <w:rFonts w:ascii="Times New Roman" w:hAnsi="Times New Roman"/>
                <w:b/>
                <w:bCs/>
                <w:lang w:val="hr-HR"/>
              </w:rPr>
              <w:t>IZNOS U EUR</w:t>
            </w:r>
          </w:p>
        </w:tc>
        <w:tc>
          <w:tcPr>
            <w:tcW w:w="2013" w:type="dxa"/>
            <w:shd w:val="clear" w:color="auto" w:fill="FFFF00"/>
          </w:tcPr>
          <w:p w14:paraId="6E7B8198"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POVEĆANJE/</w:t>
            </w:r>
          </w:p>
          <w:p w14:paraId="72084E72"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SMANJENJE</w:t>
            </w:r>
          </w:p>
          <w:p w14:paraId="1E023165" w14:textId="30037F93" w:rsidR="00867AC3" w:rsidRDefault="00867AC3" w:rsidP="00FA24A7">
            <w:pPr>
              <w:pStyle w:val="Tijeloteksta"/>
              <w:jc w:val="center"/>
              <w:rPr>
                <w:rFonts w:ascii="Times New Roman" w:hAnsi="Times New Roman"/>
                <w:b/>
                <w:bCs/>
                <w:lang w:val="hr-HR"/>
              </w:rPr>
            </w:pPr>
            <w:r>
              <w:rPr>
                <w:rFonts w:ascii="Times New Roman" w:hAnsi="Times New Roman"/>
                <w:b/>
                <w:bCs/>
                <w:lang w:val="hr-HR"/>
              </w:rPr>
              <w:t>IZNOS U EUR</w:t>
            </w:r>
          </w:p>
        </w:tc>
        <w:tc>
          <w:tcPr>
            <w:tcW w:w="1992" w:type="dxa"/>
            <w:shd w:val="clear" w:color="auto" w:fill="FFFF00"/>
          </w:tcPr>
          <w:p w14:paraId="29B4B3C9" w14:textId="77777777" w:rsidR="00867AC3" w:rsidRDefault="00867AC3" w:rsidP="00FA24A7">
            <w:pPr>
              <w:pStyle w:val="Tijeloteksta"/>
              <w:jc w:val="center"/>
              <w:rPr>
                <w:rFonts w:ascii="Times New Roman" w:hAnsi="Times New Roman"/>
                <w:b/>
                <w:bCs/>
                <w:lang w:val="hr-HR"/>
              </w:rPr>
            </w:pPr>
            <w:r>
              <w:rPr>
                <w:rFonts w:ascii="Times New Roman" w:hAnsi="Times New Roman"/>
                <w:b/>
                <w:bCs/>
                <w:lang w:val="hr-HR"/>
              </w:rPr>
              <w:t>NOVI PLAN</w:t>
            </w:r>
          </w:p>
          <w:p w14:paraId="72EEBB70" w14:textId="7D69D02C" w:rsidR="00867AC3" w:rsidRDefault="00867AC3" w:rsidP="00FA24A7">
            <w:pPr>
              <w:pStyle w:val="Tijeloteksta"/>
              <w:jc w:val="center"/>
              <w:rPr>
                <w:rFonts w:ascii="Times New Roman" w:hAnsi="Times New Roman"/>
                <w:b/>
                <w:bCs/>
                <w:lang w:val="hr-HR"/>
              </w:rPr>
            </w:pPr>
            <w:r>
              <w:rPr>
                <w:rFonts w:ascii="Times New Roman" w:hAnsi="Times New Roman"/>
                <w:b/>
                <w:bCs/>
                <w:lang w:val="hr-HR"/>
              </w:rPr>
              <w:t>IZNOS U EUR</w:t>
            </w:r>
          </w:p>
        </w:tc>
      </w:tr>
      <w:tr w:rsidR="00867AC3" w14:paraId="0C8E12C8" w14:textId="4B99AFDF" w:rsidTr="00867AC3">
        <w:tc>
          <w:tcPr>
            <w:tcW w:w="945" w:type="dxa"/>
          </w:tcPr>
          <w:p w14:paraId="04B2FF52" w14:textId="77777777" w:rsidR="00867AC3" w:rsidRDefault="00867AC3" w:rsidP="00FA24A7">
            <w:pPr>
              <w:pStyle w:val="Tijeloteksta"/>
              <w:numPr>
                <w:ilvl w:val="0"/>
                <w:numId w:val="10"/>
              </w:numPr>
              <w:jc w:val="left"/>
              <w:rPr>
                <w:rFonts w:ascii="Times New Roman" w:hAnsi="Times New Roman"/>
                <w:lang w:val="hr-HR"/>
              </w:rPr>
            </w:pPr>
          </w:p>
        </w:tc>
        <w:tc>
          <w:tcPr>
            <w:tcW w:w="2707" w:type="dxa"/>
          </w:tcPr>
          <w:p w14:paraId="61F99E8A" w14:textId="5661D14D" w:rsidR="00867AC3" w:rsidRDefault="00867AC3">
            <w:pPr>
              <w:pStyle w:val="Tijeloteksta"/>
              <w:jc w:val="left"/>
              <w:rPr>
                <w:rFonts w:ascii="Times New Roman" w:hAnsi="Times New Roman"/>
                <w:lang w:val="hr-HR"/>
              </w:rPr>
            </w:pPr>
            <w:r w:rsidRPr="00904DA6">
              <w:rPr>
                <w:rFonts w:ascii="Times New Roman" w:hAnsi="Times New Roman"/>
                <w:lang w:val="hr-HR"/>
              </w:rPr>
              <w:t xml:space="preserve">financiranje redovne djelatnosti dobrovoljnih vatrogasnih društava na području Općine Vladislavci i </w:t>
            </w:r>
            <w:r>
              <w:rPr>
                <w:rFonts w:ascii="Times New Roman" w:hAnsi="Times New Roman"/>
                <w:lang w:val="hr-HR"/>
              </w:rPr>
              <w:t>Područne vatrogasne zajednice Čepin</w:t>
            </w:r>
            <w:r w:rsidRPr="00904DA6">
              <w:rPr>
                <w:rFonts w:ascii="Times New Roman" w:hAnsi="Times New Roman"/>
                <w:lang w:val="hr-HR"/>
              </w:rPr>
              <w:t xml:space="preserve">  </w:t>
            </w:r>
          </w:p>
        </w:tc>
        <w:tc>
          <w:tcPr>
            <w:tcW w:w="1841" w:type="dxa"/>
          </w:tcPr>
          <w:p w14:paraId="4044055A" w14:textId="0D133D8A" w:rsidR="00867AC3" w:rsidRDefault="00867AC3" w:rsidP="00FA24A7">
            <w:pPr>
              <w:pStyle w:val="Tijeloteksta"/>
              <w:jc w:val="right"/>
              <w:rPr>
                <w:rFonts w:ascii="Times New Roman" w:hAnsi="Times New Roman"/>
                <w:lang w:val="hr-HR"/>
              </w:rPr>
            </w:pPr>
            <w:r>
              <w:rPr>
                <w:rFonts w:ascii="Times New Roman" w:hAnsi="Times New Roman"/>
                <w:lang w:val="hr-HR"/>
              </w:rPr>
              <w:t>26.544,56</w:t>
            </w:r>
          </w:p>
        </w:tc>
        <w:tc>
          <w:tcPr>
            <w:tcW w:w="2013" w:type="dxa"/>
          </w:tcPr>
          <w:p w14:paraId="57740545" w14:textId="6EAEE0EA" w:rsidR="00867AC3" w:rsidRDefault="00DC2454" w:rsidP="00FA24A7">
            <w:pPr>
              <w:pStyle w:val="Tijeloteksta"/>
              <w:jc w:val="right"/>
              <w:rPr>
                <w:rFonts w:ascii="Times New Roman" w:hAnsi="Times New Roman"/>
                <w:lang w:val="hr-HR"/>
              </w:rPr>
            </w:pPr>
            <w:r>
              <w:rPr>
                <w:rFonts w:ascii="Times New Roman" w:hAnsi="Times New Roman"/>
                <w:lang w:val="hr-HR"/>
              </w:rPr>
              <w:t>-2.544,56</w:t>
            </w:r>
          </w:p>
        </w:tc>
        <w:tc>
          <w:tcPr>
            <w:tcW w:w="1992" w:type="dxa"/>
          </w:tcPr>
          <w:p w14:paraId="61FCE556" w14:textId="56CF372E" w:rsidR="00867AC3" w:rsidRDefault="00DC2454" w:rsidP="00FA24A7">
            <w:pPr>
              <w:pStyle w:val="Tijeloteksta"/>
              <w:jc w:val="right"/>
              <w:rPr>
                <w:rFonts w:ascii="Times New Roman" w:hAnsi="Times New Roman"/>
                <w:lang w:val="hr-HR"/>
              </w:rPr>
            </w:pPr>
            <w:r>
              <w:rPr>
                <w:rFonts w:ascii="Times New Roman" w:hAnsi="Times New Roman"/>
                <w:lang w:val="hr-HR"/>
              </w:rPr>
              <w:t>24.000,00</w:t>
            </w:r>
          </w:p>
        </w:tc>
      </w:tr>
      <w:tr w:rsidR="00867AC3" w14:paraId="6B53C5CA" w14:textId="3DF70097" w:rsidTr="00867AC3">
        <w:tc>
          <w:tcPr>
            <w:tcW w:w="945" w:type="dxa"/>
          </w:tcPr>
          <w:p w14:paraId="0FBC7F41" w14:textId="77777777" w:rsidR="00867AC3" w:rsidRDefault="00867AC3" w:rsidP="00FA24A7">
            <w:pPr>
              <w:pStyle w:val="Tijeloteksta"/>
              <w:numPr>
                <w:ilvl w:val="0"/>
                <w:numId w:val="10"/>
              </w:numPr>
              <w:jc w:val="left"/>
              <w:rPr>
                <w:rFonts w:ascii="Times New Roman" w:hAnsi="Times New Roman"/>
                <w:lang w:val="hr-HR"/>
              </w:rPr>
            </w:pPr>
          </w:p>
        </w:tc>
        <w:tc>
          <w:tcPr>
            <w:tcW w:w="2707" w:type="dxa"/>
          </w:tcPr>
          <w:p w14:paraId="4D6A92D1" w14:textId="4CF7E994" w:rsidR="00867AC3" w:rsidRPr="00904DA6" w:rsidRDefault="00867AC3">
            <w:pPr>
              <w:pStyle w:val="Tijeloteksta"/>
              <w:jc w:val="left"/>
              <w:rPr>
                <w:rFonts w:ascii="Times New Roman" w:hAnsi="Times New Roman"/>
                <w:lang w:val="hr-HR"/>
              </w:rPr>
            </w:pPr>
            <w:r w:rsidRPr="00904DA6">
              <w:rPr>
                <w:rFonts w:ascii="Times New Roman" w:hAnsi="Times New Roman"/>
                <w:lang w:val="hr-HR"/>
              </w:rPr>
              <w:t>povećanje prostornih uvjeta dobrovoljnih vatrogasnih društava</w:t>
            </w:r>
          </w:p>
        </w:tc>
        <w:tc>
          <w:tcPr>
            <w:tcW w:w="1841" w:type="dxa"/>
          </w:tcPr>
          <w:p w14:paraId="0C8F2A3B" w14:textId="65B98D3D" w:rsidR="00867AC3" w:rsidRDefault="00867AC3" w:rsidP="00FA24A7">
            <w:pPr>
              <w:pStyle w:val="Tijeloteksta"/>
              <w:jc w:val="right"/>
              <w:rPr>
                <w:rFonts w:ascii="Times New Roman" w:hAnsi="Times New Roman"/>
                <w:lang w:val="hr-HR"/>
              </w:rPr>
            </w:pPr>
            <w:r>
              <w:rPr>
                <w:rFonts w:ascii="Times New Roman" w:hAnsi="Times New Roman"/>
                <w:lang w:val="hr-HR"/>
              </w:rPr>
              <w:t>2.666,00</w:t>
            </w:r>
          </w:p>
        </w:tc>
        <w:tc>
          <w:tcPr>
            <w:tcW w:w="2013" w:type="dxa"/>
          </w:tcPr>
          <w:p w14:paraId="70347692" w14:textId="08B69927" w:rsidR="00867AC3" w:rsidRDefault="00DC2454" w:rsidP="00FA24A7">
            <w:pPr>
              <w:pStyle w:val="Tijeloteksta"/>
              <w:jc w:val="right"/>
              <w:rPr>
                <w:rFonts w:ascii="Times New Roman" w:hAnsi="Times New Roman"/>
                <w:lang w:val="hr-HR"/>
              </w:rPr>
            </w:pPr>
            <w:r>
              <w:rPr>
                <w:rFonts w:ascii="Times New Roman" w:hAnsi="Times New Roman"/>
                <w:lang w:val="hr-HR"/>
              </w:rPr>
              <w:t>+900,00</w:t>
            </w:r>
          </w:p>
        </w:tc>
        <w:tc>
          <w:tcPr>
            <w:tcW w:w="1992" w:type="dxa"/>
          </w:tcPr>
          <w:p w14:paraId="47DE6D5B" w14:textId="6D95AE5D" w:rsidR="00867AC3" w:rsidRDefault="00DC2454" w:rsidP="00FA24A7">
            <w:pPr>
              <w:pStyle w:val="Tijeloteksta"/>
              <w:jc w:val="right"/>
              <w:rPr>
                <w:rFonts w:ascii="Times New Roman" w:hAnsi="Times New Roman"/>
                <w:lang w:val="hr-HR"/>
              </w:rPr>
            </w:pPr>
            <w:r>
              <w:rPr>
                <w:rFonts w:ascii="Times New Roman" w:hAnsi="Times New Roman"/>
                <w:lang w:val="hr-HR"/>
              </w:rPr>
              <w:t>3.566,00</w:t>
            </w:r>
          </w:p>
        </w:tc>
      </w:tr>
      <w:tr w:rsidR="00867AC3" w14:paraId="6D728DC1" w14:textId="3B16275B" w:rsidTr="00DC2454">
        <w:trPr>
          <w:trHeight w:val="1490"/>
        </w:trPr>
        <w:tc>
          <w:tcPr>
            <w:tcW w:w="945" w:type="dxa"/>
          </w:tcPr>
          <w:p w14:paraId="7614F17E" w14:textId="77777777" w:rsidR="00867AC3" w:rsidRDefault="00867AC3" w:rsidP="00FA24A7">
            <w:pPr>
              <w:pStyle w:val="Tijeloteksta"/>
              <w:numPr>
                <w:ilvl w:val="0"/>
                <w:numId w:val="10"/>
              </w:numPr>
              <w:jc w:val="left"/>
              <w:rPr>
                <w:rFonts w:ascii="Times New Roman" w:hAnsi="Times New Roman"/>
                <w:lang w:val="hr-HR"/>
              </w:rPr>
            </w:pPr>
          </w:p>
        </w:tc>
        <w:tc>
          <w:tcPr>
            <w:tcW w:w="2707" w:type="dxa"/>
          </w:tcPr>
          <w:p w14:paraId="6F87CB90" w14:textId="77777777" w:rsidR="00867AC3" w:rsidRDefault="00867AC3">
            <w:pPr>
              <w:pStyle w:val="Tijeloteksta"/>
              <w:jc w:val="left"/>
              <w:rPr>
                <w:rFonts w:ascii="Times New Roman" w:hAnsi="Times New Roman"/>
                <w:lang w:val="hr-HR"/>
              </w:rPr>
            </w:pPr>
            <w:r w:rsidRPr="00904DA6">
              <w:rPr>
                <w:rFonts w:ascii="Times New Roman" w:hAnsi="Times New Roman"/>
                <w:lang w:val="hr-HR"/>
              </w:rPr>
              <w:t>sufinanciranje rada Javne ustanove Javna vatrogasna postrojba Čepin – decentralizirana sredstva</w:t>
            </w:r>
          </w:p>
          <w:p w14:paraId="1C815F51" w14:textId="34342803" w:rsidR="00DC2454" w:rsidRPr="00904DA6" w:rsidRDefault="00DC2454">
            <w:pPr>
              <w:pStyle w:val="Tijeloteksta"/>
              <w:jc w:val="left"/>
              <w:rPr>
                <w:rFonts w:ascii="Times New Roman" w:hAnsi="Times New Roman"/>
                <w:lang w:val="hr-HR"/>
              </w:rPr>
            </w:pPr>
          </w:p>
        </w:tc>
        <w:tc>
          <w:tcPr>
            <w:tcW w:w="1841" w:type="dxa"/>
          </w:tcPr>
          <w:p w14:paraId="2A3279AC" w14:textId="271AD642" w:rsidR="00867AC3" w:rsidRDefault="00867AC3" w:rsidP="00FA24A7">
            <w:pPr>
              <w:pStyle w:val="Tijeloteksta"/>
              <w:jc w:val="right"/>
              <w:rPr>
                <w:rFonts w:ascii="Times New Roman" w:hAnsi="Times New Roman"/>
                <w:lang w:val="hr-HR"/>
              </w:rPr>
            </w:pPr>
            <w:r>
              <w:rPr>
                <w:rFonts w:ascii="Times New Roman" w:hAnsi="Times New Roman"/>
                <w:lang w:val="hr-HR"/>
              </w:rPr>
              <w:t>2.336,00</w:t>
            </w:r>
          </w:p>
        </w:tc>
        <w:tc>
          <w:tcPr>
            <w:tcW w:w="2013" w:type="dxa"/>
          </w:tcPr>
          <w:p w14:paraId="0270BF88" w14:textId="0E2B89CC" w:rsidR="00867AC3" w:rsidRDefault="00DC2454" w:rsidP="00FA24A7">
            <w:pPr>
              <w:pStyle w:val="Tijeloteksta"/>
              <w:jc w:val="right"/>
              <w:rPr>
                <w:rFonts w:ascii="Times New Roman" w:hAnsi="Times New Roman"/>
                <w:lang w:val="hr-HR"/>
              </w:rPr>
            </w:pPr>
            <w:r>
              <w:rPr>
                <w:rFonts w:ascii="Times New Roman" w:hAnsi="Times New Roman"/>
                <w:lang w:val="hr-HR"/>
              </w:rPr>
              <w:t>+1.000,00</w:t>
            </w:r>
          </w:p>
        </w:tc>
        <w:tc>
          <w:tcPr>
            <w:tcW w:w="1992" w:type="dxa"/>
          </w:tcPr>
          <w:p w14:paraId="5BF0AC18" w14:textId="39160F4C" w:rsidR="00867AC3" w:rsidRDefault="00DC2454" w:rsidP="00FA24A7">
            <w:pPr>
              <w:pStyle w:val="Tijeloteksta"/>
              <w:jc w:val="right"/>
              <w:rPr>
                <w:rFonts w:ascii="Times New Roman" w:hAnsi="Times New Roman"/>
                <w:lang w:val="hr-HR"/>
              </w:rPr>
            </w:pPr>
            <w:r>
              <w:rPr>
                <w:rFonts w:ascii="Times New Roman" w:hAnsi="Times New Roman"/>
                <w:lang w:val="hr-HR"/>
              </w:rPr>
              <w:t>3.336,00</w:t>
            </w:r>
          </w:p>
        </w:tc>
      </w:tr>
      <w:tr w:rsidR="00DC2454" w14:paraId="708BE12B" w14:textId="77777777" w:rsidTr="00867AC3">
        <w:trPr>
          <w:trHeight w:val="714"/>
        </w:trPr>
        <w:tc>
          <w:tcPr>
            <w:tcW w:w="945" w:type="dxa"/>
          </w:tcPr>
          <w:p w14:paraId="0C9ECAE1" w14:textId="77777777" w:rsidR="00DC2454" w:rsidRDefault="00DC2454" w:rsidP="00FA24A7">
            <w:pPr>
              <w:pStyle w:val="Tijeloteksta"/>
              <w:numPr>
                <w:ilvl w:val="0"/>
                <w:numId w:val="10"/>
              </w:numPr>
              <w:jc w:val="left"/>
              <w:rPr>
                <w:rFonts w:ascii="Times New Roman" w:hAnsi="Times New Roman"/>
                <w:lang w:val="hr-HR"/>
              </w:rPr>
            </w:pPr>
          </w:p>
        </w:tc>
        <w:tc>
          <w:tcPr>
            <w:tcW w:w="2707" w:type="dxa"/>
          </w:tcPr>
          <w:p w14:paraId="777C4A38" w14:textId="536BF458" w:rsidR="00DC2454" w:rsidRDefault="00DC2454" w:rsidP="00DC2454">
            <w:pPr>
              <w:pStyle w:val="Tijeloteksta"/>
              <w:jc w:val="left"/>
              <w:rPr>
                <w:rFonts w:ascii="Times New Roman" w:hAnsi="Times New Roman"/>
                <w:lang w:val="hr-HR"/>
              </w:rPr>
            </w:pPr>
            <w:r>
              <w:rPr>
                <w:rFonts w:ascii="Times New Roman" w:hAnsi="Times New Roman"/>
                <w:lang w:val="hr-HR"/>
              </w:rPr>
              <w:t>Kapitalna donacija DVD-u Vladislavci za kupovinu vatrogasnog vozila</w:t>
            </w:r>
          </w:p>
          <w:p w14:paraId="42D9CC51" w14:textId="77777777" w:rsidR="00DC2454" w:rsidRPr="00904DA6" w:rsidRDefault="00DC2454" w:rsidP="00DC2454">
            <w:pPr>
              <w:pStyle w:val="Tijeloteksta"/>
              <w:jc w:val="left"/>
              <w:rPr>
                <w:rFonts w:ascii="Times New Roman" w:hAnsi="Times New Roman"/>
                <w:lang w:val="hr-HR"/>
              </w:rPr>
            </w:pPr>
          </w:p>
        </w:tc>
        <w:tc>
          <w:tcPr>
            <w:tcW w:w="1841" w:type="dxa"/>
          </w:tcPr>
          <w:p w14:paraId="38800A34" w14:textId="05F09471" w:rsidR="00DC2454" w:rsidRDefault="00DC2454" w:rsidP="00FA24A7">
            <w:pPr>
              <w:pStyle w:val="Tijeloteksta"/>
              <w:jc w:val="right"/>
              <w:rPr>
                <w:rFonts w:ascii="Times New Roman" w:hAnsi="Times New Roman"/>
                <w:lang w:val="hr-HR"/>
              </w:rPr>
            </w:pPr>
            <w:r>
              <w:rPr>
                <w:rFonts w:ascii="Times New Roman" w:hAnsi="Times New Roman"/>
                <w:lang w:val="hr-HR"/>
              </w:rPr>
              <w:t>0,00</w:t>
            </w:r>
          </w:p>
        </w:tc>
        <w:tc>
          <w:tcPr>
            <w:tcW w:w="2013" w:type="dxa"/>
          </w:tcPr>
          <w:p w14:paraId="2314515F" w14:textId="318DB75B" w:rsidR="00DC2454" w:rsidRDefault="00DC2454" w:rsidP="00FA24A7">
            <w:pPr>
              <w:pStyle w:val="Tijeloteksta"/>
              <w:jc w:val="right"/>
              <w:rPr>
                <w:rFonts w:ascii="Times New Roman" w:hAnsi="Times New Roman"/>
                <w:lang w:val="hr-HR"/>
              </w:rPr>
            </w:pPr>
            <w:r>
              <w:rPr>
                <w:rFonts w:ascii="Times New Roman" w:hAnsi="Times New Roman"/>
                <w:lang w:val="hr-HR"/>
              </w:rPr>
              <w:t>+10.000,00</w:t>
            </w:r>
          </w:p>
        </w:tc>
        <w:tc>
          <w:tcPr>
            <w:tcW w:w="1992" w:type="dxa"/>
          </w:tcPr>
          <w:p w14:paraId="5D82733D" w14:textId="5440F4ED" w:rsidR="00DC2454" w:rsidRDefault="00DC2454" w:rsidP="00FA24A7">
            <w:pPr>
              <w:pStyle w:val="Tijeloteksta"/>
              <w:jc w:val="right"/>
              <w:rPr>
                <w:rFonts w:ascii="Times New Roman" w:hAnsi="Times New Roman"/>
                <w:lang w:val="hr-HR"/>
              </w:rPr>
            </w:pPr>
            <w:r>
              <w:rPr>
                <w:rFonts w:ascii="Times New Roman" w:hAnsi="Times New Roman"/>
                <w:lang w:val="hr-HR"/>
              </w:rPr>
              <w:t>10.000,00</w:t>
            </w:r>
          </w:p>
        </w:tc>
      </w:tr>
      <w:tr w:rsidR="00867AC3" w14:paraId="586E75DA" w14:textId="3B06ECFC" w:rsidTr="00867AC3">
        <w:tc>
          <w:tcPr>
            <w:tcW w:w="945" w:type="dxa"/>
            <w:shd w:val="clear" w:color="auto" w:fill="C6D9F1" w:themeFill="text2" w:themeFillTint="33"/>
          </w:tcPr>
          <w:p w14:paraId="0606AAA2" w14:textId="77777777" w:rsidR="00867AC3" w:rsidRDefault="00867AC3" w:rsidP="00FA24A7">
            <w:pPr>
              <w:pStyle w:val="Tijeloteksta"/>
              <w:ind w:left="720"/>
              <w:jc w:val="left"/>
              <w:rPr>
                <w:rFonts w:ascii="Times New Roman" w:hAnsi="Times New Roman"/>
                <w:lang w:val="hr-HR"/>
              </w:rPr>
            </w:pPr>
          </w:p>
        </w:tc>
        <w:tc>
          <w:tcPr>
            <w:tcW w:w="2707" w:type="dxa"/>
            <w:shd w:val="clear" w:color="auto" w:fill="C6D9F1" w:themeFill="text2" w:themeFillTint="33"/>
          </w:tcPr>
          <w:p w14:paraId="48CCAF4A" w14:textId="27E09CD1" w:rsidR="00867AC3" w:rsidRPr="00904DA6" w:rsidRDefault="00867AC3">
            <w:pPr>
              <w:pStyle w:val="Tijeloteksta"/>
              <w:jc w:val="left"/>
              <w:rPr>
                <w:rFonts w:ascii="Times New Roman" w:hAnsi="Times New Roman"/>
                <w:lang w:val="hr-HR"/>
              </w:rPr>
            </w:pPr>
            <w:r>
              <w:rPr>
                <w:rFonts w:ascii="Times New Roman" w:hAnsi="Times New Roman"/>
                <w:lang w:val="hr-HR"/>
              </w:rPr>
              <w:t>UKUPNO</w:t>
            </w:r>
          </w:p>
        </w:tc>
        <w:tc>
          <w:tcPr>
            <w:tcW w:w="1841" w:type="dxa"/>
            <w:shd w:val="clear" w:color="auto" w:fill="C6D9F1" w:themeFill="text2" w:themeFillTint="33"/>
          </w:tcPr>
          <w:p w14:paraId="6F6D8AB0" w14:textId="41BC96AB" w:rsidR="00867AC3" w:rsidRDefault="00867AC3" w:rsidP="00FA24A7">
            <w:pPr>
              <w:pStyle w:val="Tijeloteksta"/>
              <w:jc w:val="right"/>
              <w:rPr>
                <w:rFonts w:ascii="Times New Roman" w:hAnsi="Times New Roman"/>
                <w:lang w:val="hr-HR"/>
              </w:rPr>
            </w:pPr>
            <w:r>
              <w:rPr>
                <w:rFonts w:ascii="Times New Roman" w:hAnsi="Times New Roman"/>
                <w:b/>
                <w:bCs/>
                <w:lang w:val="hr-HR"/>
              </w:rPr>
              <w:t>31.546,56</w:t>
            </w:r>
          </w:p>
        </w:tc>
        <w:tc>
          <w:tcPr>
            <w:tcW w:w="2013" w:type="dxa"/>
            <w:shd w:val="clear" w:color="auto" w:fill="C6D9F1" w:themeFill="text2" w:themeFillTint="33"/>
          </w:tcPr>
          <w:p w14:paraId="09EA314D" w14:textId="4A8FB7C3" w:rsidR="00867AC3" w:rsidRDefault="00DC2454" w:rsidP="00FA24A7">
            <w:pPr>
              <w:pStyle w:val="Tijeloteksta"/>
              <w:jc w:val="right"/>
              <w:rPr>
                <w:rFonts w:ascii="Times New Roman" w:hAnsi="Times New Roman"/>
                <w:b/>
                <w:bCs/>
                <w:lang w:val="hr-HR"/>
              </w:rPr>
            </w:pPr>
            <w:r>
              <w:rPr>
                <w:rFonts w:ascii="Times New Roman" w:hAnsi="Times New Roman"/>
                <w:b/>
                <w:bCs/>
                <w:lang w:val="hr-HR"/>
              </w:rPr>
              <w:t>+9.355,44</w:t>
            </w:r>
          </w:p>
        </w:tc>
        <w:tc>
          <w:tcPr>
            <w:tcW w:w="1992" w:type="dxa"/>
            <w:shd w:val="clear" w:color="auto" w:fill="C6D9F1" w:themeFill="text2" w:themeFillTint="33"/>
          </w:tcPr>
          <w:p w14:paraId="13BE5857" w14:textId="3D4D379E" w:rsidR="00867AC3" w:rsidRDefault="00DC2454" w:rsidP="00FA24A7">
            <w:pPr>
              <w:pStyle w:val="Tijeloteksta"/>
              <w:jc w:val="right"/>
              <w:rPr>
                <w:rFonts w:ascii="Times New Roman" w:hAnsi="Times New Roman"/>
                <w:b/>
                <w:bCs/>
                <w:lang w:val="hr-HR"/>
              </w:rPr>
            </w:pPr>
            <w:r>
              <w:rPr>
                <w:rFonts w:ascii="Times New Roman" w:hAnsi="Times New Roman"/>
                <w:b/>
                <w:bCs/>
                <w:lang w:val="hr-HR"/>
              </w:rPr>
              <w:t>40.902,00</w:t>
            </w:r>
          </w:p>
        </w:tc>
      </w:tr>
    </w:tbl>
    <w:p w14:paraId="7D8EDC12" w14:textId="2A6F41D4" w:rsidR="000B6E77" w:rsidRPr="00904DA6" w:rsidRDefault="005A3158">
      <w:pPr>
        <w:pStyle w:val="Tijeloteksta"/>
        <w:jc w:val="left"/>
        <w:rPr>
          <w:rFonts w:ascii="Times New Roman" w:hAnsi="Times New Roman"/>
          <w:lang w:val="hr-HR"/>
        </w:rPr>
      </w:pPr>
      <w:r>
        <w:rPr>
          <w:rFonts w:ascii="Times New Roman" w:hAnsi="Times New Roman"/>
          <w:lang w:val="hr-HR"/>
        </w:rPr>
        <w:t>„</w:t>
      </w:r>
    </w:p>
    <w:p w14:paraId="4111C91A" w14:textId="06131E1B"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t>II.</w:t>
      </w:r>
    </w:p>
    <w:p w14:paraId="65D02524" w14:textId="3D6AD6D5" w:rsidR="00867AC3" w:rsidRDefault="00867AC3">
      <w:pPr>
        <w:pStyle w:val="Tijeloteksta"/>
        <w:rPr>
          <w:rFonts w:ascii="Times New Roman" w:hAnsi="Times New Roman"/>
          <w:lang w:val="hr-HR"/>
        </w:rPr>
      </w:pPr>
      <w:r>
        <w:rPr>
          <w:rFonts w:ascii="Times New Roman" w:hAnsi="Times New Roman"/>
          <w:lang w:val="hr-HR"/>
        </w:rPr>
        <w:t xml:space="preserve">Točka II. Programa mijenja se i sada glasi: </w:t>
      </w:r>
    </w:p>
    <w:p w14:paraId="5F82CF07" w14:textId="77777777" w:rsidR="00E75DB7" w:rsidRDefault="00E75DB7">
      <w:pPr>
        <w:pStyle w:val="Tijeloteksta"/>
        <w:rPr>
          <w:rFonts w:ascii="Times New Roman" w:hAnsi="Times New Roman"/>
          <w:lang w:val="hr-HR"/>
        </w:rPr>
      </w:pPr>
    </w:p>
    <w:p w14:paraId="1C786F78" w14:textId="73559038" w:rsidR="000B6E77" w:rsidRPr="00904DA6" w:rsidRDefault="005A3158">
      <w:pPr>
        <w:pStyle w:val="Tijeloteksta"/>
        <w:rPr>
          <w:rFonts w:ascii="Times New Roman" w:hAnsi="Times New Roman"/>
          <w:lang w:val="hr-HR"/>
        </w:rPr>
      </w:pPr>
      <w:r>
        <w:rPr>
          <w:rFonts w:ascii="Times New Roman" w:hAnsi="Times New Roman"/>
          <w:lang w:val="hr-HR"/>
        </w:rPr>
        <w:t>„</w:t>
      </w:r>
      <w:r w:rsidRPr="00904DA6">
        <w:rPr>
          <w:rFonts w:ascii="Times New Roman" w:hAnsi="Times New Roman"/>
          <w:lang w:val="hr-HR"/>
        </w:rPr>
        <w:t>Redovna djelatnost dobrovoljnih vatrogasnih društava na području Općine Vladislavci u 202</w:t>
      </w:r>
      <w:r w:rsidR="00904DA6">
        <w:rPr>
          <w:rFonts w:ascii="Times New Roman" w:hAnsi="Times New Roman"/>
          <w:lang w:val="hr-HR"/>
        </w:rPr>
        <w:t>4</w:t>
      </w:r>
      <w:r w:rsidRPr="00904DA6">
        <w:rPr>
          <w:rFonts w:ascii="Times New Roman" w:hAnsi="Times New Roman"/>
          <w:lang w:val="hr-HR"/>
        </w:rPr>
        <w:t xml:space="preserve">. godini financirat će se iz Proračuna Općine Vladislavci putem Vatrogasne zajednice </w:t>
      </w:r>
      <w:r w:rsidR="00867AC3">
        <w:rPr>
          <w:rFonts w:ascii="Times New Roman" w:hAnsi="Times New Roman"/>
          <w:lang w:val="hr-HR"/>
        </w:rPr>
        <w:t>Čepin</w:t>
      </w:r>
      <w:r w:rsidRPr="00904DA6">
        <w:rPr>
          <w:rFonts w:ascii="Times New Roman" w:hAnsi="Times New Roman"/>
          <w:lang w:val="hr-HR"/>
        </w:rPr>
        <w:t>.</w:t>
      </w:r>
      <w:r>
        <w:rPr>
          <w:rFonts w:ascii="Times New Roman" w:hAnsi="Times New Roman"/>
          <w:lang w:val="hr-HR"/>
        </w:rPr>
        <w:t>“</w:t>
      </w:r>
    </w:p>
    <w:p w14:paraId="53591181" w14:textId="77777777" w:rsidR="000B6E77" w:rsidRDefault="000B6E77">
      <w:pPr>
        <w:pStyle w:val="Tijeloteksta"/>
        <w:jc w:val="left"/>
        <w:rPr>
          <w:rFonts w:ascii="Times New Roman" w:hAnsi="Times New Roman"/>
          <w:lang w:val="hr-HR"/>
        </w:rPr>
      </w:pPr>
    </w:p>
    <w:p w14:paraId="4C0DB55F" w14:textId="77777777" w:rsidR="00E75DB7" w:rsidRDefault="00E75DB7">
      <w:pPr>
        <w:pStyle w:val="Tijeloteksta"/>
        <w:jc w:val="left"/>
        <w:rPr>
          <w:rFonts w:ascii="Times New Roman" w:hAnsi="Times New Roman"/>
          <w:lang w:val="hr-HR"/>
        </w:rPr>
      </w:pPr>
    </w:p>
    <w:p w14:paraId="59040718" w14:textId="77777777" w:rsidR="00E75DB7" w:rsidRDefault="00E75DB7">
      <w:pPr>
        <w:pStyle w:val="Tijeloteksta"/>
        <w:jc w:val="left"/>
        <w:rPr>
          <w:rFonts w:ascii="Times New Roman" w:hAnsi="Times New Roman"/>
          <w:lang w:val="hr-HR"/>
        </w:rPr>
      </w:pPr>
    </w:p>
    <w:p w14:paraId="794D723F" w14:textId="77777777" w:rsidR="00E75DB7" w:rsidRDefault="00E75DB7">
      <w:pPr>
        <w:pStyle w:val="Tijeloteksta"/>
        <w:jc w:val="left"/>
        <w:rPr>
          <w:rFonts w:ascii="Times New Roman" w:hAnsi="Times New Roman"/>
          <w:lang w:val="hr-HR"/>
        </w:rPr>
      </w:pPr>
    </w:p>
    <w:p w14:paraId="3C891A9F" w14:textId="77777777" w:rsidR="00E75DB7" w:rsidRPr="00904DA6" w:rsidRDefault="00E75DB7">
      <w:pPr>
        <w:pStyle w:val="Tijeloteksta"/>
        <w:jc w:val="left"/>
        <w:rPr>
          <w:rFonts w:ascii="Times New Roman" w:hAnsi="Times New Roman"/>
          <w:lang w:val="hr-HR"/>
        </w:rPr>
      </w:pPr>
    </w:p>
    <w:p w14:paraId="4C818B68" w14:textId="41D34EEB"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lastRenderedPageBreak/>
        <w:t>I</w:t>
      </w:r>
      <w:r w:rsidR="00867AC3">
        <w:rPr>
          <w:rFonts w:ascii="Times New Roman" w:hAnsi="Times New Roman"/>
          <w:b/>
          <w:lang w:val="hr-HR"/>
        </w:rPr>
        <w:t>II</w:t>
      </w:r>
      <w:r w:rsidRPr="00904DA6">
        <w:rPr>
          <w:rFonts w:ascii="Times New Roman" w:hAnsi="Times New Roman"/>
          <w:b/>
          <w:lang w:val="hr-HR"/>
        </w:rPr>
        <w:t>.</w:t>
      </w:r>
    </w:p>
    <w:p w14:paraId="173F7BD3" w14:textId="384D2299" w:rsidR="000B6E77" w:rsidRPr="00904DA6" w:rsidRDefault="00000000">
      <w:pPr>
        <w:pStyle w:val="Tijeloteksta"/>
        <w:rPr>
          <w:rFonts w:ascii="Times New Roman" w:hAnsi="Times New Roman"/>
          <w:lang w:val="hr-HR"/>
        </w:rPr>
      </w:pPr>
      <w:r w:rsidRPr="00904DA6">
        <w:rPr>
          <w:rFonts w:ascii="Times New Roman" w:hAnsi="Times New Roman"/>
          <w:lang w:val="hr-HR"/>
        </w:rPr>
        <w:t>Ova</w:t>
      </w:r>
      <w:r w:rsidR="0011111E">
        <w:rPr>
          <w:rFonts w:ascii="Times New Roman" w:hAnsi="Times New Roman"/>
          <w:lang w:val="hr-HR"/>
        </w:rPr>
        <w:t xml:space="preserve"> Odluka </w:t>
      </w:r>
      <w:r w:rsidRPr="00904DA6">
        <w:rPr>
          <w:rFonts w:ascii="Times New Roman" w:hAnsi="Times New Roman"/>
          <w:lang w:val="hr-HR"/>
        </w:rPr>
        <w:t>objavit će se u  „Službenom glasniku“ Općine Vladislavci.</w:t>
      </w:r>
    </w:p>
    <w:p w14:paraId="797E0D0A" w14:textId="77777777" w:rsidR="000B6E77" w:rsidRPr="00904DA6" w:rsidRDefault="000B6E77">
      <w:pPr>
        <w:pStyle w:val="Tijeloteksta"/>
        <w:jc w:val="left"/>
        <w:rPr>
          <w:rFonts w:ascii="Times New Roman" w:hAnsi="Times New Roman"/>
          <w:lang w:val="hr-HR"/>
        </w:rPr>
      </w:pPr>
    </w:p>
    <w:p w14:paraId="73C72C18" w14:textId="06EA2631" w:rsidR="000B6E77" w:rsidRPr="00904DA6" w:rsidRDefault="00000000">
      <w:pPr>
        <w:pStyle w:val="Tijeloteksta"/>
        <w:rPr>
          <w:rFonts w:ascii="Times New Roman" w:hAnsi="Times New Roman"/>
          <w:lang w:val="hr-HR"/>
        </w:rPr>
      </w:pPr>
      <w:r w:rsidRPr="00904DA6">
        <w:rPr>
          <w:rFonts w:ascii="Times New Roman" w:hAnsi="Times New Roman"/>
          <w:lang w:val="hr-HR"/>
        </w:rPr>
        <w:t>KLASA: 400-01/2</w:t>
      </w:r>
      <w:r w:rsidR="00904DA6">
        <w:rPr>
          <w:rFonts w:ascii="Times New Roman" w:hAnsi="Times New Roman"/>
          <w:lang w:val="hr-HR"/>
        </w:rPr>
        <w:t>3</w:t>
      </w:r>
      <w:r w:rsidRPr="00904DA6">
        <w:rPr>
          <w:rFonts w:ascii="Times New Roman" w:hAnsi="Times New Roman"/>
          <w:lang w:val="hr-HR"/>
        </w:rPr>
        <w:t>-04/01</w:t>
      </w:r>
    </w:p>
    <w:p w14:paraId="3AF3917A" w14:textId="3AE35D08" w:rsidR="000B6E77" w:rsidRPr="00904DA6" w:rsidRDefault="00000000">
      <w:pPr>
        <w:jc w:val="both"/>
        <w:rPr>
          <w:rFonts w:ascii="Times New Roman" w:hAnsi="Times New Roman"/>
          <w:lang w:val="hr-HR"/>
        </w:rPr>
      </w:pPr>
      <w:r w:rsidRPr="00904DA6">
        <w:rPr>
          <w:rFonts w:ascii="Times New Roman" w:hAnsi="Times New Roman"/>
          <w:lang w:val="hr-HR"/>
        </w:rPr>
        <w:t>URBROJ: 2158-41-01-2</w:t>
      </w:r>
      <w:r w:rsidR="00867AC3">
        <w:rPr>
          <w:rFonts w:ascii="Times New Roman" w:hAnsi="Times New Roman"/>
          <w:lang w:val="hr-HR"/>
        </w:rPr>
        <w:t>4-4</w:t>
      </w:r>
    </w:p>
    <w:p w14:paraId="2D20B96E" w14:textId="267AD737" w:rsidR="000B6E77" w:rsidRPr="00904DA6" w:rsidRDefault="00000000">
      <w:pPr>
        <w:rPr>
          <w:rFonts w:ascii="Times New Roman" w:hAnsi="Times New Roman"/>
          <w:lang w:val="hr-HR"/>
        </w:rPr>
      </w:pPr>
      <w:r w:rsidRPr="00904DA6">
        <w:rPr>
          <w:rFonts w:ascii="Times New Roman" w:hAnsi="Times New Roman"/>
          <w:lang w:val="hr-HR"/>
        </w:rPr>
        <w:t>Vladislavci, _</w:t>
      </w:r>
      <w:r w:rsidR="00867AC3">
        <w:rPr>
          <w:rFonts w:ascii="Times New Roman" w:hAnsi="Times New Roman"/>
          <w:lang w:val="hr-HR"/>
        </w:rPr>
        <w:t>___</w:t>
      </w:r>
      <w:r w:rsidRPr="00904DA6">
        <w:rPr>
          <w:rFonts w:ascii="Times New Roman" w:hAnsi="Times New Roman"/>
          <w:lang w:val="hr-HR"/>
        </w:rPr>
        <w:t xml:space="preserve">__. </w:t>
      </w:r>
      <w:r w:rsidR="00E75DB7">
        <w:rPr>
          <w:rFonts w:ascii="Times New Roman" w:hAnsi="Times New Roman"/>
          <w:lang w:val="hr-HR"/>
        </w:rPr>
        <w:t>listopada</w:t>
      </w:r>
      <w:r w:rsidRPr="00904DA6">
        <w:rPr>
          <w:rFonts w:ascii="Times New Roman" w:hAnsi="Times New Roman"/>
          <w:lang w:val="hr-HR"/>
        </w:rPr>
        <w:t xml:space="preserve"> 202</w:t>
      </w:r>
      <w:r w:rsidR="00867AC3">
        <w:rPr>
          <w:rFonts w:ascii="Times New Roman" w:hAnsi="Times New Roman"/>
          <w:lang w:val="hr-HR"/>
        </w:rPr>
        <w:t>4</w:t>
      </w:r>
      <w:r w:rsidRPr="00904DA6">
        <w:rPr>
          <w:rFonts w:ascii="Times New Roman" w:hAnsi="Times New Roman"/>
          <w:lang w:val="hr-HR"/>
        </w:rPr>
        <w:t xml:space="preserve">.  </w:t>
      </w:r>
    </w:p>
    <w:p w14:paraId="5B768F12" w14:textId="77777777" w:rsidR="000B6E77" w:rsidRPr="00904DA6" w:rsidRDefault="000B6E77">
      <w:pPr>
        <w:pStyle w:val="Tijeloteksta"/>
        <w:jc w:val="left"/>
        <w:rPr>
          <w:rFonts w:ascii="Times New Roman" w:hAnsi="Times New Roman"/>
          <w:lang w:val="hr-HR"/>
        </w:rPr>
      </w:pPr>
    </w:p>
    <w:p w14:paraId="6E5B84C5"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Predsjednik</w:t>
      </w:r>
    </w:p>
    <w:p w14:paraId="48017499"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Općinskog vijeća</w:t>
      </w:r>
    </w:p>
    <w:p w14:paraId="6FE9CED5" w14:textId="4763D308" w:rsidR="000B6E77" w:rsidRPr="00904DA6" w:rsidRDefault="00000000">
      <w:pPr>
        <w:pStyle w:val="Tijeloteksta"/>
        <w:ind w:left="6358"/>
        <w:jc w:val="center"/>
        <w:rPr>
          <w:rFonts w:ascii="Times New Roman" w:hAnsi="Times New Roman"/>
          <w:lang w:val="hr-HR"/>
        </w:rPr>
      </w:pPr>
      <w:r w:rsidRPr="00904DA6">
        <w:rPr>
          <w:rFonts w:ascii="Times New Roman" w:hAnsi="Times New Roman"/>
          <w:lang w:val="hr-HR"/>
        </w:rPr>
        <w:t>Krunoslav Morović</w:t>
      </w:r>
    </w:p>
    <w:sectPr w:rsidR="000B6E77" w:rsidRPr="00904DA6" w:rsidSect="00867AC3">
      <w:headerReference w:type="default" r:id="rId10"/>
      <w:footerReference w:type="even" r:id="rId11"/>
      <w:pgSz w:w="11906" w:h="16838" w:code="9"/>
      <w:pgMar w:top="709"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7A0B9" w14:textId="77777777" w:rsidR="001F5A2C" w:rsidRDefault="001F5A2C">
      <w:r>
        <w:separator/>
      </w:r>
    </w:p>
  </w:endnote>
  <w:endnote w:type="continuationSeparator" w:id="0">
    <w:p w14:paraId="36CFD397" w14:textId="77777777" w:rsidR="001F5A2C" w:rsidRDefault="001F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AAC07" w14:textId="77777777" w:rsidR="000B6E77" w:rsidRDefault="00000000">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38064935" w14:textId="77777777" w:rsidR="000B6E77" w:rsidRDefault="000B6E7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EF395" w14:textId="77777777" w:rsidR="001F5A2C" w:rsidRDefault="001F5A2C">
      <w:r>
        <w:separator/>
      </w:r>
    </w:p>
  </w:footnote>
  <w:footnote w:type="continuationSeparator" w:id="0">
    <w:p w14:paraId="4E1B0AF6" w14:textId="77777777" w:rsidR="001F5A2C" w:rsidRDefault="001F5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903D6" w14:textId="77777777" w:rsidR="000B6E77" w:rsidRDefault="000B6E77">
    <w:pPr>
      <w:pStyle w:val="Zaglavlje"/>
      <w:jc w:val="center"/>
      <w:rPr>
        <w:i/>
        <w:sz w:val="20"/>
        <w:szCs w:val="20"/>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5A891130"/>
    <w:multiLevelType w:val="hybridMultilevel"/>
    <w:tmpl w:val="0B1CA3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1E55958"/>
    <w:multiLevelType w:val="hybridMultilevel"/>
    <w:tmpl w:val="D74C1088"/>
    <w:lvl w:ilvl="0" w:tplc="F71C7B7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009723615">
    <w:abstractNumId w:val="2"/>
  </w:num>
  <w:num w:numId="2" w16cid:durableId="1691838317">
    <w:abstractNumId w:val="6"/>
  </w:num>
  <w:num w:numId="3" w16cid:durableId="169492651">
    <w:abstractNumId w:val="7"/>
  </w:num>
  <w:num w:numId="4" w16cid:durableId="1671133741">
    <w:abstractNumId w:val="1"/>
  </w:num>
  <w:num w:numId="5" w16cid:durableId="174195318">
    <w:abstractNumId w:val="8"/>
  </w:num>
  <w:num w:numId="6" w16cid:durableId="1865169018">
    <w:abstractNumId w:val="3"/>
  </w:num>
  <w:num w:numId="7" w16cid:durableId="1089738532">
    <w:abstractNumId w:val="9"/>
  </w:num>
  <w:num w:numId="8" w16cid:durableId="157111993">
    <w:abstractNumId w:val="0"/>
  </w:num>
  <w:num w:numId="9" w16cid:durableId="428433512">
    <w:abstractNumId w:val="5"/>
  </w:num>
  <w:num w:numId="10" w16cid:durableId="1222789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77"/>
    <w:rsid w:val="00083F9F"/>
    <w:rsid w:val="000B6E77"/>
    <w:rsid w:val="000C08C8"/>
    <w:rsid w:val="000D39F3"/>
    <w:rsid w:val="000F29CE"/>
    <w:rsid w:val="0011111E"/>
    <w:rsid w:val="001F5A2C"/>
    <w:rsid w:val="0025232A"/>
    <w:rsid w:val="003618D9"/>
    <w:rsid w:val="003F5078"/>
    <w:rsid w:val="004A4F22"/>
    <w:rsid w:val="005528CD"/>
    <w:rsid w:val="005A3158"/>
    <w:rsid w:val="00673409"/>
    <w:rsid w:val="006C7C73"/>
    <w:rsid w:val="00774D5F"/>
    <w:rsid w:val="00790F15"/>
    <w:rsid w:val="007B2DBC"/>
    <w:rsid w:val="00810D47"/>
    <w:rsid w:val="00867AC3"/>
    <w:rsid w:val="00904DA6"/>
    <w:rsid w:val="0092186C"/>
    <w:rsid w:val="00954411"/>
    <w:rsid w:val="009807BF"/>
    <w:rsid w:val="009A0631"/>
    <w:rsid w:val="009D7AD7"/>
    <w:rsid w:val="009F76B7"/>
    <w:rsid w:val="00A54876"/>
    <w:rsid w:val="00BC6D1D"/>
    <w:rsid w:val="00BE1ACD"/>
    <w:rsid w:val="00C257FC"/>
    <w:rsid w:val="00D14280"/>
    <w:rsid w:val="00DC2454"/>
    <w:rsid w:val="00E16240"/>
    <w:rsid w:val="00E43215"/>
    <w:rsid w:val="00E75DB7"/>
    <w:rsid w:val="00EC4675"/>
    <w:rsid w:val="00F42742"/>
    <w:rsid w:val="00FA24A7"/>
    <w:rsid w:val="00FB4D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2F073"/>
  <w15:docId w15:val="{5FC0BAA3-2A6A-46D8-95FA-60CBC8E0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styleId="Tekstbalonia">
    <w:name w:val="Balloon Text"/>
    <w:basedOn w:val="Normal"/>
    <w:link w:val="TekstbaloniaChar"/>
    <w:semiHidden/>
    <w:unhideWhenUsed/>
    <w:rPr>
      <w:rFonts w:ascii="Segoe UI" w:hAnsi="Segoe UI" w:cs="Segoe UI"/>
      <w:sz w:val="18"/>
      <w:szCs w:val="18"/>
    </w:rPr>
  </w:style>
  <w:style w:type="character" w:customStyle="1" w:styleId="TekstbaloniaChar">
    <w:name w:val="Tekst balončića Char"/>
    <w:basedOn w:val="Zadanifontodlomka"/>
    <w:link w:val="Tekstbalonia"/>
    <w:semiHidden/>
    <w:rPr>
      <w:rFonts w:ascii="Segoe UI" w:hAnsi="Segoe UI" w:cs="Segoe UI"/>
      <w:sz w:val="18"/>
      <w:szCs w:val="18"/>
      <w:lang w:val="en-US" w:eastAsia="en-US"/>
    </w:rPr>
  </w:style>
  <w:style w:type="paragraph" w:customStyle="1" w:styleId="box462115">
    <w:name w:val="box_462115"/>
    <w:basedOn w:val="Normal"/>
    <w:pPr>
      <w:spacing w:before="100" w:beforeAutospacing="1" w:after="100" w:afterAutospacing="1"/>
    </w:pPr>
    <w:rPr>
      <w:rFonts w:ascii="Times New Roman" w:hAnsi="Times New Roman"/>
      <w:lang w:val="hr-HR" w:eastAsia="hr-HR"/>
    </w:rPr>
  </w:style>
  <w:style w:type="table" w:styleId="Reetkatablice">
    <w:name w:val="Table Grid"/>
    <w:basedOn w:val="Obinatablica"/>
    <w:rsid w:val="00FA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 w:id="196773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963</Words>
  <Characters>5493</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Vladislavci</dc:creator>
  <cp:lastModifiedBy>OpcinaPC2020</cp:lastModifiedBy>
  <cp:revision>31</cp:revision>
  <cp:lastPrinted>2023-11-23T06:47:00Z</cp:lastPrinted>
  <dcterms:created xsi:type="dcterms:W3CDTF">2022-11-11T09:45:00Z</dcterms:created>
  <dcterms:modified xsi:type="dcterms:W3CDTF">2024-10-08T05:49:00Z</dcterms:modified>
</cp:coreProperties>
</file>