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</w:tblGrid>
      <w:tr w:rsidR="00067DF3" w14:paraId="00BD2980" w14:textId="77777777">
        <w:tc>
          <w:tcPr>
            <w:tcW w:w="4608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392"/>
            </w:tblGrid>
            <w:tr w:rsidR="00067DF3" w14:paraId="5AF49A3B" w14:textId="77777777">
              <w:tc>
                <w:tcPr>
                  <w:tcW w:w="4428" w:type="dxa"/>
                </w:tcPr>
                <w:p w14:paraId="528DEDF1" w14:textId="1D91EAFA" w:rsidR="00067DF3" w:rsidRDefault="00E176D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br w:type="page"/>
                  </w:r>
                  <w:r w:rsidR="009639ED"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0F289311" wp14:editId="5DBFAE63">
                            <wp:extent cx="590550" cy="542925"/>
                            <wp:effectExtent l="0" t="0" r="2540" b="1270"/>
                            <wp:docPr id="1156547595" name="Pravokutn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905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4644EB" id="Pravokutnik 3" o:spid="_x0000_s1026" style="width:46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  <w:r>
                    <w:rPr>
                      <w:sz w:val="22"/>
                      <w:szCs w:val="22"/>
                    </w:rPr>
                    <w:t xml:space="preserve">          </w:t>
                  </w:r>
                  <w:r>
                    <w:rPr>
                      <w:noProof/>
                      <w:sz w:val="22"/>
                      <w:szCs w:val="22"/>
                    </w:rPr>
                    <w:drawing>
                      <wp:inline distT="0" distB="0" distL="0" distR="0" wp14:anchorId="103D99FB" wp14:editId="2648F7A5">
                        <wp:extent cx="673100" cy="797560"/>
                        <wp:effectExtent l="0" t="0" r="0" b="254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3100" cy="7975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2"/>
                      <w:szCs w:val="22"/>
                    </w:rPr>
                    <w:t xml:space="preserve">    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ab/>
                    <w:t xml:space="preserve">                               </w:t>
                  </w:r>
                </w:p>
                <w:p w14:paraId="29EE2346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REPUBLIKA HRVATSKA                                                        </w:t>
                  </w:r>
                </w:p>
                <w:p w14:paraId="2FCBFD69" w14:textId="77777777" w:rsidR="00067DF3" w:rsidRDefault="000000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OSJEČKO-BARANJSKA ŽUPANIJA                                                               </w:t>
                  </w:r>
                </w:p>
                <w:tbl>
                  <w:tblPr>
                    <w:tblW w:w="4752" w:type="dxa"/>
                    <w:tblLayout w:type="fixed"/>
                    <w:tblCellMar>
                      <w:top w:w="11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3"/>
                    <w:gridCol w:w="3969"/>
                  </w:tblGrid>
                  <w:tr w:rsidR="00067DF3" w14:paraId="4F6C6E01" w14:textId="77777777">
                    <w:trPr>
                      <w:trHeight w:val="283"/>
                    </w:trPr>
                    <w:tc>
                      <w:tcPr>
                        <w:tcW w:w="783" w:type="dxa"/>
                        <w:shd w:val="clear" w:color="auto" w:fill="auto"/>
                      </w:tcPr>
                      <w:p w14:paraId="3FC57BD6" w14:textId="77777777" w:rsidR="00067DF3" w:rsidRDefault="0000000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noProof/>
                            <w:sz w:val="22"/>
                            <w:szCs w:val="22"/>
                            <w:lang w:val="x-none"/>
                          </w:rPr>
                          <w:drawing>
                            <wp:inline distT="0" distB="0" distL="0" distR="0" wp14:anchorId="58513707" wp14:editId="3EB8E953">
                              <wp:extent cx="257175" cy="342900"/>
                              <wp:effectExtent l="0" t="0" r="9525" b="0"/>
                              <wp:docPr id="2" name="Slika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lika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69" w:type="dxa"/>
                        <w:shd w:val="clear" w:color="auto" w:fill="auto"/>
                      </w:tcPr>
                      <w:p w14:paraId="162CA0A7" w14:textId="77777777" w:rsidR="00067DF3" w:rsidRDefault="00000000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>OPĆINA VLADISLAVCI</w:t>
                        </w:r>
                      </w:p>
                      <w:p w14:paraId="491BED53" w14:textId="77777777" w:rsidR="00067DF3" w:rsidRDefault="00000000">
                        <w:p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     OPĆINSKO VIJEĆE</w:t>
                        </w:r>
                      </w:p>
                    </w:tc>
                  </w:tr>
                </w:tbl>
                <w:p w14:paraId="0DC508F0" w14:textId="77777777" w:rsidR="00067DF3" w:rsidRDefault="00067DF3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067DF3" w14:paraId="10C0FD50" w14:textId="77777777">
              <w:tc>
                <w:tcPr>
                  <w:tcW w:w="4428" w:type="dxa"/>
                </w:tcPr>
                <w:p w14:paraId="74CDA85D" w14:textId="77777777" w:rsidR="00067DF3" w:rsidRDefault="00067DF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6C28D8C" w14:textId="77777777" w:rsidR="00067DF3" w:rsidRDefault="00067DF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3EDCDB7" w14:textId="43FBD1FD" w:rsidR="00067DF3" w:rsidRDefault="00000000">
      <w:bookmarkStart w:id="0" w:name="_Hlk147471203"/>
      <w:bookmarkStart w:id="1" w:name="_Hlk164684547"/>
      <w:bookmarkStart w:id="2" w:name="_Hlk171679658"/>
      <w:r>
        <w:t>KLASA: 024-02/2</w:t>
      </w:r>
      <w:r w:rsidR="00B57C17">
        <w:t>4</w:t>
      </w:r>
      <w:r>
        <w:t>-01/</w:t>
      </w:r>
      <w:r w:rsidR="00FE0704">
        <w:t>10</w:t>
      </w:r>
    </w:p>
    <w:p w14:paraId="04F9EADC" w14:textId="59B0D5AF" w:rsidR="00067DF3" w:rsidRDefault="00000000">
      <w:r>
        <w:t>URBROJ: 2158-41-01-2</w:t>
      </w:r>
      <w:r w:rsidR="00B57C17">
        <w:t>4</w:t>
      </w:r>
      <w:r>
        <w:t>-01</w:t>
      </w:r>
    </w:p>
    <w:p w14:paraId="02B39EDE" w14:textId="005C22D5" w:rsidR="00067DF3" w:rsidRPr="00916190" w:rsidRDefault="00000000">
      <w:r>
        <w:t>Vladislavci</w:t>
      </w:r>
      <w:r w:rsidRPr="00351696">
        <w:t xml:space="preserve">, </w:t>
      </w:r>
      <w:r w:rsidR="00FE0704">
        <w:t>3</w:t>
      </w:r>
      <w:r w:rsidR="00DF1728">
        <w:t>0</w:t>
      </w:r>
      <w:r w:rsidRPr="00351696">
        <w:t>.</w:t>
      </w:r>
      <w:r w:rsidR="009E1CC0" w:rsidRPr="00351696">
        <w:t xml:space="preserve"> </w:t>
      </w:r>
      <w:r w:rsidR="003524CA">
        <w:t xml:space="preserve">listopada </w:t>
      </w:r>
      <w:r w:rsidRPr="00351696">
        <w:t>202</w:t>
      </w:r>
      <w:r w:rsidR="00B57C17" w:rsidRPr="00351696">
        <w:t>4</w:t>
      </w:r>
      <w:r w:rsidRPr="00351696">
        <w:t>.</w:t>
      </w:r>
    </w:p>
    <w:bookmarkEnd w:id="0"/>
    <w:p w14:paraId="3FE24CD1" w14:textId="77777777" w:rsidR="00067DF3" w:rsidRPr="00916190" w:rsidRDefault="00067DF3"/>
    <w:p w14:paraId="67A9C12C" w14:textId="116B0CCD" w:rsidR="00067DF3" w:rsidRPr="00916190" w:rsidRDefault="00000000">
      <w:pPr>
        <w:jc w:val="both"/>
        <w:outlineLvl w:val="0"/>
        <w:rPr>
          <w:lang w:eastAsia="en-US"/>
        </w:rPr>
      </w:pPr>
      <w:bookmarkStart w:id="3" w:name="_Hlk147471221"/>
      <w:r w:rsidRPr="00916190">
        <w:rPr>
          <w:lang w:eastAsia="en-US"/>
        </w:rPr>
        <w:t>Temeljem članka 34. stavka 3. Poslovnika Općinskog vijeća Općine Vladislavci («Službeni glasnik» Općine Vladislavci  broj 3/13 i 3/17, 4/20 8/20</w:t>
      </w:r>
      <w:r w:rsidR="007734FF">
        <w:rPr>
          <w:lang w:eastAsia="en-US"/>
        </w:rPr>
        <w:t>,</w:t>
      </w:r>
      <w:r w:rsidRPr="00916190">
        <w:rPr>
          <w:lang w:eastAsia="en-US"/>
        </w:rPr>
        <w:t xml:space="preserve"> 2/21</w:t>
      </w:r>
      <w:r w:rsidR="007734FF">
        <w:rPr>
          <w:lang w:eastAsia="en-US"/>
        </w:rPr>
        <w:t xml:space="preserve">, </w:t>
      </w:r>
      <w:r w:rsidR="007734FF" w:rsidRPr="008F61A1">
        <w:rPr>
          <w:lang w:eastAsia="en-US"/>
        </w:rPr>
        <w:t>10/23 i 11/23 – pročišćeni tekst</w:t>
      </w:r>
      <w:r w:rsidRPr="00916190">
        <w:rPr>
          <w:lang w:eastAsia="en-US"/>
        </w:rPr>
        <w:t>), sazivam</w:t>
      </w:r>
    </w:p>
    <w:p w14:paraId="76649E41" w14:textId="77777777" w:rsidR="00067DF3" w:rsidRPr="00916190" w:rsidRDefault="00067DF3">
      <w:pPr>
        <w:jc w:val="both"/>
        <w:outlineLvl w:val="0"/>
        <w:rPr>
          <w:lang w:eastAsia="en-US"/>
        </w:rPr>
      </w:pPr>
    </w:p>
    <w:p w14:paraId="0D182BB0" w14:textId="06BD905A" w:rsidR="00067DF3" w:rsidRPr="00916190" w:rsidRDefault="006557D4">
      <w:pPr>
        <w:jc w:val="center"/>
        <w:outlineLvl w:val="0"/>
        <w:rPr>
          <w:b/>
          <w:bCs/>
        </w:rPr>
      </w:pPr>
      <w:r>
        <w:rPr>
          <w:b/>
          <w:bCs/>
        </w:rPr>
        <w:t>4</w:t>
      </w:r>
      <w:r w:rsidR="00FE0704">
        <w:rPr>
          <w:b/>
          <w:bCs/>
        </w:rPr>
        <w:t>4</w:t>
      </w:r>
      <w:r w:rsidR="00B7010C" w:rsidRPr="00916190">
        <w:rPr>
          <w:b/>
          <w:bCs/>
        </w:rPr>
        <w:t>. SJEDNICU OPĆINSKOG VIJEĆA</w:t>
      </w:r>
    </w:p>
    <w:p w14:paraId="7350AD04" w14:textId="77777777" w:rsidR="00067DF3" w:rsidRPr="00916190" w:rsidRDefault="00000000">
      <w:pPr>
        <w:jc w:val="center"/>
        <w:outlineLvl w:val="0"/>
        <w:rPr>
          <w:b/>
          <w:bCs/>
        </w:rPr>
      </w:pPr>
      <w:r w:rsidRPr="00916190">
        <w:rPr>
          <w:b/>
          <w:bCs/>
        </w:rPr>
        <w:t xml:space="preserve">OPĆINE VLADISLAVCI </w:t>
      </w:r>
    </w:p>
    <w:p w14:paraId="790A677D" w14:textId="77777777" w:rsidR="00067DF3" w:rsidRPr="00916190" w:rsidRDefault="00067DF3">
      <w:pPr>
        <w:rPr>
          <w:b/>
          <w:bCs/>
          <w:color w:val="FF0000"/>
        </w:rPr>
      </w:pPr>
    </w:p>
    <w:p w14:paraId="1F311C20" w14:textId="54CBBE66" w:rsidR="00067DF3" w:rsidRPr="00916190" w:rsidRDefault="00000000">
      <w:pPr>
        <w:pStyle w:val="Tijeloteksta"/>
        <w:jc w:val="center"/>
        <w:rPr>
          <w:b/>
          <w:u w:val="single"/>
        </w:rPr>
      </w:pPr>
      <w:r w:rsidRPr="00916190">
        <w:rPr>
          <w:u w:val="single"/>
        </w:rPr>
        <w:t xml:space="preserve">Sjednica će se održati  </w:t>
      </w:r>
      <w:r w:rsidR="00FE0704">
        <w:rPr>
          <w:b/>
          <w:u w:val="single"/>
        </w:rPr>
        <w:t>05</w:t>
      </w:r>
      <w:r w:rsidRPr="00256BDD">
        <w:rPr>
          <w:b/>
          <w:u w:val="single"/>
        </w:rPr>
        <w:t>.</w:t>
      </w:r>
      <w:r w:rsidR="006557D4" w:rsidRPr="00256BDD">
        <w:rPr>
          <w:b/>
          <w:u w:val="single"/>
        </w:rPr>
        <w:t xml:space="preserve"> </w:t>
      </w:r>
      <w:r w:rsidR="00FE0704">
        <w:rPr>
          <w:b/>
          <w:u w:val="single"/>
        </w:rPr>
        <w:t>st</w:t>
      </w:r>
      <w:r w:rsidR="00731248">
        <w:rPr>
          <w:b/>
          <w:u w:val="single"/>
        </w:rPr>
        <w:t>udenoga</w:t>
      </w:r>
      <w:r w:rsidR="00351696" w:rsidRPr="00256BDD">
        <w:rPr>
          <w:b/>
          <w:u w:val="single"/>
        </w:rPr>
        <w:t xml:space="preserve"> </w:t>
      </w:r>
      <w:r w:rsidRPr="00256BDD">
        <w:rPr>
          <w:b/>
          <w:u w:val="single"/>
        </w:rPr>
        <w:t>202</w:t>
      </w:r>
      <w:r w:rsidR="00B57C17" w:rsidRPr="00256BDD">
        <w:rPr>
          <w:b/>
          <w:u w:val="single"/>
        </w:rPr>
        <w:t>4</w:t>
      </w:r>
      <w:r w:rsidRPr="00256BDD">
        <w:rPr>
          <w:b/>
          <w:u w:val="single"/>
        </w:rPr>
        <w:t>. (</w:t>
      </w:r>
      <w:r w:rsidR="00FE0704">
        <w:rPr>
          <w:b/>
          <w:u w:val="single"/>
        </w:rPr>
        <w:t>utorak</w:t>
      </w:r>
      <w:r w:rsidRPr="00256BDD">
        <w:rPr>
          <w:b/>
          <w:u w:val="single"/>
        </w:rPr>
        <w:t xml:space="preserve">) u </w:t>
      </w:r>
      <w:r w:rsidRPr="00BF0222">
        <w:rPr>
          <w:b/>
          <w:u w:val="single"/>
        </w:rPr>
        <w:t>1</w:t>
      </w:r>
      <w:r w:rsidR="00AD2B42" w:rsidRPr="00BF0222">
        <w:rPr>
          <w:b/>
          <w:u w:val="single"/>
        </w:rPr>
        <w:t>8</w:t>
      </w:r>
      <w:r w:rsidRPr="00BF0222">
        <w:rPr>
          <w:b/>
          <w:u w:val="single"/>
        </w:rPr>
        <w:t>,</w:t>
      </w:r>
      <w:r w:rsidR="0041565D" w:rsidRPr="00BF0222">
        <w:rPr>
          <w:b/>
          <w:u w:val="single"/>
        </w:rPr>
        <w:t>0</w:t>
      </w:r>
      <w:r w:rsidRPr="00BF0222">
        <w:rPr>
          <w:b/>
          <w:u w:val="single"/>
        </w:rPr>
        <w:t>0 sati</w:t>
      </w:r>
    </w:p>
    <w:p w14:paraId="3A10B8E3" w14:textId="77777777" w:rsidR="00067DF3" w:rsidRPr="00916190" w:rsidRDefault="00000000">
      <w:pPr>
        <w:pStyle w:val="Tijeloteksta"/>
        <w:jc w:val="center"/>
      </w:pPr>
      <w:r w:rsidRPr="00916190">
        <w:t>u Vladislavcima, Kralja Tomislava 141 – Vijećnica Općine Vladislavci,</w:t>
      </w:r>
    </w:p>
    <w:p w14:paraId="2E91BE53" w14:textId="77777777" w:rsidR="00067DF3" w:rsidRPr="00916190" w:rsidRDefault="00067DF3">
      <w:pPr>
        <w:jc w:val="both"/>
      </w:pPr>
    </w:p>
    <w:p w14:paraId="283F322C" w14:textId="77777777" w:rsidR="00067DF3" w:rsidRPr="00916190" w:rsidRDefault="00000000">
      <w:pPr>
        <w:jc w:val="both"/>
      </w:pPr>
      <w:r w:rsidRPr="00916190">
        <w:t xml:space="preserve">Za sjednicu predlažem slijedeći: </w:t>
      </w:r>
    </w:p>
    <w:p w14:paraId="1B74886B" w14:textId="77777777" w:rsidR="00067DF3" w:rsidRPr="00916190" w:rsidRDefault="00000000">
      <w:pPr>
        <w:jc w:val="center"/>
        <w:rPr>
          <w:b/>
          <w:bCs/>
        </w:rPr>
      </w:pPr>
      <w:r w:rsidRPr="00916190">
        <w:rPr>
          <w:b/>
          <w:bCs/>
        </w:rPr>
        <w:t>D N E V N I   R E D:</w:t>
      </w:r>
    </w:p>
    <w:p w14:paraId="60A240D1" w14:textId="77777777" w:rsidR="00067DF3" w:rsidRPr="00916190" w:rsidRDefault="00067DF3">
      <w:pPr>
        <w:jc w:val="center"/>
        <w:rPr>
          <w:b/>
          <w:bCs/>
        </w:rPr>
      </w:pPr>
    </w:p>
    <w:p w14:paraId="4B9D8ADC" w14:textId="01763EE0" w:rsidR="00067DF3" w:rsidRPr="00916190" w:rsidRDefault="00000000" w:rsidP="00E476CA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4" w:name="_Hlk139444677"/>
      <w:bookmarkStart w:id="5" w:name="_Hlk39576009"/>
      <w:r w:rsidRPr="00916190">
        <w:t xml:space="preserve">Usvajanje zapisnika </w:t>
      </w:r>
      <w:r w:rsidR="004346B9">
        <w:t>4</w:t>
      </w:r>
      <w:r w:rsidR="00FE0704">
        <w:t>3</w:t>
      </w:r>
      <w:r w:rsidRPr="00916190">
        <w:t xml:space="preserve">. sjednice Općinskog vijeća, </w:t>
      </w:r>
    </w:p>
    <w:p w14:paraId="75E4FA34" w14:textId="00981145" w:rsidR="00067DF3" w:rsidRDefault="00000000" w:rsidP="00E476CA">
      <w:pPr>
        <w:pStyle w:val="StandardWeb"/>
        <w:numPr>
          <w:ilvl w:val="0"/>
          <w:numId w:val="1"/>
        </w:numPr>
        <w:tabs>
          <w:tab w:val="clear" w:pos="720"/>
          <w:tab w:val="num" w:pos="284"/>
        </w:tabs>
        <w:spacing w:before="0" w:beforeAutospacing="0" w:after="0" w:afterAutospacing="0"/>
        <w:ind w:left="567" w:hanging="578"/>
        <w:jc w:val="both"/>
      </w:pPr>
      <w:bookmarkStart w:id="6" w:name="_Hlk106870569"/>
      <w:r w:rsidRPr="00916190">
        <w:t xml:space="preserve">Vijećnička pitanja, </w:t>
      </w:r>
    </w:p>
    <w:p w14:paraId="13464AEC" w14:textId="0B49240A" w:rsidR="00834903" w:rsidRP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  <w:tab w:val="num" w:pos="284"/>
        </w:tabs>
        <w:ind w:left="284" w:hanging="284"/>
      </w:pPr>
      <w:bookmarkStart w:id="7" w:name="_Hlk175216420"/>
      <w:bookmarkStart w:id="8" w:name="_Hlk178923742"/>
      <w:bookmarkStart w:id="9" w:name="_Hlk181090345"/>
      <w:bookmarkStart w:id="10" w:name="_Hlk161133539"/>
      <w:bookmarkStart w:id="11" w:name="_Hlk130972938"/>
      <w:bookmarkStart w:id="12" w:name="_Hlk130971915"/>
      <w:bookmarkStart w:id="13" w:name="_Hlk129672057"/>
      <w:bookmarkStart w:id="14" w:name="_Hlk58832302"/>
      <w:bookmarkStart w:id="15" w:name="_Hlk122674418"/>
      <w:bookmarkStart w:id="16" w:name="_Hlk129673408"/>
      <w:bookmarkStart w:id="17" w:name="_Hlk156560374"/>
      <w:r w:rsidRPr="00834903">
        <w:t>Donošenje Polugodišnjeg izvještaja o izvršenju Proračuna Općine Vladislavci za 202</w:t>
      </w:r>
      <w:r>
        <w:t xml:space="preserve">4. </w:t>
      </w:r>
      <w:r w:rsidRPr="00834903">
        <w:t>godinu,</w:t>
      </w:r>
    </w:p>
    <w:p w14:paraId="593F9B2B" w14:textId="5528AA72" w:rsidR="00F155E7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Donošenje Odluke o </w:t>
      </w:r>
      <w:r w:rsidRPr="00834903">
        <w:t>izmjeni Odluke o zaduženju Općine Vladislavci za realizaciju kapitalnog projekta „Izgradnja pješačko-biciklističke infrastrukture u Općini Vladislavci“ referentne oznake: IP:2.1.03.0002.</w:t>
      </w:r>
      <w:r w:rsidR="00F155E7">
        <w:t>,</w:t>
      </w:r>
    </w:p>
    <w:p w14:paraId="2274EA09" w14:textId="5A1F74C9" w:rsid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Donošenje Odluke </w:t>
      </w:r>
      <w:r w:rsidRPr="00834903">
        <w:t>o odabiru za financiranje mikro-investicijskog projekta  „Izgradnja pomoćne građevine 2b. skupine- Spremišta za kosilice, alate i garažni prostor</w:t>
      </w:r>
      <w:r>
        <w:t>,</w:t>
      </w:r>
    </w:p>
    <w:p w14:paraId="646B3903" w14:textId="3BFAAC56" w:rsid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Donošenje Odluke </w:t>
      </w:r>
      <w:r w:rsidRPr="00834903">
        <w:t>o odabiru za financiranje mikro-investicijskog projekta  Izgradnja nerazvrstane ceste na k.č.br. 685, 695/1, 60, 794/2 i 343/3 k.o. Dopsin</w:t>
      </w:r>
      <w:r>
        <w:t>,</w:t>
      </w:r>
    </w:p>
    <w:p w14:paraId="43D9FA11" w14:textId="4BEFB37F" w:rsid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Donošenje Odluke </w:t>
      </w:r>
      <w:r w:rsidRPr="00834903">
        <w:t>o odabiru za financiranje mikro-investicijskog projekta  Izgradnja pješačko-biciklističke infrastrukture u Općini Vladislavci, faza 2</w:t>
      </w:r>
      <w:r>
        <w:t>,</w:t>
      </w:r>
    </w:p>
    <w:p w14:paraId="53E697BC" w14:textId="5EB69F89" w:rsid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Donošenje Odluke </w:t>
      </w:r>
      <w:bookmarkStart w:id="18" w:name="_Hlk178936923"/>
      <w:r w:rsidRPr="00834903">
        <w:t xml:space="preserve">o odabiru za financiranje mikro-investicijskog projekta  </w:t>
      </w:r>
      <w:bookmarkEnd w:id="18"/>
      <w:r w:rsidRPr="00834903">
        <w:t>Energetska obnova Društvenog doma u Dopsinu</w:t>
      </w:r>
      <w:r>
        <w:t>,</w:t>
      </w:r>
    </w:p>
    <w:p w14:paraId="3C594761" w14:textId="40149513" w:rsid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284" w:hanging="284"/>
      </w:pPr>
      <w:r>
        <w:t xml:space="preserve">Donošenje Odluke </w:t>
      </w:r>
      <w:r w:rsidRPr="00834903">
        <w:t>o odabiru za financiranje mikro-investicijskog projekta  Rekonstrukcija sportsko rekreacijskog centra Vladislavci</w:t>
      </w:r>
      <w:r>
        <w:t>,</w:t>
      </w:r>
    </w:p>
    <w:p w14:paraId="728CA505" w14:textId="2DFAEC26" w:rsid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Odluke </w:t>
      </w:r>
      <w:r w:rsidRPr="00834903">
        <w:t>o izmjeni i dopuni Odluke o suglasnosti na provedbu ulaganja na području Općine Vladislavci u  2024. godini</w:t>
      </w:r>
      <w:r>
        <w:t>,</w:t>
      </w:r>
    </w:p>
    <w:p w14:paraId="1BE6831B" w14:textId="5D23489A" w:rsid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</w:t>
      </w:r>
      <w:r w:rsidRPr="00834903">
        <w:t>Odluke  o izmjenama Odluke o socijalnoj skrbi na području Općine Vladislavci</w:t>
      </w:r>
      <w:r>
        <w:t xml:space="preserve">, </w:t>
      </w:r>
    </w:p>
    <w:p w14:paraId="3A8465D6" w14:textId="42EA91B3" w:rsidR="00834903" w:rsidRDefault="00834903" w:rsidP="00834903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 xml:space="preserve">Donošenje Odluke </w:t>
      </w:r>
      <w:r w:rsidRPr="00834903">
        <w:t>o raspisivanju javnog natječaja za prodaju nekretnine  u vlasništvu Općine Vladislavci</w:t>
      </w:r>
      <w:r>
        <w:t>,</w:t>
      </w:r>
    </w:p>
    <w:p w14:paraId="4698F514" w14:textId="4D645E7C" w:rsidR="009F4050" w:rsidRDefault="009F4050" w:rsidP="00834903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>
        <w:t>Donošenje Plana upravljanja imovinom u vlasništvu Općine Vladislavci za 2025. godinu,</w:t>
      </w:r>
    </w:p>
    <w:bookmarkEnd w:id="7"/>
    <w:p w14:paraId="7E6323D9" w14:textId="128BFEA2" w:rsidR="00351696" w:rsidRDefault="00351696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FE4C0E">
        <w:t xml:space="preserve">Donošenje Odluke o odabiru u postupku jednostavne nabave broj </w:t>
      </w:r>
      <w:r w:rsidR="00B42767">
        <w:t>1</w:t>
      </w:r>
      <w:r w:rsidR="00FE0704">
        <w:t>7</w:t>
      </w:r>
      <w:r w:rsidRPr="00FE4C0E">
        <w:t>/24</w:t>
      </w:r>
      <w:bookmarkEnd w:id="8"/>
      <w:r>
        <w:t>,</w:t>
      </w:r>
    </w:p>
    <w:p w14:paraId="62BE150C" w14:textId="7A3F6C40" w:rsidR="00FE0704" w:rsidRDefault="00FE0704" w:rsidP="00495701">
      <w:pPr>
        <w:pStyle w:val="Odlomakpopisa"/>
        <w:numPr>
          <w:ilvl w:val="0"/>
          <w:numId w:val="1"/>
        </w:numPr>
        <w:tabs>
          <w:tab w:val="clear" w:pos="720"/>
        </w:tabs>
        <w:ind w:left="426" w:hanging="426"/>
      </w:pPr>
      <w:r w:rsidRPr="00FE0704">
        <w:t>Donošenje Odluke o odabiru</w:t>
      </w:r>
      <w:r>
        <w:t>/poništenju</w:t>
      </w:r>
      <w:r w:rsidRPr="00FE0704">
        <w:t xml:space="preserve"> u postupku jednostavne nabave broj 1</w:t>
      </w:r>
      <w:r>
        <w:t>8</w:t>
      </w:r>
      <w:r w:rsidRPr="00FE0704">
        <w:t>/24</w:t>
      </w:r>
    </w:p>
    <w:bookmarkEnd w:id="9"/>
    <w:p w14:paraId="56BA6B16" w14:textId="16740F07" w:rsidR="00E1330E" w:rsidRDefault="00E1330E" w:rsidP="004346B9">
      <w:pPr>
        <w:pStyle w:val="Odlomakpopisa"/>
        <w:numPr>
          <w:ilvl w:val="0"/>
          <w:numId w:val="1"/>
        </w:numPr>
        <w:ind w:left="426" w:hanging="426"/>
      </w:pPr>
      <w:r>
        <w:t>Razno.</w:t>
      </w:r>
    </w:p>
    <w:bookmarkEnd w:id="10"/>
    <w:p w14:paraId="67A6828A" w14:textId="77777777" w:rsidR="009E1CC0" w:rsidRPr="00B57C17" w:rsidRDefault="009E1CC0" w:rsidP="00246EF4">
      <w:pPr>
        <w:pStyle w:val="Odlomakpopisa"/>
        <w:ind w:left="720"/>
      </w:pPr>
    </w:p>
    <w:bookmarkEnd w:id="4"/>
    <w:bookmarkEnd w:id="5"/>
    <w:bookmarkEnd w:id="6"/>
    <w:bookmarkEnd w:id="11"/>
    <w:bookmarkEnd w:id="12"/>
    <w:bookmarkEnd w:id="13"/>
    <w:bookmarkEnd w:id="14"/>
    <w:bookmarkEnd w:id="15"/>
    <w:bookmarkEnd w:id="16"/>
    <w:bookmarkEnd w:id="17"/>
    <w:p w14:paraId="44CEC013" w14:textId="77777777" w:rsidR="00067DF3" w:rsidRPr="00916190" w:rsidRDefault="00000000">
      <w:pPr>
        <w:tabs>
          <w:tab w:val="num" w:pos="426"/>
        </w:tabs>
        <w:ind w:left="4500"/>
        <w:jc w:val="center"/>
        <w:outlineLvl w:val="0"/>
      </w:pPr>
      <w:r w:rsidRPr="00916190">
        <w:t>PREDSJEDNIK</w:t>
      </w:r>
    </w:p>
    <w:p w14:paraId="4AAB64E1" w14:textId="77777777" w:rsidR="00067DF3" w:rsidRPr="00916190" w:rsidRDefault="00000000">
      <w:pPr>
        <w:ind w:left="4500"/>
        <w:jc w:val="center"/>
      </w:pPr>
      <w:r w:rsidRPr="00916190">
        <w:t>OPĆINSKOG VIJEĆA</w:t>
      </w:r>
    </w:p>
    <w:p w14:paraId="2C49EC9F" w14:textId="77777777" w:rsidR="00067DF3" w:rsidRPr="00916190" w:rsidRDefault="00067DF3">
      <w:pPr>
        <w:ind w:left="4500"/>
        <w:jc w:val="center"/>
      </w:pPr>
    </w:p>
    <w:p w14:paraId="4F6FE33F" w14:textId="5AAAF28D" w:rsidR="00A23CAD" w:rsidRPr="0051511C" w:rsidRDefault="00000000" w:rsidP="0051511C">
      <w:pPr>
        <w:ind w:left="4500"/>
        <w:jc w:val="center"/>
      </w:pPr>
      <w:r w:rsidRPr="00916190">
        <w:t>Krunoslav Morović</w:t>
      </w:r>
    </w:p>
    <w:p w14:paraId="559EF3CC" w14:textId="5BDD2F63" w:rsidR="00067DF3" w:rsidRDefault="00000000">
      <w:pPr>
        <w:rPr>
          <w:b/>
          <w:u w:val="single"/>
        </w:rPr>
      </w:pPr>
      <w:r w:rsidRPr="00916190">
        <w:rPr>
          <w:b/>
          <w:u w:val="single"/>
        </w:rPr>
        <w:t>Prilog:</w:t>
      </w:r>
    </w:p>
    <w:p w14:paraId="4B53AEAE" w14:textId="77777777" w:rsidR="00916190" w:rsidRDefault="00916190">
      <w:pPr>
        <w:rPr>
          <w:b/>
          <w:u w:val="single"/>
        </w:rPr>
      </w:pPr>
    </w:p>
    <w:p w14:paraId="07A56EF8" w14:textId="62920C49" w:rsidR="00916190" w:rsidRDefault="00916190" w:rsidP="0053549E">
      <w:pPr>
        <w:pStyle w:val="StandardWeb"/>
        <w:numPr>
          <w:ilvl w:val="0"/>
          <w:numId w:val="23"/>
        </w:numPr>
        <w:spacing w:before="0" w:beforeAutospacing="0" w:after="0" w:afterAutospacing="0"/>
        <w:jc w:val="both"/>
      </w:pPr>
      <w:r>
        <w:t>Z</w:t>
      </w:r>
      <w:r w:rsidRPr="00916190">
        <w:t xml:space="preserve">apisnik </w:t>
      </w:r>
      <w:r w:rsidR="004346B9">
        <w:t>4</w:t>
      </w:r>
      <w:r w:rsidR="00731248">
        <w:t>4</w:t>
      </w:r>
      <w:r w:rsidRPr="00916190">
        <w:t xml:space="preserve">. sjednice Općinskog vijeća, </w:t>
      </w:r>
    </w:p>
    <w:bookmarkEnd w:id="1"/>
    <w:bookmarkEnd w:id="2"/>
    <w:bookmarkEnd w:id="3"/>
    <w:p w14:paraId="424B1702" w14:textId="65607FD9" w:rsidR="00731248" w:rsidRPr="00834903" w:rsidRDefault="00731248" w:rsidP="00731248">
      <w:pPr>
        <w:pStyle w:val="Odlomakpopisa"/>
        <w:numPr>
          <w:ilvl w:val="0"/>
          <w:numId w:val="23"/>
        </w:numPr>
      </w:pPr>
      <w:r w:rsidRPr="00834903">
        <w:t>Polugodišnj</w:t>
      </w:r>
      <w:r>
        <w:t>i</w:t>
      </w:r>
      <w:r w:rsidRPr="00834903">
        <w:t xml:space="preserve"> izvještaja</w:t>
      </w:r>
      <w:r>
        <w:t xml:space="preserve"> </w:t>
      </w:r>
      <w:r w:rsidRPr="00834903">
        <w:t>o izvršenju Proračuna Općine Vladislavci za 202</w:t>
      </w:r>
      <w:r>
        <w:t xml:space="preserve">4. </w:t>
      </w:r>
      <w:r w:rsidRPr="00834903">
        <w:t>godinu,</w:t>
      </w:r>
    </w:p>
    <w:p w14:paraId="55BE714E" w14:textId="18D09FDA" w:rsidR="00731248" w:rsidRDefault="00731248" w:rsidP="00731248">
      <w:pPr>
        <w:pStyle w:val="Odlomakpopisa"/>
        <w:numPr>
          <w:ilvl w:val="0"/>
          <w:numId w:val="23"/>
        </w:numPr>
      </w:pPr>
      <w:r>
        <w:t xml:space="preserve">Odluka o </w:t>
      </w:r>
      <w:r w:rsidRPr="00834903">
        <w:t>izmjeni Odluke o zaduženju Općine Vladislavci za realizaciju kapitalnog projekta „Izgradnja pješačko-biciklističke infrastrukture u Općini Vladislavci“ referentne oznake: IP:2.1.03.0002.</w:t>
      </w:r>
      <w:r>
        <w:t>,</w:t>
      </w:r>
    </w:p>
    <w:p w14:paraId="060DA56A" w14:textId="51B0767F" w:rsidR="00731248" w:rsidRDefault="00731248" w:rsidP="00731248">
      <w:pPr>
        <w:pStyle w:val="Odlomakpopisa"/>
        <w:numPr>
          <w:ilvl w:val="0"/>
          <w:numId w:val="23"/>
        </w:numPr>
      </w:pPr>
      <w:r>
        <w:t xml:space="preserve">Odluka </w:t>
      </w:r>
      <w:r w:rsidRPr="00834903">
        <w:t>o odabiru za financiranje mikro-investicijskog projekta  „Izgradnja pomoćne građevine 2b. skupine- Spremišta za kosilice, alate i garažni prostor</w:t>
      </w:r>
      <w:r>
        <w:t>,</w:t>
      </w:r>
    </w:p>
    <w:p w14:paraId="548F9272" w14:textId="2057D904" w:rsidR="00731248" w:rsidRDefault="00731248" w:rsidP="00731248">
      <w:pPr>
        <w:pStyle w:val="Odlomakpopisa"/>
        <w:numPr>
          <w:ilvl w:val="0"/>
          <w:numId w:val="23"/>
        </w:numPr>
      </w:pPr>
      <w:r>
        <w:t xml:space="preserve">Odluka </w:t>
      </w:r>
      <w:r w:rsidRPr="00834903">
        <w:t>o odabiru za financiranje mikro-investicijskog projekta  Izgradnja nerazvrstane ceste na k.č.br. 685, 695/1, 60, 794/2 i 343/3 k.o. Dopsin</w:t>
      </w:r>
      <w:r>
        <w:t>,</w:t>
      </w:r>
    </w:p>
    <w:p w14:paraId="22F20F6F" w14:textId="0C9EAB5C" w:rsidR="00731248" w:rsidRDefault="00731248" w:rsidP="00731248">
      <w:pPr>
        <w:pStyle w:val="Odlomakpopisa"/>
        <w:numPr>
          <w:ilvl w:val="0"/>
          <w:numId w:val="23"/>
        </w:numPr>
      </w:pPr>
      <w:r>
        <w:t xml:space="preserve">Odluka </w:t>
      </w:r>
      <w:r w:rsidRPr="00834903">
        <w:t>o odabiru za financiranje mikro-investicijskog projekta  Izgradnja pješačko-biciklističke infrastrukture u Općini Vladislavci, faza 2</w:t>
      </w:r>
      <w:r>
        <w:t>,</w:t>
      </w:r>
    </w:p>
    <w:p w14:paraId="3B46DE01" w14:textId="2256B477" w:rsidR="00731248" w:rsidRDefault="00731248" w:rsidP="00731248">
      <w:pPr>
        <w:pStyle w:val="Odlomakpopisa"/>
        <w:numPr>
          <w:ilvl w:val="0"/>
          <w:numId w:val="23"/>
        </w:numPr>
      </w:pPr>
      <w:r>
        <w:t xml:space="preserve">Odluka </w:t>
      </w:r>
      <w:r w:rsidRPr="00834903">
        <w:t>o odabiru za financiranje mikro-investicijskog projekta  Energetska obnova Društvenog doma u Dopsinu</w:t>
      </w:r>
      <w:r>
        <w:t>,</w:t>
      </w:r>
    </w:p>
    <w:p w14:paraId="28BFAD8C" w14:textId="637EA508" w:rsidR="00731248" w:rsidRDefault="00731248" w:rsidP="00731248">
      <w:pPr>
        <w:pStyle w:val="Odlomakpopisa"/>
        <w:numPr>
          <w:ilvl w:val="0"/>
          <w:numId w:val="23"/>
        </w:numPr>
      </w:pPr>
      <w:r>
        <w:t xml:space="preserve">Odluka </w:t>
      </w:r>
      <w:r w:rsidRPr="00834903">
        <w:t>o odabiru za financiranje mikro-investicijskog projekta  Rekonstrukcija sportsko rekreacijskog centra Vladislavci</w:t>
      </w:r>
      <w:r>
        <w:t>,</w:t>
      </w:r>
    </w:p>
    <w:p w14:paraId="5C719DE3" w14:textId="28A151DE" w:rsidR="00731248" w:rsidRDefault="00731248" w:rsidP="00731248">
      <w:pPr>
        <w:pStyle w:val="Odlomakpopisa"/>
        <w:numPr>
          <w:ilvl w:val="0"/>
          <w:numId w:val="23"/>
        </w:numPr>
      </w:pPr>
      <w:r>
        <w:t xml:space="preserve">Odluka </w:t>
      </w:r>
      <w:r w:rsidRPr="00834903">
        <w:t>o izmjeni i dopuni Odluke o suglasnosti na provedbu ulaganja na području Općine Vladislavci u  2024. godini</w:t>
      </w:r>
      <w:r>
        <w:t>,</w:t>
      </w:r>
    </w:p>
    <w:p w14:paraId="0DC2F8FE" w14:textId="05ADB5DB" w:rsidR="00731248" w:rsidRDefault="00731248" w:rsidP="00731248">
      <w:pPr>
        <w:pStyle w:val="Odlomakpopisa"/>
        <w:numPr>
          <w:ilvl w:val="0"/>
          <w:numId w:val="23"/>
        </w:numPr>
      </w:pPr>
      <w:r w:rsidRPr="00834903">
        <w:t>Odluk</w:t>
      </w:r>
      <w:r>
        <w:t>a</w:t>
      </w:r>
      <w:r w:rsidRPr="00834903">
        <w:t xml:space="preserve">  o izmjenama Odluke o socijalnoj skrbi na području Općine Vladislavci</w:t>
      </w:r>
      <w:r>
        <w:t xml:space="preserve">, </w:t>
      </w:r>
    </w:p>
    <w:p w14:paraId="0BD6CE7E" w14:textId="39533030" w:rsidR="00731248" w:rsidRDefault="00731248" w:rsidP="00731248">
      <w:pPr>
        <w:pStyle w:val="Odlomakpopisa"/>
        <w:numPr>
          <w:ilvl w:val="0"/>
          <w:numId w:val="23"/>
        </w:numPr>
      </w:pPr>
      <w:r>
        <w:t xml:space="preserve">Odluka </w:t>
      </w:r>
      <w:r w:rsidRPr="00834903">
        <w:t>o raspisivanju javnog natječaja za prodaju nekretnine  u vlasništvu Općine Vladislavci</w:t>
      </w:r>
      <w:r>
        <w:t>,</w:t>
      </w:r>
    </w:p>
    <w:p w14:paraId="376CB9C1" w14:textId="55D6AE5A" w:rsidR="009F4050" w:rsidRDefault="009F4050" w:rsidP="00731248">
      <w:pPr>
        <w:pStyle w:val="Odlomakpopisa"/>
        <w:numPr>
          <w:ilvl w:val="0"/>
          <w:numId w:val="23"/>
        </w:numPr>
      </w:pPr>
      <w:r>
        <w:t>Plan upravljanja imovinom u vlasništvu Općine Vladislavci za 2025. godinu,</w:t>
      </w:r>
    </w:p>
    <w:p w14:paraId="4ABC5D50" w14:textId="21548D25" w:rsidR="00731248" w:rsidRDefault="00731248" w:rsidP="00731248">
      <w:pPr>
        <w:pStyle w:val="Odlomakpopisa"/>
        <w:numPr>
          <w:ilvl w:val="0"/>
          <w:numId w:val="23"/>
        </w:numPr>
      </w:pPr>
      <w:r w:rsidRPr="00FE4C0E">
        <w:t>Odluk</w:t>
      </w:r>
      <w:r>
        <w:t>a</w:t>
      </w:r>
      <w:r w:rsidRPr="00FE4C0E">
        <w:t xml:space="preserve"> o odabiru u postupku jednostavne nabave broj </w:t>
      </w:r>
      <w:r>
        <w:t>17</w:t>
      </w:r>
      <w:r w:rsidRPr="00FE4C0E">
        <w:t>/24</w:t>
      </w:r>
      <w:r>
        <w:t>,</w:t>
      </w:r>
    </w:p>
    <w:p w14:paraId="37549FFA" w14:textId="4BC40D12" w:rsidR="00731248" w:rsidRDefault="00731248" w:rsidP="00731248">
      <w:pPr>
        <w:pStyle w:val="Odlomakpopisa"/>
        <w:numPr>
          <w:ilvl w:val="0"/>
          <w:numId w:val="23"/>
        </w:numPr>
      </w:pPr>
      <w:r w:rsidRPr="00FE0704">
        <w:t>Odluk</w:t>
      </w:r>
      <w:r>
        <w:t xml:space="preserve">a </w:t>
      </w:r>
      <w:r w:rsidRPr="00FE0704">
        <w:t>o odabiru</w:t>
      </w:r>
      <w:r>
        <w:t>/poništenju</w:t>
      </w:r>
      <w:r w:rsidRPr="00FE0704">
        <w:t xml:space="preserve"> u postupku jednostavne nabave broj 1</w:t>
      </w:r>
      <w:r>
        <w:t>8</w:t>
      </w:r>
      <w:r w:rsidRPr="00FE0704">
        <w:t>/24</w:t>
      </w:r>
    </w:p>
    <w:p w14:paraId="415FC2CC" w14:textId="17EE2CE1" w:rsidR="00B42767" w:rsidRDefault="00B42767" w:rsidP="00731248">
      <w:pPr>
        <w:ind w:left="360"/>
      </w:pPr>
    </w:p>
    <w:sectPr w:rsidR="00B42767">
      <w:footerReference w:type="even" r:id="rId9"/>
      <w:footerReference w:type="default" r:id="rId10"/>
      <w:pgSz w:w="11906" w:h="16838"/>
      <w:pgMar w:top="56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E1B7F" w14:textId="77777777" w:rsidR="0072663A" w:rsidRDefault="0072663A">
      <w:r>
        <w:separator/>
      </w:r>
    </w:p>
  </w:endnote>
  <w:endnote w:type="continuationSeparator" w:id="0">
    <w:p w14:paraId="76FA3FD8" w14:textId="77777777" w:rsidR="0072663A" w:rsidRDefault="00726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F3BEB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DA9CAF" w14:textId="77777777" w:rsidR="00067DF3" w:rsidRDefault="00067DF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D2399" w14:textId="77777777" w:rsidR="00067DF3" w:rsidRDefault="00000000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01AB63C0" w14:textId="77777777" w:rsidR="00067DF3" w:rsidRDefault="00067DF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C4858" w14:textId="77777777" w:rsidR="0072663A" w:rsidRDefault="0072663A">
      <w:r>
        <w:separator/>
      </w:r>
    </w:p>
  </w:footnote>
  <w:footnote w:type="continuationSeparator" w:id="0">
    <w:p w14:paraId="694FAC08" w14:textId="77777777" w:rsidR="0072663A" w:rsidRDefault="00726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04E8A"/>
    <w:multiLevelType w:val="hybridMultilevel"/>
    <w:tmpl w:val="3C9A6552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A1EEF"/>
    <w:multiLevelType w:val="hybridMultilevel"/>
    <w:tmpl w:val="62B8A80C"/>
    <w:lvl w:ilvl="0" w:tplc="205493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86B7B5E"/>
    <w:multiLevelType w:val="hybridMultilevel"/>
    <w:tmpl w:val="145213DC"/>
    <w:lvl w:ilvl="0" w:tplc="489C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2D57B9"/>
    <w:multiLevelType w:val="hybridMultilevel"/>
    <w:tmpl w:val="7256B3E6"/>
    <w:lvl w:ilvl="0" w:tplc="960CF0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56EFC"/>
    <w:multiLevelType w:val="hybridMultilevel"/>
    <w:tmpl w:val="46B621A2"/>
    <w:lvl w:ilvl="0" w:tplc="6D56E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E86C4F"/>
    <w:multiLevelType w:val="hybridMultilevel"/>
    <w:tmpl w:val="F7BC99AC"/>
    <w:lvl w:ilvl="0" w:tplc="8A2E983E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20872417"/>
    <w:multiLevelType w:val="hybridMultilevel"/>
    <w:tmpl w:val="81120770"/>
    <w:lvl w:ilvl="0" w:tplc="13644CF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2B936F42"/>
    <w:multiLevelType w:val="hybridMultilevel"/>
    <w:tmpl w:val="7256B3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88699C"/>
    <w:multiLevelType w:val="hybridMultilevel"/>
    <w:tmpl w:val="AE9E5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34A64"/>
    <w:multiLevelType w:val="hybridMultilevel"/>
    <w:tmpl w:val="8EFE1250"/>
    <w:lvl w:ilvl="0" w:tplc="72DCE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AE47D1"/>
    <w:multiLevelType w:val="hybridMultilevel"/>
    <w:tmpl w:val="D9AC3F32"/>
    <w:lvl w:ilvl="0" w:tplc="C6A64B9A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3F015969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D05DE4"/>
    <w:multiLevelType w:val="hybridMultilevel"/>
    <w:tmpl w:val="425087EC"/>
    <w:lvl w:ilvl="0" w:tplc="AC5A6F7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F7D2390"/>
    <w:multiLevelType w:val="hybridMultilevel"/>
    <w:tmpl w:val="0C4038FE"/>
    <w:lvl w:ilvl="0" w:tplc="8D9C13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B82B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5487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A40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009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3CD2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C0B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C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67F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0349D"/>
    <w:multiLevelType w:val="hybridMultilevel"/>
    <w:tmpl w:val="1988CC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E23C15"/>
    <w:multiLevelType w:val="hybridMultilevel"/>
    <w:tmpl w:val="1B609B16"/>
    <w:lvl w:ilvl="0" w:tplc="DC94ACDC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62AB0344"/>
    <w:multiLevelType w:val="hybridMultilevel"/>
    <w:tmpl w:val="7F9E2F42"/>
    <w:lvl w:ilvl="0" w:tplc="0BD2E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FA58D8"/>
    <w:multiLevelType w:val="hybridMultilevel"/>
    <w:tmpl w:val="9224D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F139F"/>
    <w:multiLevelType w:val="hybridMultilevel"/>
    <w:tmpl w:val="ABE2719E"/>
    <w:lvl w:ilvl="0" w:tplc="52DAC8B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6F544B8F"/>
    <w:multiLevelType w:val="hybridMultilevel"/>
    <w:tmpl w:val="20FA7564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149BC"/>
    <w:multiLevelType w:val="hybridMultilevel"/>
    <w:tmpl w:val="51325DA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8D2865"/>
    <w:multiLevelType w:val="multilevel"/>
    <w:tmpl w:val="0C40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351382">
    <w:abstractNumId w:val="3"/>
  </w:num>
  <w:num w:numId="2" w16cid:durableId="7861986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8770481">
    <w:abstractNumId w:val="21"/>
  </w:num>
  <w:num w:numId="4" w16cid:durableId="2072848271">
    <w:abstractNumId w:val="3"/>
  </w:num>
  <w:num w:numId="5" w16cid:durableId="2007978168">
    <w:abstractNumId w:val="16"/>
  </w:num>
  <w:num w:numId="6" w16cid:durableId="264927699">
    <w:abstractNumId w:val="20"/>
  </w:num>
  <w:num w:numId="7" w16cid:durableId="1336766857">
    <w:abstractNumId w:val="5"/>
  </w:num>
  <w:num w:numId="8" w16cid:durableId="2034724590">
    <w:abstractNumId w:val="15"/>
  </w:num>
  <w:num w:numId="9" w16cid:durableId="239564970">
    <w:abstractNumId w:val="1"/>
  </w:num>
  <w:num w:numId="10" w16cid:durableId="1639873046">
    <w:abstractNumId w:val="10"/>
  </w:num>
  <w:num w:numId="11" w16cid:durableId="2007630011">
    <w:abstractNumId w:val="18"/>
  </w:num>
  <w:num w:numId="12" w16cid:durableId="400756773">
    <w:abstractNumId w:val="6"/>
  </w:num>
  <w:num w:numId="13" w16cid:durableId="812136520">
    <w:abstractNumId w:val="12"/>
  </w:num>
  <w:num w:numId="14" w16cid:durableId="893199975">
    <w:abstractNumId w:val="11"/>
  </w:num>
  <w:num w:numId="15" w16cid:durableId="1019114835">
    <w:abstractNumId w:val="13"/>
  </w:num>
  <w:num w:numId="16" w16cid:durableId="1083450675">
    <w:abstractNumId w:val="17"/>
  </w:num>
  <w:num w:numId="17" w16cid:durableId="1634561697">
    <w:abstractNumId w:val="2"/>
  </w:num>
  <w:num w:numId="18" w16cid:durableId="174998483">
    <w:abstractNumId w:val="19"/>
  </w:num>
  <w:num w:numId="19" w16cid:durableId="1197429024">
    <w:abstractNumId w:val="4"/>
  </w:num>
  <w:num w:numId="20" w16cid:durableId="407965544">
    <w:abstractNumId w:val="0"/>
  </w:num>
  <w:num w:numId="21" w16cid:durableId="1130318505">
    <w:abstractNumId w:val="9"/>
  </w:num>
  <w:num w:numId="22" w16cid:durableId="886795534">
    <w:abstractNumId w:val="14"/>
  </w:num>
  <w:num w:numId="23" w16cid:durableId="1063454652">
    <w:abstractNumId w:val="8"/>
  </w:num>
  <w:num w:numId="24" w16cid:durableId="366877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F3"/>
    <w:rsid w:val="00045906"/>
    <w:rsid w:val="00053652"/>
    <w:rsid w:val="00053D68"/>
    <w:rsid w:val="00067DF3"/>
    <w:rsid w:val="00084F4E"/>
    <w:rsid w:val="000A4119"/>
    <w:rsid w:val="00102B26"/>
    <w:rsid w:val="001073F4"/>
    <w:rsid w:val="00117FDD"/>
    <w:rsid w:val="001311B6"/>
    <w:rsid w:val="00135E07"/>
    <w:rsid w:val="001434C3"/>
    <w:rsid w:val="00157AC3"/>
    <w:rsid w:val="00163F11"/>
    <w:rsid w:val="001F0FED"/>
    <w:rsid w:val="00216726"/>
    <w:rsid w:val="00233A56"/>
    <w:rsid w:val="0024217B"/>
    <w:rsid w:val="00246EF4"/>
    <w:rsid w:val="00256BDD"/>
    <w:rsid w:val="0027518B"/>
    <w:rsid w:val="00277E2F"/>
    <w:rsid w:val="002A36FF"/>
    <w:rsid w:val="002C3389"/>
    <w:rsid w:val="002C4CF7"/>
    <w:rsid w:val="002D3688"/>
    <w:rsid w:val="002D3B8A"/>
    <w:rsid w:val="0031129D"/>
    <w:rsid w:val="003172F8"/>
    <w:rsid w:val="00317964"/>
    <w:rsid w:val="0033150B"/>
    <w:rsid w:val="003318B2"/>
    <w:rsid w:val="003363B8"/>
    <w:rsid w:val="003439FA"/>
    <w:rsid w:val="00351696"/>
    <w:rsid w:val="003524CA"/>
    <w:rsid w:val="00361198"/>
    <w:rsid w:val="003870E9"/>
    <w:rsid w:val="003A4BA3"/>
    <w:rsid w:val="003A7E81"/>
    <w:rsid w:val="003D4ECC"/>
    <w:rsid w:val="003F18AE"/>
    <w:rsid w:val="003F1AE0"/>
    <w:rsid w:val="0041565D"/>
    <w:rsid w:val="004236F3"/>
    <w:rsid w:val="004346B9"/>
    <w:rsid w:val="00470A44"/>
    <w:rsid w:val="00487687"/>
    <w:rsid w:val="00495701"/>
    <w:rsid w:val="004A715A"/>
    <w:rsid w:val="004D1CA2"/>
    <w:rsid w:val="004D29C0"/>
    <w:rsid w:val="004E29F2"/>
    <w:rsid w:val="004E3878"/>
    <w:rsid w:val="00510705"/>
    <w:rsid w:val="0051511C"/>
    <w:rsid w:val="0053549E"/>
    <w:rsid w:val="0055154E"/>
    <w:rsid w:val="00576911"/>
    <w:rsid w:val="005A2980"/>
    <w:rsid w:val="005D0599"/>
    <w:rsid w:val="005D502D"/>
    <w:rsid w:val="005F35C4"/>
    <w:rsid w:val="0060074F"/>
    <w:rsid w:val="00621097"/>
    <w:rsid w:val="00625F35"/>
    <w:rsid w:val="0064214A"/>
    <w:rsid w:val="00646053"/>
    <w:rsid w:val="006557D4"/>
    <w:rsid w:val="00675970"/>
    <w:rsid w:val="00691350"/>
    <w:rsid w:val="006A7338"/>
    <w:rsid w:val="006C477E"/>
    <w:rsid w:val="006C70A4"/>
    <w:rsid w:val="007174F9"/>
    <w:rsid w:val="007206BA"/>
    <w:rsid w:val="0072663A"/>
    <w:rsid w:val="00731248"/>
    <w:rsid w:val="00750781"/>
    <w:rsid w:val="007734FF"/>
    <w:rsid w:val="00784096"/>
    <w:rsid w:val="00784AE5"/>
    <w:rsid w:val="00795775"/>
    <w:rsid w:val="00805CC7"/>
    <w:rsid w:val="00810388"/>
    <w:rsid w:val="0081118D"/>
    <w:rsid w:val="00812AE5"/>
    <w:rsid w:val="00820C25"/>
    <w:rsid w:val="008220DD"/>
    <w:rsid w:val="00834903"/>
    <w:rsid w:val="00876F6A"/>
    <w:rsid w:val="008776A2"/>
    <w:rsid w:val="00883D34"/>
    <w:rsid w:val="008C2D3D"/>
    <w:rsid w:val="008C5541"/>
    <w:rsid w:val="008E4310"/>
    <w:rsid w:val="009026AD"/>
    <w:rsid w:val="0091081F"/>
    <w:rsid w:val="009132AB"/>
    <w:rsid w:val="00916190"/>
    <w:rsid w:val="00954411"/>
    <w:rsid w:val="009639ED"/>
    <w:rsid w:val="009B477B"/>
    <w:rsid w:val="009D112D"/>
    <w:rsid w:val="009E1CC0"/>
    <w:rsid w:val="009F3D97"/>
    <w:rsid w:val="009F4050"/>
    <w:rsid w:val="00A13517"/>
    <w:rsid w:val="00A1392E"/>
    <w:rsid w:val="00A144BF"/>
    <w:rsid w:val="00A23CAD"/>
    <w:rsid w:val="00A43511"/>
    <w:rsid w:val="00A47C67"/>
    <w:rsid w:val="00A709EA"/>
    <w:rsid w:val="00A803A0"/>
    <w:rsid w:val="00AA177A"/>
    <w:rsid w:val="00AA5F18"/>
    <w:rsid w:val="00AD2B42"/>
    <w:rsid w:val="00AE4F86"/>
    <w:rsid w:val="00AE595A"/>
    <w:rsid w:val="00AF1681"/>
    <w:rsid w:val="00AF3327"/>
    <w:rsid w:val="00AF5D4D"/>
    <w:rsid w:val="00B000C2"/>
    <w:rsid w:val="00B34309"/>
    <w:rsid w:val="00B34EC0"/>
    <w:rsid w:val="00B3506E"/>
    <w:rsid w:val="00B42767"/>
    <w:rsid w:val="00B57C17"/>
    <w:rsid w:val="00B7010C"/>
    <w:rsid w:val="00B86A9D"/>
    <w:rsid w:val="00BA59E8"/>
    <w:rsid w:val="00BC1FDA"/>
    <w:rsid w:val="00BC56ED"/>
    <w:rsid w:val="00BF0222"/>
    <w:rsid w:val="00BF0BCB"/>
    <w:rsid w:val="00BF405E"/>
    <w:rsid w:val="00C12886"/>
    <w:rsid w:val="00C17581"/>
    <w:rsid w:val="00C305A4"/>
    <w:rsid w:val="00C3435E"/>
    <w:rsid w:val="00C41597"/>
    <w:rsid w:val="00C965CC"/>
    <w:rsid w:val="00C9680C"/>
    <w:rsid w:val="00CA7DE8"/>
    <w:rsid w:val="00CB4248"/>
    <w:rsid w:val="00CB4AE7"/>
    <w:rsid w:val="00CC584D"/>
    <w:rsid w:val="00CD36BF"/>
    <w:rsid w:val="00CD3AF1"/>
    <w:rsid w:val="00CD4CBF"/>
    <w:rsid w:val="00CE6628"/>
    <w:rsid w:val="00D3017E"/>
    <w:rsid w:val="00D3239E"/>
    <w:rsid w:val="00D357CD"/>
    <w:rsid w:val="00D55CB4"/>
    <w:rsid w:val="00D5762A"/>
    <w:rsid w:val="00D71D9E"/>
    <w:rsid w:val="00D727B5"/>
    <w:rsid w:val="00DA07C6"/>
    <w:rsid w:val="00DC2F38"/>
    <w:rsid w:val="00DF1728"/>
    <w:rsid w:val="00E10616"/>
    <w:rsid w:val="00E1275B"/>
    <w:rsid w:val="00E1330E"/>
    <w:rsid w:val="00E15ADF"/>
    <w:rsid w:val="00E176DF"/>
    <w:rsid w:val="00E41AB9"/>
    <w:rsid w:val="00E42F10"/>
    <w:rsid w:val="00E476CA"/>
    <w:rsid w:val="00E600D2"/>
    <w:rsid w:val="00E6028A"/>
    <w:rsid w:val="00E644BE"/>
    <w:rsid w:val="00E7497B"/>
    <w:rsid w:val="00E82851"/>
    <w:rsid w:val="00E901A1"/>
    <w:rsid w:val="00E90A8F"/>
    <w:rsid w:val="00EB4385"/>
    <w:rsid w:val="00EC468A"/>
    <w:rsid w:val="00EC5164"/>
    <w:rsid w:val="00F155E7"/>
    <w:rsid w:val="00F15CAB"/>
    <w:rsid w:val="00F26F80"/>
    <w:rsid w:val="00F33139"/>
    <w:rsid w:val="00F8131B"/>
    <w:rsid w:val="00FB0681"/>
    <w:rsid w:val="00FB5BD7"/>
    <w:rsid w:val="00FB65A8"/>
    <w:rsid w:val="00FD2147"/>
    <w:rsid w:val="00FD2957"/>
    <w:rsid w:val="00FE0704"/>
    <w:rsid w:val="00FE4AFC"/>
    <w:rsid w:val="00FE4C0E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F1CD"/>
  <w15:docId w15:val="{3C58F404-99C0-41E4-944A-4E64262A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pPr>
      <w:keepNext/>
      <w:jc w:val="center"/>
      <w:outlineLvl w:val="0"/>
    </w:pPr>
    <w:rPr>
      <w:sz w:val="28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Pr>
      <w:sz w:val="28"/>
      <w:lang w:val="hr-HR" w:eastAsia="en-US" w:bidi="ar-SA"/>
    </w:rPr>
  </w:style>
  <w:style w:type="character" w:customStyle="1" w:styleId="Naslov2Char">
    <w:name w:val="Naslov 2 Char"/>
    <w:link w:val="Naslov2"/>
    <w:semiHidden/>
    <w:locked/>
    <w:rPr>
      <w:b/>
      <w:sz w:val="24"/>
      <w:lang w:val="hr-HR" w:eastAsia="en-US" w:bidi="ar-SA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TijelotekstaChar">
    <w:name w:val="Tijelo teksta Char"/>
    <w:link w:val="Tijeloteksta"/>
    <w:semiHidden/>
    <w:locked/>
    <w:rPr>
      <w:sz w:val="24"/>
      <w:szCs w:val="24"/>
      <w:lang w:val="hr-HR" w:eastAsia="en-US" w:bidi="ar-SA"/>
    </w:rPr>
  </w:style>
  <w:style w:type="paragraph" w:styleId="Tijeloteksta">
    <w:name w:val="Body Text"/>
    <w:basedOn w:val="Normal"/>
    <w:link w:val="TijelotekstaChar"/>
    <w:pPr>
      <w:jc w:val="both"/>
    </w:pPr>
    <w:rPr>
      <w:lang w:eastAsia="en-US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Naslov11">
    <w:name w:val="Naslov 11"/>
    <w:basedOn w:val="Normal"/>
    <w:uiPriority w:val="1"/>
    <w:qFormat/>
    <w:pPr>
      <w:widowControl w:val="0"/>
      <w:autoSpaceDE w:val="0"/>
      <w:autoSpaceDN w:val="0"/>
      <w:ind w:left="562" w:right="549"/>
      <w:outlineLvl w:val="1"/>
    </w:pPr>
    <w:rPr>
      <w:b/>
      <w:bCs/>
      <w:sz w:val="32"/>
      <w:szCs w:val="32"/>
      <w:lang w:bidi="hr-HR"/>
    </w:rPr>
  </w:style>
  <w:style w:type="paragraph" w:styleId="Tekstbalonia">
    <w:name w:val="Balloon Text"/>
    <w:basedOn w:val="Normal"/>
    <w:link w:val="TekstbaloniaChar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OpcinaPC2020</cp:lastModifiedBy>
  <cp:revision>39</cp:revision>
  <cp:lastPrinted>2024-10-04T07:44:00Z</cp:lastPrinted>
  <dcterms:created xsi:type="dcterms:W3CDTF">2023-12-20T10:53:00Z</dcterms:created>
  <dcterms:modified xsi:type="dcterms:W3CDTF">2024-10-30T08:45:00Z</dcterms:modified>
</cp:coreProperties>
</file>