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295F313" w14:textId="77777777" w:rsidR="00293145" w:rsidRPr="00B20823" w:rsidRDefault="00293145" w:rsidP="00F57403">
      <w:pPr>
        <w:spacing w:line="276" w:lineRule="auto"/>
        <w:jc w:val="center"/>
        <w:rPr>
          <w:rFonts w:cs="Times New Roman"/>
          <w:b/>
        </w:rPr>
      </w:pPr>
      <w:r w:rsidRPr="00B20823">
        <w:rPr>
          <w:rFonts w:cs="Times New Roman"/>
          <w:b/>
        </w:rPr>
        <w:t>Izvješće o radu</w:t>
      </w:r>
    </w:p>
    <w:p w14:paraId="6D9AF52B" w14:textId="77777777" w:rsidR="00293145" w:rsidRPr="00B20823" w:rsidRDefault="00293145" w:rsidP="00F57403">
      <w:pPr>
        <w:spacing w:line="276" w:lineRule="auto"/>
        <w:jc w:val="center"/>
        <w:rPr>
          <w:rFonts w:cs="Times New Roman"/>
          <w:b/>
        </w:rPr>
      </w:pPr>
      <w:r w:rsidRPr="00B20823">
        <w:rPr>
          <w:rFonts w:cs="Times New Roman"/>
          <w:b/>
        </w:rPr>
        <w:t>Javne vatrogasne postrojbe Čepin</w:t>
      </w:r>
    </w:p>
    <w:p w14:paraId="6CBC6795" w14:textId="0742A9D2" w:rsidR="00293145" w:rsidRPr="00B20823" w:rsidRDefault="00293145" w:rsidP="00F57403">
      <w:pPr>
        <w:spacing w:line="276" w:lineRule="auto"/>
        <w:jc w:val="center"/>
        <w:rPr>
          <w:rFonts w:cs="Times New Roman"/>
          <w:b/>
        </w:rPr>
      </w:pPr>
      <w:r w:rsidRPr="00B20823">
        <w:rPr>
          <w:rFonts w:cs="Times New Roman"/>
          <w:b/>
        </w:rPr>
        <w:t>u 202</w:t>
      </w:r>
      <w:r w:rsidR="000F0470" w:rsidRPr="00B20823">
        <w:rPr>
          <w:rFonts w:cs="Times New Roman"/>
          <w:b/>
        </w:rPr>
        <w:t>3</w:t>
      </w:r>
      <w:r w:rsidRPr="00B20823">
        <w:rPr>
          <w:rFonts w:cs="Times New Roman"/>
          <w:b/>
        </w:rPr>
        <w:t>. godini</w:t>
      </w:r>
    </w:p>
    <w:p w14:paraId="12DEADCD" w14:textId="77777777" w:rsidR="00293145" w:rsidRPr="00B20823" w:rsidRDefault="00293145" w:rsidP="00F57403">
      <w:pPr>
        <w:spacing w:line="276" w:lineRule="auto"/>
        <w:jc w:val="both"/>
        <w:rPr>
          <w:rFonts w:cs="Times New Roman"/>
        </w:rPr>
      </w:pPr>
    </w:p>
    <w:p w14:paraId="03BE4FE4" w14:textId="77777777" w:rsidR="00293145" w:rsidRPr="00B20823" w:rsidRDefault="00293145" w:rsidP="00F57403">
      <w:pPr>
        <w:pStyle w:val="Odlomakpopisa"/>
        <w:widowControl/>
        <w:numPr>
          <w:ilvl w:val="0"/>
          <w:numId w:val="21"/>
        </w:numPr>
        <w:suppressAutoHyphens w:val="0"/>
        <w:spacing w:after="120" w:line="276" w:lineRule="auto"/>
        <w:ind w:left="714" w:hanging="357"/>
        <w:contextualSpacing/>
        <w:jc w:val="both"/>
        <w:rPr>
          <w:rFonts w:cs="Times New Roman"/>
          <w:b/>
          <w:szCs w:val="24"/>
        </w:rPr>
      </w:pPr>
      <w:r w:rsidRPr="00B20823">
        <w:rPr>
          <w:rFonts w:cs="Times New Roman"/>
          <w:b/>
          <w:szCs w:val="24"/>
        </w:rPr>
        <w:t>Osnovna djelatnost</w:t>
      </w:r>
    </w:p>
    <w:p w14:paraId="370B9D12" w14:textId="77777777" w:rsidR="00293145" w:rsidRPr="00B20823" w:rsidRDefault="00293145" w:rsidP="00F57403">
      <w:pPr>
        <w:spacing w:line="276" w:lineRule="auto"/>
        <w:ind w:firstLine="708"/>
        <w:jc w:val="both"/>
        <w:rPr>
          <w:rFonts w:cs="Times New Roman"/>
        </w:rPr>
      </w:pPr>
      <w:r w:rsidRPr="00B20823">
        <w:rPr>
          <w:rFonts w:cs="Times New Roman"/>
        </w:rPr>
        <w:t>Javna vatrogasna postrojba Čepin (u daljnjem tekstu JVP Čepin) organizira svoj rad kao javna ustanova za obavljanje vatrogasne djelatnosti kao stručne i humanitarne djelatnosti na području Općina Čepin, Vladislavci i Vuka, sukladno Zakonu o ustanovama, Zakonu o vatrogastvu i Zakonu o lokalnoj i područnoj (regionalnoj) samoupravi.</w:t>
      </w:r>
    </w:p>
    <w:p w14:paraId="53957AB4" w14:textId="77777777" w:rsidR="00293145" w:rsidRPr="00B20823" w:rsidRDefault="00293145" w:rsidP="00F57403">
      <w:pPr>
        <w:spacing w:line="276" w:lineRule="auto"/>
        <w:jc w:val="both"/>
        <w:rPr>
          <w:rFonts w:cs="Times New Roman"/>
        </w:rPr>
      </w:pPr>
      <w:r w:rsidRPr="00B20823">
        <w:rPr>
          <w:rFonts w:cs="Times New Roman"/>
        </w:rPr>
        <w:tab/>
        <w:t>JVP Čepin osnovana je i radi sudjelovanja u provedbi preventivnih mjera zaštite od požara i eksplozija, gašenja požara i spašavanja ljudi i imovine ugroženih požarom i eksplozijom, pružanja tehničke pomoći u nezgodama i opasnim situacijama, obavljanja drugih poslova u ekološkim i inim nesrećama, održavanja i servisiranja vatrogasnih aparata za gašenje požara, održavanja vatrogasne tehnike za dobrovoljna vatrogasna društva, usluge ispumpavanja vode, usluge prijevoza vode za domaćinstva, fizičke i pravne osobe te ostale poslove utvrđene zakonskim propisima.</w:t>
      </w:r>
    </w:p>
    <w:p w14:paraId="289129F4" w14:textId="77777777" w:rsidR="00293145" w:rsidRPr="00B20823" w:rsidRDefault="00293145" w:rsidP="00F57403">
      <w:pPr>
        <w:spacing w:line="276" w:lineRule="auto"/>
        <w:jc w:val="both"/>
        <w:rPr>
          <w:rFonts w:cs="Times New Roman"/>
        </w:rPr>
      </w:pPr>
      <w:r w:rsidRPr="00B20823">
        <w:rPr>
          <w:rFonts w:cs="Times New Roman"/>
        </w:rPr>
        <w:tab/>
        <w:t>JVP Čepin može sudjelovati na vatrogasnim intervencijama i izvan područja svog djelovanja (Općina Čepin, Općina Vladislavci i Općina Vuka) kada je to određeno zakonom ili kada osnivači s drugim jedinicama lokalne samouprave sklope sporazum o suosnivanju JVP Čepin.</w:t>
      </w:r>
    </w:p>
    <w:p w14:paraId="640331F5" w14:textId="77777777" w:rsidR="00293145" w:rsidRPr="00B20823" w:rsidRDefault="00293145" w:rsidP="00F57403">
      <w:pPr>
        <w:spacing w:line="276" w:lineRule="auto"/>
        <w:ind w:firstLine="720"/>
        <w:jc w:val="both"/>
        <w:rPr>
          <w:rFonts w:cs="Times New Roman"/>
          <w:spacing w:val="-3"/>
        </w:rPr>
      </w:pPr>
      <w:r w:rsidRPr="00B20823">
        <w:rPr>
          <w:rFonts w:cs="Times New Roman"/>
        </w:rPr>
        <w:t xml:space="preserve">Javna vatrogasna postrojba Čepin osnovana je </w:t>
      </w:r>
      <w:r w:rsidRPr="00B20823">
        <w:rPr>
          <w:rFonts w:cs="Times New Roman"/>
          <w:spacing w:val="-3"/>
        </w:rPr>
        <w:t xml:space="preserve">Odlukom o osnivanju javne ustanove Javna vatrogasna postrojba Čepin Općinskog vijeća Općine Čepin na 8. sjednici održanoj 26. siječnja 2018., KLASA </w:t>
      </w:r>
      <w:r w:rsidRPr="00B20823">
        <w:rPr>
          <w:rFonts w:cs="Times New Roman"/>
          <w:spacing w:val="-3"/>
          <w:lang w:eastAsia="en-US"/>
        </w:rPr>
        <w:t>214-01/18-01/3</w:t>
      </w:r>
      <w:r w:rsidRPr="00B20823">
        <w:rPr>
          <w:rFonts w:cs="Times New Roman"/>
          <w:spacing w:val="-3"/>
        </w:rPr>
        <w:t xml:space="preserve">, URBROJ: </w:t>
      </w:r>
      <w:r w:rsidRPr="00B20823">
        <w:rPr>
          <w:rFonts w:cs="Times New Roman"/>
          <w:spacing w:val="-3"/>
          <w:lang w:eastAsia="en-US"/>
        </w:rPr>
        <w:t>2158/05-18-1</w:t>
      </w:r>
      <w:r w:rsidRPr="00B20823">
        <w:rPr>
          <w:rFonts w:cs="Times New Roman"/>
          <w:spacing w:val="-3"/>
        </w:rPr>
        <w:t xml:space="preserve">, Odlukom o osnivanju javne ustanove Javna vatrogasna postrojba Čepin Općinskog vijeća Općine Vuka na 6. sjednici održanoj 31. siječnja 2018., KLASA </w:t>
      </w:r>
      <w:r w:rsidRPr="00B20823">
        <w:rPr>
          <w:rFonts w:cs="Times New Roman"/>
          <w:spacing w:val="-3"/>
          <w:lang w:eastAsia="en-US"/>
        </w:rPr>
        <w:t>214-01/18-01/01</w:t>
      </w:r>
      <w:r w:rsidRPr="00B20823">
        <w:rPr>
          <w:rFonts w:cs="Times New Roman"/>
          <w:spacing w:val="-3"/>
        </w:rPr>
        <w:t xml:space="preserve">, URBROJ: </w:t>
      </w:r>
      <w:r w:rsidRPr="00B20823">
        <w:rPr>
          <w:rFonts w:cs="Times New Roman"/>
          <w:spacing w:val="-3"/>
          <w:lang w:eastAsia="en-US"/>
        </w:rPr>
        <w:t>2158/06-01-18-2</w:t>
      </w:r>
      <w:r w:rsidRPr="00B20823">
        <w:rPr>
          <w:rFonts w:cs="Times New Roman"/>
          <w:spacing w:val="-3"/>
        </w:rPr>
        <w:t xml:space="preserve">, Odlukom o osnivanju javne ustanove Javna vatrogasna postrojba Čepin Općinskog vijeća Općine Vladislavci na 6. sjednici održanoj 29. siječnja 2018., KLASA </w:t>
      </w:r>
      <w:r w:rsidRPr="00B20823">
        <w:rPr>
          <w:rFonts w:cs="Times New Roman"/>
          <w:spacing w:val="-3"/>
          <w:lang w:eastAsia="en-US"/>
        </w:rPr>
        <w:t>214-01/18-01/04</w:t>
      </w:r>
      <w:r w:rsidRPr="00B20823">
        <w:rPr>
          <w:rFonts w:cs="Times New Roman"/>
          <w:spacing w:val="-3"/>
        </w:rPr>
        <w:t xml:space="preserve">, URBROJ: </w:t>
      </w:r>
      <w:r w:rsidRPr="00B20823">
        <w:rPr>
          <w:rFonts w:cs="Times New Roman"/>
          <w:spacing w:val="-3"/>
          <w:lang w:eastAsia="en-US"/>
        </w:rPr>
        <w:t>2158/07-18-02</w:t>
      </w:r>
      <w:r w:rsidRPr="00B20823">
        <w:rPr>
          <w:rFonts w:cs="Times New Roman"/>
          <w:spacing w:val="-3"/>
        </w:rPr>
        <w:t>, Sporazumom o osnivanju javne ustanove Javna vatrogasna postrojba Čepin KLASA 214-01/18-01/3, URBROJ: 2158/05-18-9 (Općina Čepin), KLASA 214-01/18-01/1, URBROJ: 2158/06-01-18-6 (Općina Vuka), KLASA 214-01/18-01/4, URBROJ: 2158/07-02-18-7 (Općina Vladislavci) od 1. ožujka 2018. godine, Odlukom o izmjeni i dopuni odluke o osnivanju javne ustanove Javna vatrogasna postrojba Čepin Općinskog vijeća Općine Čepin, KLASA: 214-01/18-01/3, URBROJ: 2158/05-18-26 od 19. studenog 2018., Odlukom o izmjeni i dopuni odluke o osnivanju javne ustanove Javna vatrogasna postrojba Čepin Općinskog vijeća Općine Vuka, KLASA: 214-01/18-01/1, URBROJ: 2158/06-01-18-12 od 23. studenog 2018., Odlukom o izmjeni i dopuni odluke o osnivanju javne ustanove Javna vatrogasna postrojba Čepin Općinskog vijeća Općine Vladislavci, KLASA: 214-01/18-01/04, URBROJ: 2158/07-01-18-12 od 13. studenog 2018. godine, Sporazumom o izmjenama i dopunama Sporazuma o osnivanju javne ustanove Javna vatrogasna postrojba Čepin KLASA 214-01/18-01/3, URBROJ: 2158/05-18-27 (Općina Čepin), KLASA 214-01/18-01/1, URBROJ: 2158/06-01-18-12 (Općina Vuka), KLASA 214-01/18-01/4, URBROJ: 2158/07-</w:t>
      </w:r>
      <w:r w:rsidRPr="00B20823">
        <w:rPr>
          <w:rFonts w:cs="Times New Roman"/>
          <w:spacing w:val="-3"/>
        </w:rPr>
        <w:lastRenderedPageBreak/>
        <w:t>02-18-13 (Općina Vladislavci) od 26. studenog 2018. godine, Odlukom o izmjenama i dopunama odluke o osnivanju javne ustanove Javna vatrogasna postrojba Čepin Općinskog vijeća Općine Čepin, KLASA: 214-01/18-01/3, URBROJ: 2158/05-20-46 od 17. prosinca 2020. godine., Odlukom o izmjenama i dopunama odluke o osnivanju javne ustanove Javna vatrogasna postrojba Čepin Općinskog vijeća Općine Vuka, KLASA: 214-01/20-01/04, URBROJ: 2158/06-02-20-5 od 23. prosinca 2020. godine, Odlukom o izmjenama i dopunama odluke o osnivanju javne ustanove Javna vatrogasna postrojba Čepin Općinskog vijeća Općine Vladislavci, KLASA: 214-01/18-01/04, URBROJ: 2158/07-02-20-34 od 30. prosinca 2020. godine, Sporazumom o izmjenama i dopunama Sporazuma o osnivanju javne ustanove Javna vatrogasna postrojba Čepin KLASA 214-01/18-01/3, URBROJ: 2158/05-21-52 (Općina Čepin), KLASA 214-01/20-01/04, URBROJ: 2158/06-03-21-7 (Općina Vuka) te KLASA 214-01/18-01/4, URBROJ: 2158/07-02-21-38 (Općina Vladislavci) od 18. siječnja 2021. godine.</w:t>
      </w:r>
    </w:p>
    <w:p w14:paraId="69A0664F" w14:textId="77777777" w:rsidR="00293145" w:rsidRPr="00B20823" w:rsidRDefault="00293145" w:rsidP="00F57403">
      <w:pPr>
        <w:spacing w:line="276" w:lineRule="auto"/>
        <w:jc w:val="both"/>
        <w:rPr>
          <w:rFonts w:cs="Times New Roman"/>
        </w:rPr>
      </w:pPr>
    </w:p>
    <w:p w14:paraId="4981CA87" w14:textId="77777777" w:rsidR="00293145" w:rsidRPr="00B20823" w:rsidRDefault="00293145" w:rsidP="00F57403">
      <w:pPr>
        <w:pStyle w:val="Odlomakpopisa"/>
        <w:widowControl/>
        <w:numPr>
          <w:ilvl w:val="0"/>
          <w:numId w:val="21"/>
        </w:numPr>
        <w:suppressAutoHyphens w:val="0"/>
        <w:spacing w:after="120" w:line="276" w:lineRule="auto"/>
        <w:ind w:left="714" w:hanging="357"/>
        <w:contextualSpacing/>
        <w:jc w:val="both"/>
        <w:rPr>
          <w:rFonts w:cs="Times New Roman"/>
          <w:b/>
          <w:szCs w:val="24"/>
        </w:rPr>
      </w:pPr>
      <w:r w:rsidRPr="00B20823">
        <w:rPr>
          <w:rFonts w:cs="Times New Roman"/>
          <w:b/>
          <w:szCs w:val="24"/>
        </w:rPr>
        <w:t>Organizacijske mjere</w:t>
      </w:r>
    </w:p>
    <w:p w14:paraId="1343711E" w14:textId="77777777" w:rsidR="00293145" w:rsidRPr="00B20823" w:rsidRDefault="00293145" w:rsidP="00F57403">
      <w:pPr>
        <w:pStyle w:val="Odlomakpopisa"/>
        <w:widowControl/>
        <w:numPr>
          <w:ilvl w:val="1"/>
          <w:numId w:val="21"/>
        </w:numPr>
        <w:suppressAutoHyphens w:val="0"/>
        <w:spacing w:line="276" w:lineRule="auto"/>
        <w:ind w:left="1434" w:hanging="357"/>
        <w:contextualSpacing/>
        <w:jc w:val="both"/>
        <w:rPr>
          <w:rFonts w:cs="Times New Roman"/>
          <w:i/>
          <w:szCs w:val="24"/>
        </w:rPr>
      </w:pPr>
      <w:r w:rsidRPr="00B20823">
        <w:rPr>
          <w:rFonts w:cs="Times New Roman"/>
          <w:i/>
          <w:szCs w:val="24"/>
        </w:rPr>
        <w:t>Struktura djelatnika</w:t>
      </w:r>
    </w:p>
    <w:p w14:paraId="1D5737BC" w14:textId="2379A107" w:rsidR="00293145" w:rsidRPr="00B20823" w:rsidRDefault="00293145" w:rsidP="00F57403">
      <w:pPr>
        <w:spacing w:line="276" w:lineRule="auto"/>
        <w:ind w:firstLine="708"/>
        <w:jc w:val="both"/>
        <w:rPr>
          <w:rFonts w:cs="Times New Roman"/>
        </w:rPr>
      </w:pPr>
      <w:r w:rsidRPr="00B20823">
        <w:rPr>
          <w:rFonts w:cs="Times New Roman"/>
        </w:rPr>
        <w:t xml:space="preserve">Sukladno Pravilniku o osnovama organiziranosti vatrogasnih postrojbi te Planu zaštite od požara Osnivača, JVP Čepin postrojba je „vrste 1“ odnosno JVP s jednim vozačem u smjeni, koja broji najmanje 13 operativnih vatrogasaca i zapovjednik. Od 14 djelatnika koji imaju status operativnih vatrogasaca, 12 djelatnika raspoređeno je u 4 smjene koje obavljaju vatrogasno dežurstvo u turnusnom sustavu rada (12/24-12/48) i to 3 djelatnika po smjeni, dok 2 djelatnika obavljaju poslove </w:t>
      </w:r>
      <w:r w:rsidR="00E62BCB" w:rsidRPr="00B20823">
        <w:rPr>
          <w:rFonts w:cs="Times New Roman"/>
        </w:rPr>
        <w:t>zapovjednika</w:t>
      </w:r>
      <w:r w:rsidRPr="00B20823">
        <w:rPr>
          <w:rFonts w:cs="Times New Roman"/>
        </w:rPr>
        <w:t xml:space="preserve"> i njegovog zamjenika. </w:t>
      </w:r>
    </w:p>
    <w:p w14:paraId="3601E4BD" w14:textId="77777777" w:rsidR="00293145" w:rsidRPr="00B20823" w:rsidRDefault="00293145" w:rsidP="00F57403">
      <w:pPr>
        <w:spacing w:line="276" w:lineRule="auto"/>
        <w:ind w:firstLine="708"/>
        <w:jc w:val="both"/>
        <w:rPr>
          <w:rFonts w:cs="Times New Roman"/>
        </w:rPr>
      </w:pPr>
      <w:r w:rsidRPr="00B20823">
        <w:rPr>
          <w:rFonts w:cs="Times New Roman"/>
        </w:rPr>
        <w:t>Sistematizacija radnih mjesta uređena je Pravilnikom o unutarnjem ustrojstvu i načinu rada JVP Čepin koje je donijelo Vatrogasno vijeće u lipnju 2021. godine.</w:t>
      </w:r>
    </w:p>
    <w:p w14:paraId="01B0FE68" w14:textId="77777777" w:rsidR="00293145" w:rsidRPr="00B20823" w:rsidRDefault="00293145" w:rsidP="00F57403">
      <w:pPr>
        <w:spacing w:line="276" w:lineRule="auto"/>
        <w:ind w:firstLine="708"/>
        <w:jc w:val="both"/>
        <w:rPr>
          <w:rFonts w:cs="Times New Roman"/>
        </w:rPr>
      </w:pPr>
      <w:r w:rsidRPr="00B20823">
        <w:rPr>
          <w:rFonts w:cs="Times New Roman"/>
        </w:rPr>
        <w:t>Usluge knjigovodstva ugovorene su sa ovlaštenim knjigovodstvenim servisom.</w:t>
      </w:r>
    </w:p>
    <w:p w14:paraId="7E1C83CA" w14:textId="77777777" w:rsidR="00293145" w:rsidRPr="00B20823" w:rsidRDefault="00293145" w:rsidP="00F57403">
      <w:pPr>
        <w:spacing w:line="276" w:lineRule="auto"/>
        <w:jc w:val="both"/>
        <w:rPr>
          <w:rFonts w:cs="Times New Roman"/>
        </w:rPr>
      </w:pPr>
    </w:p>
    <w:p w14:paraId="26F8DC71" w14:textId="77777777" w:rsidR="00293145" w:rsidRPr="00B20823" w:rsidRDefault="00293145" w:rsidP="00F57403">
      <w:pPr>
        <w:pStyle w:val="Odlomakpopisa"/>
        <w:widowControl/>
        <w:numPr>
          <w:ilvl w:val="1"/>
          <w:numId w:val="21"/>
        </w:numPr>
        <w:suppressAutoHyphens w:val="0"/>
        <w:spacing w:line="276" w:lineRule="auto"/>
        <w:contextualSpacing/>
        <w:jc w:val="both"/>
        <w:rPr>
          <w:rFonts w:cs="Times New Roman"/>
          <w:i/>
          <w:szCs w:val="24"/>
        </w:rPr>
      </w:pPr>
      <w:r w:rsidRPr="00B20823">
        <w:rPr>
          <w:rFonts w:cs="Times New Roman"/>
          <w:i/>
          <w:szCs w:val="24"/>
        </w:rPr>
        <w:t>Opremljenost</w:t>
      </w:r>
    </w:p>
    <w:p w14:paraId="342D8F6D" w14:textId="77777777" w:rsidR="00293145" w:rsidRPr="00B20823" w:rsidRDefault="00293145" w:rsidP="00F57403">
      <w:pPr>
        <w:spacing w:line="276" w:lineRule="auto"/>
        <w:ind w:firstLine="708"/>
        <w:jc w:val="both"/>
        <w:rPr>
          <w:rFonts w:cs="Times New Roman"/>
        </w:rPr>
      </w:pPr>
      <w:r w:rsidRPr="00B20823">
        <w:rPr>
          <w:rFonts w:cs="Times New Roman"/>
        </w:rPr>
        <w:t>Sklopljen je Sporazum o korištenju opreme, vozila i prostora DVD-a Čepin te Sporazum o korištenju opreme i vozila DVD-a Hrastin. Potrebno je daljnje planiranje i opremanje Postrojbe u skladu s Procjenom ugroženosti, Planom zaštite od požara te važećim Pravilnikom o minimumu tehničke opreme i sredstava vatrogasnih postrojbi. U protekloj godini izvršena je nabavka sljedeće krupnije opreme i sredstava:</w:t>
      </w:r>
    </w:p>
    <w:p w14:paraId="688665DE" w14:textId="3E58117C" w:rsidR="00681BDE" w:rsidRPr="00B20823" w:rsidRDefault="000F0470" w:rsidP="00F57403">
      <w:pPr>
        <w:pStyle w:val="Odlomakpopisa"/>
        <w:numPr>
          <w:ilvl w:val="0"/>
          <w:numId w:val="23"/>
        </w:numPr>
        <w:spacing w:line="276" w:lineRule="auto"/>
        <w:jc w:val="both"/>
        <w:rPr>
          <w:rFonts w:cs="Times New Roman"/>
          <w:szCs w:val="24"/>
        </w:rPr>
      </w:pPr>
      <w:r w:rsidRPr="00B20823">
        <w:rPr>
          <w:rFonts w:cs="Times New Roman"/>
          <w:szCs w:val="24"/>
        </w:rPr>
        <w:t>Spasilačka motorna pila Stihl</w:t>
      </w:r>
      <w:r w:rsidR="00F46730" w:rsidRPr="00B20823">
        <w:rPr>
          <w:rFonts w:cs="Times New Roman"/>
          <w:szCs w:val="24"/>
        </w:rPr>
        <w:t xml:space="preserve"> (1.979,13 €)</w:t>
      </w:r>
      <w:r w:rsidR="00A85F4C" w:rsidRPr="00B20823">
        <w:rPr>
          <w:rFonts w:cs="Times New Roman"/>
          <w:szCs w:val="24"/>
        </w:rPr>
        <w:t>,</w:t>
      </w:r>
    </w:p>
    <w:p w14:paraId="0C011530" w14:textId="571CC51E" w:rsidR="000F0470" w:rsidRPr="00B20823" w:rsidRDefault="000F0470" w:rsidP="00F57403">
      <w:pPr>
        <w:pStyle w:val="Odlomakpopisa"/>
        <w:numPr>
          <w:ilvl w:val="0"/>
          <w:numId w:val="23"/>
        </w:numPr>
        <w:spacing w:line="276" w:lineRule="auto"/>
        <w:jc w:val="both"/>
        <w:rPr>
          <w:rFonts w:cs="Times New Roman"/>
          <w:szCs w:val="24"/>
        </w:rPr>
      </w:pPr>
      <w:r w:rsidRPr="00B20823">
        <w:rPr>
          <w:rFonts w:cs="Times New Roman"/>
          <w:szCs w:val="24"/>
        </w:rPr>
        <w:t>Oprema za spašavanje s visina i dubina</w:t>
      </w:r>
      <w:r w:rsidR="00A85F4C" w:rsidRPr="00B20823">
        <w:rPr>
          <w:rFonts w:cs="Times New Roman"/>
          <w:szCs w:val="24"/>
        </w:rPr>
        <w:t xml:space="preserve"> (4.616,58 €),</w:t>
      </w:r>
    </w:p>
    <w:p w14:paraId="6221A4A7" w14:textId="416DFD71" w:rsidR="000F0470" w:rsidRPr="00B20823" w:rsidRDefault="005048EE" w:rsidP="00F57403">
      <w:pPr>
        <w:pStyle w:val="Odlomakpopisa"/>
        <w:numPr>
          <w:ilvl w:val="0"/>
          <w:numId w:val="23"/>
        </w:numPr>
        <w:spacing w:line="276" w:lineRule="auto"/>
        <w:jc w:val="both"/>
        <w:rPr>
          <w:rFonts w:cs="Times New Roman"/>
          <w:szCs w:val="24"/>
        </w:rPr>
      </w:pPr>
      <w:r w:rsidRPr="00B20823">
        <w:rPr>
          <w:rFonts w:cs="Times New Roman"/>
          <w:szCs w:val="24"/>
        </w:rPr>
        <w:t>4 kompleta izolacijskih aparata s rezervnim bocama (6.531,25 €),</w:t>
      </w:r>
    </w:p>
    <w:p w14:paraId="12538785" w14:textId="47789358" w:rsidR="005048EE" w:rsidRPr="00B20823" w:rsidRDefault="005048EE" w:rsidP="00F57403">
      <w:pPr>
        <w:pStyle w:val="Odlomakpopisa"/>
        <w:numPr>
          <w:ilvl w:val="0"/>
          <w:numId w:val="23"/>
        </w:numPr>
        <w:spacing w:line="276" w:lineRule="auto"/>
        <w:jc w:val="both"/>
        <w:rPr>
          <w:rFonts w:cs="Times New Roman"/>
          <w:szCs w:val="24"/>
        </w:rPr>
      </w:pPr>
      <w:r w:rsidRPr="00B20823">
        <w:rPr>
          <w:rFonts w:cs="Times New Roman"/>
          <w:szCs w:val="24"/>
        </w:rPr>
        <w:t>8 ručnih digitalnih radijskih postaja Motorola (5.000,00 €)</w:t>
      </w:r>
    </w:p>
    <w:p w14:paraId="00EFC215" w14:textId="28FF1C9F" w:rsidR="005048EE" w:rsidRPr="00B20823" w:rsidRDefault="005048EE" w:rsidP="00F57403">
      <w:pPr>
        <w:pStyle w:val="Odlomakpopisa"/>
        <w:numPr>
          <w:ilvl w:val="0"/>
          <w:numId w:val="23"/>
        </w:numPr>
        <w:spacing w:line="276" w:lineRule="auto"/>
        <w:jc w:val="both"/>
        <w:rPr>
          <w:rFonts w:cs="Times New Roman"/>
          <w:szCs w:val="24"/>
        </w:rPr>
      </w:pPr>
      <w:r w:rsidRPr="00B20823">
        <w:rPr>
          <w:rFonts w:cs="Times New Roman"/>
          <w:szCs w:val="24"/>
        </w:rPr>
        <w:t>Baterijski nadtlačni ventilator Ramfan koji je ujedno i generator lake pjene i dimovuk (7.788,76 €),</w:t>
      </w:r>
    </w:p>
    <w:p w14:paraId="54796AC6" w14:textId="0CB00DA3" w:rsidR="005048EE" w:rsidRPr="00B20823" w:rsidRDefault="005048EE" w:rsidP="00F57403">
      <w:pPr>
        <w:pStyle w:val="Odlomakpopisa"/>
        <w:numPr>
          <w:ilvl w:val="0"/>
          <w:numId w:val="23"/>
        </w:numPr>
        <w:spacing w:line="276" w:lineRule="auto"/>
        <w:jc w:val="both"/>
        <w:rPr>
          <w:rFonts w:cs="Times New Roman"/>
          <w:szCs w:val="24"/>
        </w:rPr>
      </w:pPr>
      <w:r w:rsidRPr="00B20823">
        <w:rPr>
          <w:rFonts w:cs="Times New Roman"/>
          <w:szCs w:val="24"/>
        </w:rPr>
        <w:t>Rukavice za tehničke intervencije</w:t>
      </w:r>
      <w:r w:rsidR="00A85F4C" w:rsidRPr="00B20823">
        <w:rPr>
          <w:rFonts w:cs="Times New Roman"/>
          <w:szCs w:val="24"/>
        </w:rPr>
        <w:t xml:space="preserve"> (577,00 €).</w:t>
      </w:r>
    </w:p>
    <w:p w14:paraId="2D2FA549" w14:textId="0B312EDE" w:rsidR="00293145" w:rsidRPr="00B20823" w:rsidRDefault="00293145" w:rsidP="00F57403">
      <w:pPr>
        <w:spacing w:line="276" w:lineRule="auto"/>
        <w:ind w:firstLine="708"/>
        <w:jc w:val="both"/>
        <w:rPr>
          <w:rFonts w:cs="Times New Roman"/>
        </w:rPr>
      </w:pPr>
      <w:r w:rsidRPr="00B20823">
        <w:rPr>
          <w:rFonts w:cs="Times New Roman"/>
        </w:rPr>
        <w:t>Nabavk</w:t>
      </w:r>
      <w:r w:rsidR="00681BDE" w:rsidRPr="00B20823">
        <w:rPr>
          <w:rFonts w:cs="Times New Roman"/>
        </w:rPr>
        <w:t>a</w:t>
      </w:r>
      <w:r w:rsidRPr="00B20823">
        <w:rPr>
          <w:rFonts w:cs="Times New Roman"/>
        </w:rPr>
        <w:t xml:space="preserve"> </w:t>
      </w:r>
      <w:r w:rsidR="005048EE" w:rsidRPr="00B20823">
        <w:rPr>
          <w:rFonts w:cs="Times New Roman"/>
        </w:rPr>
        <w:t xml:space="preserve">opreme za spašavanje s visina i dubina </w:t>
      </w:r>
      <w:r w:rsidRPr="00B20823">
        <w:rPr>
          <w:rFonts w:cs="Times New Roman"/>
        </w:rPr>
        <w:t xml:space="preserve">sufinancirana je temeljem javnog natječaja Osječko-baranjske županije s ukupnim iznosom od </w:t>
      </w:r>
      <w:r w:rsidR="005048EE" w:rsidRPr="00B20823">
        <w:rPr>
          <w:rFonts w:cs="Times New Roman"/>
        </w:rPr>
        <w:t>4</w:t>
      </w:r>
      <w:r w:rsidRPr="00B20823">
        <w:rPr>
          <w:rFonts w:cs="Times New Roman"/>
        </w:rPr>
        <w:t xml:space="preserve">.000,00 </w:t>
      </w:r>
      <w:r w:rsidR="00A85F4C" w:rsidRPr="00B20823">
        <w:rPr>
          <w:rFonts w:cs="Times New Roman"/>
        </w:rPr>
        <w:t>€</w:t>
      </w:r>
      <w:r w:rsidR="00F46730" w:rsidRPr="00B20823">
        <w:rPr>
          <w:rFonts w:cs="Times New Roman"/>
        </w:rPr>
        <w:t>, a spasilačka motorna pila iz sredstava premije osiguranja VZ Osijek</w:t>
      </w:r>
      <w:r w:rsidR="00A85F4C" w:rsidRPr="00B20823">
        <w:rPr>
          <w:rFonts w:cs="Times New Roman"/>
        </w:rPr>
        <w:t>.</w:t>
      </w:r>
    </w:p>
    <w:p w14:paraId="17E4A28F" w14:textId="38B1CD17" w:rsidR="00293145" w:rsidRPr="00B20823" w:rsidRDefault="0029538B" w:rsidP="00F57403">
      <w:pPr>
        <w:spacing w:line="276" w:lineRule="auto"/>
        <w:ind w:firstLine="708"/>
        <w:jc w:val="both"/>
        <w:rPr>
          <w:rFonts w:cs="Times New Roman"/>
        </w:rPr>
      </w:pPr>
      <w:r w:rsidRPr="00B20823">
        <w:rPr>
          <w:rFonts w:cs="Times New Roman"/>
        </w:rPr>
        <w:t xml:space="preserve">U vozila su postavljeni tableti te je sada moguće na njima vidjeti lokaciju vozila te </w:t>
      </w:r>
      <w:r w:rsidR="00F46730" w:rsidRPr="00B20823">
        <w:rPr>
          <w:rFonts w:cs="Times New Roman"/>
        </w:rPr>
        <w:t>operativnu</w:t>
      </w:r>
      <w:r w:rsidRPr="00B20823">
        <w:rPr>
          <w:rFonts w:cs="Times New Roman"/>
        </w:rPr>
        <w:t xml:space="preserve"> kartu s podacima bitnima za intervenciju (pozicija i tip najbližeg ispravnog hidranta, razne točke od interesa te ostali podaci). </w:t>
      </w:r>
      <w:r w:rsidR="00293145" w:rsidRPr="00B20823">
        <w:rPr>
          <w:rFonts w:cs="Times New Roman"/>
        </w:rPr>
        <w:t>Vatrogasni operativn</w:t>
      </w:r>
      <w:r w:rsidR="00681BDE" w:rsidRPr="00B20823">
        <w:rPr>
          <w:rFonts w:cs="Times New Roman"/>
        </w:rPr>
        <w:t>i</w:t>
      </w:r>
      <w:r w:rsidR="00293145" w:rsidRPr="00B20823">
        <w:rPr>
          <w:rFonts w:cs="Times New Roman"/>
        </w:rPr>
        <w:t xml:space="preserve"> centar Postrojbe je suvremeno opremljen digitalnim radio uređajima te se iz njega </w:t>
      </w:r>
      <w:r w:rsidR="00756CEE" w:rsidRPr="00B20823">
        <w:rPr>
          <w:rFonts w:cs="Times New Roman"/>
        </w:rPr>
        <w:t xml:space="preserve">moguće </w:t>
      </w:r>
      <w:r w:rsidR="00293145" w:rsidRPr="00B20823">
        <w:rPr>
          <w:rFonts w:cs="Times New Roman"/>
        </w:rPr>
        <w:t>upravlja</w:t>
      </w:r>
      <w:r w:rsidR="00756CEE" w:rsidRPr="00B20823">
        <w:rPr>
          <w:rFonts w:cs="Times New Roman"/>
        </w:rPr>
        <w:t>nje</w:t>
      </w:r>
      <w:r w:rsidR="00293145" w:rsidRPr="00B20823">
        <w:rPr>
          <w:rFonts w:cs="Times New Roman"/>
        </w:rPr>
        <w:t xml:space="preserve"> i nadz</w:t>
      </w:r>
      <w:r w:rsidR="00756CEE" w:rsidRPr="00B20823">
        <w:rPr>
          <w:rFonts w:cs="Times New Roman"/>
        </w:rPr>
        <w:t>or</w:t>
      </w:r>
      <w:r w:rsidR="00293145" w:rsidRPr="00B20823">
        <w:rPr>
          <w:rFonts w:cs="Times New Roman"/>
        </w:rPr>
        <w:t xml:space="preserve"> rad</w:t>
      </w:r>
      <w:r w:rsidR="00756CEE" w:rsidRPr="00B20823">
        <w:rPr>
          <w:rFonts w:cs="Times New Roman"/>
        </w:rPr>
        <w:t>a</w:t>
      </w:r>
      <w:r w:rsidR="00293145" w:rsidRPr="00B20823">
        <w:rPr>
          <w:rFonts w:cs="Times New Roman"/>
        </w:rPr>
        <w:t xml:space="preserve"> analogno-digitalnog sustava radio komunikacije Vatrogasne zajednice Osječko-baranjske županije.</w:t>
      </w:r>
    </w:p>
    <w:p w14:paraId="7757AA4C" w14:textId="77777777" w:rsidR="00293145" w:rsidRPr="00B20823" w:rsidRDefault="00293145" w:rsidP="00F57403">
      <w:pPr>
        <w:pStyle w:val="Odlomakpopisa"/>
        <w:widowControl/>
        <w:numPr>
          <w:ilvl w:val="1"/>
          <w:numId w:val="21"/>
        </w:numPr>
        <w:suppressAutoHyphens w:val="0"/>
        <w:spacing w:line="276" w:lineRule="auto"/>
        <w:contextualSpacing/>
        <w:jc w:val="both"/>
        <w:rPr>
          <w:rFonts w:cs="Times New Roman"/>
          <w:i/>
          <w:szCs w:val="24"/>
        </w:rPr>
      </w:pPr>
      <w:r w:rsidRPr="00B20823">
        <w:rPr>
          <w:rFonts w:cs="Times New Roman"/>
          <w:i/>
          <w:szCs w:val="24"/>
        </w:rPr>
        <w:lastRenderedPageBreak/>
        <w:t>Provođenje preventivnih mjera zaštite od požara</w:t>
      </w:r>
    </w:p>
    <w:p w14:paraId="792D1147" w14:textId="77777777" w:rsidR="00293145" w:rsidRPr="00B20823" w:rsidRDefault="00293145" w:rsidP="00F57403">
      <w:pPr>
        <w:widowControl/>
        <w:suppressAutoHyphens w:val="0"/>
        <w:spacing w:line="276" w:lineRule="auto"/>
        <w:ind w:firstLine="708"/>
        <w:contextualSpacing/>
        <w:jc w:val="both"/>
        <w:rPr>
          <w:rFonts w:cs="Times New Roman"/>
        </w:rPr>
      </w:pPr>
      <w:r w:rsidRPr="00B20823">
        <w:rPr>
          <w:rFonts w:cs="Times New Roman"/>
        </w:rPr>
        <w:t>Postrojba u protekloj godini nije djelovala po pitanju provođenju određenih preventivnih mjera zaštite od požara sukladno važećim propisima, gdje je definirano da na području Općine Čepin isto rade određeni pripadnici DVD-a Čepin te DVD-a Beketinci (ovlašteni vatrogasci sukladno Zakonu o zaštiti od požara).</w:t>
      </w:r>
    </w:p>
    <w:p w14:paraId="50FCD1BE" w14:textId="77777777" w:rsidR="00293145" w:rsidRPr="00B20823" w:rsidRDefault="00293145" w:rsidP="00F57403">
      <w:pPr>
        <w:widowControl/>
        <w:suppressAutoHyphens w:val="0"/>
        <w:spacing w:line="276" w:lineRule="auto"/>
        <w:ind w:firstLine="708"/>
        <w:contextualSpacing/>
        <w:jc w:val="both"/>
        <w:rPr>
          <w:rFonts w:cs="Times New Roman"/>
          <w:i/>
        </w:rPr>
      </w:pPr>
    </w:p>
    <w:p w14:paraId="0E075718" w14:textId="77777777" w:rsidR="00293145" w:rsidRPr="00B20823" w:rsidRDefault="00293145" w:rsidP="00F57403">
      <w:pPr>
        <w:pStyle w:val="Odlomakpopisa"/>
        <w:widowControl/>
        <w:numPr>
          <w:ilvl w:val="1"/>
          <w:numId w:val="21"/>
        </w:numPr>
        <w:suppressAutoHyphens w:val="0"/>
        <w:spacing w:line="276" w:lineRule="auto"/>
        <w:contextualSpacing/>
        <w:jc w:val="both"/>
        <w:rPr>
          <w:rFonts w:cs="Times New Roman"/>
          <w:i/>
          <w:szCs w:val="24"/>
        </w:rPr>
      </w:pPr>
      <w:r w:rsidRPr="00B20823">
        <w:rPr>
          <w:rFonts w:cs="Times New Roman"/>
          <w:i/>
          <w:szCs w:val="24"/>
        </w:rPr>
        <w:t>Vatrogasne intervencije</w:t>
      </w:r>
    </w:p>
    <w:p w14:paraId="4AA4EADE" w14:textId="77777777" w:rsidR="00293145" w:rsidRPr="00B20823" w:rsidRDefault="00293145" w:rsidP="00F57403">
      <w:pPr>
        <w:spacing w:line="276" w:lineRule="auto"/>
        <w:ind w:firstLine="708"/>
        <w:jc w:val="both"/>
        <w:rPr>
          <w:rFonts w:cs="Times New Roman"/>
        </w:rPr>
      </w:pPr>
      <w:r w:rsidRPr="00B20823">
        <w:rPr>
          <w:rFonts w:cs="Times New Roman"/>
        </w:rPr>
        <w:t>Vatrogasnim intervencijama rukovodi zapovjednik, zamjenik zapovjednika te vatrogasci voditelji smjena. Isti posjeduju položen stručni  ispit  za vatrogasca s posebnim ovlastima i odgovornostima sukladno Zakonu o vatrogastvu te mogu prilikom intervencija koristiti zakonom propisane ovlasti.</w:t>
      </w:r>
    </w:p>
    <w:p w14:paraId="33D31480" w14:textId="42AB0B30" w:rsidR="00293145" w:rsidRPr="00B20823" w:rsidRDefault="00293145" w:rsidP="00F57403">
      <w:pPr>
        <w:spacing w:line="276" w:lineRule="auto"/>
        <w:ind w:firstLine="708"/>
        <w:jc w:val="both"/>
        <w:rPr>
          <w:rFonts w:cs="Times New Roman"/>
        </w:rPr>
      </w:pPr>
      <w:r w:rsidRPr="00B20823">
        <w:rPr>
          <w:rFonts w:cs="Times New Roman"/>
        </w:rPr>
        <w:t>U 202</w:t>
      </w:r>
      <w:r w:rsidR="00F46730" w:rsidRPr="00B20823">
        <w:rPr>
          <w:rFonts w:cs="Times New Roman"/>
        </w:rPr>
        <w:t>3</w:t>
      </w:r>
      <w:r w:rsidRPr="00B20823">
        <w:rPr>
          <w:rFonts w:cs="Times New Roman"/>
        </w:rPr>
        <w:t xml:space="preserve">. godini Postrojba je intervenirala ukupno </w:t>
      </w:r>
      <w:r w:rsidR="00F46730" w:rsidRPr="00B20823">
        <w:rPr>
          <w:rFonts w:cs="Times New Roman"/>
        </w:rPr>
        <w:t>100</w:t>
      </w:r>
      <w:r w:rsidRPr="00B20823">
        <w:rPr>
          <w:rFonts w:cs="Times New Roman"/>
        </w:rPr>
        <w:t xml:space="preserve"> puta, </w:t>
      </w:r>
      <w:r w:rsidR="00374C7D" w:rsidRPr="00B20823">
        <w:rPr>
          <w:rFonts w:cs="Times New Roman"/>
        </w:rPr>
        <w:t>u tablici 1. dan je pregled intervencija po mjestu nastanka iz koje je vidljivo da je najveći broj intervencija odrađen u samom mjestu Čepin ili njegovoj neposrednoj blizini</w:t>
      </w:r>
      <w:r w:rsidR="00F902EB" w:rsidRPr="00B20823">
        <w:rPr>
          <w:rFonts w:cs="Times New Roman"/>
        </w:rPr>
        <w:t>.</w:t>
      </w:r>
    </w:p>
    <w:p w14:paraId="43C641C6" w14:textId="77777777" w:rsidR="00293145" w:rsidRPr="00B20823" w:rsidRDefault="00293145" w:rsidP="00F57403">
      <w:pPr>
        <w:spacing w:line="276" w:lineRule="auto"/>
        <w:ind w:firstLine="708"/>
        <w:jc w:val="both"/>
        <w:rPr>
          <w:rFonts w:cs="Times New Roman"/>
        </w:rPr>
      </w:pPr>
    </w:p>
    <w:tbl>
      <w:tblPr>
        <w:tblW w:w="3760" w:type="dxa"/>
        <w:jc w:val="center"/>
        <w:tblLook w:val="04A0" w:firstRow="1" w:lastRow="0" w:firstColumn="1" w:lastColumn="0" w:noHBand="0" w:noVBand="1"/>
      </w:tblPr>
      <w:tblGrid>
        <w:gridCol w:w="2240"/>
        <w:gridCol w:w="1520"/>
      </w:tblGrid>
      <w:tr w:rsidR="00F46730" w:rsidRPr="00B20823" w14:paraId="5F4D7D1E" w14:textId="77777777" w:rsidTr="00910839">
        <w:trPr>
          <w:trHeight w:val="81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07A62201" w14:textId="77777777" w:rsidR="00F46730" w:rsidRPr="00B20823" w:rsidRDefault="00F46730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Mjesto intervencije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0B733F3B" w14:textId="77777777" w:rsidR="00F46730" w:rsidRPr="00B20823" w:rsidRDefault="00F46730" w:rsidP="00910839">
            <w:pPr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B2082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Broj intervencija</w:t>
            </w:r>
          </w:p>
        </w:tc>
      </w:tr>
      <w:tr w:rsidR="00F46730" w:rsidRPr="00B20823" w14:paraId="511D0250" w14:textId="77777777" w:rsidTr="00910839">
        <w:trPr>
          <w:trHeight w:val="283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DB10" w14:textId="626AC874" w:rsidR="00F46730" w:rsidRPr="00B20823" w:rsidRDefault="00F46730" w:rsidP="00910839">
            <w:pPr>
              <w:rPr>
                <w:rFonts w:cs="Times New Roman"/>
                <w:color w:val="auto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Čepin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1D59E" w14:textId="488B2208" w:rsidR="00F46730" w:rsidRPr="00B20823" w:rsidRDefault="00F46730" w:rsidP="00910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70</w:t>
            </w:r>
          </w:p>
        </w:tc>
      </w:tr>
      <w:tr w:rsidR="00F46730" w:rsidRPr="00B20823" w14:paraId="4331735B" w14:textId="77777777" w:rsidTr="00910839">
        <w:trPr>
          <w:trHeight w:val="300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E90D3" w14:textId="11B98FAC" w:rsidR="00F46730" w:rsidRPr="00B20823" w:rsidRDefault="00F46730" w:rsidP="00910839">
            <w:pPr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Čepinski Martinci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6DFB8" w14:textId="4993BD76" w:rsidR="00F46730" w:rsidRPr="00B20823" w:rsidRDefault="00F46730" w:rsidP="00910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6</w:t>
            </w:r>
          </w:p>
        </w:tc>
      </w:tr>
      <w:tr w:rsidR="00F46730" w:rsidRPr="00B20823" w14:paraId="283D7BF5" w14:textId="77777777" w:rsidTr="00910839">
        <w:trPr>
          <w:trHeight w:val="300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337E8" w14:textId="564B71B2" w:rsidR="00F46730" w:rsidRPr="00B20823" w:rsidRDefault="00F46730" w:rsidP="00910839">
            <w:pPr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Vladislavci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4B4EA" w14:textId="18FFEDED" w:rsidR="00F46730" w:rsidRPr="00B20823" w:rsidRDefault="00F46730" w:rsidP="00910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5</w:t>
            </w:r>
          </w:p>
        </w:tc>
      </w:tr>
      <w:tr w:rsidR="00F46730" w:rsidRPr="00B20823" w14:paraId="5D8F51CB" w14:textId="77777777" w:rsidTr="00910839">
        <w:trPr>
          <w:trHeight w:val="300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1EB9" w14:textId="0B83F484" w:rsidR="00F46730" w:rsidRPr="00B20823" w:rsidRDefault="00F46730" w:rsidP="00910839">
            <w:pPr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Vuka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C8C4E" w14:textId="496376B6" w:rsidR="00F46730" w:rsidRPr="00B20823" w:rsidRDefault="00F46730" w:rsidP="00910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4</w:t>
            </w:r>
          </w:p>
        </w:tc>
      </w:tr>
      <w:tr w:rsidR="00F46730" w:rsidRPr="00B20823" w14:paraId="03CF2B55" w14:textId="77777777" w:rsidTr="00910839">
        <w:trPr>
          <w:trHeight w:val="288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C132" w14:textId="04CB0F39" w:rsidR="00F46730" w:rsidRPr="00B20823" w:rsidRDefault="00F46730" w:rsidP="00910839">
            <w:pPr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Dopsin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D7CF3" w14:textId="77338D3C" w:rsidR="00F46730" w:rsidRPr="00B20823" w:rsidRDefault="00F46730" w:rsidP="00910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3</w:t>
            </w:r>
          </w:p>
        </w:tc>
      </w:tr>
      <w:tr w:rsidR="00F46730" w:rsidRPr="00B20823" w14:paraId="7D2D68A0" w14:textId="77777777" w:rsidTr="00910839">
        <w:trPr>
          <w:trHeight w:val="288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E0012" w14:textId="0EAFD3FE" w:rsidR="00F46730" w:rsidRPr="00B20823" w:rsidRDefault="00F46730" w:rsidP="00910839">
            <w:pPr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Beketinci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821D" w14:textId="4A712D23" w:rsidR="00F46730" w:rsidRPr="00B20823" w:rsidRDefault="00F46730" w:rsidP="00910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3</w:t>
            </w:r>
          </w:p>
        </w:tc>
      </w:tr>
      <w:tr w:rsidR="00F46730" w:rsidRPr="00B20823" w14:paraId="72F3AF56" w14:textId="77777777" w:rsidTr="00910839">
        <w:trPr>
          <w:trHeight w:val="288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B703" w14:textId="331B149D" w:rsidR="00F46730" w:rsidRPr="00B20823" w:rsidRDefault="00F46730" w:rsidP="00910839">
            <w:pPr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Livana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0D5B7" w14:textId="672D7CBC" w:rsidR="00F46730" w:rsidRPr="00B20823" w:rsidRDefault="00F46730" w:rsidP="00910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2</w:t>
            </w:r>
          </w:p>
        </w:tc>
      </w:tr>
      <w:tr w:rsidR="00F46730" w:rsidRPr="00B20823" w14:paraId="1125F5C6" w14:textId="77777777" w:rsidTr="00910839">
        <w:trPr>
          <w:trHeight w:val="288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A58A0" w14:textId="2F3BAB0E" w:rsidR="00F46730" w:rsidRPr="00B20823" w:rsidRDefault="00F46730" w:rsidP="00910839">
            <w:pPr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Jurjevac Punitovački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B8A3" w14:textId="5DBF987F" w:rsidR="00F46730" w:rsidRPr="00B20823" w:rsidRDefault="00F46730" w:rsidP="00910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F46730" w:rsidRPr="00B20823" w14:paraId="1D316356" w14:textId="77777777" w:rsidTr="00910839">
        <w:trPr>
          <w:trHeight w:val="288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25504" w14:textId="28071B2B" w:rsidR="00F46730" w:rsidRPr="00B20823" w:rsidRDefault="00F46730" w:rsidP="00910839">
            <w:pPr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Osijek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669E" w14:textId="1A56B123" w:rsidR="00F46730" w:rsidRPr="00B20823" w:rsidRDefault="00F46730" w:rsidP="00910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F46730" w:rsidRPr="00B20823" w14:paraId="6D7B26BF" w14:textId="77777777" w:rsidTr="00910839">
        <w:trPr>
          <w:trHeight w:val="288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ACF7" w14:textId="58264DC4" w:rsidR="00F46730" w:rsidRPr="00B20823" w:rsidRDefault="00F46730" w:rsidP="00910839">
            <w:pPr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Satnica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4797" w14:textId="2E229D88" w:rsidR="00F46730" w:rsidRPr="00B20823" w:rsidRDefault="00F46730" w:rsidP="00910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F46730" w:rsidRPr="00B20823" w14:paraId="4313BCA2" w14:textId="77777777" w:rsidTr="00910839">
        <w:trPr>
          <w:trHeight w:val="288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A64C0" w14:textId="4C6BD44E" w:rsidR="00F46730" w:rsidRPr="00B20823" w:rsidRDefault="00F46730" w:rsidP="00910839">
            <w:pPr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Josipovac Punitovački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F1CA" w14:textId="5DE6C5A8" w:rsidR="00F46730" w:rsidRPr="00B20823" w:rsidRDefault="00F46730" w:rsidP="00910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F46730" w:rsidRPr="00B20823" w14:paraId="755FBD1E" w14:textId="77777777" w:rsidTr="00910839">
        <w:trPr>
          <w:trHeight w:val="288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5C0E" w14:textId="349A941F" w:rsidR="00F46730" w:rsidRPr="00B20823" w:rsidRDefault="00F46730" w:rsidP="00910839">
            <w:pPr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Hrastin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070AE" w14:textId="5EBD7296" w:rsidR="00F46730" w:rsidRPr="00B20823" w:rsidRDefault="00F46730" w:rsidP="00910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F46730" w:rsidRPr="00B20823" w14:paraId="5353D579" w14:textId="77777777" w:rsidTr="00910839">
        <w:trPr>
          <w:trHeight w:val="300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7161D" w14:textId="04ED81EF" w:rsidR="00F46730" w:rsidRPr="00B20823" w:rsidRDefault="00F46730" w:rsidP="00910839">
            <w:pPr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Ada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85E3B" w14:textId="22447876" w:rsidR="00F46730" w:rsidRPr="00B20823" w:rsidRDefault="00F46730" w:rsidP="00910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F46730" w:rsidRPr="00B20823" w14:paraId="5E899B19" w14:textId="77777777" w:rsidTr="00910839">
        <w:trPr>
          <w:trHeight w:val="300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6D34" w14:textId="766B3838" w:rsidR="00F46730" w:rsidRPr="00B20823" w:rsidRDefault="00F46730" w:rsidP="00910839">
            <w:pPr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Ivanovac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75375" w14:textId="0A824A62" w:rsidR="00F46730" w:rsidRPr="00B20823" w:rsidRDefault="00F46730" w:rsidP="00910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20823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F46730" w:rsidRPr="00B20823" w14:paraId="0357EA61" w14:textId="77777777" w:rsidTr="00910839">
        <w:trPr>
          <w:trHeight w:val="288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C0E6F5"/>
            <w:noWrap/>
            <w:vAlign w:val="center"/>
            <w:hideMark/>
          </w:tcPr>
          <w:p w14:paraId="601007FD" w14:textId="77777777" w:rsidR="00F46730" w:rsidRPr="00B20823" w:rsidRDefault="00F46730" w:rsidP="00910839">
            <w:pPr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B2082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Ukupni zbroj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C0E6F5"/>
            <w:noWrap/>
            <w:vAlign w:val="center"/>
            <w:hideMark/>
          </w:tcPr>
          <w:p w14:paraId="620F630E" w14:textId="77777777" w:rsidR="00F46730" w:rsidRPr="00B20823" w:rsidRDefault="00F46730" w:rsidP="00910839">
            <w:pPr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B2082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</w:tbl>
    <w:p w14:paraId="6B4605EC" w14:textId="504DE80D" w:rsidR="00293145" w:rsidRPr="00A43819" w:rsidRDefault="00293145" w:rsidP="00A43819">
      <w:pPr>
        <w:pStyle w:val="Opisslike"/>
        <w:spacing w:before="120" w:after="120" w:line="276" w:lineRule="auto"/>
        <w:jc w:val="center"/>
        <w:rPr>
          <w:rFonts w:cs="Times New Roman"/>
          <w:color w:val="auto"/>
          <w:sz w:val="22"/>
          <w:szCs w:val="22"/>
        </w:rPr>
      </w:pPr>
      <w:r w:rsidRPr="00A43819">
        <w:rPr>
          <w:rFonts w:cs="Times New Roman"/>
          <w:color w:val="auto"/>
          <w:sz w:val="22"/>
          <w:szCs w:val="22"/>
        </w:rPr>
        <w:t xml:space="preserve">Tablica </w:t>
      </w:r>
      <w:r w:rsidRPr="00A43819">
        <w:rPr>
          <w:rFonts w:cs="Times New Roman"/>
          <w:color w:val="auto"/>
          <w:sz w:val="22"/>
          <w:szCs w:val="22"/>
        </w:rPr>
        <w:fldChar w:fldCharType="begin"/>
      </w:r>
      <w:r w:rsidRPr="00A43819">
        <w:rPr>
          <w:rFonts w:cs="Times New Roman"/>
          <w:color w:val="auto"/>
          <w:sz w:val="22"/>
          <w:szCs w:val="22"/>
        </w:rPr>
        <w:instrText xml:space="preserve"> SEQ Tablica \* ARABIC </w:instrText>
      </w:r>
      <w:r w:rsidRPr="00A43819">
        <w:rPr>
          <w:rFonts w:cs="Times New Roman"/>
          <w:color w:val="auto"/>
          <w:sz w:val="22"/>
          <w:szCs w:val="22"/>
        </w:rPr>
        <w:fldChar w:fldCharType="separate"/>
      </w:r>
      <w:r w:rsidR="00B20823" w:rsidRPr="00A43819">
        <w:rPr>
          <w:rFonts w:cs="Times New Roman"/>
          <w:noProof/>
          <w:color w:val="auto"/>
          <w:sz w:val="22"/>
          <w:szCs w:val="22"/>
        </w:rPr>
        <w:t>1</w:t>
      </w:r>
      <w:r w:rsidRPr="00A43819">
        <w:rPr>
          <w:rFonts w:cs="Times New Roman"/>
          <w:color w:val="auto"/>
          <w:sz w:val="22"/>
          <w:szCs w:val="22"/>
        </w:rPr>
        <w:fldChar w:fldCharType="end"/>
      </w:r>
      <w:r w:rsidRPr="00A43819">
        <w:rPr>
          <w:rFonts w:cs="Times New Roman"/>
          <w:color w:val="auto"/>
          <w:sz w:val="22"/>
          <w:szCs w:val="22"/>
        </w:rPr>
        <w:t>. Broj intervencija po mjestima</w:t>
      </w:r>
    </w:p>
    <w:p w14:paraId="785E1994" w14:textId="7C32B7F9" w:rsidR="00293145" w:rsidRPr="00B20823" w:rsidRDefault="00293145" w:rsidP="00F57403">
      <w:pPr>
        <w:spacing w:line="276" w:lineRule="auto"/>
        <w:ind w:firstLine="708"/>
        <w:jc w:val="both"/>
        <w:rPr>
          <w:rFonts w:cs="Times New Roman"/>
        </w:rPr>
      </w:pPr>
      <w:r w:rsidRPr="00B20823">
        <w:rPr>
          <w:rFonts w:cs="Times New Roman"/>
        </w:rPr>
        <w:t>U 202</w:t>
      </w:r>
      <w:r w:rsidR="00F46730" w:rsidRPr="00B20823">
        <w:rPr>
          <w:rFonts w:cs="Times New Roman"/>
        </w:rPr>
        <w:t>3</w:t>
      </w:r>
      <w:r w:rsidRPr="00B20823">
        <w:rPr>
          <w:rFonts w:cs="Times New Roman"/>
        </w:rPr>
        <w:t xml:space="preserve">. godini Postrojba je intervenirala u </w:t>
      </w:r>
      <w:r w:rsidR="00F46730" w:rsidRPr="00B20823">
        <w:rPr>
          <w:rFonts w:cs="Times New Roman"/>
        </w:rPr>
        <w:t>23</w:t>
      </w:r>
      <w:r w:rsidRPr="00B20823">
        <w:rPr>
          <w:rFonts w:cs="Times New Roman"/>
        </w:rPr>
        <w:t xml:space="preserve"> požarne intervencije, </w:t>
      </w:r>
      <w:r w:rsidR="00F46730" w:rsidRPr="00B20823">
        <w:rPr>
          <w:rFonts w:cs="Times New Roman"/>
        </w:rPr>
        <w:t>62</w:t>
      </w:r>
      <w:r w:rsidRPr="00B20823">
        <w:rPr>
          <w:rFonts w:cs="Times New Roman"/>
        </w:rPr>
        <w:t xml:space="preserve"> tehničk</w:t>
      </w:r>
      <w:r w:rsidR="00F46730" w:rsidRPr="00B20823">
        <w:rPr>
          <w:rFonts w:cs="Times New Roman"/>
        </w:rPr>
        <w:t>e</w:t>
      </w:r>
      <w:r w:rsidRPr="00B20823">
        <w:rPr>
          <w:rFonts w:cs="Times New Roman"/>
        </w:rPr>
        <w:t xml:space="preserve"> intervencij</w:t>
      </w:r>
      <w:r w:rsidR="00F46730" w:rsidRPr="00B20823">
        <w:rPr>
          <w:rFonts w:cs="Times New Roman"/>
        </w:rPr>
        <w:t>e</w:t>
      </w:r>
      <w:r w:rsidR="00C54F1D" w:rsidRPr="00B20823">
        <w:rPr>
          <w:rFonts w:cs="Times New Roman"/>
        </w:rPr>
        <w:t xml:space="preserve">, </w:t>
      </w:r>
      <w:r w:rsidR="00F46730" w:rsidRPr="00B20823">
        <w:rPr>
          <w:rFonts w:cs="Times New Roman"/>
        </w:rPr>
        <w:t>2 intervencije u poplavama</w:t>
      </w:r>
      <w:r w:rsidR="00837DFC" w:rsidRPr="00B20823">
        <w:rPr>
          <w:rFonts w:cs="Times New Roman"/>
        </w:rPr>
        <w:t xml:space="preserve"> </w:t>
      </w:r>
      <w:r w:rsidRPr="00B20823">
        <w:rPr>
          <w:rFonts w:cs="Times New Roman"/>
        </w:rPr>
        <w:t xml:space="preserve">te </w:t>
      </w:r>
      <w:r w:rsidR="00837DFC" w:rsidRPr="00B20823">
        <w:rPr>
          <w:rFonts w:cs="Times New Roman"/>
        </w:rPr>
        <w:t>13</w:t>
      </w:r>
      <w:r w:rsidRPr="00B20823">
        <w:rPr>
          <w:rFonts w:cs="Times New Roman"/>
        </w:rPr>
        <w:t xml:space="preserve"> </w:t>
      </w:r>
      <w:r w:rsidR="00C54F1D" w:rsidRPr="00B20823">
        <w:rPr>
          <w:rFonts w:cs="Times New Roman"/>
        </w:rPr>
        <w:t>vatrodojavn</w:t>
      </w:r>
      <w:r w:rsidR="00837DFC" w:rsidRPr="00B20823">
        <w:rPr>
          <w:rFonts w:cs="Times New Roman"/>
        </w:rPr>
        <w:t>ih</w:t>
      </w:r>
      <w:r w:rsidR="00C54F1D" w:rsidRPr="00B20823">
        <w:rPr>
          <w:rFonts w:cs="Times New Roman"/>
        </w:rPr>
        <w:t xml:space="preserve"> alarma (svi lažna dojava)</w:t>
      </w:r>
      <w:r w:rsidRPr="00B20823">
        <w:rPr>
          <w:rFonts w:cs="Times New Roman"/>
        </w:rPr>
        <w:t>. U tablici 2. dan je detaljniji pregled intervencija u 202</w:t>
      </w:r>
      <w:r w:rsidR="00837DFC" w:rsidRPr="00B20823">
        <w:rPr>
          <w:rFonts w:cs="Times New Roman"/>
        </w:rPr>
        <w:t>3</w:t>
      </w:r>
      <w:r w:rsidRPr="00B20823">
        <w:rPr>
          <w:rFonts w:cs="Times New Roman"/>
        </w:rPr>
        <w:t>. godini po tipu intervencija.</w:t>
      </w:r>
      <w:r w:rsidR="00195AC1" w:rsidRPr="00B20823">
        <w:rPr>
          <w:rFonts w:cs="Times New Roman"/>
        </w:rPr>
        <w:t xml:space="preserve"> Početkom prosinca </w:t>
      </w:r>
      <w:r w:rsidR="00837DFC" w:rsidRPr="00B20823">
        <w:rPr>
          <w:rFonts w:cs="Times New Roman"/>
        </w:rPr>
        <w:t xml:space="preserve">2023. godine </w:t>
      </w:r>
      <w:r w:rsidR="00195AC1" w:rsidRPr="00B20823">
        <w:rPr>
          <w:rFonts w:cs="Times New Roman"/>
        </w:rPr>
        <w:t xml:space="preserve">potpisan je ugovor s tvrtkom SPAR Hrvatska o prijemu signala vatrodojave s njihovog prodajnog objekta u Čepinu te je Postrojba zbog toga </w:t>
      </w:r>
      <w:r w:rsidR="00837DFC" w:rsidRPr="00B20823">
        <w:rPr>
          <w:rFonts w:cs="Times New Roman"/>
        </w:rPr>
        <w:t xml:space="preserve">u protekloj godini imala i veći broj intervencija </w:t>
      </w:r>
      <w:r w:rsidR="00195AC1" w:rsidRPr="00B20823">
        <w:rPr>
          <w:rFonts w:cs="Times New Roman"/>
        </w:rPr>
        <w:t>zbog dojava vatrodojave koje su se pokazale kao lažne. Time je omogućen i dodatan izvor prihoda za Postrojbu.</w:t>
      </w:r>
    </w:p>
    <w:p w14:paraId="717C2CAD" w14:textId="77777777" w:rsidR="00837DFC" w:rsidRPr="00B20823" w:rsidRDefault="00837DFC" w:rsidP="00F57403">
      <w:pPr>
        <w:spacing w:line="276" w:lineRule="auto"/>
        <w:ind w:firstLine="708"/>
        <w:jc w:val="both"/>
        <w:rPr>
          <w:rFonts w:cs="Times New Roman"/>
        </w:rPr>
      </w:pPr>
    </w:p>
    <w:p w14:paraId="5619FA68" w14:textId="77777777" w:rsidR="00837DFC" w:rsidRPr="00B20823" w:rsidRDefault="00837DFC" w:rsidP="00F57403">
      <w:pPr>
        <w:spacing w:line="276" w:lineRule="auto"/>
        <w:ind w:firstLine="708"/>
        <w:jc w:val="both"/>
        <w:rPr>
          <w:rFonts w:cs="Times New Roman"/>
        </w:rPr>
      </w:pPr>
    </w:p>
    <w:p w14:paraId="7EF23401" w14:textId="77777777" w:rsidR="00837DFC" w:rsidRPr="00B20823" w:rsidRDefault="00837DFC" w:rsidP="00F57403">
      <w:pPr>
        <w:spacing w:line="276" w:lineRule="auto"/>
        <w:ind w:firstLine="708"/>
        <w:jc w:val="both"/>
        <w:rPr>
          <w:rFonts w:cs="Times New Roman"/>
        </w:rPr>
      </w:pPr>
    </w:p>
    <w:p w14:paraId="27CC3480" w14:textId="77777777" w:rsidR="00837DFC" w:rsidRPr="00B20823" w:rsidRDefault="00837DFC" w:rsidP="00F57403">
      <w:pPr>
        <w:spacing w:line="276" w:lineRule="auto"/>
        <w:ind w:firstLine="708"/>
        <w:jc w:val="both"/>
        <w:rPr>
          <w:rFonts w:cs="Times New Roman"/>
        </w:rPr>
      </w:pPr>
    </w:p>
    <w:p w14:paraId="02CB4C9F" w14:textId="77777777" w:rsidR="00837DFC" w:rsidRPr="00B20823" w:rsidRDefault="00837DFC" w:rsidP="00F57403">
      <w:pPr>
        <w:spacing w:line="276" w:lineRule="auto"/>
        <w:ind w:firstLine="708"/>
        <w:jc w:val="both"/>
        <w:rPr>
          <w:rFonts w:cs="Times New Roman"/>
        </w:rPr>
      </w:pPr>
    </w:p>
    <w:tbl>
      <w:tblPr>
        <w:tblW w:w="7878" w:type="dxa"/>
        <w:jc w:val="center"/>
        <w:tblLook w:val="04A0" w:firstRow="1" w:lastRow="0" w:firstColumn="1" w:lastColumn="0" w:noHBand="0" w:noVBand="1"/>
      </w:tblPr>
      <w:tblGrid>
        <w:gridCol w:w="6580"/>
        <w:gridCol w:w="1443"/>
      </w:tblGrid>
      <w:tr w:rsidR="00F46730" w:rsidRPr="00B20823" w14:paraId="2923A318" w14:textId="77777777" w:rsidTr="00B20823">
        <w:trPr>
          <w:trHeight w:val="510"/>
          <w:jc w:val="center"/>
        </w:trPr>
        <w:tc>
          <w:tcPr>
            <w:tcW w:w="6580" w:type="dxa"/>
            <w:tcBorders>
              <w:top w:val="nil"/>
              <w:left w:val="nil"/>
              <w:bottom w:val="single" w:sz="4" w:space="0" w:color="44B3E1"/>
              <w:right w:val="nil"/>
            </w:tcBorders>
            <w:shd w:val="clear" w:color="C0E6F5" w:fill="C0E6F5"/>
            <w:noWrap/>
            <w:vAlign w:val="center"/>
            <w:hideMark/>
          </w:tcPr>
          <w:p w14:paraId="2FAA1507" w14:textId="77777777" w:rsidR="00F46730" w:rsidRPr="00B20823" w:rsidRDefault="00F46730" w:rsidP="00B20823">
            <w:pPr>
              <w:widowControl/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lastRenderedPageBreak/>
              <w:t>Natpisi redaka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44B3E1"/>
              <w:right w:val="nil"/>
            </w:tcBorders>
            <w:shd w:val="clear" w:color="C0E6F5" w:fill="C0E6F5"/>
            <w:vAlign w:val="center"/>
            <w:hideMark/>
          </w:tcPr>
          <w:p w14:paraId="2AF58CB4" w14:textId="77777777" w:rsidR="00F46730" w:rsidRPr="00B20823" w:rsidRDefault="00F46730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Broj intervencija</w:t>
            </w:r>
          </w:p>
        </w:tc>
      </w:tr>
      <w:tr w:rsidR="00F46730" w:rsidRPr="00B20823" w14:paraId="201BFEE8" w14:textId="77777777" w:rsidTr="00B20823">
        <w:trPr>
          <w:trHeight w:val="340"/>
          <w:jc w:val="center"/>
        </w:trPr>
        <w:tc>
          <w:tcPr>
            <w:tcW w:w="6580" w:type="dxa"/>
            <w:tcBorders>
              <w:top w:val="nil"/>
              <w:left w:val="nil"/>
              <w:bottom w:val="single" w:sz="4" w:space="0" w:color="44B3E1"/>
              <w:right w:val="nil"/>
            </w:tcBorders>
            <w:shd w:val="clear" w:color="auto" w:fill="auto"/>
            <w:noWrap/>
            <w:vAlign w:val="center"/>
            <w:hideMark/>
          </w:tcPr>
          <w:p w14:paraId="5734910E" w14:textId="77777777" w:rsidR="00F46730" w:rsidRPr="00B20823" w:rsidRDefault="00F46730" w:rsidP="00B20823">
            <w:pPr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Poplave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44B3E1"/>
              <w:right w:val="nil"/>
            </w:tcBorders>
            <w:shd w:val="clear" w:color="auto" w:fill="auto"/>
            <w:noWrap/>
            <w:vAlign w:val="center"/>
            <w:hideMark/>
          </w:tcPr>
          <w:p w14:paraId="16ADAEEA" w14:textId="77777777" w:rsidR="00F46730" w:rsidRPr="00B20823" w:rsidRDefault="00F46730" w:rsidP="00B20823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2</w:t>
            </w:r>
          </w:p>
        </w:tc>
      </w:tr>
      <w:tr w:rsidR="00F46730" w:rsidRPr="00B20823" w14:paraId="59347BFC" w14:textId="77777777" w:rsidTr="00B20823">
        <w:trPr>
          <w:trHeight w:val="300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ED116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  <w:color w:val="auto"/>
              </w:rPr>
            </w:pPr>
            <w:r w:rsidRPr="00B20823">
              <w:rPr>
                <w:rFonts w:cs="Times New Roman"/>
              </w:rPr>
              <w:t>Poplave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82BC8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2</w:t>
            </w:r>
          </w:p>
        </w:tc>
      </w:tr>
      <w:tr w:rsidR="00F46730" w:rsidRPr="00B20823" w14:paraId="488DF15C" w14:textId="77777777" w:rsidTr="00B20823">
        <w:trPr>
          <w:trHeight w:val="300"/>
          <w:jc w:val="center"/>
        </w:trPr>
        <w:tc>
          <w:tcPr>
            <w:tcW w:w="6580" w:type="dxa"/>
            <w:tcBorders>
              <w:top w:val="nil"/>
              <w:left w:val="nil"/>
              <w:bottom w:val="single" w:sz="4" w:space="0" w:color="44B3E1"/>
              <w:right w:val="nil"/>
            </w:tcBorders>
            <w:shd w:val="clear" w:color="auto" w:fill="auto"/>
            <w:noWrap/>
            <w:vAlign w:val="center"/>
            <w:hideMark/>
          </w:tcPr>
          <w:p w14:paraId="4D8554C7" w14:textId="77777777" w:rsidR="00F46730" w:rsidRPr="00B20823" w:rsidRDefault="00F46730" w:rsidP="00B20823">
            <w:pPr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Požarna intervencija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44B3E1"/>
              <w:right w:val="nil"/>
            </w:tcBorders>
            <w:shd w:val="clear" w:color="auto" w:fill="auto"/>
            <w:noWrap/>
            <w:vAlign w:val="center"/>
            <w:hideMark/>
          </w:tcPr>
          <w:p w14:paraId="0F123528" w14:textId="77777777" w:rsidR="00F46730" w:rsidRPr="00B20823" w:rsidRDefault="00F46730" w:rsidP="00B20823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23</w:t>
            </w:r>
          </w:p>
        </w:tc>
      </w:tr>
      <w:tr w:rsidR="00F46730" w:rsidRPr="00B20823" w14:paraId="40E3A62E" w14:textId="77777777" w:rsidTr="00B20823">
        <w:trPr>
          <w:trHeight w:val="300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1283F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  <w:color w:val="auto"/>
              </w:rPr>
            </w:pPr>
            <w:r w:rsidRPr="00B20823">
              <w:rPr>
                <w:rFonts w:cs="Times New Roman"/>
              </w:rPr>
              <w:t>Izvid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1B9D9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</w:t>
            </w:r>
          </w:p>
        </w:tc>
      </w:tr>
      <w:tr w:rsidR="00F46730" w:rsidRPr="00B20823" w14:paraId="37EFB3FA" w14:textId="77777777" w:rsidTr="00B20823">
        <w:trPr>
          <w:trHeight w:val="288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AFF5C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</w:rPr>
            </w:pPr>
            <w:r w:rsidRPr="00B20823">
              <w:rPr>
                <w:rFonts w:cs="Times New Roman"/>
              </w:rPr>
              <w:t>Ostali požari na otvorenom prostoru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365A8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9</w:t>
            </w:r>
          </w:p>
        </w:tc>
      </w:tr>
      <w:tr w:rsidR="00F46730" w:rsidRPr="00B20823" w14:paraId="0ACEC06B" w14:textId="77777777" w:rsidTr="00B20823">
        <w:trPr>
          <w:trHeight w:val="288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83E6A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</w:rPr>
            </w:pPr>
            <w:r w:rsidRPr="00B20823">
              <w:rPr>
                <w:rFonts w:cs="Times New Roman"/>
              </w:rPr>
              <w:t>Požar njive - oranice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0BA6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2</w:t>
            </w:r>
          </w:p>
        </w:tc>
      </w:tr>
      <w:tr w:rsidR="00F46730" w:rsidRPr="00B20823" w14:paraId="60B6216C" w14:textId="77777777" w:rsidTr="00B20823">
        <w:trPr>
          <w:trHeight w:val="288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87C93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</w:rPr>
            </w:pPr>
            <w:r w:rsidRPr="00B20823">
              <w:rPr>
                <w:rFonts w:cs="Times New Roman"/>
              </w:rPr>
              <w:t>Požar stupa za prijenos električne energije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FD39E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</w:t>
            </w:r>
          </w:p>
        </w:tc>
      </w:tr>
      <w:tr w:rsidR="00F46730" w:rsidRPr="00B20823" w14:paraId="5229381E" w14:textId="77777777" w:rsidTr="00B20823">
        <w:trPr>
          <w:trHeight w:val="288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D21F2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</w:rPr>
            </w:pPr>
            <w:r w:rsidRPr="00B20823">
              <w:rPr>
                <w:rFonts w:cs="Times New Roman"/>
              </w:rPr>
              <w:t>Požar u/na kući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C2877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5</w:t>
            </w:r>
          </w:p>
        </w:tc>
      </w:tr>
      <w:tr w:rsidR="00F46730" w:rsidRPr="00B20823" w14:paraId="0E03C1CB" w14:textId="77777777" w:rsidTr="00B20823">
        <w:trPr>
          <w:trHeight w:val="288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ABD67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</w:rPr>
            </w:pPr>
            <w:r w:rsidRPr="00B20823">
              <w:rPr>
                <w:rFonts w:cs="Times New Roman"/>
              </w:rPr>
              <w:t>Požar u/na ostalim industrijskim postrojenjima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0DE7A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</w:t>
            </w:r>
          </w:p>
        </w:tc>
      </w:tr>
      <w:tr w:rsidR="00F46730" w:rsidRPr="00B20823" w14:paraId="5E148B2A" w14:textId="77777777" w:rsidTr="00B20823">
        <w:trPr>
          <w:trHeight w:val="288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E498F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</w:rPr>
            </w:pPr>
            <w:r w:rsidRPr="00B20823">
              <w:rPr>
                <w:rFonts w:cs="Times New Roman"/>
              </w:rPr>
              <w:t>Požar u/na ostalim objektima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8D15C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</w:t>
            </w:r>
          </w:p>
        </w:tc>
      </w:tr>
      <w:tr w:rsidR="00F46730" w:rsidRPr="00B20823" w14:paraId="683C171E" w14:textId="77777777" w:rsidTr="00B20823">
        <w:trPr>
          <w:trHeight w:val="288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BB4CE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</w:rPr>
            </w:pPr>
            <w:r w:rsidRPr="00B20823">
              <w:rPr>
                <w:rFonts w:cs="Times New Roman"/>
              </w:rPr>
              <w:t>Požar u/na štali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427EB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2</w:t>
            </w:r>
          </w:p>
        </w:tc>
      </w:tr>
      <w:tr w:rsidR="00F46730" w:rsidRPr="00B20823" w14:paraId="36578449" w14:textId="77777777" w:rsidTr="00B20823">
        <w:trPr>
          <w:trHeight w:val="288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FD54E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</w:rPr>
            </w:pPr>
            <w:r w:rsidRPr="00B20823">
              <w:rPr>
                <w:rFonts w:cs="Times New Roman"/>
              </w:rPr>
              <w:t>Požar vrta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6F164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</w:t>
            </w:r>
          </w:p>
        </w:tc>
      </w:tr>
      <w:tr w:rsidR="00F46730" w:rsidRPr="00B20823" w14:paraId="1D8F3D11" w14:textId="77777777" w:rsidTr="00B20823">
        <w:trPr>
          <w:trHeight w:val="300"/>
          <w:jc w:val="center"/>
        </w:trPr>
        <w:tc>
          <w:tcPr>
            <w:tcW w:w="6580" w:type="dxa"/>
            <w:tcBorders>
              <w:top w:val="nil"/>
              <w:left w:val="nil"/>
              <w:bottom w:val="single" w:sz="4" w:space="0" w:color="44B3E1"/>
              <w:right w:val="nil"/>
            </w:tcBorders>
            <w:shd w:val="clear" w:color="auto" w:fill="auto"/>
            <w:noWrap/>
            <w:vAlign w:val="center"/>
            <w:hideMark/>
          </w:tcPr>
          <w:p w14:paraId="567AC121" w14:textId="77777777" w:rsidR="00F46730" w:rsidRPr="00B20823" w:rsidRDefault="00F46730" w:rsidP="00B20823">
            <w:pPr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Tehnička intervencija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44B3E1"/>
              <w:right w:val="nil"/>
            </w:tcBorders>
            <w:shd w:val="clear" w:color="auto" w:fill="auto"/>
            <w:noWrap/>
            <w:vAlign w:val="center"/>
            <w:hideMark/>
          </w:tcPr>
          <w:p w14:paraId="3E4FFC4F" w14:textId="77777777" w:rsidR="00F46730" w:rsidRPr="00B20823" w:rsidRDefault="00F46730" w:rsidP="00B20823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62</w:t>
            </w:r>
          </w:p>
        </w:tc>
      </w:tr>
      <w:tr w:rsidR="00F46730" w:rsidRPr="00B20823" w14:paraId="46196BB7" w14:textId="77777777" w:rsidTr="00B20823">
        <w:trPr>
          <w:trHeight w:val="300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66AE7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  <w:color w:val="auto"/>
              </w:rPr>
            </w:pPr>
            <w:r w:rsidRPr="00B20823">
              <w:rPr>
                <w:rFonts w:cs="Times New Roman"/>
              </w:rPr>
              <w:t>Ispiranje na prometnici u cestovnom prometu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FDC76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2</w:t>
            </w:r>
          </w:p>
        </w:tc>
      </w:tr>
      <w:tr w:rsidR="00F46730" w:rsidRPr="00B20823" w14:paraId="394352CE" w14:textId="77777777" w:rsidTr="00B20823">
        <w:trPr>
          <w:trHeight w:val="288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624F2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</w:rPr>
            </w:pPr>
            <w:r w:rsidRPr="00B20823">
              <w:rPr>
                <w:rFonts w:cs="Times New Roman"/>
              </w:rPr>
              <w:t>Ispiranje nečistoća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42D1C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</w:t>
            </w:r>
          </w:p>
        </w:tc>
      </w:tr>
      <w:tr w:rsidR="00F46730" w:rsidRPr="00B20823" w14:paraId="5F716B63" w14:textId="77777777" w:rsidTr="00B20823">
        <w:trPr>
          <w:trHeight w:val="288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C7530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</w:rPr>
            </w:pPr>
            <w:r w:rsidRPr="00B20823">
              <w:rPr>
                <w:rFonts w:cs="Times New Roman"/>
              </w:rPr>
              <w:t>Ispumpavanje vode na otvorenom prostoru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88FCC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</w:t>
            </w:r>
          </w:p>
        </w:tc>
      </w:tr>
      <w:tr w:rsidR="00F46730" w:rsidRPr="00B20823" w14:paraId="0F56F002" w14:textId="77777777" w:rsidTr="00B20823">
        <w:trPr>
          <w:trHeight w:val="288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18C7C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</w:rPr>
            </w:pPr>
            <w:r w:rsidRPr="00B20823">
              <w:rPr>
                <w:rFonts w:cs="Times New Roman"/>
              </w:rPr>
              <w:t>Izvid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72A85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</w:t>
            </w:r>
          </w:p>
        </w:tc>
      </w:tr>
      <w:tr w:rsidR="00F46730" w:rsidRPr="00B20823" w14:paraId="62BE579D" w14:textId="77777777" w:rsidTr="00B20823">
        <w:trPr>
          <w:trHeight w:val="288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23F57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</w:rPr>
            </w:pPr>
            <w:r w:rsidRPr="00B20823">
              <w:rPr>
                <w:rFonts w:cs="Times New Roman"/>
              </w:rPr>
              <w:t>Ostale tehničke intervencije na otvorenom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4B271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6</w:t>
            </w:r>
          </w:p>
        </w:tc>
      </w:tr>
      <w:tr w:rsidR="00F46730" w:rsidRPr="00B20823" w14:paraId="3F11903F" w14:textId="77777777" w:rsidTr="00B20823">
        <w:trPr>
          <w:trHeight w:val="288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41593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</w:rPr>
            </w:pPr>
            <w:r w:rsidRPr="00B20823">
              <w:rPr>
                <w:rFonts w:cs="Times New Roman"/>
              </w:rPr>
              <w:t>Ostale tehničke intervencije u cestovnom prometu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C85B0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</w:t>
            </w:r>
          </w:p>
        </w:tc>
      </w:tr>
      <w:tr w:rsidR="00F46730" w:rsidRPr="00B20823" w14:paraId="6CB84849" w14:textId="77777777" w:rsidTr="00B20823">
        <w:trPr>
          <w:trHeight w:val="288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79C87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</w:rPr>
            </w:pPr>
            <w:r w:rsidRPr="00B20823">
              <w:rPr>
                <w:rFonts w:cs="Times New Roman"/>
              </w:rPr>
              <w:t>Prometna nesreća u cestovnom prometu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CA024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7</w:t>
            </w:r>
          </w:p>
        </w:tc>
      </w:tr>
      <w:tr w:rsidR="00F46730" w:rsidRPr="00B20823" w14:paraId="5B991107" w14:textId="77777777" w:rsidTr="00B20823">
        <w:trPr>
          <w:trHeight w:val="288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A1619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</w:rPr>
            </w:pPr>
            <w:r w:rsidRPr="00B20823">
              <w:rPr>
                <w:rFonts w:cs="Times New Roman"/>
              </w:rPr>
              <w:t>Tehnička intervencija u/na knjižnici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EA768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2</w:t>
            </w:r>
          </w:p>
        </w:tc>
      </w:tr>
      <w:tr w:rsidR="00F46730" w:rsidRPr="00B20823" w14:paraId="7BDBDEC0" w14:textId="77777777" w:rsidTr="00B20823">
        <w:trPr>
          <w:trHeight w:val="288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F27FD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</w:rPr>
            </w:pPr>
            <w:r w:rsidRPr="00B20823">
              <w:rPr>
                <w:rFonts w:cs="Times New Roman"/>
              </w:rPr>
              <w:t>Tehnička intervencija u/na kući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DE4B6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27</w:t>
            </w:r>
          </w:p>
        </w:tc>
      </w:tr>
      <w:tr w:rsidR="00F46730" w:rsidRPr="00B20823" w14:paraId="01A59DE1" w14:textId="77777777" w:rsidTr="00B20823">
        <w:trPr>
          <w:trHeight w:val="288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D5447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</w:rPr>
            </w:pPr>
            <w:r w:rsidRPr="00B20823">
              <w:rPr>
                <w:rFonts w:cs="Times New Roman"/>
              </w:rPr>
              <w:t>Tehnička intervencija u/na osnovnoj školi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6EA41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2</w:t>
            </w:r>
          </w:p>
        </w:tc>
      </w:tr>
      <w:tr w:rsidR="00F46730" w:rsidRPr="00B20823" w14:paraId="6B7E624A" w14:textId="77777777" w:rsidTr="00B20823">
        <w:trPr>
          <w:trHeight w:val="288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6612F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</w:rPr>
            </w:pPr>
            <w:r w:rsidRPr="00B20823">
              <w:rPr>
                <w:rFonts w:cs="Times New Roman"/>
              </w:rPr>
              <w:t>Tehnička intervencija u/na ostalim objektima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B1481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</w:t>
            </w:r>
          </w:p>
        </w:tc>
      </w:tr>
      <w:tr w:rsidR="00F46730" w:rsidRPr="00B20823" w14:paraId="61585C94" w14:textId="77777777" w:rsidTr="00B20823">
        <w:trPr>
          <w:trHeight w:val="288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DB162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</w:rPr>
            </w:pPr>
            <w:r w:rsidRPr="00B20823">
              <w:rPr>
                <w:rFonts w:cs="Times New Roman"/>
              </w:rPr>
              <w:t>Tehnička intervencija u/na ostalim stambenim objektima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AEA38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</w:t>
            </w:r>
          </w:p>
        </w:tc>
      </w:tr>
      <w:tr w:rsidR="00F46730" w:rsidRPr="00B20823" w14:paraId="2BC2F15E" w14:textId="77777777" w:rsidTr="00B20823">
        <w:trPr>
          <w:trHeight w:val="288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48BBC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</w:rPr>
            </w:pPr>
            <w:r w:rsidRPr="00B20823">
              <w:rPr>
                <w:rFonts w:cs="Times New Roman"/>
              </w:rPr>
              <w:t>Tehnička intervencija u/na pomoćnom gospodarskom objektu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16956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3</w:t>
            </w:r>
          </w:p>
        </w:tc>
      </w:tr>
      <w:tr w:rsidR="00F46730" w:rsidRPr="00B20823" w14:paraId="5401616A" w14:textId="77777777" w:rsidTr="00B20823">
        <w:trPr>
          <w:trHeight w:val="288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276FE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</w:rPr>
            </w:pPr>
            <w:r w:rsidRPr="00B20823">
              <w:rPr>
                <w:rFonts w:cs="Times New Roman"/>
              </w:rPr>
              <w:t>Tehnička intervencija u/na stadionu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BD1EF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</w:t>
            </w:r>
          </w:p>
        </w:tc>
      </w:tr>
      <w:tr w:rsidR="00F46730" w:rsidRPr="00B20823" w14:paraId="5DFD2F1E" w14:textId="77777777" w:rsidTr="00B20823">
        <w:trPr>
          <w:trHeight w:val="288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30410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</w:rPr>
            </w:pPr>
            <w:r w:rsidRPr="00B20823">
              <w:rPr>
                <w:rFonts w:cs="Times New Roman"/>
              </w:rPr>
              <w:t>Tehnička intervencija u/na stambenoj zgradi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FAA83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</w:t>
            </w:r>
          </w:p>
        </w:tc>
      </w:tr>
      <w:tr w:rsidR="00F46730" w:rsidRPr="00B20823" w14:paraId="57D78805" w14:textId="77777777" w:rsidTr="00B20823">
        <w:trPr>
          <w:trHeight w:val="288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56F55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</w:rPr>
            </w:pPr>
            <w:r w:rsidRPr="00B20823">
              <w:rPr>
                <w:rFonts w:cs="Times New Roman"/>
              </w:rPr>
              <w:t>Tehnička intervencija u/na vrtiću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CFD20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3</w:t>
            </w:r>
          </w:p>
        </w:tc>
      </w:tr>
      <w:tr w:rsidR="00F46730" w:rsidRPr="00B20823" w14:paraId="59220A7D" w14:textId="77777777" w:rsidTr="00B20823">
        <w:trPr>
          <w:trHeight w:val="288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A0807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</w:rPr>
            </w:pPr>
            <w:r w:rsidRPr="00B20823">
              <w:rPr>
                <w:rFonts w:cs="Times New Roman"/>
              </w:rPr>
              <w:t>Uklanjanje zapreka na ostalim prostorima otvorenog prostora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2B0B7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</w:t>
            </w:r>
          </w:p>
        </w:tc>
      </w:tr>
      <w:tr w:rsidR="00F46730" w:rsidRPr="00B20823" w14:paraId="13222FD5" w14:textId="77777777" w:rsidTr="00B20823">
        <w:trPr>
          <w:trHeight w:val="288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93C1D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</w:rPr>
            </w:pPr>
            <w:r w:rsidRPr="00B20823">
              <w:rPr>
                <w:rFonts w:cs="Times New Roman"/>
              </w:rPr>
              <w:t>Vraćeni s puta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3DF81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</w:t>
            </w:r>
          </w:p>
        </w:tc>
      </w:tr>
      <w:tr w:rsidR="00F46730" w:rsidRPr="00B20823" w14:paraId="0194FF0D" w14:textId="77777777" w:rsidTr="00B20823">
        <w:trPr>
          <w:trHeight w:val="300"/>
          <w:jc w:val="center"/>
        </w:trPr>
        <w:tc>
          <w:tcPr>
            <w:tcW w:w="6580" w:type="dxa"/>
            <w:tcBorders>
              <w:top w:val="nil"/>
              <w:left w:val="nil"/>
              <w:bottom w:val="single" w:sz="4" w:space="0" w:color="44B3E1"/>
              <w:right w:val="nil"/>
            </w:tcBorders>
            <w:shd w:val="clear" w:color="auto" w:fill="auto"/>
            <w:noWrap/>
            <w:vAlign w:val="center"/>
            <w:hideMark/>
          </w:tcPr>
          <w:p w14:paraId="2191BB4C" w14:textId="77777777" w:rsidR="00F46730" w:rsidRPr="00B20823" w:rsidRDefault="00F46730" w:rsidP="00B20823">
            <w:pPr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Vatrodojavni alarm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44B3E1"/>
              <w:right w:val="nil"/>
            </w:tcBorders>
            <w:shd w:val="clear" w:color="auto" w:fill="auto"/>
            <w:noWrap/>
            <w:vAlign w:val="center"/>
            <w:hideMark/>
          </w:tcPr>
          <w:p w14:paraId="6ECB1FEF" w14:textId="77777777" w:rsidR="00F46730" w:rsidRPr="00B20823" w:rsidRDefault="00F46730" w:rsidP="00B20823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13</w:t>
            </w:r>
          </w:p>
        </w:tc>
      </w:tr>
      <w:tr w:rsidR="00F46730" w:rsidRPr="00B20823" w14:paraId="7E4FD450" w14:textId="77777777" w:rsidTr="00B20823">
        <w:trPr>
          <w:trHeight w:val="300"/>
          <w:jc w:val="center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94680" w14:textId="77777777" w:rsidR="00F46730" w:rsidRPr="00B20823" w:rsidRDefault="00F46730" w:rsidP="00B20823">
            <w:pPr>
              <w:ind w:firstLineChars="100" w:firstLine="240"/>
              <w:rPr>
                <w:rFonts w:cs="Times New Roman"/>
                <w:color w:val="auto"/>
              </w:rPr>
            </w:pPr>
            <w:r w:rsidRPr="00B20823">
              <w:rPr>
                <w:rFonts w:cs="Times New Roman"/>
              </w:rPr>
              <w:t>Lažna dojava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27FDC" w14:textId="77777777" w:rsidR="00F46730" w:rsidRPr="00B20823" w:rsidRDefault="00F46730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13</w:t>
            </w:r>
          </w:p>
        </w:tc>
      </w:tr>
      <w:tr w:rsidR="00F46730" w:rsidRPr="00B20823" w14:paraId="119D937C" w14:textId="77777777" w:rsidTr="00B20823">
        <w:trPr>
          <w:trHeight w:val="300"/>
          <w:jc w:val="center"/>
        </w:trPr>
        <w:tc>
          <w:tcPr>
            <w:tcW w:w="65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57910682" w14:textId="77777777" w:rsidR="00F46730" w:rsidRPr="00B20823" w:rsidRDefault="00F46730" w:rsidP="00B20823">
            <w:pPr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Ukupni zbroj</w:t>
            </w:r>
          </w:p>
        </w:tc>
        <w:tc>
          <w:tcPr>
            <w:tcW w:w="1298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71B39665" w14:textId="77777777" w:rsidR="00F46730" w:rsidRPr="00B20823" w:rsidRDefault="00F46730" w:rsidP="00B20823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100</w:t>
            </w:r>
          </w:p>
        </w:tc>
      </w:tr>
    </w:tbl>
    <w:p w14:paraId="02D9800E" w14:textId="1ADFD162" w:rsidR="00C54F1D" w:rsidRPr="00A43819" w:rsidRDefault="00C54F1D" w:rsidP="00A43819">
      <w:pPr>
        <w:pStyle w:val="Opisslike"/>
        <w:spacing w:before="120" w:after="120" w:line="276" w:lineRule="auto"/>
        <w:jc w:val="center"/>
        <w:rPr>
          <w:rFonts w:cs="Times New Roman"/>
          <w:color w:val="auto"/>
          <w:sz w:val="32"/>
          <w:szCs w:val="32"/>
        </w:rPr>
      </w:pPr>
      <w:r w:rsidRPr="00A43819">
        <w:rPr>
          <w:rFonts w:cs="Times New Roman"/>
          <w:color w:val="auto"/>
          <w:sz w:val="22"/>
          <w:szCs w:val="20"/>
        </w:rPr>
        <w:t xml:space="preserve">Tablica </w:t>
      </w:r>
      <w:r w:rsidRPr="00A43819">
        <w:rPr>
          <w:rFonts w:cs="Times New Roman"/>
          <w:color w:val="auto"/>
          <w:sz w:val="22"/>
          <w:szCs w:val="20"/>
        </w:rPr>
        <w:fldChar w:fldCharType="begin"/>
      </w:r>
      <w:r w:rsidRPr="00A43819">
        <w:rPr>
          <w:rFonts w:cs="Times New Roman"/>
          <w:color w:val="auto"/>
          <w:sz w:val="22"/>
          <w:szCs w:val="20"/>
        </w:rPr>
        <w:instrText xml:space="preserve"> SEQ Tablica \* ARABIC </w:instrText>
      </w:r>
      <w:r w:rsidRPr="00A43819">
        <w:rPr>
          <w:rFonts w:cs="Times New Roman"/>
          <w:color w:val="auto"/>
          <w:sz w:val="22"/>
          <w:szCs w:val="20"/>
        </w:rPr>
        <w:fldChar w:fldCharType="separate"/>
      </w:r>
      <w:r w:rsidR="00B20823" w:rsidRPr="00A43819">
        <w:rPr>
          <w:rFonts w:cs="Times New Roman"/>
          <w:noProof/>
          <w:color w:val="auto"/>
          <w:sz w:val="22"/>
          <w:szCs w:val="20"/>
        </w:rPr>
        <w:t>2</w:t>
      </w:r>
      <w:r w:rsidRPr="00A43819">
        <w:rPr>
          <w:rFonts w:cs="Times New Roman"/>
          <w:color w:val="auto"/>
          <w:sz w:val="22"/>
          <w:szCs w:val="20"/>
        </w:rPr>
        <w:fldChar w:fldCharType="end"/>
      </w:r>
      <w:r w:rsidRPr="00A43819">
        <w:rPr>
          <w:rFonts w:cs="Times New Roman"/>
          <w:color w:val="auto"/>
          <w:sz w:val="22"/>
          <w:szCs w:val="20"/>
        </w:rPr>
        <w:t>. Broj intervencija po tipu</w:t>
      </w:r>
    </w:p>
    <w:p w14:paraId="4D0843DE" w14:textId="452DA25E" w:rsidR="00293145" w:rsidRPr="00B20823" w:rsidRDefault="00293145" w:rsidP="00F57403">
      <w:pPr>
        <w:spacing w:line="276" w:lineRule="auto"/>
        <w:ind w:firstLine="709"/>
        <w:jc w:val="both"/>
        <w:rPr>
          <w:rFonts w:cs="Times New Roman"/>
        </w:rPr>
      </w:pPr>
      <w:r w:rsidRPr="00B20823">
        <w:rPr>
          <w:rFonts w:cs="Times New Roman"/>
        </w:rPr>
        <w:t xml:space="preserve">Od </w:t>
      </w:r>
      <w:r w:rsidR="00837DFC" w:rsidRPr="00B20823">
        <w:rPr>
          <w:rFonts w:cs="Times New Roman"/>
        </w:rPr>
        <w:t>2</w:t>
      </w:r>
      <w:r w:rsidR="00C54F1D" w:rsidRPr="00B20823">
        <w:rPr>
          <w:rFonts w:cs="Times New Roman"/>
        </w:rPr>
        <w:t>3</w:t>
      </w:r>
      <w:r w:rsidRPr="00B20823">
        <w:rPr>
          <w:rFonts w:cs="Times New Roman"/>
        </w:rPr>
        <w:t xml:space="preserve"> požarne intervencija JVP Čepin najviše je bilo </w:t>
      </w:r>
      <w:r w:rsidR="00C54F1D" w:rsidRPr="00B20823">
        <w:rPr>
          <w:rFonts w:cs="Times New Roman"/>
        </w:rPr>
        <w:t>požara otvorenog prostora (</w:t>
      </w:r>
      <w:r w:rsidR="00837DFC" w:rsidRPr="00B20823">
        <w:rPr>
          <w:rFonts w:cs="Times New Roman"/>
        </w:rPr>
        <w:t>13</w:t>
      </w:r>
      <w:r w:rsidR="00C54F1D" w:rsidRPr="00B20823">
        <w:rPr>
          <w:rFonts w:cs="Times New Roman"/>
        </w:rPr>
        <w:t xml:space="preserve">), </w:t>
      </w:r>
      <w:r w:rsidR="00837DFC" w:rsidRPr="00B20823">
        <w:rPr>
          <w:rFonts w:cs="Times New Roman"/>
        </w:rPr>
        <w:t>9</w:t>
      </w:r>
      <w:r w:rsidR="00C54F1D" w:rsidRPr="00B20823">
        <w:rPr>
          <w:rFonts w:cs="Times New Roman"/>
        </w:rPr>
        <w:t xml:space="preserve"> požara objekata te </w:t>
      </w:r>
      <w:r w:rsidR="00837DFC" w:rsidRPr="00B20823">
        <w:rPr>
          <w:rFonts w:cs="Times New Roman"/>
        </w:rPr>
        <w:t>jedan izvod</w:t>
      </w:r>
      <w:r w:rsidRPr="00B20823">
        <w:rPr>
          <w:rFonts w:cs="Times New Roman"/>
        </w:rPr>
        <w:t>.</w:t>
      </w:r>
    </w:p>
    <w:p w14:paraId="5120744A" w14:textId="7F6AFD71" w:rsidR="00293145" w:rsidRPr="00B20823" w:rsidRDefault="00293145" w:rsidP="00F57403">
      <w:pPr>
        <w:spacing w:line="276" w:lineRule="auto"/>
        <w:ind w:firstLine="709"/>
        <w:jc w:val="both"/>
        <w:rPr>
          <w:rFonts w:cs="Times New Roman"/>
        </w:rPr>
      </w:pPr>
      <w:r w:rsidRPr="00B20823">
        <w:rPr>
          <w:rFonts w:cs="Times New Roman"/>
        </w:rPr>
        <w:t xml:space="preserve">Od </w:t>
      </w:r>
      <w:r w:rsidR="00837DFC" w:rsidRPr="00B20823">
        <w:rPr>
          <w:rFonts w:cs="Times New Roman"/>
        </w:rPr>
        <w:t>62</w:t>
      </w:r>
      <w:r w:rsidRPr="00B20823">
        <w:rPr>
          <w:rFonts w:cs="Times New Roman"/>
        </w:rPr>
        <w:t xml:space="preserve"> tehničk</w:t>
      </w:r>
      <w:r w:rsidR="00C54F1D" w:rsidRPr="00B20823">
        <w:rPr>
          <w:rFonts w:cs="Times New Roman"/>
        </w:rPr>
        <w:t>e</w:t>
      </w:r>
      <w:r w:rsidRPr="00B20823">
        <w:rPr>
          <w:rFonts w:cs="Times New Roman"/>
        </w:rPr>
        <w:t xml:space="preserve"> intervencij</w:t>
      </w:r>
      <w:r w:rsidR="00C54F1D" w:rsidRPr="00B20823">
        <w:rPr>
          <w:rFonts w:cs="Times New Roman"/>
        </w:rPr>
        <w:t>e</w:t>
      </w:r>
      <w:r w:rsidRPr="00B20823">
        <w:rPr>
          <w:rFonts w:cs="Times New Roman"/>
        </w:rPr>
        <w:t xml:space="preserve"> JVP Čepin najviše je bilo tehničkih intervencija </w:t>
      </w:r>
      <w:r w:rsidR="00C54F1D" w:rsidRPr="00B20823">
        <w:rPr>
          <w:rFonts w:cs="Times New Roman"/>
        </w:rPr>
        <w:t>na objektima</w:t>
      </w:r>
      <w:r w:rsidR="006B5B4D" w:rsidRPr="00B20823">
        <w:rPr>
          <w:rFonts w:cs="Times New Roman"/>
        </w:rPr>
        <w:t xml:space="preserve"> (</w:t>
      </w:r>
      <w:r w:rsidR="00837DFC" w:rsidRPr="00B20823">
        <w:rPr>
          <w:rFonts w:cs="Times New Roman"/>
        </w:rPr>
        <w:t>41</w:t>
      </w:r>
      <w:r w:rsidR="006B5B4D" w:rsidRPr="00B20823">
        <w:rPr>
          <w:rFonts w:cs="Times New Roman"/>
        </w:rPr>
        <w:t>)</w:t>
      </w:r>
      <w:r w:rsidR="00C54F1D" w:rsidRPr="00B20823">
        <w:rPr>
          <w:rFonts w:cs="Times New Roman"/>
        </w:rPr>
        <w:t xml:space="preserve"> </w:t>
      </w:r>
      <w:r w:rsidR="006B5B4D" w:rsidRPr="00B20823">
        <w:rPr>
          <w:rFonts w:cs="Times New Roman"/>
        </w:rPr>
        <w:t xml:space="preserve">te u prometu </w:t>
      </w:r>
      <w:r w:rsidR="00C54F1D" w:rsidRPr="00B20823">
        <w:rPr>
          <w:rFonts w:cs="Times New Roman"/>
        </w:rPr>
        <w:t>(</w:t>
      </w:r>
      <w:r w:rsidR="00837DFC" w:rsidRPr="00B20823">
        <w:rPr>
          <w:rFonts w:cs="Times New Roman"/>
        </w:rPr>
        <w:t>11</w:t>
      </w:r>
      <w:r w:rsidRPr="00B20823">
        <w:rPr>
          <w:rFonts w:cs="Times New Roman"/>
        </w:rPr>
        <w:t xml:space="preserve">), </w:t>
      </w:r>
      <w:r w:rsidR="00837DFC" w:rsidRPr="00B20823">
        <w:rPr>
          <w:rFonts w:cs="Times New Roman"/>
        </w:rPr>
        <w:t>8</w:t>
      </w:r>
      <w:r w:rsidR="006B5B4D" w:rsidRPr="00B20823">
        <w:rPr>
          <w:rFonts w:cs="Times New Roman"/>
        </w:rPr>
        <w:t xml:space="preserve"> </w:t>
      </w:r>
      <w:r w:rsidRPr="00B20823">
        <w:rPr>
          <w:rFonts w:cs="Times New Roman"/>
        </w:rPr>
        <w:t xml:space="preserve">tehničkih intervencija na otvorenom prostoru, </w:t>
      </w:r>
      <w:r w:rsidR="00837DFC" w:rsidRPr="00B20823">
        <w:rPr>
          <w:rFonts w:cs="Times New Roman"/>
        </w:rPr>
        <w:t>1</w:t>
      </w:r>
      <w:r w:rsidR="006B5B4D" w:rsidRPr="00B20823">
        <w:rPr>
          <w:rFonts w:cs="Times New Roman"/>
        </w:rPr>
        <w:t xml:space="preserve"> </w:t>
      </w:r>
      <w:r w:rsidR="00837DFC" w:rsidRPr="00B20823">
        <w:rPr>
          <w:rFonts w:cs="Times New Roman"/>
        </w:rPr>
        <w:t>izvid i 1 je Postrojba vraćena s puta</w:t>
      </w:r>
      <w:r w:rsidRPr="00B20823">
        <w:rPr>
          <w:rFonts w:cs="Times New Roman"/>
        </w:rPr>
        <w:t>.</w:t>
      </w:r>
    </w:p>
    <w:p w14:paraId="1C5AEB11" w14:textId="04B18F75" w:rsidR="00293145" w:rsidRPr="00B20823" w:rsidRDefault="00293145" w:rsidP="00F57403">
      <w:pPr>
        <w:spacing w:line="276" w:lineRule="auto"/>
        <w:ind w:firstLine="709"/>
        <w:jc w:val="both"/>
        <w:rPr>
          <w:rFonts w:cs="Times New Roman"/>
        </w:rPr>
      </w:pPr>
      <w:r w:rsidRPr="00B20823">
        <w:rPr>
          <w:rFonts w:cs="Times New Roman"/>
        </w:rPr>
        <w:t>Ukupna izgorjela površina u 202</w:t>
      </w:r>
      <w:r w:rsidR="00837DFC" w:rsidRPr="00B20823">
        <w:rPr>
          <w:rFonts w:cs="Times New Roman"/>
        </w:rPr>
        <w:t>3</w:t>
      </w:r>
      <w:r w:rsidRPr="00B20823">
        <w:rPr>
          <w:rFonts w:cs="Times New Roman"/>
        </w:rPr>
        <w:t xml:space="preserve">. godini </w:t>
      </w:r>
      <w:r w:rsidR="006B5B4D" w:rsidRPr="00B20823">
        <w:rPr>
          <w:rFonts w:cs="Times New Roman"/>
        </w:rPr>
        <w:t xml:space="preserve">(tablica 3.) </w:t>
      </w:r>
      <w:r w:rsidRPr="00B20823">
        <w:rPr>
          <w:rFonts w:cs="Times New Roman"/>
        </w:rPr>
        <w:t xml:space="preserve">u </w:t>
      </w:r>
      <w:r w:rsidR="00837DFC" w:rsidRPr="00B20823">
        <w:rPr>
          <w:rFonts w:cs="Times New Roman"/>
        </w:rPr>
        <w:t>13</w:t>
      </w:r>
      <w:r w:rsidRPr="00B20823">
        <w:rPr>
          <w:rFonts w:cs="Times New Roman"/>
        </w:rPr>
        <w:t xml:space="preserve"> požar</w:t>
      </w:r>
      <w:r w:rsidR="00837DFC" w:rsidRPr="00B20823">
        <w:rPr>
          <w:rFonts w:cs="Times New Roman"/>
        </w:rPr>
        <w:t>a</w:t>
      </w:r>
      <w:r w:rsidRPr="00B20823">
        <w:rPr>
          <w:rFonts w:cs="Times New Roman"/>
        </w:rPr>
        <w:t xml:space="preserve"> otvorenog prostora iznosi </w:t>
      </w:r>
      <w:r w:rsidR="00837DFC" w:rsidRPr="00B20823">
        <w:rPr>
          <w:rFonts w:cs="Times New Roman"/>
        </w:rPr>
        <w:t>4,7401</w:t>
      </w:r>
      <w:r w:rsidRPr="00B20823">
        <w:rPr>
          <w:rFonts w:cs="Times New Roman"/>
        </w:rPr>
        <w:t xml:space="preserve"> ha, što čini </w:t>
      </w:r>
      <w:r w:rsidR="00F902EB" w:rsidRPr="00B20823">
        <w:rPr>
          <w:rFonts w:cs="Times New Roman"/>
        </w:rPr>
        <w:t xml:space="preserve">rast </w:t>
      </w:r>
      <w:r w:rsidRPr="00B20823">
        <w:rPr>
          <w:rFonts w:cs="Times New Roman"/>
        </w:rPr>
        <w:t>u odnosu na opožaren</w:t>
      </w:r>
      <w:r w:rsidR="00F902EB" w:rsidRPr="00B20823">
        <w:rPr>
          <w:rFonts w:cs="Times New Roman"/>
        </w:rPr>
        <w:t>u površinu</w:t>
      </w:r>
      <w:r w:rsidR="006231D3" w:rsidRPr="00B20823">
        <w:rPr>
          <w:rFonts w:cs="Times New Roman"/>
        </w:rPr>
        <w:t xml:space="preserve"> i broj požara</w:t>
      </w:r>
      <w:r w:rsidR="00F902EB" w:rsidRPr="00B20823">
        <w:rPr>
          <w:rFonts w:cs="Times New Roman"/>
        </w:rPr>
        <w:t xml:space="preserve"> </w:t>
      </w:r>
      <w:r w:rsidRPr="00B20823">
        <w:rPr>
          <w:rFonts w:cs="Times New Roman"/>
        </w:rPr>
        <w:t>u 202</w:t>
      </w:r>
      <w:r w:rsidR="00837DFC" w:rsidRPr="00B20823">
        <w:rPr>
          <w:rFonts w:cs="Times New Roman"/>
        </w:rPr>
        <w:t>2</w:t>
      </w:r>
      <w:r w:rsidRPr="00B20823">
        <w:rPr>
          <w:rFonts w:cs="Times New Roman"/>
        </w:rPr>
        <w:t>. godini.</w:t>
      </w:r>
    </w:p>
    <w:p w14:paraId="6B1F8B81" w14:textId="77777777" w:rsidR="00837DFC" w:rsidRPr="00B20823" w:rsidRDefault="00837DFC" w:rsidP="00F57403">
      <w:pPr>
        <w:spacing w:line="276" w:lineRule="auto"/>
        <w:ind w:firstLine="709"/>
        <w:jc w:val="both"/>
        <w:rPr>
          <w:rFonts w:cs="Times New Roman"/>
        </w:rPr>
      </w:pPr>
    </w:p>
    <w:p w14:paraId="5C6DA651" w14:textId="77777777" w:rsidR="00837DFC" w:rsidRPr="00B20823" w:rsidRDefault="00837DFC" w:rsidP="00F57403">
      <w:pPr>
        <w:spacing w:line="276" w:lineRule="auto"/>
        <w:ind w:firstLine="709"/>
        <w:jc w:val="both"/>
        <w:rPr>
          <w:rFonts w:cs="Times New Roman"/>
        </w:rPr>
      </w:pPr>
    </w:p>
    <w:p w14:paraId="0D186AEF" w14:textId="77777777" w:rsidR="00837DFC" w:rsidRPr="00B20823" w:rsidRDefault="00837DFC" w:rsidP="00F57403">
      <w:pPr>
        <w:spacing w:line="276" w:lineRule="auto"/>
        <w:ind w:firstLine="709"/>
        <w:jc w:val="both"/>
        <w:rPr>
          <w:rFonts w:cs="Times New Roman"/>
        </w:rPr>
      </w:pPr>
    </w:p>
    <w:tbl>
      <w:tblPr>
        <w:tblW w:w="5629" w:type="dxa"/>
        <w:jc w:val="center"/>
        <w:tblLook w:val="04A0" w:firstRow="1" w:lastRow="0" w:firstColumn="1" w:lastColumn="0" w:noHBand="0" w:noVBand="1"/>
      </w:tblPr>
      <w:tblGrid>
        <w:gridCol w:w="4390"/>
        <w:gridCol w:w="1239"/>
      </w:tblGrid>
      <w:tr w:rsidR="00837DFC" w:rsidRPr="00B20823" w14:paraId="09F4FD18" w14:textId="77777777" w:rsidTr="00B20823">
        <w:trPr>
          <w:trHeight w:val="567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C0E6F5"/>
            <w:noWrap/>
            <w:vAlign w:val="center"/>
            <w:hideMark/>
          </w:tcPr>
          <w:p w14:paraId="74CF5F16" w14:textId="77777777" w:rsidR="00837DFC" w:rsidRPr="00B20823" w:rsidRDefault="00837DFC" w:rsidP="00837DFC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lastRenderedPageBreak/>
              <w:t>Vrsta intervencije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527FBFFC" w14:textId="03E81766" w:rsidR="00837DFC" w:rsidRPr="00931D3E" w:rsidRDefault="00837DFC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931D3E">
              <w:rPr>
                <w:rFonts w:cs="Times New Roman"/>
                <w:b/>
                <w:bCs/>
                <w:color w:val="000000"/>
              </w:rPr>
              <w:t>Izgorjela</w:t>
            </w:r>
            <w:r w:rsidRPr="00931D3E">
              <w:rPr>
                <w:rFonts w:cs="Times New Roman"/>
                <w:b/>
                <w:bCs/>
                <w:color w:val="000000"/>
              </w:rPr>
              <w:br/>
              <w:t>površina</w:t>
            </w:r>
            <w:r w:rsidRPr="00931D3E">
              <w:rPr>
                <w:rFonts w:cs="Times New Roman"/>
                <w:b/>
                <w:bCs/>
                <w:color w:val="000000"/>
              </w:rPr>
              <w:br/>
              <w:t>(ha)</w:t>
            </w:r>
          </w:p>
        </w:tc>
      </w:tr>
      <w:tr w:rsidR="00837DFC" w:rsidRPr="00B20823" w14:paraId="54BECC9C" w14:textId="77777777" w:rsidTr="00931D3E">
        <w:trPr>
          <w:trHeight w:val="34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E2D54" w14:textId="77777777" w:rsidR="00837DFC" w:rsidRPr="00B20823" w:rsidRDefault="00837DFC" w:rsidP="00931D3E">
            <w:pPr>
              <w:rPr>
                <w:rFonts w:cs="Times New Roman"/>
                <w:color w:val="auto"/>
              </w:rPr>
            </w:pPr>
            <w:r w:rsidRPr="00B20823">
              <w:rPr>
                <w:rFonts w:cs="Times New Roman"/>
              </w:rPr>
              <w:t>Ostali požari na otvorenom prostoru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DBE6A" w14:textId="77777777" w:rsidR="00837DFC" w:rsidRPr="00931D3E" w:rsidRDefault="00837DFC" w:rsidP="00B20823">
            <w:pPr>
              <w:jc w:val="right"/>
              <w:rPr>
                <w:rFonts w:cs="Times New Roman"/>
              </w:rPr>
            </w:pPr>
            <w:r w:rsidRPr="00931D3E">
              <w:rPr>
                <w:rFonts w:cs="Times New Roman"/>
              </w:rPr>
              <w:t>3,2574</w:t>
            </w:r>
          </w:p>
        </w:tc>
      </w:tr>
      <w:tr w:rsidR="00837DFC" w:rsidRPr="00B20823" w14:paraId="24EE7B1F" w14:textId="77777777" w:rsidTr="00931D3E">
        <w:trPr>
          <w:trHeight w:val="34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C704A" w14:textId="77777777" w:rsidR="00837DFC" w:rsidRPr="00B20823" w:rsidRDefault="00837DFC" w:rsidP="00931D3E">
            <w:pPr>
              <w:rPr>
                <w:rFonts w:cs="Times New Roman"/>
              </w:rPr>
            </w:pPr>
            <w:r w:rsidRPr="00B20823">
              <w:rPr>
                <w:rFonts w:cs="Times New Roman"/>
              </w:rPr>
              <w:t>Požar njive - oranice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C84C5" w14:textId="77777777" w:rsidR="00837DFC" w:rsidRPr="00931D3E" w:rsidRDefault="00837DFC" w:rsidP="00B20823">
            <w:pPr>
              <w:jc w:val="right"/>
              <w:rPr>
                <w:rFonts w:cs="Times New Roman"/>
              </w:rPr>
            </w:pPr>
            <w:r w:rsidRPr="00931D3E">
              <w:rPr>
                <w:rFonts w:cs="Times New Roman"/>
              </w:rPr>
              <w:t>1,2001</w:t>
            </w:r>
          </w:p>
        </w:tc>
      </w:tr>
      <w:tr w:rsidR="00837DFC" w:rsidRPr="00B20823" w14:paraId="20FA91FE" w14:textId="77777777" w:rsidTr="00931D3E">
        <w:trPr>
          <w:trHeight w:val="34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609FC" w14:textId="77777777" w:rsidR="00837DFC" w:rsidRPr="00B20823" w:rsidRDefault="00837DFC" w:rsidP="00931D3E">
            <w:pPr>
              <w:rPr>
                <w:rFonts w:cs="Times New Roman"/>
              </w:rPr>
            </w:pPr>
            <w:r w:rsidRPr="00B20823">
              <w:rPr>
                <w:rFonts w:cs="Times New Roman"/>
              </w:rPr>
              <w:t>Požar vrta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9EB73" w14:textId="77777777" w:rsidR="00837DFC" w:rsidRPr="00931D3E" w:rsidRDefault="00837DFC" w:rsidP="00B20823">
            <w:pPr>
              <w:jc w:val="right"/>
              <w:rPr>
                <w:rFonts w:cs="Times New Roman"/>
              </w:rPr>
            </w:pPr>
            <w:r w:rsidRPr="00931D3E">
              <w:rPr>
                <w:rFonts w:cs="Times New Roman"/>
              </w:rPr>
              <w:t>0,28</w:t>
            </w:r>
          </w:p>
        </w:tc>
      </w:tr>
      <w:tr w:rsidR="00837DFC" w:rsidRPr="00B20823" w14:paraId="3941C22C" w14:textId="77777777" w:rsidTr="00931D3E">
        <w:trPr>
          <w:trHeight w:val="34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F7060" w14:textId="77777777" w:rsidR="00837DFC" w:rsidRPr="00B20823" w:rsidRDefault="00837DFC" w:rsidP="00931D3E">
            <w:pPr>
              <w:rPr>
                <w:rFonts w:cs="Times New Roman"/>
              </w:rPr>
            </w:pPr>
            <w:r w:rsidRPr="00B20823">
              <w:rPr>
                <w:rFonts w:cs="Times New Roman"/>
              </w:rPr>
              <w:t>Požar u/na štali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E812" w14:textId="77777777" w:rsidR="00837DFC" w:rsidRPr="00931D3E" w:rsidRDefault="00837DFC" w:rsidP="00B20823">
            <w:pPr>
              <w:jc w:val="right"/>
              <w:rPr>
                <w:rFonts w:cs="Times New Roman"/>
              </w:rPr>
            </w:pPr>
            <w:r w:rsidRPr="00931D3E">
              <w:rPr>
                <w:rFonts w:cs="Times New Roman"/>
              </w:rPr>
              <w:t>0,0025</w:t>
            </w:r>
          </w:p>
        </w:tc>
      </w:tr>
      <w:tr w:rsidR="00837DFC" w:rsidRPr="00B20823" w14:paraId="58E50839" w14:textId="77777777" w:rsidTr="00931D3E">
        <w:trPr>
          <w:trHeight w:val="34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2DE57" w14:textId="77777777" w:rsidR="00837DFC" w:rsidRPr="00B20823" w:rsidRDefault="00837DFC" w:rsidP="00931D3E">
            <w:pPr>
              <w:rPr>
                <w:rFonts w:cs="Times New Roman"/>
              </w:rPr>
            </w:pPr>
            <w:r w:rsidRPr="00B20823">
              <w:rPr>
                <w:rFonts w:cs="Times New Roman"/>
              </w:rPr>
              <w:t>Požar stupa za prijenos električne energije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669B" w14:textId="77777777" w:rsidR="00837DFC" w:rsidRPr="00931D3E" w:rsidRDefault="00837DFC" w:rsidP="00B20823">
            <w:pPr>
              <w:jc w:val="right"/>
              <w:rPr>
                <w:rFonts w:cs="Times New Roman"/>
              </w:rPr>
            </w:pPr>
            <w:r w:rsidRPr="00931D3E">
              <w:rPr>
                <w:rFonts w:cs="Times New Roman"/>
              </w:rPr>
              <w:t>0,0001</w:t>
            </w:r>
          </w:p>
        </w:tc>
      </w:tr>
      <w:tr w:rsidR="00837DFC" w:rsidRPr="00B20823" w14:paraId="0D823030" w14:textId="77777777" w:rsidTr="00931D3E">
        <w:trPr>
          <w:trHeight w:val="34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C0E6F5"/>
            <w:noWrap/>
            <w:vAlign w:val="center"/>
            <w:hideMark/>
          </w:tcPr>
          <w:p w14:paraId="65794A39" w14:textId="77777777" w:rsidR="00837DFC" w:rsidRPr="00B20823" w:rsidRDefault="00837DFC" w:rsidP="00931D3E">
            <w:pPr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Ukupni zbroj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C0E6F5"/>
            <w:noWrap/>
            <w:vAlign w:val="center"/>
            <w:hideMark/>
          </w:tcPr>
          <w:p w14:paraId="79214C8A" w14:textId="77777777" w:rsidR="00837DFC" w:rsidRPr="00931D3E" w:rsidRDefault="00837DFC" w:rsidP="00B20823">
            <w:pPr>
              <w:jc w:val="right"/>
              <w:rPr>
                <w:rFonts w:cs="Times New Roman"/>
                <w:b/>
                <w:bCs/>
                <w:color w:val="000000"/>
              </w:rPr>
            </w:pPr>
            <w:r w:rsidRPr="00931D3E">
              <w:rPr>
                <w:rFonts w:cs="Times New Roman"/>
                <w:b/>
                <w:bCs/>
                <w:color w:val="000000"/>
              </w:rPr>
              <w:t>4,7401</w:t>
            </w:r>
          </w:p>
        </w:tc>
      </w:tr>
    </w:tbl>
    <w:p w14:paraId="5679C847" w14:textId="3EE18FAE" w:rsidR="00293145" w:rsidRPr="00A43819" w:rsidRDefault="00293145" w:rsidP="00A43819">
      <w:pPr>
        <w:spacing w:before="120" w:after="120" w:line="276" w:lineRule="auto"/>
        <w:jc w:val="center"/>
        <w:rPr>
          <w:rFonts w:cs="Times New Roman"/>
          <w:i/>
          <w:iCs/>
          <w:color w:val="auto"/>
          <w:sz w:val="22"/>
          <w:szCs w:val="22"/>
        </w:rPr>
      </w:pPr>
      <w:r w:rsidRPr="00A43819">
        <w:rPr>
          <w:rFonts w:cs="Times New Roman"/>
          <w:i/>
          <w:iCs/>
          <w:color w:val="auto"/>
          <w:sz w:val="22"/>
          <w:szCs w:val="22"/>
        </w:rPr>
        <w:t xml:space="preserve">Tablica </w:t>
      </w:r>
      <w:r w:rsidRPr="00A43819">
        <w:rPr>
          <w:rFonts w:cs="Times New Roman"/>
          <w:i/>
          <w:iCs/>
          <w:color w:val="auto"/>
          <w:sz w:val="22"/>
          <w:szCs w:val="22"/>
        </w:rPr>
        <w:fldChar w:fldCharType="begin"/>
      </w:r>
      <w:r w:rsidRPr="00A43819">
        <w:rPr>
          <w:rFonts w:cs="Times New Roman"/>
          <w:i/>
          <w:iCs/>
          <w:color w:val="auto"/>
          <w:sz w:val="22"/>
          <w:szCs w:val="22"/>
        </w:rPr>
        <w:instrText xml:space="preserve"> SEQ Tablica \* ARABIC </w:instrText>
      </w:r>
      <w:r w:rsidRPr="00A43819">
        <w:rPr>
          <w:rFonts w:cs="Times New Roman"/>
          <w:i/>
          <w:iCs/>
          <w:color w:val="auto"/>
          <w:sz w:val="22"/>
          <w:szCs w:val="22"/>
        </w:rPr>
        <w:fldChar w:fldCharType="separate"/>
      </w:r>
      <w:r w:rsidR="00B20823" w:rsidRPr="00A43819">
        <w:rPr>
          <w:rFonts w:cs="Times New Roman"/>
          <w:i/>
          <w:iCs/>
          <w:noProof/>
          <w:color w:val="auto"/>
          <w:sz w:val="22"/>
          <w:szCs w:val="22"/>
        </w:rPr>
        <w:t>3</w:t>
      </w:r>
      <w:r w:rsidRPr="00A43819">
        <w:rPr>
          <w:rFonts w:cs="Times New Roman"/>
          <w:i/>
          <w:iCs/>
          <w:color w:val="auto"/>
          <w:sz w:val="22"/>
          <w:szCs w:val="22"/>
        </w:rPr>
        <w:fldChar w:fldCharType="end"/>
      </w:r>
      <w:r w:rsidRPr="00A43819">
        <w:rPr>
          <w:rFonts w:cs="Times New Roman"/>
          <w:i/>
          <w:iCs/>
          <w:color w:val="auto"/>
          <w:sz w:val="22"/>
          <w:szCs w:val="22"/>
        </w:rPr>
        <w:t>. Izgorjela površina po tipu intervencije u 202</w:t>
      </w:r>
      <w:r w:rsidR="006231D3" w:rsidRPr="00A43819">
        <w:rPr>
          <w:rFonts w:cs="Times New Roman"/>
          <w:i/>
          <w:iCs/>
          <w:color w:val="auto"/>
          <w:sz w:val="22"/>
          <w:szCs w:val="22"/>
        </w:rPr>
        <w:t>2</w:t>
      </w:r>
      <w:r w:rsidRPr="00A43819">
        <w:rPr>
          <w:rFonts w:cs="Times New Roman"/>
          <w:i/>
          <w:iCs/>
          <w:color w:val="auto"/>
          <w:sz w:val="22"/>
          <w:szCs w:val="22"/>
        </w:rPr>
        <w:t>. godini</w:t>
      </w:r>
    </w:p>
    <w:p w14:paraId="143291E5" w14:textId="77777777" w:rsidR="00293145" w:rsidRPr="00B20823" w:rsidRDefault="00293145" w:rsidP="00F57403">
      <w:pPr>
        <w:spacing w:line="276" w:lineRule="auto"/>
        <w:jc w:val="both"/>
        <w:rPr>
          <w:rFonts w:cs="Times New Roman"/>
          <w:color w:val="44546A" w:themeColor="text2"/>
        </w:rPr>
      </w:pPr>
    </w:p>
    <w:p w14:paraId="6D9DE802" w14:textId="77F159DD" w:rsidR="006231D3" w:rsidRPr="00B20823" w:rsidRDefault="006B5B4D" w:rsidP="00F57403">
      <w:pPr>
        <w:spacing w:line="276" w:lineRule="auto"/>
        <w:ind w:firstLine="709"/>
        <w:jc w:val="both"/>
        <w:rPr>
          <w:rFonts w:cs="Times New Roman"/>
          <w:color w:val="auto"/>
        </w:rPr>
      </w:pPr>
      <w:r w:rsidRPr="00B20823">
        <w:rPr>
          <w:rFonts w:cs="Times New Roman"/>
          <w:color w:val="auto"/>
        </w:rPr>
        <w:t>U tablici 4. dan je prikaz svih vrsta intervencija po mjestu nastanka iz koje je vidljivo da je   najviše intervencija bilo na prostoru Općine Čepin (</w:t>
      </w:r>
      <w:r w:rsidR="00910839">
        <w:rPr>
          <w:rFonts w:cs="Times New Roman"/>
          <w:color w:val="auto"/>
        </w:rPr>
        <w:t>81</w:t>
      </w:r>
      <w:r w:rsidRPr="00B20823">
        <w:rPr>
          <w:rFonts w:cs="Times New Roman"/>
          <w:color w:val="auto"/>
        </w:rPr>
        <w:t>), zatim na  prostoru Općine Vladislavci (</w:t>
      </w:r>
      <w:r w:rsidR="00910839">
        <w:rPr>
          <w:rFonts w:cs="Times New Roman"/>
          <w:color w:val="auto"/>
        </w:rPr>
        <w:t>9</w:t>
      </w:r>
      <w:r w:rsidRPr="00B20823">
        <w:rPr>
          <w:rFonts w:cs="Times New Roman"/>
          <w:color w:val="auto"/>
        </w:rPr>
        <w:t>), Općin</w:t>
      </w:r>
      <w:r w:rsidR="00910839">
        <w:rPr>
          <w:rFonts w:cs="Times New Roman"/>
          <w:color w:val="auto"/>
        </w:rPr>
        <w:t>a</w:t>
      </w:r>
      <w:r w:rsidRPr="00B20823">
        <w:rPr>
          <w:rFonts w:cs="Times New Roman"/>
          <w:color w:val="auto"/>
        </w:rPr>
        <w:t xml:space="preserve"> Vuka – </w:t>
      </w:r>
      <w:r w:rsidR="00910839">
        <w:rPr>
          <w:rFonts w:cs="Times New Roman"/>
          <w:color w:val="auto"/>
        </w:rPr>
        <w:t>4</w:t>
      </w:r>
      <w:r w:rsidRPr="00B20823">
        <w:rPr>
          <w:rFonts w:cs="Times New Roman"/>
          <w:color w:val="auto"/>
        </w:rPr>
        <w:t xml:space="preserve"> intervencije</w:t>
      </w:r>
      <w:r w:rsidR="00910839">
        <w:rPr>
          <w:rFonts w:cs="Times New Roman"/>
          <w:color w:val="auto"/>
        </w:rPr>
        <w:t xml:space="preserve">, 2 intervencije na prostoru Općine Punitovci (intervencije </w:t>
      </w:r>
      <w:r w:rsidR="00931D3E">
        <w:rPr>
          <w:rFonts w:cs="Times New Roman"/>
          <w:color w:val="auto"/>
        </w:rPr>
        <w:t>na A5 koje su zapravo bile na prostoru spomenute općine</w:t>
      </w:r>
      <w:r w:rsidR="00910839">
        <w:rPr>
          <w:rFonts w:cs="Times New Roman"/>
          <w:color w:val="auto"/>
        </w:rPr>
        <w:t>)</w:t>
      </w:r>
      <w:r w:rsidR="00931D3E">
        <w:rPr>
          <w:rFonts w:cs="Times New Roman"/>
          <w:color w:val="auto"/>
        </w:rPr>
        <w:t xml:space="preserve"> te po jedna na prostorima Općine Antunovac, Općine Petrijevci, Općine Šodolovci i Grada Osijeka</w:t>
      </w:r>
      <w:r w:rsidR="00910839">
        <w:rPr>
          <w:rFonts w:cs="Times New Roman"/>
          <w:color w:val="auto"/>
        </w:rPr>
        <w:t xml:space="preserve">. </w:t>
      </w:r>
      <w:r w:rsidRPr="00B20823">
        <w:rPr>
          <w:rFonts w:cs="Times New Roman"/>
          <w:color w:val="auto"/>
        </w:rPr>
        <w:t xml:space="preserve">Na prostoru Općine Čepin dogodile su se </w:t>
      </w:r>
      <w:r w:rsidR="00931D3E">
        <w:rPr>
          <w:rFonts w:cs="Times New Roman"/>
          <w:color w:val="auto"/>
        </w:rPr>
        <w:t>14</w:t>
      </w:r>
      <w:r w:rsidRPr="00B20823">
        <w:rPr>
          <w:rFonts w:cs="Times New Roman"/>
          <w:color w:val="auto"/>
        </w:rPr>
        <w:t xml:space="preserve"> požarn</w:t>
      </w:r>
      <w:r w:rsidR="00931D3E">
        <w:rPr>
          <w:rFonts w:cs="Times New Roman"/>
          <w:color w:val="auto"/>
        </w:rPr>
        <w:t>ih</w:t>
      </w:r>
      <w:r w:rsidRPr="00B20823">
        <w:rPr>
          <w:rFonts w:cs="Times New Roman"/>
          <w:color w:val="auto"/>
        </w:rPr>
        <w:t xml:space="preserve"> intervencij</w:t>
      </w:r>
      <w:r w:rsidR="00931D3E">
        <w:rPr>
          <w:rFonts w:cs="Times New Roman"/>
          <w:color w:val="auto"/>
        </w:rPr>
        <w:t>a</w:t>
      </w:r>
      <w:r w:rsidR="00F57403" w:rsidRPr="00B20823">
        <w:rPr>
          <w:rFonts w:cs="Times New Roman"/>
          <w:color w:val="auto"/>
        </w:rPr>
        <w:t>,</w:t>
      </w:r>
      <w:r w:rsidR="0002359B" w:rsidRPr="00B20823">
        <w:rPr>
          <w:rFonts w:cs="Times New Roman"/>
          <w:color w:val="auto"/>
        </w:rPr>
        <w:t xml:space="preserve"> </w:t>
      </w:r>
      <w:r w:rsidR="00931D3E">
        <w:rPr>
          <w:rFonts w:cs="Times New Roman"/>
          <w:color w:val="auto"/>
        </w:rPr>
        <w:t>53</w:t>
      </w:r>
      <w:r w:rsidR="0002359B" w:rsidRPr="00B20823">
        <w:rPr>
          <w:rFonts w:cs="Times New Roman"/>
          <w:color w:val="auto"/>
        </w:rPr>
        <w:t xml:space="preserve"> tehničke intervencije, 1 </w:t>
      </w:r>
      <w:r w:rsidR="00931D3E">
        <w:rPr>
          <w:rFonts w:cs="Times New Roman"/>
          <w:color w:val="auto"/>
        </w:rPr>
        <w:t>poplava</w:t>
      </w:r>
      <w:r w:rsidR="0002359B" w:rsidRPr="00B20823">
        <w:rPr>
          <w:rFonts w:cs="Times New Roman"/>
          <w:color w:val="auto"/>
        </w:rPr>
        <w:t xml:space="preserve"> te </w:t>
      </w:r>
      <w:r w:rsidR="00931D3E">
        <w:rPr>
          <w:rFonts w:cs="Times New Roman"/>
          <w:color w:val="auto"/>
        </w:rPr>
        <w:t>13</w:t>
      </w:r>
      <w:r w:rsidR="0002359B" w:rsidRPr="00B20823">
        <w:rPr>
          <w:rFonts w:cs="Times New Roman"/>
          <w:color w:val="auto"/>
        </w:rPr>
        <w:t xml:space="preserve"> vatrodojavn</w:t>
      </w:r>
      <w:r w:rsidR="00931D3E">
        <w:rPr>
          <w:rFonts w:cs="Times New Roman"/>
          <w:color w:val="auto"/>
        </w:rPr>
        <w:t>ih</w:t>
      </w:r>
      <w:r w:rsidR="0002359B" w:rsidRPr="00B20823">
        <w:rPr>
          <w:rFonts w:cs="Times New Roman"/>
          <w:color w:val="auto"/>
        </w:rPr>
        <w:t xml:space="preserve"> alarma.</w:t>
      </w:r>
      <w:r w:rsidR="00F57403" w:rsidRPr="00B20823">
        <w:rPr>
          <w:rFonts w:cs="Times New Roman"/>
          <w:color w:val="auto"/>
        </w:rPr>
        <w:t xml:space="preserve"> Na prostoru Općine Vladislavci od </w:t>
      </w:r>
      <w:r w:rsidR="00931D3E">
        <w:rPr>
          <w:rFonts w:cs="Times New Roman"/>
          <w:color w:val="auto"/>
        </w:rPr>
        <w:t>9</w:t>
      </w:r>
      <w:r w:rsidR="00F57403" w:rsidRPr="00B20823">
        <w:rPr>
          <w:rFonts w:cs="Times New Roman"/>
          <w:color w:val="auto"/>
        </w:rPr>
        <w:t xml:space="preserve"> intervencija </w:t>
      </w:r>
      <w:r w:rsidR="00931D3E">
        <w:rPr>
          <w:rFonts w:cs="Times New Roman"/>
          <w:color w:val="auto"/>
        </w:rPr>
        <w:t>4</w:t>
      </w:r>
      <w:r w:rsidR="00F57403" w:rsidRPr="00B20823">
        <w:rPr>
          <w:rFonts w:cs="Times New Roman"/>
          <w:color w:val="auto"/>
        </w:rPr>
        <w:t xml:space="preserve"> je bilo požarnih, a </w:t>
      </w:r>
      <w:r w:rsidR="00931D3E">
        <w:rPr>
          <w:rFonts w:cs="Times New Roman"/>
          <w:color w:val="auto"/>
        </w:rPr>
        <w:t>5</w:t>
      </w:r>
      <w:r w:rsidR="00F57403" w:rsidRPr="00B20823">
        <w:rPr>
          <w:rFonts w:cs="Times New Roman"/>
          <w:color w:val="auto"/>
        </w:rPr>
        <w:t xml:space="preserve"> tehničkih intervencija. Na prostoru Općine Vuka bila je jedna požarna i </w:t>
      </w:r>
      <w:r w:rsidR="00931D3E">
        <w:rPr>
          <w:rFonts w:cs="Times New Roman"/>
          <w:color w:val="auto"/>
        </w:rPr>
        <w:t>3</w:t>
      </w:r>
      <w:r w:rsidR="00F57403" w:rsidRPr="00B20823">
        <w:rPr>
          <w:rFonts w:cs="Times New Roman"/>
          <w:color w:val="auto"/>
        </w:rPr>
        <w:t xml:space="preserve"> tehničke intervencije.</w:t>
      </w:r>
    </w:p>
    <w:p w14:paraId="471724FE" w14:textId="0CF344A2" w:rsidR="00195AC1" w:rsidRDefault="00195AC1" w:rsidP="00195AC1">
      <w:pPr>
        <w:spacing w:line="276" w:lineRule="auto"/>
        <w:ind w:firstLine="709"/>
        <w:jc w:val="both"/>
        <w:rPr>
          <w:rFonts w:cs="Times New Roman"/>
        </w:rPr>
      </w:pPr>
      <w:r w:rsidRPr="00B20823">
        <w:rPr>
          <w:rFonts w:cs="Times New Roman"/>
        </w:rPr>
        <w:t xml:space="preserve">Od značajnijih intervencija u prošloj godini ističe se požar </w:t>
      </w:r>
      <w:r w:rsidR="005D5021" w:rsidRPr="00B20823">
        <w:rPr>
          <w:rFonts w:cs="Times New Roman"/>
        </w:rPr>
        <w:t xml:space="preserve">u postrojenju za obradu </w:t>
      </w:r>
      <w:r w:rsidR="00910839">
        <w:rPr>
          <w:rFonts w:cs="Times New Roman"/>
        </w:rPr>
        <w:t>plastičnog otpada Drava International d.o.o. u Osijeku gdje su bili angažirani i naši zaposlenici i vozila</w:t>
      </w:r>
      <w:r w:rsidR="00931D3E">
        <w:rPr>
          <w:rFonts w:cs="Times New Roman"/>
        </w:rPr>
        <w:t xml:space="preserve"> te sudjelovanje u obranama od poplava na prostoru Općine Petrijevci</w:t>
      </w:r>
      <w:r w:rsidR="00893ED8">
        <w:rPr>
          <w:rFonts w:cs="Times New Roman"/>
        </w:rPr>
        <w:t xml:space="preserve"> odnosno u Satnici Valpovačkoj</w:t>
      </w:r>
      <w:r w:rsidR="00931D3E">
        <w:rPr>
          <w:rFonts w:cs="Times New Roman"/>
        </w:rPr>
        <w:t>.</w:t>
      </w:r>
      <w:r w:rsidR="00893ED8">
        <w:rPr>
          <w:rFonts w:cs="Times New Roman"/>
        </w:rPr>
        <w:t xml:space="preserve"> 29. srpnja prilikom intervencije gašenja požara pomoćnog gospodarskog objekta u Čepinu jedan zaposlenik imao je ozljedu na radu (lom noge) te je do kraja godine ostao na bolovanju s priznatom ozljedom na radu. Tom prilikom izvršen je nadzor vatrogasnog inspektora sukladno zakonskim i podzakonskim propisima. 19. listopada Postrojba je imala veliki požar gospodarskog objekta – salaša na ulazu u Livanu gdje su angažirana sva vozila s obzirom na veličinu objekta i namjerno potpaljivanje pa je sve b</w:t>
      </w:r>
      <w:r w:rsidR="001C582D">
        <w:rPr>
          <w:rFonts w:cs="Times New Roman"/>
        </w:rPr>
        <w:t>ilo u plamenu. Zbog udaljenosti hidrantske mreže korištena relejna dobava vode. Na intervenciji sudjelovala 4 vatrogasca DVD-a Čepin i 1 vozilo te 9 vatrogasaca JVP Čepin sa 4 vozila.</w:t>
      </w:r>
    </w:p>
    <w:p w14:paraId="76BD4829" w14:textId="77777777" w:rsidR="00DF7E40" w:rsidRDefault="004E6C20" w:rsidP="00195AC1">
      <w:pPr>
        <w:spacing w:line="276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Odrađeno je i 80 ostalih operativnih aktivnosti, od čega 2 ispiranja površina (usluga), 7 ostalih preventivnih aktivnosti, 5 preventivnih ophodnji, 1 preventivno osiguranje kontroliranog spaljivanja, 1 prijevoz osoba i imovine, 15 vatrogasnih vježbi te 49 ostalih operativnih aktivnosti.</w:t>
      </w:r>
    </w:p>
    <w:p w14:paraId="5C8A777F" w14:textId="77777777" w:rsidR="00195AC1" w:rsidRPr="00B20823" w:rsidRDefault="00195AC1" w:rsidP="00F57403">
      <w:pPr>
        <w:spacing w:line="276" w:lineRule="auto"/>
        <w:ind w:firstLine="709"/>
        <w:jc w:val="both"/>
        <w:rPr>
          <w:rFonts w:cs="Times New Roman"/>
          <w:color w:val="auto"/>
        </w:rPr>
      </w:pPr>
    </w:p>
    <w:p w14:paraId="31E1E74C" w14:textId="3CA7A642" w:rsidR="00F57403" w:rsidRPr="00B20823" w:rsidRDefault="00F57403" w:rsidP="00F57403">
      <w:pPr>
        <w:spacing w:line="276" w:lineRule="auto"/>
        <w:ind w:firstLine="709"/>
        <w:jc w:val="both"/>
        <w:rPr>
          <w:rFonts w:cs="Times New Roman"/>
          <w:color w:val="auto"/>
        </w:rPr>
      </w:pPr>
    </w:p>
    <w:p w14:paraId="1825C8BF" w14:textId="77777777" w:rsidR="00691A4B" w:rsidRPr="00B20823" w:rsidRDefault="00691A4B" w:rsidP="00F57403">
      <w:pPr>
        <w:spacing w:line="276" w:lineRule="auto"/>
        <w:ind w:firstLine="709"/>
        <w:jc w:val="both"/>
        <w:rPr>
          <w:rFonts w:cs="Times New Roman"/>
          <w:color w:val="auto"/>
        </w:rPr>
      </w:pPr>
    </w:p>
    <w:p w14:paraId="74FA6F99" w14:textId="11B8769E" w:rsidR="00374C7D" w:rsidRPr="00B20823" w:rsidRDefault="00374C7D" w:rsidP="00F57403">
      <w:pPr>
        <w:spacing w:line="276" w:lineRule="auto"/>
        <w:ind w:firstLine="709"/>
        <w:jc w:val="both"/>
        <w:rPr>
          <w:rFonts w:cs="Times New Roman"/>
          <w:color w:val="auto"/>
        </w:rPr>
        <w:sectPr w:rsidR="00374C7D" w:rsidRPr="00B20823" w:rsidSect="00C267C0">
          <w:footerReference w:type="default" r:id="rId8"/>
          <w:headerReference w:type="first" r:id="rId9"/>
          <w:footerReference w:type="first" r:id="rId10"/>
          <w:pgSz w:w="11906" w:h="16838"/>
          <w:pgMar w:top="1276" w:right="1134" w:bottom="1134" w:left="1134" w:header="720" w:footer="685" w:gutter="0"/>
          <w:cols w:space="720"/>
          <w:titlePg/>
          <w:docGrid w:linePitch="360"/>
        </w:sectPr>
      </w:pPr>
    </w:p>
    <w:tbl>
      <w:tblPr>
        <w:tblW w:w="148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492"/>
        <w:gridCol w:w="547"/>
        <w:gridCol w:w="498"/>
        <w:gridCol w:w="498"/>
        <w:gridCol w:w="553"/>
        <w:gridCol w:w="728"/>
        <w:gridCol w:w="498"/>
        <w:gridCol w:w="498"/>
        <w:gridCol w:w="498"/>
        <w:gridCol w:w="532"/>
        <w:gridCol w:w="767"/>
        <w:gridCol w:w="498"/>
        <w:gridCol w:w="498"/>
        <w:gridCol w:w="492"/>
        <w:gridCol w:w="767"/>
        <w:gridCol w:w="492"/>
        <w:gridCol w:w="767"/>
        <w:gridCol w:w="661"/>
      </w:tblGrid>
      <w:tr w:rsidR="00691A4B" w:rsidRPr="00B20823" w14:paraId="49A9B5CC" w14:textId="77777777" w:rsidTr="00B20823">
        <w:trPr>
          <w:cantSplit/>
          <w:trHeight w:val="168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C0E6F5" w:fill="C0E6F5"/>
            <w:noWrap/>
            <w:vAlign w:val="bottom"/>
            <w:hideMark/>
          </w:tcPr>
          <w:p w14:paraId="0E51B378" w14:textId="77777777" w:rsidR="00691A4B" w:rsidRPr="00B20823" w:rsidRDefault="00691A4B" w:rsidP="00691A4B">
            <w:pPr>
              <w:widowControl/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lastRenderedPageBreak/>
              <w:t> </w:t>
            </w:r>
          </w:p>
        </w:tc>
        <w:tc>
          <w:tcPr>
            <w:tcW w:w="25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23FEBF30" w14:textId="22F5F049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Općina Čepin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7EF95ADE" w14:textId="77777777" w:rsidR="00691A4B" w:rsidRPr="00B20823" w:rsidRDefault="00691A4B" w:rsidP="00691A4B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Općina Vuka</w:t>
            </w:r>
          </w:p>
        </w:tc>
        <w:tc>
          <w:tcPr>
            <w:tcW w:w="202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3384A466" w14:textId="592C6FAD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Općina Vladislavci</w:t>
            </w:r>
          </w:p>
          <w:p w14:paraId="73426CFB" w14:textId="22C63B3C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565BD02B" w14:textId="77777777" w:rsidR="00691A4B" w:rsidRPr="00B20823" w:rsidRDefault="00691A4B" w:rsidP="00691A4B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Općina Antunovac</w:t>
            </w: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4DB4B40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Općina</w:t>
            </w:r>
          </w:p>
          <w:p w14:paraId="696144AB" w14:textId="175908D6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Punitovci</w:t>
            </w:r>
          </w:p>
          <w:p w14:paraId="02BC4999" w14:textId="4C261276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0C602324" w14:textId="77777777" w:rsidR="00691A4B" w:rsidRPr="00B20823" w:rsidRDefault="00691A4B" w:rsidP="00691A4B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Općina Petrijevci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5F30C42A" w14:textId="77777777" w:rsidR="00691A4B" w:rsidRPr="00B20823" w:rsidRDefault="00691A4B" w:rsidP="00691A4B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Grad Osijek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6CE276E8" w14:textId="77777777" w:rsidR="00691A4B" w:rsidRPr="00B20823" w:rsidRDefault="00691A4B" w:rsidP="00691A4B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Općina Šodolovci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46F89645" w14:textId="4D009D47" w:rsidR="00691A4B" w:rsidRPr="00B20823" w:rsidRDefault="00691A4B" w:rsidP="00691A4B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Ukupni zbroj</w:t>
            </w:r>
          </w:p>
        </w:tc>
      </w:tr>
      <w:tr w:rsidR="00691A4B" w:rsidRPr="00B20823" w14:paraId="0865D1F8" w14:textId="77777777" w:rsidTr="00B20823">
        <w:trPr>
          <w:cantSplit/>
          <w:trHeight w:val="22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C0E6F5" w:fill="C0E6F5"/>
            <w:noWrap/>
            <w:vAlign w:val="bottom"/>
            <w:hideMark/>
          </w:tcPr>
          <w:p w14:paraId="0EB0400F" w14:textId="77777777" w:rsidR="00691A4B" w:rsidRPr="00B20823" w:rsidRDefault="00691A4B" w:rsidP="00691A4B">
            <w:pPr>
              <w:widowControl/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Natpisi redaka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1A9636F9" w14:textId="77777777" w:rsidR="00691A4B" w:rsidRPr="00B20823" w:rsidRDefault="00691A4B" w:rsidP="00691A4B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Beketinci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0FC7B8CA" w14:textId="77777777" w:rsidR="00691A4B" w:rsidRPr="00B20823" w:rsidRDefault="00691A4B" w:rsidP="00691A4B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Čepin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7C08D80C" w14:textId="77777777" w:rsidR="00691A4B" w:rsidRPr="00B20823" w:rsidRDefault="00691A4B" w:rsidP="00691A4B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Čepinski Martinci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7A554D2D" w14:textId="77777777" w:rsidR="00691A4B" w:rsidRPr="00B20823" w:rsidRDefault="00691A4B" w:rsidP="00691A4B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Livana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D9D9D9" w:fill="D9D9D9"/>
            <w:textDirection w:val="btLr"/>
            <w:vAlign w:val="center"/>
            <w:hideMark/>
          </w:tcPr>
          <w:p w14:paraId="357EAB43" w14:textId="500FD365" w:rsidR="00691A4B" w:rsidRPr="00B20823" w:rsidRDefault="00691A4B" w:rsidP="00691A4B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Zbroj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577D032E" w14:textId="77777777" w:rsidR="00691A4B" w:rsidRPr="00B20823" w:rsidRDefault="00691A4B" w:rsidP="00691A4B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Vuka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71EFCD61" w14:textId="77777777" w:rsidR="00691A4B" w:rsidRPr="00B20823" w:rsidRDefault="00691A4B" w:rsidP="00691A4B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Dopsin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17A701FE" w14:textId="77777777" w:rsidR="00691A4B" w:rsidRPr="00B20823" w:rsidRDefault="00691A4B" w:rsidP="00691A4B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Hrastin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7D043B92" w14:textId="77777777" w:rsidR="00691A4B" w:rsidRPr="00B20823" w:rsidRDefault="00691A4B" w:rsidP="00691A4B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Vladislavci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D9D9D9" w:fill="D9D9D9"/>
            <w:textDirection w:val="btLr"/>
            <w:vAlign w:val="center"/>
            <w:hideMark/>
          </w:tcPr>
          <w:p w14:paraId="266E4920" w14:textId="134C3F93" w:rsidR="00691A4B" w:rsidRPr="00B20823" w:rsidRDefault="00691A4B" w:rsidP="00691A4B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Zbroj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6FF8187B" w14:textId="77777777" w:rsidR="00691A4B" w:rsidRPr="00B20823" w:rsidRDefault="00691A4B" w:rsidP="00691A4B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Ivanovac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1BD007F1" w14:textId="77777777" w:rsidR="00691A4B" w:rsidRPr="00B20823" w:rsidRDefault="00691A4B" w:rsidP="00691A4B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Josipovac Punitovački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16CD79B3" w14:textId="77777777" w:rsidR="00691A4B" w:rsidRPr="00B20823" w:rsidRDefault="00691A4B" w:rsidP="00691A4B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Jurjevac Punitovački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D9D9D9" w:fill="D9D9D9"/>
            <w:textDirection w:val="btLr"/>
            <w:vAlign w:val="center"/>
            <w:hideMark/>
          </w:tcPr>
          <w:p w14:paraId="63C29700" w14:textId="1370626C" w:rsidR="00691A4B" w:rsidRPr="00B20823" w:rsidRDefault="00691A4B" w:rsidP="00691A4B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Zbroj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B27C613" w14:textId="77777777" w:rsidR="00691A4B" w:rsidRPr="00B20823" w:rsidRDefault="00691A4B" w:rsidP="00691A4B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Satnica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7FE69007" w14:textId="77777777" w:rsidR="00691A4B" w:rsidRPr="00B20823" w:rsidRDefault="00691A4B" w:rsidP="00691A4B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Osijek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14:paraId="4B306789" w14:textId="77777777" w:rsidR="00691A4B" w:rsidRPr="00B20823" w:rsidRDefault="00691A4B" w:rsidP="00691A4B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Ada</w:t>
            </w:r>
          </w:p>
        </w:tc>
        <w:tc>
          <w:tcPr>
            <w:tcW w:w="661" w:type="dxa"/>
            <w:vMerge/>
            <w:tcBorders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1B00CA83" w14:textId="0D4288FD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</w:tr>
      <w:tr w:rsidR="00691A4B" w:rsidRPr="00B20823" w14:paraId="3DD9082F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CA6B" w14:textId="77777777" w:rsidR="00691A4B" w:rsidRPr="00B20823" w:rsidRDefault="00691A4B" w:rsidP="00691A4B">
            <w:pPr>
              <w:widowControl/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Poplave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54F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8FB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A00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BF2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46E305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41F03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7F8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8EC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14C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0E69187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DD4E3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EC03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1D4C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457CB06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9598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3B992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6E7D1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25E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</w:tr>
      <w:tr w:rsidR="00691A4B" w:rsidRPr="00B20823" w14:paraId="4C1FD43F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BBC0E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Poplave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3BC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4213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8E8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75B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72BFB3D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3082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EAA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053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04C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D14E7D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0E115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383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58A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5C523ED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412E2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94273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B0764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E50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</w:tr>
      <w:tr w:rsidR="00691A4B" w:rsidRPr="00B20823" w14:paraId="143CA403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E5025" w14:textId="77777777" w:rsidR="00691A4B" w:rsidRPr="00B20823" w:rsidRDefault="00691A4B" w:rsidP="00691A4B">
            <w:pPr>
              <w:widowControl/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Požarna intervencija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A4C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8AE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E8F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D07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68AB6A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8CF2B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211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05B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70F7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F68A40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69F7B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DAE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00E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05752E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13DED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592BD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F4688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88B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23</w:t>
            </w:r>
          </w:p>
        </w:tc>
      </w:tr>
      <w:tr w:rsidR="00691A4B" w:rsidRPr="00B20823" w14:paraId="6E526C67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CC966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Izvid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44B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FC1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309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892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0AACE8B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68AEF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F91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2D9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AB9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7A224A8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91E22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D1B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6A5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127A9A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A3626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2C5E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6E5F5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908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</w:tr>
      <w:tr w:rsidR="00691A4B" w:rsidRPr="00B20823" w14:paraId="6DFBF0C2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59CEF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Ostali požari na otvorenom prostoru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5DD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7D1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AFB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3A4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0B28891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20F6C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F09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582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8ED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2BF291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9961A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32F6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DB0E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7DF8296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59BAD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0F91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41737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D95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9</w:t>
            </w:r>
          </w:p>
        </w:tc>
      </w:tr>
      <w:tr w:rsidR="00691A4B" w:rsidRPr="00B20823" w14:paraId="05D4B753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037BD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Požar njive - oranice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31D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FD96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052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A6F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980776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714ED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25D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32A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005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4C80007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9F85D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649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7C6A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5B3C9C1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3C99E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EA4A8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39FBA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057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</w:tr>
      <w:tr w:rsidR="00691A4B" w:rsidRPr="00B20823" w14:paraId="559F5DF3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9AAFE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Požar stupa za prijenos električne energije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A2D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363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CE3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670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5992B9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2B2F8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B33C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E63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8A4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7620928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A2F83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A7E9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9B2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F87423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0504A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90B3D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4F2C7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E5B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</w:tr>
      <w:tr w:rsidR="00691A4B" w:rsidRPr="00B20823" w14:paraId="6427E5C1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40865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Požar u/na kući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2F1B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F05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306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15F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7A57AAA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B667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F4D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86C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20E2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7465DF2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EFE7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3E0B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622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A8FDC3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01217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6CF3F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D85DF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A3A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5</w:t>
            </w:r>
          </w:p>
        </w:tc>
      </w:tr>
      <w:tr w:rsidR="00691A4B" w:rsidRPr="00B20823" w14:paraId="574C62C2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FDC5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Požar u/na ostalim industrijskim postrojenjima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548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93A8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30D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BA67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78E8D6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D2B42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5336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A37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793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745944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56BC2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821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6FA4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0B0D4F4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A7924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A3000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444D9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F6F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</w:tr>
      <w:tr w:rsidR="00691A4B" w:rsidRPr="00B20823" w14:paraId="438D8FC4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57E13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Požar u/na ostalim objektima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715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4F8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0ACE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5033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0EA0A4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9652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E38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D79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25E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525E066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27BF2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4E6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9C6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C1E3D9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2C99D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17002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6EE98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EEB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</w:tr>
      <w:tr w:rsidR="00691A4B" w:rsidRPr="00B20823" w14:paraId="353A548D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13A81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Požar u/na štali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E3AB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F156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271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CEA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F7913E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FDC38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3C3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842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061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4E9A406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A4ABC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78E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56E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6DC628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C14D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77EFA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32471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F152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</w:tr>
      <w:tr w:rsidR="00691A4B" w:rsidRPr="00B20823" w14:paraId="5F2D9D2F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A7C97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Požar vrta</w:t>
            </w:r>
          </w:p>
        </w:tc>
        <w:tc>
          <w:tcPr>
            <w:tcW w:w="4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7EC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D7A0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FE03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9B7A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0AD796C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C0159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8F7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658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0C6B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7643DF5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DC5DB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A74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083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350F88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5AF36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38EEF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34622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607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</w:tr>
      <w:tr w:rsidR="00AB544C" w:rsidRPr="00B20823" w14:paraId="4E27750E" w14:textId="77777777" w:rsidTr="00B20823">
        <w:trPr>
          <w:trHeight w:val="288"/>
        </w:trPr>
        <w:tc>
          <w:tcPr>
            <w:tcW w:w="4536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44E3027" w14:textId="77777777" w:rsidR="00AB544C" w:rsidRPr="00B20823" w:rsidRDefault="00AB544C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2" w:type="dxa"/>
            <w:tcBorders>
              <w:top w:val="nil"/>
            </w:tcBorders>
            <w:shd w:val="clear" w:color="auto" w:fill="auto"/>
            <w:vAlign w:val="center"/>
          </w:tcPr>
          <w:p w14:paraId="569A33EA" w14:textId="77777777" w:rsidR="00AB544C" w:rsidRPr="00B20823" w:rsidRDefault="00AB544C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547" w:type="dxa"/>
            <w:tcBorders>
              <w:top w:val="nil"/>
            </w:tcBorders>
            <w:shd w:val="clear" w:color="auto" w:fill="auto"/>
            <w:vAlign w:val="center"/>
          </w:tcPr>
          <w:p w14:paraId="74C6797D" w14:textId="77777777" w:rsidR="00AB544C" w:rsidRPr="00B20823" w:rsidRDefault="00AB544C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8" w:type="dxa"/>
            <w:tcBorders>
              <w:top w:val="nil"/>
            </w:tcBorders>
            <w:shd w:val="clear" w:color="auto" w:fill="auto"/>
            <w:vAlign w:val="center"/>
          </w:tcPr>
          <w:p w14:paraId="7D2F964F" w14:textId="77777777" w:rsidR="00AB544C" w:rsidRPr="00B20823" w:rsidRDefault="00AB544C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8" w:type="dxa"/>
            <w:tcBorders>
              <w:top w:val="nil"/>
            </w:tcBorders>
            <w:shd w:val="clear" w:color="auto" w:fill="auto"/>
            <w:vAlign w:val="center"/>
          </w:tcPr>
          <w:p w14:paraId="25A6561A" w14:textId="77777777" w:rsidR="00AB544C" w:rsidRPr="00B20823" w:rsidRDefault="00AB544C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553" w:type="dxa"/>
            <w:tcBorders>
              <w:top w:val="nil"/>
            </w:tcBorders>
            <w:shd w:val="clear" w:color="auto" w:fill="auto"/>
            <w:vAlign w:val="center"/>
          </w:tcPr>
          <w:p w14:paraId="7941F198" w14:textId="77777777" w:rsidR="00AB544C" w:rsidRPr="00B20823" w:rsidRDefault="00AB544C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728" w:type="dxa"/>
            <w:tcBorders>
              <w:top w:val="nil"/>
            </w:tcBorders>
            <w:shd w:val="clear" w:color="auto" w:fill="auto"/>
            <w:vAlign w:val="center"/>
          </w:tcPr>
          <w:p w14:paraId="71DE3F5D" w14:textId="77777777" w:rsidR="00AB544C" w:rsidRPr="00B20823" w:rsidRDefault="00AB544C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8" w:type="dxa"/>
            <w:tcBorders>
              <w:top w:val="nil"/>
            </w:tcBorders>
            <w:shd w:val="clear" w:color="auto" w:fill="auto"/>
            <w:vAlign w:val="center"/>
          </w:tcPr>
          <w:p w14:paraId="7631C965" w14:textId="77777777" w:rsidR="00AB544C" w:rsidRPr="00B20823" w:rsidRDefault="00AB544C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8" w:type="dxa"/>
            <w:tcBorders>
              <w:top w:val="nil"/>
            </w:tcBorders>
            <w:shd w:val="clear" w:color="auto" w:fill="auto"/>
            <w:vAlign w:val="center"/>
          </w:tcPr>
          <w:p w14:paraId="6F081635" w14:textId="77777777" w:rsidR="00AB544C" w:rsidRPr="00B20823" w:rsidRDefault="00AB544C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8" w:type="dxa"/>
            <w:tcBorders>
              <w:top w:val="nil"/>
            </w:tcBorders>
            <w:shd w:val="clear" w:color="auto" w:fill="auto"/>
            <w:vAlign w:val="center"/>
          </w:tcPr>
          <w:p w14:paraId="2448EC76" w14:textId="77777777" w:rsidR="00AB544C" w:rsidRPr="00B20823" w:rsidRDefault="00AB544C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532" w:type="dxa"/>
            <w:tcBorders>
              <w:top w:val="nil"/>
            </w:tcBorders>
            <w:shd w:val="clear" w:color="auto" w:fill="auto"/>
            <w:vAlign w:val="center"/>
          </w:tcPr>
          <w:p w14:paraId="1CA4326D" w14:textId="77777777" w:rsidR="00AB544C" w:rsidRPr="00B20823" w:rsidRDefault="00AB544C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767" w:type="dxa"/>
            <w:tcBorders>
              <w:top w:val="nil"/>
            </w:tcBorders>
            <w:shd w:val="clear" w:color="auto" w:fill="auto"/>
            <w:vAlign w:val="center"/>
          </w:tcPr>
          <w:p w14:paraId="622F44FB" w14:textId="77777777" w:rsidR="00AB544C" w:rsidRPr="00B20823" w:rsidRDefault="00AB544C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8" w:type="dxa"/>
            <w:tcBorders>
              <w:top w:val="nil"/>
            </w:tcBorders>
            <w:shd w:val="clear" w:color="auto" w:fill="auto"/>
            <w:vAlign w:val="center"/>
          </w:tcPr>
          <w:p w14:paraId="4A7632AA" w14:textId="77777777" w:rsidR="00AB544C" w:rsidRPr="00B20823" w:rsidRDefault="00AB544C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8" w:type="dxa"/>
            <w:tcBorders>
              <w:top w:val="nil"/>
            </w:tcBorders>
            <w:shd w:val="clear" w:color="auto" w:fill="auto"/>
            <w:vAlign w:val="center"/>
          </w:tcPr>
          <w:p w14:paraId="338289A9" w14:textId="77777777" w:rsidR="00AB544C" w:rsidRPr="00B20823" w:rsidRDefault="00AB544C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2" w:type="dxa"/>
            <w:tcBorders>
              <w:top w:val="nil"/>
            </w:tcBorders>
            <w:shd w:val="clear" w:color="auto" w:fill="auto"/>
            <w:vAlign w:val="center"/>
          </w:tcPr>
          <w:p w14:paraId="31E7F36F" w14:textId="77777777" w:rsidR="00AB544C" w:rsidRPr="00B20823" w:rsidRDefault="00AB544C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767" w:type="dxa"/>
            <w:tcBorders>
              <w:top w:val="nil"/>
            </w:tcBorders>
            <w:shd w:val="clear" w:color="auto" w:fill="auto"/>
            <w:vAlign w:val="center"/>
          </w:tcPr>
          <w:p w14:paraId="2A72B767" w14:textId="77777777" w:rsidR="00AB544C" w:rsidRPr="00B20823" w:rsidRDefault="00AB544C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2" w:type="dxa"/>
            <w:tcBorders>
              <w:top w:val="nil"/>
            </w:tcBorders>
            <w:shd w:val="clear" w:color="auto" w:fill="auto"/>
            <w:vAlign w:val="center"/>
          </w:tcPr>
          <w:p w14:paraId="0DF2A83D" w14:textId="77777777" w:rsidR="00AB544C" w:rsidRPr="00B20823" w:rsidRDefault="00AB544C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767" w:type="dxa"/>
            <w:tcBorders>
              <w:top w:val="nil"/>
            </w:tcBorders>
            <w:shd w:val="clear" w:color="auto" w:fill="auto"/>
            <w:vAlign w:val="center"/>
          </w:tcPr>
          <w:p w14:paraId="312CDA04" w14:textId="77777777" w:rsidR="00AB544C" w:rsidRPr="00B20823" w:rsidRDefault="00AB544C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661" w:type="dxa"/>
            <w:tcBorders>
              <w:top w:val="nil"/>
            </w:tcBorders>
            <w:shd w:val="clear" w:color="auto" w:fill="auto"/>
            <w:vAlign w:val="center"/>
          </w:tcPr>
          <w:p w14:paraId="20B4AB97" w14:textId="77777777" w:rsidR="00AB544C" w:rsidRPr="00B20823" w:rsidRDefault="00AB544C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</w:tr>
      <w:tr w:rsidR="00B20823" w:rsidRPr="00B20823" w14:paraId="0262BA98" w14:textId="77777777" w:rsidTr="00B20823">
        <w:trPr>
          <w:trHeight w:val="288"/>
        </w:trPr>
        <w:tc>
          <w:tcPr>
            <w:tcW w:w="4536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6668DFF" w14:textId="77777777" w:rsidR="00B20823" w:rsidRPr="00B20823" w:rsidRDefault="00B20823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2" w:type="dxa"/>
            <w:tcBorders>
              <w:top w:val="nil"/>
            </w:tcBorders>
            <w:shd w:val="clear" w:color="auto" w:fill="auto"/>
            <w:vAlign w:val="center"/>
          </w:tcPr>
          <w:p w14:paraId="576279BA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547" w:type="dxa"/>
            <w:tcBorders>
              <w:top w:val="nil"/>
            </w:tcBorders>
            <w:shd w:val="clear" w:color="auto" w:fill="auto"/>
            <w:vAlign w:val="center"/>
          </w:tcPr>
          <w:p w14:paraId="77E4CBC7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8" w:type="dxa"/>
            <w:tcBorders>
              <w:top w:val="nil"/>
            </w:tcBorders>
            <w:shd w:val="clear" w:color="auto" w:fill="auto"/>
            <w:vAlign w:val="center"/>
          </w:tcPr>
          <w:p w14:paraId="1F6A911F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8" w:type="dxa"/>
            <w:tcBorders>
              <w:top w:val="nil"/>
            </w:tcBorders>
            <w:shd w:val="clear" w:color="auto" w:fill="auto"/>
            <w:vAlign w:val="center"/>
          </w:tcPr>
          <w:p w14:paraId="564E279B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553" w:type="dxa"/>
            <w:tcBorders>
              <w:top w:val="nil"/>
            </w:tcBorders>
            <w:shd w:val="clear" w:color="auto" w:fill="auto"/>
            <w:vAlign w:val="center"/>
          </w:tcPr>
          <w:p w14:paraId="0F523AE1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728" w:type="dxa"/>
            <w:tcBorders>
              <w:top w:val="nil"/>
            </w:tcBorders>
            <w:shd w:val="clear" w:color="auto" w:fill="auto"/>
            <w:vAlign w:val="center"/>
          </w:tcPr>
          <w:p w14:paraId="60A98DD9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8" w:type="dxa"/>
            <w:tcBorders>
              <w:top w:val="nil"/>
            </w:tcBorders>
            <w:shd w:val="clear" w:color="auto" w:fill="auto"/>
            <w:vAlign w:val="center"/>
          </w:tcPr>
          <w:p w14:paraId="63B39BF1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8" w:type="dxa"/>
            <w:tcBorders>
              <w:top w:val="nil"/>
            </w:tcBorders>
            <w:shd w:val="clear" w:color="auto" w:fill="auto"/>
            <w:vAlign w:val="center"/>
          </w:tcPr>
          <w:p w14:paraId="7C724BC8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8" w:type="dxa"/>
            <w:tcBorders>
              <w:top w:val="nil"/>
            </w:tcBorders>
            <w:shd w:val="clear" w:color="auto" w:fill="auto"/>
            <w:vAlign w:val="center"/>
          </w:tcPr>
          <w:p w14:paraId="47D232B0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532" w:type="dxa"/>
            <w:tcBorders>
              <w:top w:val="nil"/>
            </w:tcBorders>
            <w:shd w:val="clear" w:color="auto" w:fill="auto"/>
            <w:vAlign w:val="center"/>
          </w:tcPr>
          <w:p w14:paraId="65EF6DAA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767" w:type="dxa"/>
            <w:tcBorders>
              <w:top w:val="nil"/>
            </w:tcBorders>
            <w:shd w:val="clear" w:color="auto" w:fill="auto"/>
            <w:vAlign w:val="center"/>
          </w:tcPr>
          <w:p w14:paraId="2D4F09E5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8" w:type="dxa"/>
            <w:tcBorders>
              <w:top w:val="nil"/>
            </w:tcBorders>
            <w:shd w:val="clear" w:color="auto" w:fill="auto"/>
            <w:vAlign w:val="center"/>
          </w:tcPr>
          <w:p w14:paraId="4C3B68B0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8" w:type="dxa"/>
            <w:tcBorders>
              <w:top w:val="nil"/>
            </w:tcBorders>
            <w:shd w:val="clear" w:color="auto" w:fill="auto"/>
            <w:vAlign w:val="center"/>
          </w:tcPr>
          <w:p w14:paraId="1E2C0141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2" w:type="dxa"/>
            <w:tcBorders>
              <w:top w:val="nil"/>
            </w:tcBorders>
            <w:shd w:val="clear" w:color="auto" w:fill="auto"/>
            <w:vAlign w:val="center"/>
          </w:tcPr>
          <w:p w14:paraId="1938E1DF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767" w:type="dxa"/>
            <w:tcBorders>
              <w:top w:val="nil"/>
            </w:tcBorders>
            <w:shd w:val="clear" w:color="auto" w:fill="auto"/>
            <w:vAlign w:val="center"/>
          </w:tcPr>
          <w:p w14:paraId="363DF7E3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2" w:type="dxa"/>
            <w:tcBorders>
              <w:top w:val="nil"/>
            </w:tcBorders>
            <w:shd w:val="clear" w:color="auto" w:fill="auto"/>
            <w:vAlign w:val="center"/>
          </w:tcPr>
          <w:p w14:paraId="025B8B12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767" w:type="dxa"/>
            <w:tcBorders>
              <w:top w:val="nil"/>
            </w:tcBorders>
            <w:shd w:val="clear" w:color="auto" w:fill="auto"/>
            <w:vAlign w:val="center"/>
          </w:tcPr>
          <w:p w14:paraId="0CF2EF95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661" w:type="dxa"/>
            <w:tcBorders>
              <w:top w:val="nil"/>
            </w:tcBorders>
            <w:shd w:val="clear" w:color="auto" w:fill="auto"/>
            <w:vAlign w:val="center"/>
          </w:tcPr>
          <w:p w14:paraId="5EDDE9E4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</w:tr>
      <w:tr w:rsidR="00B20823" w:rsidRPr="00B20823" w14:paraId="156EB378" w14:textId="77777777" w:rsidTr="00B20823">
        <w:trPr>
          <w:trHeight w:val="288"/>
        </w:trPr>
        <w:tc>
          <w:tcPr>
            <w:tcW w:w="4536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0D3DA62" w14:textId="77777777" w:rsidR="00B20823" w:rsidRPr="00B20823" w:rsidRDefault="00B20823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2" w:type="dxa"/>
            <w:tcBorders>
              <w:top w:val="nil"/>
            </w:tcBorders>
            <w:shd w:val="clear" w:color="auto" w:fill="auto"/>
            <w:vAlign w:val="center"/>
          </w:tcPr>
          <w:p w14:paraId="6A6DBD89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547" w:type="dxa"/>
            <w:tcBorders>
              <w:top w:val="nil"/>
            </w:tcBorders>
            <w:shd w:val="clear" w:color="auto" w:fill="auto"/>
            <w:vAlign w:val="center"/>
          </w:tcPr>
          <w:p w14:paraId="0F0D2C1B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8" w:type="dxa"/>
            <w:tcBorders>
              <w:top w:val="nil"/>
            </w:tcBorders>
            <w:shd w:val="clear" w:color="auto" w:fill="auto"/>
            <w:vAlign w:val="center"/>
          </w:tcPr>
          <w:p w14:paraId="0761BA8A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8" w:type="dxa"/>
            <w:tcBorders>
              <w:top w:val="nil"/>
            </w:tcBorders>
            <w:shd w:val="clear" w:color="auto" w:fill="auto"/>
            <w:vAlign w:val="center"/>
          </w:tcPr>
          <w:p w14:paraId="4B3DF27C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553" w:type="dxa"/>
            <w:tcBorders>
              <w:top w:val="nil"/>
            </w:tcBorders>
            <w:shd w:val="clear" w:color="auto" w:fill="auto"/>
            <w:vAlign w:val="center"/>
          </w:tcPr>
          <w:p w14:paraId="228C5B49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728" w:type="dxa"/>
            <w:tcBorders>
              <w:top w:val="nil"/>
            </w:tcBorders>
            <w:shd w:val="clear" w:color="auto" w:fill="auto"/>
            <w:vAlign w:val="center"/>
          </w:tcPr>
          <w:p w14:paraId="7D96C9FF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8" w:type="dxa"/>
            <w:tcBorders>
              <w:top w:val="nil"/>
            </w:tcBorders>
            <w:shd w:val="clear" w:color="auto" w:fill="auto"/>
            <w:vAlign w:val="center"/>
          </w:tcPr>
          <w:p w14:paraId="1CD02A9C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8" w:type="dxa"/>
            <w:tcBorders>
              <w:top w:val="nil"/>
            </w:tcBorders>
            <w:shd w:val="clear" w:color="auto" w:fill="auto"/>
            <w:vAlign w:val="center"/>
          </w:tcPr>
          <w:p w14:paraId="78FF5698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8" w:type="dxa"/>
            <w:tcBorders>
              <w:top w:val="nil"/>
            </w:tcBorders>
            <w:shd w:val="clear" w:color="auto" w:fill="auto"/>
            <w:vAlign w:val="center"/>
          </w:tcPr>
          <w:p w14:paraId="76AA00B3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532" w:type="dxa"/>
            <w:tcBorders>
              <w:top w:val="nil"/>
            </w:tcBorders>
            <w:shd w:val="clear" w:color="auto" w:fill="auto"/>
            <w:vAlign w:val="center"/>
          </w:tcPr>
          <w:p w14:paraId="72E9BA0D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767" w:type="dxa"/>
            <w:tcBorders>
              <w:top w:val="nil"/>
            </w:tcBorders>
            <w:shd w:val="clear" w:color="auto" w:fill="auto"/>
            <w:vAlign w:val="center"/>
          </w:tcPr>
          <w:p w14:paraId="0B937BA3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8" w:type="dxa"/>
            <w:tcBorders>
              <w:top w:val="nil"/>
            </w:tcBorders>
            <w:shd w:val="clear" w:color="auto" w:fill="auto"/>
            <w:vAlign w:val="center"/>
          </w:tcPr>
          <w:p w14:paraId="33FAD9E2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8" w:type="dxa"/>
            <w:tcBorders>
              <w:top w:val="nil"/>
            </w:tcBorders>
            <w:shd w:val="clear" w:color="auto" w:fill="auto"/>
            <w:vAlign w:val="center"/>
          </w:tcPr>
          <w:p w14:paraId="39857963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2" w:type="dxa"/>
            <w:tcBorders>
              <w:top w:val="nil"/>
            </w:tcBorders>
            <w:shd w:val="clear" w:color="auto" w:fill="auto"/>
            <w:vAlign w:val="center"/>
          </w:tcPr>
          <w:p w14:paraId="508E8CFA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767" w:type="dxa"/>
            <w:tcBorders>
              <w:top w:val="nil"/>
            </w:tcBorders>
            <w:shd w:val="clear" w:color="auto" w:fill="auto"/>
            <w:vAlign w:val="center"/>
          </w:tcPr>
          <w:p w14:paraId="07C32DA3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2" w:type="dxa"/>
            <w:tcBorders>
              <w:top w:val="nil"/>
            </w:tcBorders>
            <w:shd w:val="clear" w:color="auto" w:fill="auto"/>
            <w:vAlign w:val="center"/>
          </w:tcPr>
          <w:p w14:paraId="65BA7F62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767" w:type="dxa"/>
            <w:tcBorders>
              <w:top w:val="nil"/>
            </w:tcBorders>
            <w:shd w:val="clear" w:color="auto" w:fill="auto"/>
            <w:vAlign w:val="center"/>
          </w:tcPr>
          <w:p w14:paraId="3EB5C325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661" w:type="dxa"/>
            <w:tcBorders>
              <w:top w:val="nil"/>
            </w:tcBorders>
            <w:shd w:val="clear" w:color="auto" w:fill="auto"/>
            <w:vAlign w:val="center"/>
          </w:tcPr>
          <w:p w14:paraId="5E0C3589" w14:textId="77777777" w:rsidR="00B20823" w:rsidRPr="00B20823" w:rsidRDefault="00B20823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</w:tr>
      <w:tr w:rsidR="00AB544C" w:rsidRPr="00B20823" w14:paraId="2CA2BAE9" w14:textId="77777777" w:rsidTr="00B20823">
        <w:trPr>
          <w:cantSplit/>
          <w:trHeight w:val="1304"/>
        </w:trPr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C0E6F5" w:fill="C0E6F5"/>
            <w:noWrap/>
            <w:vAlign w:val="center"/>
            <w:hideMark/>
          </w:tcPr>
          <w:p w14:paraId="0174D498" w14:textId="73FC49B3" w:rsidR="00AB544C" w:rsidRPr="00B20823" w:rsidRDefault="00AB544C" w:rsidP="00AB544C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2588" w:type="dxa"/>
            <w:gridSpan w:val="5"/>
            <w:tcBorders>
              <w:left w:val="nil"/>
              <w:bottom w:val="nil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7A0C830A" w14:textId="77777777" w:rsidR="00AB544C" w:rsidRPr="00B20823" w:rsidRDefault="00AB544C" w:rsidP="008B1FB4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Općina Čepin</w:t>
            </w:r>
          </w:p>
        </w:tc>
        <w:tc>
          <w:tcPr>
            <w:tcW w:w="728" w:type="dxa"/>
            <w:tcBorders>
              <w:left w:val="nil"/>
              <w:bottom w:val="nil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02E706CB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Općina</w:t>
            </w:r>
          </w:p>
          <w:p w14:paraId="4D0BFCD6" w14:textId="0B562571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 xml:space="preserve"> Vuka</w:t>
            </w:r>
          </w:p>
        </w:tc>
        <w:tc>
          <w:tcPr>
            <w:tcW w:w="2026" w:type="dxa"/>
            <w:gridSpan w:val="4"/>
            <w:tcBorders>
              <w:left w:val="nil"/>
              <w:bottom w:val="nil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5FEF79D4" w14:textId="77777777" w:rsidR="00AB544C" w:rsidRPr="00B20823" w:rsidRDefault="00AB544C" w:rsidP="008B1FB4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Općina Vladislavci</w:t>
            </w:r>
          </w:p>
          <w:p w14:paraId="01219CED" w14:textId="77777777" w:rsidR="00AB544C" w:rsidRPr="00B20823" w:rsidRDefault="00AB544C" w:rsidP="008B1FB4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767" w:type="dxa"/>
            <w:tcBorders>
              <w:left w:val="nil"/>
              <w:bottom w:val="nil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018DDA96" w14:textId="67E3057B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Općina Antunovac</w:t>
            </w:r>
          </w:p>
        </w:tc>
        <w:tc>
          <w:tcPr>
            <w:tcW w:w="1488" w:type="dxa"/>
            <w:gridSpan w:val="3"/>
            <w:tcBorders>
              <w:left w:val="nil"/>
              <w:bottom w:val="nil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47EB2AE9" w14:textId="1317664A" w:rsidR="00AB544C" w:rsidRPr="00B20823" w:rsidRDefault="00AB544C" w:rsidP="008B1FB4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Općina Punitovci</w:t>
            </w:r>
          </w:p>
          <w:p w14:paraId="23DA1253" w14:textId="77777777" w:rsidR="00AB544C" w:rsidRPr="00B20823" w:rsidRDefault="00AB544C" w:rsidP="008B1FB4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7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7FFDC048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Općina Petrijevci</w:t>
            </w:r>
          </w:p>
        </w:tc>
        <w:tc>
          <w:tcPr>
            <w:tcW w:w="4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4C68AF5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Grad Osijek</w:t>
            </w:r>
          </w:p>
        </w:tc>
        <w:tc>
          <w:tcPr>
            <w:tcW w:w="767" w:type="dxa"/>
            <w:tcBorders>
              <w:left w:val="nil"/>
              <w:bottom w:val="nil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0FCDBC23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Općina Šodolovci</w:t>
            </w:r>
          </w:p>
        </w:tc>
        <w:tc>
          <w:tcPr>
            <w:tcW w:w="661" w:type="dxa"/>
            <w:vMerge w:val="restart"/>
            <w:tcBorders>
              <w:left w:val="nil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62B74A1A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Ukupni zbroj</w:t>
            </w:r>
          </w:p>
        </w:tc>
      </w:tr>
      <w:tr w:rsidR="00AB544C" w:rsidRPr="00B20823" w14:paraId="06DF684A" w14:textId="77777777" w:rsidTr="00B20823">
        <w:trPr>
          <w:cantSplit/>
          <w:trHeight w:val="2268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C0E6F5" w:fill="C0E6F5"/>
            <w:noWrap/>
            <w:vAlign w:val="bottom"/>
            <w:hideMark/>
          </w:tcPr>
          <w:p w14:paraId="79E952F5" w14:textId="30A43B76" w:rsidR="00AB544C" w:rsidRPr="00B20823" w:rsidRDefault="00AB544C" w:rsidP="008B1FB4">
            <w:pPr>
              <w:widowControl/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07208ACD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Beketinci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06798F73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Čepin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0080F25E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Čepinski Martinci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6DDEAD7A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Livana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D9D9D9" w:fill="D9D9D9"/>
            <w:textDirection w:val="btLr"/>
            <w:vAlign w:val="center"/>
            <w:hideMark/>
          </w:tcPr>
          <w:p w14:paraId="12B21D68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Zbroj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561ED601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Vuka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7804B92E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Dopsin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68410B3A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Hrastin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2258911B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Vladislavci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D9D9D9" w:fill="D9D9D9"/>
            <w:textDirection w:val="btLr"/>
            <w:vAlign w:val="center"/>
            <w:hideMark/>
          </w:tcPr>
          <w:p w14:paraId="3AC374E7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Zbroj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77688F51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Ivanovac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014F089F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Josipovac Punitovački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500A6858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Jurjevac Punitovački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D9D9D9" w:fill="D9D9D9"/>
            <w:textDirection w:val="btLr"/>
            <w:vAlign w:val="center"/>
            <w:hideMark/>
          </w:tcPr>
          <w:p w14:paraId="3A51D4BB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Zbroj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705AEA4A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Satnica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6ADB0959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Osijek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14:paraId="70028DE5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Ada</w:t>
            </w:r>
          </w:p>
        </w:tc>
        <w:tc>
          <w:tcPr>
            <w:tcW w:w="661" w:type="dxa"/>
            <w:vMerge/>
            <w:tcBorders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2D0A800E" w14:textId="77777777" w:rsidR="00AB544C" w:rsidRPr="00B20823" w:rsidRDefault="00AB544C" w:rsidP="008B1FB4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</w:tr>
      <w:tr w:rsidR="00691A4B" w:rsidRPr="00B20823" w14:paraId="67BA70DA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404FD" w14:textId="77777777" w:rsidR="00691A4B" w:rsidRPr="00B20823" w:rsidRDefault="00691A4B" w:rsidP="00691A4B">
            <w:pPr>
              <w:widowControl/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Tehnička intervencija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53D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821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3EF7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820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07DA981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53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0A929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511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118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8C8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50B4BF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6E1C6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1EF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F1B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D633A0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B6B12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B71A6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7DD21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0A36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62</w:t>
            </w:r>
          </w:p>
        </w:tc>
      </w:tr>
      <w:tr w:rsidR="00691A4B" w:rsidRPr="00B20823" w14:paraId="206F35FD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83661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Ispiranje na prometnici u cestovnom prometu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B299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47F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F06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5ED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0CBC1E7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E9BC8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3810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ADE6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4FD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15C9BD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D3EA5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2C86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EF05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4637C43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6EBD0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55BF7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9EBB2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A43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</w:tr>
      <w:tr w:rsidR="00691A4B" w:rsidRPr="00B20823" w14:paraId="5E2A44E3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6FA7B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Ispiranje nečistoća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3D2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5C9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679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2DE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FCE8CB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9699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1A9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270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BBD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2E101F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152DA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5AF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2E5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4698D9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692A6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8D724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6545E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DAA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</w:tr>
      <w:tr w:rsidR="00691A4B" w:rsidRPr="00B20823" w14:paraId="5739EC16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1A616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Ispumpavanje vode na otvorenom prostoru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69D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354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EBCA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3BC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0DAAE8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5DAA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1938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4921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5F24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00C209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4B7E2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64B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ED18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1C98E2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5F1AA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8F34A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E3509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7A8F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</w:tr>
      <w:tr w:rsidR="00691A4B" w:rsidRPr="00B20823" w14:paraId="3F305B8F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2F875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Izvid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92F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091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AA0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722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BEE20A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68A87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0E0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491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CF2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9867A5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0F078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D12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23E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02B15E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F3451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AE297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7AB22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1A7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</w:tr>
      <w:tr w:rsidR="00691A4B" w:rsidRPr="00B20823" w14:paraId="381AE81F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5561D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Ostale tehničke intervencije na otvorenom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763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1A7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4EBB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DD4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F2D4BD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C3E09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993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615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283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1EFBFD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A02F8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B79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DFCA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5561AD4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41D2F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461FF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4564A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3D2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6</w:t>
            </w:r>
          </w:p>
        </w:tc>
      </w:tr>
      <w:tr w:rsidR="00691A4B" w:rsidRPr="00B20823" w14:paraId="2AEE29CE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7B6C3" w14:textId="477BD396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Ostale tehničke intervencije u cest</w:t>
            </w:r>
            <w:r w:rsidR="00AB544C"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 xml:space="preserve">. </w:t>
            </w: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prometu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5E5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E62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22E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EA7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7B9D667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70F81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476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E1BB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46A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7E14275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37005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DBB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254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55044C3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EDF32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9669C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64B0C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E0EE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</w:tr>
      <w:tr w:rsidR="00691A4B" w:rsidRPr="00B20823" w14:paraId="7B3BB467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89AC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Prometna nesreća u cestovnom prometu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C4A0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A1E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D1D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B046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0FF5322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194E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A252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3A3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C73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71EF592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3C14C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691A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833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0698FDD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4EF16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0D80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BBB6C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F689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7</w:t>
            </w:r>
          </w:p>
        </w:tc>
      </w:tr>
      <w:tr w:rsidR="00691A4B" w:rsidRPr="00B20823" w14:paraId="5CFCB2D5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CDED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Tehnička intervencija u/na knjižnici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D65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87E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303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6CA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D139DA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9519F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047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77B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142F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403642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255B1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936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3DD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94C4B2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EB0BA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2AD74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911E2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83F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</w:tr>
      <w:tr w:rsidR="00691A4B" w:rsidRPr="00B20823" w14:paraId="7988877C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8B3D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Tehnička intervencija u/na kući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98A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EAF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538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476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4F66E1D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23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F396C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C32A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DD4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E31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4B6556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64A8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5B9D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572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D4B216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4E48C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4A257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C7B7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A068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27</w:t>
            </w:r>
          </w:p>
        </w:tc>
      </w:tr>
      <w:tr w:rsidR="00691A4B" w:rsidRPr="00B20823" w14:paraId="68743ACC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28D39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Tehnička intervencija u/na osnovnoj školi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69D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6EC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333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9838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7CE6A54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5EB41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909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EF03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45C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ADE525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0A6B5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3B86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0C5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E3690A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5797F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6D443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E73B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9A10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</w:tr>
      <w:tr w:rsidR="00691A4B" w:rsidRPr="00B20823" w14:paraId="42BE3F8D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A476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Tehnička intervencija u/na ostalim objektima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227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737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919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52B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BCB58E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1D945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B1D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665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A8B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04C55D2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93E1B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4C2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47E9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DD9908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8A848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0B7D2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C5F2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919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</w:tr>
      <w:tr w:rsidR="00691A4B" w:rsidRPr="00B20823" w14:paraId="1B24B7D6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8E64E" w14:textId="565A71F1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Tehnička intervencija u/na ostalim stamb</w:t>
            </w:r>
            <w:r w:rsidR="00AB544C"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. o</w:t>
            </w: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bj</w:t>
            </w:r>
            <w:r w:rsidR="00AB544C"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80F4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376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883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945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3C6099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6B28A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0C2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FA7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F62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0F1610F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964CB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F90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32E4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59331E2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7A4A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13FA7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7BE39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310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</w:tr>
      <w:tr w:rsidR="00691A4B" w:rsidRPr="00B20823" w14:paraId="5DB5780F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46BC" w14:textId="636A0F90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Tehnička intervencija u/na pom</w:t>
            </w:r>
            <w:r w:rsidR="00AB544C"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. g</w:t>
            </w: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ospod</w:t>
            </w:r>
            <w:r w:rsidR="00AB544C"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. o</w:t>
            </w: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bj</w:t>
            </w:r>
            <w:r w:rsidR="00AB544C"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8AC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B4D5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7E5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759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53BD25A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5A64E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E386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A7A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87A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50D60C6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A6932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705F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EE2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FCC34D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13304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302BD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0E062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0C5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3</w:t>
            </w:r>
          </w:p>
        </w:tc>
      </w:tr>
      <w:tr w:rsidR="00691A4B" w:rsidRPr="00B20823" w14:paraId="2C1E0E34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BC23A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Tehnička intervencija u/na stadionu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D85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DD4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4FD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F38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55B47F5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871B6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371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924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594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BBCD39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0D9AD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9643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C05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A2F70F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0E6F0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C6469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8E1F8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BC19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</w:tr>
      <w:tr w:rsidR="00691A4B" w:rsidRPr="00B20823" w14:paraId="47247881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3A6A7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Tehnička intervencija u/na stambenoj zgradi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0C4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5E0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02E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877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FCD1D4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E8EAF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963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BA6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51F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41A777C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ABA08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551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761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69B64E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7B065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AF7E0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8238B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C50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</w:tr>
      <w:tr w:rsidR="00691A4B" w:rsidRPr="00B20823" w14:paraId="6371D20F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FDA55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Tehnička intervencija u/na vrtiću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7D72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D38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D23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5E5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383932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B0584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000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CAA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C7F1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445BE4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A1607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F8C2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826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4DE54E8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02CDC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9D871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3522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2D6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3</w:t>
            </w:r>
          </w:p>
        </w:tc>
      </w:tr>
      <w:tr w:rsidR="00691A4B" w:rsidRPr="00B20823" w14:paraId="1167F967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47D24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Uklanjanje zapreka na ostalim prostorima otvorenog prostora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92E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D84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B122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222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44F370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FE702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E1B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BDC0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D02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58018F3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E08CF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EB5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91D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0CE3B1E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2CF21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5029E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64830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2E1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</w:tr>
      <w:tr w:rsidR="00691A4B" w:rsidRPr="00B20823" w14:paraId="5C859F99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792DF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Vraćeni s puta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668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2A0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1D7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C15E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4623D4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D5A34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0C5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5EF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F3A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6C6AB5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A86E3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271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712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73FEDB6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33F06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99C41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04235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5013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</w:tr>
      <w:tr w:rsidR="00AB544C" w:rsidRPr="00B20823" w14:paraId="61BD6938" w14:textId="77777777" w:rsidTr="00B20823">
        <w:trPr>
          <w:cantSplit/>
          <w:trHeight w:val="1304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C0E6F5" w:fill="C0E6F5"/>
            <w:noWrap/>
            <w:vAlign w:val="center"/>
            <w:hideMark/>
          </w:tcPr>
          <w:p w14:paraId="203B5AC1" w14:textId="77777777" w:rsidR="00AB544C" w:rsidRPr="00B20823" w:rsidRDefault="00AB544C" w:rsidP="008B1FB4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25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2015623A" w14:textId="77777777" w:rsidR="00AB544C" w:rsidRPr="00B20823" w:rsidRDefault="00AB544C" w:rsidP="008B1FB4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Općina Čepin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6F6602D0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Općina</w:t>
            </w:r>
          </w:p>
          <w:p w14:paraId="3786EB29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 xml:space="preserve"> Vuka</w:t>
            </w:r>
          </w:p>
        </w:tc>
        <w:tc>
          <w:tcPr>
            <w:tcW w:w="202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4DF858A3" w14:textId="77777777" w:rsidR="00AB544C" w:rsidRPr="00B20823" w:rsidRDefault="00AB544C" w:rsidP="008B1FB4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Općina Vladislavci</w:t>
            </w:r>
          </w:p>
          <w:p w14:paraId="4B6D4FC3" w14:textId="77777777" w:rsidR="00AB544C" w:rsidRPr="00B20823" w:rsidRDefault="00AB544C" w:rsidP="008B1FB4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B99D0EB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Općina Antunovac</w:t>
            </w: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16F0A27D" w14:textId="77777777" w:rsidR="00AB544C" w:rsidRPr="00B20823" w:rsidRDefault="00AB544C" w:rsidP="008B1FB4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Općina Punitovci</w:t>
            </w:r>
          </w:p>
          <w:p w14:paraId="28964418" w14:textId="77777777" w:rsidR="00AB544C" w:rsidRPr="00B20823" w:rsidRDefault="00AB544C" w:rsidP="008B1FB4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27BF066A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Općina Petrijevci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6665E51A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Grad Osijek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6E12F30E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Općina Šodolovci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68034D67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Ukupni zbroj</w:t>
            </w:r>
          </w:p>
        </w:tc>
      </w:tr>
      <w:tr w:rsidR="00AB544C" w:rsidRPr="00B20823" w14:paraId="6971DA8D" w14:textId="77777777" w:rsidTr="00B20823">
        <w:trPr>
          <w:cantSplit/>
          <w:trHeight w:val="2268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C0E6F5" w:fill="C0E6F5"/>
            <w:noWrap/>
            <w:vAlign w:val="bottom"/>
            <w:hideMark/>
          </w:tcPr>
          <w:p w14:paraId="3A7A6C66" w14:textId="77777777" w:rsidR="00AB544C" w:rsidRPr="00B20823" w:rsidRDefault="00AB544C" w:rsidP="008B1FB4">
            <w:pPr>
              <w:widowControl/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059D63D8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Beketinci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020C0055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Čepin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21756C76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Čepinski Martinci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30CEAB75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Livana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D9D9D9" w:fill="D9D9D9"/>
            <w:textDirection w:val="btLr"/>
            <w:vAlign w:val="center"/>
            <w:hideMark/>
          </w:tcPr>
          <w:p w14:paraId="03948804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Zbroj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7432B321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Vuka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580EE33C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Dopsin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4E306484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Hrastin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318CEF20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Vladislavci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D9D9D9" w:fill="D9D9D9"/>
            <w:textDirection w:val="btLr"/>
            <w:vAlign w:val="center"/>
            <w:hideMark/>
          </w:tcPr>
          <w:p w14:paraId="06BE69EF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Zbroj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51F297FE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Ivanovac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62BDBE84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Josipovac Punitovački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textDirection w:val="btLr"/>
            <w:vAlign w:val="center"/>
            <w:hideMark/>
          </w:tcPr>
          <w:p w14:paraId="2442C697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Jurjevac Punitovački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D9D9D9" w:fill="D9D9D9"/>
            <w:textDirection w:val="btLr"/>
            <w:vAlign w:val="center"/>
            <w:hideMark/>
          </w:tcPr>
          <w:p w14:paraId="30C95344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Zbroj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68C2B53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Satnica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A66DDE7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Osijek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14:paraId="175BBD17" w14:textId="77777777" w:rsidR="00AB544C" w:rsidRPr="00B20823" w:rsidRDefault="00AB544C" w:rsidP="008B1FB4">
            <w:pPr>
              <w:widowControl/>
              <w:suppressAutoHyphens w:val="0"/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Ada</w:t>
            </w:r>
          </w:p>
        </w:tc>
        <w:tc>
          <w:tcPr>
            <w:tcW w:w="661" w:type="dxa"/>
            <w:vMerge/>
            <w:tcBorders>
              <w:left w:val="nil"/>
              <w:bottom w:val="single" w:sz="4" w:space="0" w:color="44B3E1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3571CA7D" w14:textId="77777777" w:rsidR="00AB544C" w:rsidRPr="00B20823" w:rsidRDefault="00AB544C" w:rsidP="008B1FB4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</w:tr>
      <w:tr w:rsidR="00691A4B" w:rsidRPr="00B20823" w14:paraId="7EDD044E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A15A" w14:textId="77777777" w:rsidR="00691A4B" w:rsidRPr="00B20823" w:rsidRDefault="00691A4B" w:rsidP="00691A4B">
            <w:pPr>
              <w:widowControl/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Vatrodojavni alarm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BB5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8A3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2DC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33C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7ACF645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49FC0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78ED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805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EA4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F4E856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60919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36B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494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76ABE142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ED85F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39C25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E0E9A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44B3E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97E4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13</w:t>
            </w:r>
          </w:p>
        </w:tc>
      </w:tr>
      <w:tr w:rsidR="00691A4B" w:rsidRPr="00B20823" w14:paraId="1B12EE7C" w14:textId="77777777" w:rsidTr="00B208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B158D" w14:textId="77777777" w:rsidR="00691A4B" w:rsidRPr="00B20823" w:rsidRDefault="00691A4B" w:rsidP="00691A4B">
            <w:pPr>
              <w:widowControl/>
              <w:suppressAutoHyphens w:val="0"/>
              <w:ind w:firstLineChars="100" w:firstLine="220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Lažna dojava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ADB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450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13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638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21A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187032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13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F94F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170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64E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4C71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7AC5B17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35F75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EF85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B1E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0377B2E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7D572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85129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25FC4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BDAB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color w:val="auto"/>
                <w:kern w:val="0"/>
                <w:sz w:val="22"/>
                <w:szCs w:val="22"/>
                <w:lang w:eastAsia="hr-HR" w:bidi="ar-SA"/>
              </w:rPr>
              <w:t>13</w:t>
            </w:r>
          </w:p>
        </w:tc>
      </w:tr>
      <w:tr w:rsidR="00691A4B" w:rsidRPr="00B20823" w14:paraId="7E09A2E1" w14:textId="77777777" w:rsidTr="00B20823">
        <w:trPr>
          <w:trHeight w:val="288"/>
        </w:trPr>
        <w:tc>
          <w:tcPr>
            <w:tcW w:w="4536" w:type="dxa"/>
            <w:tcBorders>
              <w:top w:val="single" w:sz="4" w:space="0" w:color="44B3E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C0E6F5"/>
            <w:noWrap/>
            <w:vAlign w:val="bottom"/>
            <w:hideMark/>
          </w:tcPr>
          <w:p w14:paraId="4053C784" w14:textId="77777777" w:rsidR="00691A4B" w:rsidRPr="00B20823" w:rsidRDefault="00691A4B" w:rsidP="00691A4B">
            <w:pPr>
              <w:widowControl/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Ukupni zbroj</w:t>
            </w:r>
          </w:p>
        </w:tc>
        <w:tc>
          <w:tcPr>
            <w:tcW w:w="492" w:type="dxa"/>
            <w:tcBorders>
              <w:top w:val="single" w:sz="4" w:space="0" w:color="44B3E1"/>
              <w:left w:val="nil"/>
              <w:bottom w:val="single" w:sz="4" w:space="0" w:color="auto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6919DCD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</w:t>
            </w:r>
          </w:p>
        </w:tc>
        <w:tc>
          <w:tcPr>
            <w:tcW w:w="547" w:type="dxa"/>
            <w:tcBorders>
              <w:top w:val="single" w:sz="4" w:space="0" w:color="44B3E1"/>
              <w:left w:val="nil"/>
              <w:bottom w:val="single" w:sz="4" w:space="0" w:color="auto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2039B4F7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70</w:t>
            </w:r>
          </w:p>
        </w:tc>
        <w:tc>
          <w:tcPr>
            <w:tcW w:w="498" w:type="dxa"/>
            <w:tcBorders>
              <w:top w:val="single" w:sz="4" w:space="0" w:color="44B3E1"/>
              <w:left w:val="nil"/>
              <w:bottom w:val="single" w:sz="4" w:space="0" w:color="auto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60E03C8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6</w:t>
            </w:r>
          </w:p>
        </w:tc>
        <w:tc>
          <w:tcPr>
            <w:tcW w:w="498" w:type="dxa"/>
            <w:tcBorders>
              <w:top w:val="single" w:sz="4" w:space="0" w:color="44B3E1"/>
              <w:left w:val="nil"/>
              <w:bottom w:val="single" w:sz="4" w:space="0" w:color="auto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157FB86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  <w:tc>
          <w:tcPr>
            <w:tcW w:w="553" w:type="dxa"/>
            <w:tcBorders>
              <w:top w:val="single" w:sz="4" w:space="0" w:color="44B3E1"/>
              <w:left w:val="nil"/>
              <w:bottom w:val="single" w:sz="4" w:space="0" w:color="auto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5FD11BD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81</w:t>
            </w:r>
          </w:p>
        </w:tc>
        <w:tc>
          <w:tcPr>
            <w:tcW w:w="728" w:type="dxa"/>
            <w:tcBorders>
              <w:top w:val="single" w:sz="4" w:space="0" w:color="44B3E1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E6F5"/>
            <w:vAlign w:val="center"/>
            <w:hideMark/>
          </w:tcPr>
          <w:p w14:paraId="742595DD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4</w:t>
            </w:r>
          </w:p>
        </w:tc>
        <w:tc>
          <w:tcPr>
            <w:tcW w:w="498" w:type="dxa"/>
            <w:tcBorders>
              <w:top w:val="single" w:sz="4" w:space="0" w:color="44B3E1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E6F5"/>
            <w:vAlign w:val="center"/>
            <w:hideMark/>
          </w:tcPr>
          <w:p w14:paraId="60F3372B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</w:t>
            </w:r>
          </w:p>
        </w:tc>
        <w:tc>
          <w:tcPr>
            <w:tcW w:w="498" w:type="dxa"/>
            <w:tcBorders>
              <w:top w:val="single" w:sz="4" w:space="0" w:color="44B3E1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E6F5"/>
            <w:vAlign w:val="center"/>
            <w:hideMark/>
          </w:tcPr>
          <w:p w14:paraId="6D985E6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single" w:sz="4" w:space="0" w:color="44B3E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096BC529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5</w:t>
            </w:r>
          </w:p>
        </w:tc>
        <w:tc>
          <w:tcPr>
            <w:tcW w:w="532" w:type="dxa"/>
            <w:tcBorders>
              <w:top w:val="single" w:sz="4" w:space="0" w:color="44B3E1"/>
              <w:left w:val="nil"/>
              <w:bottom w:val="single" w:sz="4" w:space="0" w:color="auto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06775AB0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9</w:t>
            </w:r>
          </w:p>
        </w:tc>
        <w:tc>
          <w:tcPr>
            <w:tcW w:w="767" w:type="dxa"/>
            <w:tcBorders>
              <w:top w:val="single" w:sz="4" w:space="0" w:color="44B3E1"/>
              <w:left w:val="nil"/>
              <w:bottom w:val="single" w:sz="4" w:space="0" w:color="auto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2BDECC8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single" w:sz="4" w:space="0" w:color="44B3E1"/>
              <w:left w:val="nil"/>
              <w:bottom w:val="single" w:sz="4" w:space="0" w:color="auto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1D5958E5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8" w:type="dxa"/>
            <w:tcBorders>
              <w:top w:val="single" w:sz="4" w:space="0" w:color="44B3E1"/>
              <w:left w:val="nil"/>
              <w:bottom w:val="single" w:sz="4" w:space="0" w:color="auto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07B41AB8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2" w:type="dxa"/>
            <w:tcBorders>
              <w:top w:val="single" w:sz="4" w:space="0" w:color="44B3E1"/>
              <w:left w:val="nil"/>
              <w:bottom w:val="single" w:sz="4" w:space="0" w:color="auto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2371A9EF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  <w:tc>
          <w:tcPr>
            <w:tcW w:w="767" w:type="dxa"/>
            <w:tcBorders>
              <w:top w:val="single" w:sz="4" w:space="0" w:color="44B3E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E6F5"/>
            <w:vAlign w:val="center"/>
            <w:hideMark/>
          </w:tcPr>
          <w:p w14:paraId="5A910C4A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492" w:type="dxa"/>
            <w:tcBorders>
              <w:top w:val="single" w:sz="4" w:space="0" w:color="44B3E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E6F5"/>
            <w:vAlign w:val="center"/>
            <w:hideMark/>
          </w:tcPr>
          <w:p w14:paraId="09916441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767" w:type="dxa"/>
            <w:tcBorders>
              <w:top w:val="single" w:sz="4" w:space="0" w:color="44B3E1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E6F5"/>
            <w:vAlign w:val="center"/>
            <w:hideMark/>
          </w:tcPr>
          <w:p w14:paraId="29BFBE46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661" w:type="dxa"/>
            <w:tcBorders>
              <w:top w:val="single" w:sz="4" w:space="0" w:color="44B3E1"/>
              <w:left w:val="nil"/>
              <w:bottom w:val="single" w:sz="4" w:space="0" w:color="auto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3BF340CC" w14:textId="77777777" w:rsidR="00691A4B" w:rsidRPr="00B20823" w:rsidRDefault="00691A4B" w:rsidP="00691A4B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B2082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100</w:t>
            </w:r>
          </w:p>
        </w:tc>
      </w:tr>
    </w:tbl>
    <w:p w14:paraId="57B8DF09" w14:textId="71128284" w:rsidR="00293145" w:rsidRPr="00A43819" w:rsidRDefault="00293145" w:rsidP="00A43819">
      <w:pPr>
        <w:pStyle w:val="Opisslike"/>
        <w:spacing w:before="120" w:after="120" w:line="276" w:lineRule="auto"/>
        <w:jc w:val="center"/>
        <w:rPr>
          <w:rFonts w:cs="Times New Roman"/>
          <w:color w:val="auto"/>
          <w:sz w:val="22"/>
          <w:szCs w:val="22"/>
        </w:rPr>
      </w:pPr>
      <w:r w:rsidRPr="00A43819">
        <w:rPr>
          <w:rFonts w:cs="Times New Roman"/>
          <w:color w:val="auto"/>
          <w:sz w:val="22"/>
          <w:szCs w:val="22"/>
        </w:rPr>
        <w:t xml:space="preserve">Tablica </w:t>
      </w:r>
      <w:r w:rsidRPr="00A43819">
        <w:rPr>
          <w:rFonts w:cs="Times New Roman"/>
          <w:color w:val="auto"/>
          <w:sz w:val="22"/>
          <w:szCs w:val="22"/>
        </w:rPr>
        <w:fldChar w:fldCharType="begin"/>
      </w:r>
      <w:r w:rsidRPr="00A43819">
        <w:rPr>
          <w:rFonts w:cs="Times New Roman"/>
          <w:color w:val="auto"/>
          <w:sz w:val="22"/>
          <w:szCs w:val="22"/>
        </w:rPr>
        <w:instrText xml:space="preserve"> SEQ Tablica \* ARABIC </w:instrText>
      </w:r>
      <w:r w:rsidRPr="00A43819">
        <w:rPr>
          <w:rFonts w:cs="Times New Roman"/>
          <w:color w:val="auto"/>
          <w:sz w:val="22"/>
          <w:szCs w:val="22"/>
        </w:rPr>
        <w:fldChar w:fldCharType="separate"/>
      </w:r>
      <w:r w:rsidR="00B20823" w:rsidRPr="00A43819">
        <w:rPr>
          <w:rFonts w:cs="Times New Roman"/>
          <w:noProof/>
          <w:color w:val="auto"/>
          <w:sz w:val="22"/>
          <w:szCs w:val="22"/>
        </w:rPr>
        <w:t>4</w:t>
      </w:r>
      <w:r w:rsidRPr="00A43819">
        <w:rPr>
          <w:rFonts w:cs="Times New Roman"/>
          <w:color w:val="auto"/>
          <w:sz w:val="22"/>
          <w:szCs w:val="22"/>
        </w:rPr>
        <w:fldChar w:fldCharType="end"/>
      </w:r>
      <w:r w:rsidRPr="00A43819">
        <w:rPr>
          <w:rFonts w:cs="Times New Roman"/>
          <w:color w:val="auto"/>
          <w:sz w:val="22"/>
          <w:szCs w:val="22"/>
        </w:rPr>
        <w:t xml:space="preserve">. Intervencije </w:t>
      </w:r>
      <w:r w:rsidR="006231D3" w:rsidRPr="00A43819">
        <w:rPr>
          <w:rFonts w:cs="Times New Roman"/>
          <w:color w:val="auto"/>
          <w:sz w:val="22"/>
          <w:szCs w:val="22"/>
        </w:rPr>
        <w:t>po tipu</w:t>
      </w:r>
      <w:r w:rsidR="00B20823" w:rsidRPr="00A43819">
        <w:rPr>
          <w:rFonts w:cs="Times New Roman"/>
          <w:color w:val="auto"/>
          <w:sz w:val="22"/>
          <w:szCs w:val="22"/>
        </w:rPr>
        <w:t xml:space="preserve">, vrsti, </w:t>
      </w:r>
      <w:r w:rsidR="006231D3" w:rsidRPr="00A43819">
        <w:rPr>
          <w:rFonts w:cs="Times New Roman"/>
          <w:color w:val="auto"/>
          <w:sz w:val="22"/>
          <w:szCs w:val="22"/>
        </w:rPr>
        <w:t xml:space="preserve">mjestu </w:t>
      </w:r>
      <w:r w:rsidR="00B20823" w:rsidRPr="00A43819">
        <w:rPr>
          <w:rFonts w:cs="Times New Roman"/>
          <w:color w:val="auto"/>
          <w:sz w:val="22"/>
          <w:szCs w:val="22"/>
        </w:rPr>
        <w:t xml:space="preserve">i JLS </w:t>
      </w:r>
      <w:r w:rsidR="006231D3" w:rsidRPr="00A43819">
        <w:rPr>
          <w:rFonts w:cs="Times New Roman"/>
          <w:color w:val="auto"/>
          <w:sz w:val="22"/>
          <w:szCs w:val="22"/>
        </w:rPr>
        <w:t xml:space="preserve">nastanka u </w:t>
      </w:r>
      <w:r w:rsidRPr="00A43819">
        <w:rPr>
          <w:rFonts w:cs="Times New Roman"/>
          <w:color w:val="auto"/>
          <w:sz w:val="22"/>
          <w:szCs w:val="22"/>
        </w:rPr>
        <w:t>202</w:t>
      </w:r>
      <w:r w:rsidR="00837DFC" w:rsidRPr="00A43819">
        <w:rPr>
          <w:rFonts w:cs="Times New Roman"/>
          <w:color w:val="auto"/>
          <w:sz w:val="22"/>
          <w:szCs w:val="22"/>
        </w:rPr>
        <w:t>3</w:t>
      </w:r>
      <w:r w:rsidRPr="00A43819">
        <w:rPr>
          <w:rFonts w:cs="Times New Roman"/>
          <w:color w:val="auto"/>
          <w:sz w:val="22"/>
          <w:szCs w:val="22"/>
        </w:rPr>
        <w:t>. godini</w:t>
      </w:r>
    </w:p>
    <w:p w14:paraId="12213C6A" w14:textId="77777777" w:rsidR="00374C7D" w:rsidRPr="00A43819" w:rsidRDefault="00374C7D" w:rsidP="00A43819">
      <w:pPr>
        <w:widowControl/>
        <w:suppressAutoHyphens w:val="0"/>
        <w:spacing w:before="120" w:after="120" w:line="276" w:lineRule="auto"/>
        <w:rPr>
          <w:rFonts w:cs="Times New Roman"/>
          <w:color w:val="auto"/>
          <w:sz w:val="22"/>
          <w:szCs w:val="22"/>
        </w:rPr>
        <w:sectPr w:rsidR="00374C7D" w:rsidRPr="00A43819" w:rsidSect="0056266A">
          <w:headerReference w:type="first" r:id="rId11"/>
          <w:footerReference w:type="first" r:id="rId12"/>
          <w:pgSz w:w="16838" w:h="11906" w:orient="landscape"/>
          <w:pgMar w:top="1134" w:right="1134" w:bottom="1134" w:left="1276" w:header="720" w:footer="685" w:gutter="0"/>
          <w:cols w:space="720"/>
          <w:titlePg/>
          <w:docGrid w:linePitch="360"/>
        </w:sectPr>
      </w:pPr>
    </w:p>
    <w:p w14:paraId="3EF6B11D" w14:textId="04770718" w:rsidR="00B2590B" w:rsidRDefault="00374C7D" w:rsidP="00374C7D">
      <w:pPr>
        <w:widowControl/>
        <w:suppressAutoHyphens w:val="0"/>
        <w:spacing w:line="276" w:lineRule="auto"/>
        <w:ind w:firstLine="709"/>
        <w:jc w:val="both"/>
        <w:rPr>
          <w:rFonts w:cs="Times New Roman"/>
          <w:color w:val="auto"/>
        </w:rPr>
      </w:pPr>
      <w:r w:rsidRPr="00B20823">
        <w:rPr>
          <w:rFonts w:cs="Times New Roman"/>
          <w:color w:val="auto"/>
        </w:rPr>
        <w:lastRenderedPageBreak/>
        <w:t>U tablici 5.  dan je pregled intervencija po mjesecima iz koje je vidljivo da je najviše požarnih intervencija bilo u proljetnom i ljetnom dijelu godine. Tehničkih intervencija  najviše je bilo u ljetnom dijelu godine (</w:t>
      </w:r>
      <w:r w:rsidR="00A43819">
        <w:rPr>
          <w:rFonts w:cs="Times New Roman"/>
          <w:color w:val="auto"/>
        </w:rPr>
        <w:t>lipanj - rujan</w:t>
      </w:r>
      <w:r w:rsidRPr="00B20823">
        <w:rPr>
          <w:rFonts w:cs="Times New Roman"/>
          <w:color w:val="auto"/>
        </w:rPr>
        <w:t>) i to većinom uklanjanje gnijezda stršljena i osa.</w:t>
      </w:r>
    </w:p>
    <w:p w14:paraId="74EA7637" w14:textId="77777777" w:rsidR="00A43819" w:rsidRPr="00B20823" w:rsidRDefault="00A43819" w:rsidP="00374C7D">
      <w:pPr>
        <w:widowControl/>
        <w:suppressAutoHyphens w:val="0"/>
        <w:spacing w:line="276" w:lineRule="auto"/>
        <w:ind w:firstLine="709"/>
        <w:jc w:val="both"/>
        <w:rPr>
          <w:rFonts w:cs="Times New Roman"/>
          <w:color w:val="auto"/>
        </w:rPr>
      </w:pPr>
    </w:p>
    <w:tbl>
      <w:tblPr>
        <w:tblW w:w="3838" w:type="dxa"/>
        <w:jc w:val="center"/>
        <w:tblLook w:val="04A0" w:firstRow="1" w:lastRow="0" w:firstColumn="1" w:lastColumn="0" w:noHBand="0" w:noVBand="1"/>
      </w:tblPr>
      <w:tblGrid>
        <w:gridCol w:w="2540"/>
        <w:gridCol w:w="1443"/>
      </w:tblGrid>
      <w:tr w:rsidR="00AB544C" w:rsidRPr="00B20823" w14:paraId="0CCEE300" w14:textId="77777777" w:rsidTr="00B20823">
        <w:trPr>
          <w:trHeight w:val="864"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44B3E1"/>
              <w:right w:val="nil"/>
            </w:tcBorders>
            <w:shd w:val="clear" w:color="C0E6F5" w:fill="C0E6F5"/>
            <w:vAlign w:val="center"/>
            <w:hideMark/>
          </w:tcPr>
          <w:p w14:paraId="79B2F7E9" w14:textId="77777777" w:rsidR="00AB544C" w:rsidRPr="00B20823" w:rsidRDefault="00AB544C" w:rsidP="00B2082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Mjesec intervencije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44B3E1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61DD95F6" w14:textId="7FF6B38C" w:rsidR="00AB544C" w:rsidRPr="00B20823" w:rsidRDefault="00AB544C" w:rsidP="00B20823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Broj intervencija</w:t>
            </w:r>
          </w:p>
        </w:tc>
      </w:tr>
      <w:tr w:rsidR="00AB544C" w:rsidRPr="00B20823" w14:paraId="39BCF9E9" w14:textId="77777777" w:rsidTr="00B20823">
        <w:trPr>
          <w:trHeight w:val="340"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7284D" w14:textId="77777777" w:rsidR="00AB544C" w:rsidRPr="00B20823" w:rsidRDefault="00AB544C" w:rsidP="00B20823">
            <w:pPr>
              <w:jc w:val="center"/>
              <w:rPr>
                <w:rFonts w:cs="Times New Roman"/>
                <w:color w:val="auto"/>
              </w:rPr>
            </w:pPr>
            <w:r w:rsidRPr="00B20823">
              <w:rPr>
                <w:rFonts w:cs="Times New Roman"/>
              </w:rPr>
              <w:t>siječanj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1FFBD" w14:textId="77777777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4</w:t>
            </w:r>
          </w:p>
        </w:tc>
      </w:tr>
      <w:tr w:rsidR="00AB544C" w:rsidRPr="00B20823" w14:paraId="387905C2" w14:textId="77777777" w:rsidTr="00B20823">
        <w:trPr>
          <w:trHeight w:val="300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C2A0D" w14:textId="77777777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veljača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5F65C" w14:textId="77777777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9</w:t>
            </w:r>
          </w:p>
        </w:tc>
      </w:tr>
      <w:tr w:rsidR="00AB544C" w:rsidRPr="00B20823" w14:paraId="6DA26612" w14:textId="77777777" w:rsidTr="00B20823">
        <w:trPr>
          <w:trHeight w:val="300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B141" w14:textId="77777777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ožujak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2D2EC" w14:textId="77777777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6</w:t>
            </w:r>
          </w:p>
        </w:tc>
      </w:tr>
      <w:tr w:rsidR="00AB544C" w:rsidRPr="00B20823" w14:paraId="655980ED" w14:textId="77777777" w:rsidTr="00B20823">
        <w:trPr>
          <w:trHeight w:val="300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2C58A" w14:textId="77777777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travanj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1027E" w14:textId="77777777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5</w:t>
            </w:r>
          </w:p>
        </w:tc>
      </w:tr>
      <w:tr w:rsidR="00AB544C" w:rsidRPr="00B20823" w14:paraId="73397E48" w14:textId="77777777" w:rsidTr="00B20823">
        <w:trPr>
          <w:trHeight w:val="288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E62E" w14:textId="77777777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svibanj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243A2" w14:textId="77777777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5</w:t>
            </w:r>
          </w:p>
        </w:tc>
      </w:tr>
      <w:tr w:rsidR="00AB544C" w:rsidRPr="00B20823" w14:paraId="10F32BB8" w14:textId="77777777" w:rsidTr="00B20823">
        <w:trPr>
          <w:trHeight w:val="288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E8797" w14:textId="77777777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lipanj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9A5F" w14:textId="77777777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12</w:t>
            </w:r>
          </w:p>
        </w:tc>
      </w:tr>
      <w:tr w:rsidR="00AB544C" w:rsidRPr="00B20823" w14:paraId="38549511" w14:textId="77777777" w:rsidTr="00B20823">
        <w:trPr>
          <w:trHeight w:val="288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0F953" w14:textId="77777777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srpanj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9C9EE" w14:textId="77777777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16</w:t>
            </w:r>
          </w:p>
        </w:tc>
      </w:tr>
      <w:tr w:rsidR="00AB544C" w:rsidRPr="00B20823" w14:paraId="475C41F0" w14:textId="77777777" w:rsidTr="00B20823">
        <w:trPr>
          <w:trHeight w:val="288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76C58" w14:textId="77777777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kolovoz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4242B" w14:textId="77777777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15</w:t>
            </w:r>
          </w:p>
        </w:tc>
      </w:tr>
      <w:tr w:rsidR="00AB544C" w:rsidRPr="00B20823" w14:paraId="085DD905" w14:textId="77777777" w:rsidTr="00B20823">
        <w:trPr>
          <w:trHeight w:val="288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A767F" w14:textId="77777777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rujan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A599" w14:textId="77777777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11</w:t>
            </w:r>
          </w:p>
        </w:tc>
      </w:tr>
      <w:tr w:rsidR="00AB544C" w:rsidRPr="00B20823" w14:paraId="63C67DE9" w14:textId="77777777" w:rsidTr="00B20823">
        <w:trPr>
          <w:trHeight w:val="288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40A7" w14:textId="77777777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listopad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C041C" w14:textId="77777777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9</w:t>
            </w:r>
          </w:p>
        </w:tc>
      </w:tr>
      <w:tr w:rsidR="00AB544C" w:rsidRPr="00B20823" w14:paraId="27304DFC" w14:textId="77777777" w:rsidTr="00B20823">
        <w:trPr>
          <w:trHeight w:val="288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94862" w14:textId="77777777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studeni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AB14B" w14:textId="77777777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2</w:t>
            </w:r>
          </w:p>
        </w:tc>
      </w:tr>
      <w:tr w:rsidR="00AB544C" w:rsidRPr="00B20823" w14:paraId="2181F438" w14:textId="77777777" w:rsidTr="00B20823">
        <w:trPr>
          <w:trHeight w:val="288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C77D2" w14:textId="77777777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prosinac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D5A66" w14:textId="77777777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6</w:t>
            </w:r>
          </w:p>
        </w:tc>
      </w:tr>
      <w:tr w:rsidR="00AB544C" w:rsidRPr="00B20823" w14:paraId="41D43D43" w14:textId="77777777" w:rsidTr="00B20823">
        <w:trPr>
          <w:trHeight w:val="300"/>
          <w:jc w:val="center"/>
        </w:trPr>
        <w:tc>
          <w:tcPr>
            <w:tcW w:w="2540" w:type="dxa"/>
            <w:tcBorders>
              <w:top w:val="single" w:sz="4" w:space="0" w:color="44B3E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C0E6F5"/>
            <w:noWrap/>
            <w:vAlign w:val="center"/>
            <w:hideMark/>
          </w:tcPr>
          <w:p w14:paraId="1182C7D0" w14:textId="77777777" w:rsidR="00AB544C" w:rsidRPr="00B20823" w:rsidRDefault="00AB544C" w:rsidP="00B20823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Ukupni zbroj</w:t>
            </w:r>
          </w:p>
        </w:tc>
        <w:tc>
          <w:tcPr>
            <w:tcW w:w="1298" w:type="dxa"/>
            <w:tcBorders>
              <w:top w:val="single" w:sz="4" w:space="0" w:color="44B3E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C0E6F5"/>
            <w:noWrap/>
            <w:vAlign w:val="center"/>
            <w:hideMark/>
          </w:tcPr>
          <w:p w14:paraId="61382444" w14:textId="77777777" w:rsidR="00AB544C" w:rsidRPr="00B20823" w:rsidRDefault="00AB544C" w:rsidP="00B20823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100</w:t>
            </w:r>
          </w:p>
        </w:tc>
      </w:tr>
    </w:tbl>
    <w:p w14:paraId="6AE4FA1A" w14:textId="294D753D" w:rsidR="00293145" w:rsidRPr="00A43819" w:rsidRDefault="00293145" w:rsidP="00A43819">
      <w:pPr>
        <w:spacing w:before="120" w:after="120" w:line="276" w:lineRule="auto"/>
        <w:jc w:val="center"/>
        <w:rPr>
          <w:rFonts w:cs="Times New Roman"/>
          <w:i/>
          <w:iCs/>
          <w:color w:val="auto"/>
          <w:sz w:val="22"/>
          <w:szCs w:val="22"/>
        </w:rPr>
      </w:pPr>
      <w:r w:rsidRPr="00A43819">
        <w:rPr>
          <w:rFonts w:cs="Times New Roman"/>
          <w:i/>
          <w:iCs/>
          <w:color w:val="auto"/>
          <w:sz w:val="22"/>
          <w:szCs w:val="22"/>
        </w:rPr>
        <w:t xml:space="preserve">Tablica </w:t>
      </w:r>
      <w:r w:rsidRPr="00A43819">
        <w:rPr>
          <w:rFonts w:cs="Times New Roman"/>
          <w:i/>
          <w:iCs/>
          <w:color w:val="auto"/>
          <w:sz w:val="22"/>
          <w:szCs w:val="22"/>
        </w:rPr>
        <w:fldChar w:fldCharType="begin"/>
      </w:r>
      <w:r w:rsidRPr="00A43819">
        <w:rPr>
          <w:rFonts w:cs="Times New Roman"/>
          <w:i/>
          <w:iCs/>
          <w:color w:val="auto"/>
          <w:sz w:val="22"/>
          <w:szCs w:val="22"/>
        </w:rPr>
        <w:instrText xml:space="preserve"> SEQ Tablica \* ARABIC </w:instrText>
      </w:r>
      <w:r w:rsidRPr="00A43819">
        <w:rPr>
          <w:rFonts w:cs="Times New Roman"/>
          <w:i/>
          <w:iCs/>
          <w:color w:val="auto"/>
          <w:sz w:val="22"/>
          <w:szCs w:val="22"/>
        </w:rPr>
        <w:fldChar w:fldCharType="separate"/>
      </w:r>
      <w:r w:rsidR="00B20823" w:rsidRPr="00A43819">
        <w:rPr>
          <w:rFonts w:cs="Times New Roman"/>
          <w:i/>
          <w:iCs/>
          <w:noProof/>
          <w:color w:val="auto"/>
          <w:sz w:val="22"/>
          <w:szCs w:val="22"/>
        </w:rPr>
        <w:t>5</w:t>
      </w:r>
      <w:r w:rsidRPr="00A43819">
        <w:rPr>
          <w:rFonts w:cs="Times New Roman"/>
          <w:i/>
          <w:iCs/>
          <w:color w:val="auto"/>
          <w:sz w:val="22"/>
          <w:szCs w:val="22"/>
        </w:rPr>
        <w:fldChar w:fldCharType="end"/>
      </w:r>
      <w:r w:rsidRPr="00A43819">
        <w:rPr>
          <w:rFonts w:cs="Times New Roman"/>
          <w:i/>
          <w:iCs/>
          <w:color w:val="auto"/>
          <w:sz w:val="22"/>
          <w:szCs w:val="22"/>
        </w:rPr>
        <w:t>. Broj intervencija JVP Čepin po mjesecima</w:t>
      </w:r>
      <w:r w:rsidR="00A43819">
        <w:rPr>
          <w:rFonts w:cs="Times New Roman"/>
          <w:i/>
          <w:iCs/>
          <w:color w:val="auto"/>
          <w:sz w:val="22"/>
          <w:szCs w:val="22"/>
        </w:rPr>
        <w:t xml:space="preserve"> 2023. godine</w:t>
      </w:r>
    </w:p>
    <w:p w14:paraId="73856D72" w14:textId="77777777" w:rsidR="001C582D" w:rsidRDefault="001C582D" w:rsidP="00374C7D">
      <w:pPr>
        <w:spacing w:after="120" w:line="276" w:lineRule="auto"/>
        <w:ind w:firstLine="709"/>
        <w:jc w:val="both"/>
        <w:rPr>
          <w:rFonts w:cs="Times New Roman"/>
          <w:color w:val="auto"/>
        </w:rPr>
      </w:pPr>
    </w:p>
    <w:p w14:paraId="4BB70B11" w14:textId="6B9CA57C" w:rsidR="00374C7D" w:rsidRPr="00B20823" w:rsidRDefault="00374C7D" w:rsidP="00374C7D">
      <w:pPr>
        <w:spacing w:after="120" w:line="276" w:lineRule="auto"/>
        <w:ind w:firstLine="709"/>
        <w:jc w:val="both"/>
        <w:rPr>
          <w:rFonts w:cs="Times New Roman"/>
          <w:color w:val="auto"/>
        </w:rPr>
      </w:pPr>
      <w:r w:rsidRPr="00B20823">
        <w:rPr>
          <w:rFonts w:cs="Times New Roman"/>
          <w:color w:val="auto"/>
        </w:rPr>
        <w:t>Tablica 6. dodatno raščlanjuje broj intervencija po tipu i mjesecu nastanka, dok grafikon 1. daje vizualnu usporedbu broja intervencija po mjesecima.</w:t>
      </w:r>
    </w:p>
    <w:tbl>
      <w:tblPr>
        <w:tblW w:w="9864" w:type="dxa"/>
        <w:tblLook w:val="04A0" w:firstRow="1" w:lastRow="0" w:firstColumn="1" w:lastColumn="0" w:noHBand="0" w:noVBand="1"/>
      </w:tblPr>
      <w:tblGrid>
        <w:gridCol w:w="2511"/>
        <w:gridCol w:w="1281"/>
        <w:gridCol w:w="1662"/>
        <w:gridCol w:w="1581"/>
        <w:gridCol w:w="1563"/>
        <w:gridCol w:w="1285"/>
      </w:tblGrid>
      <w:tr w:rsidR="00AB544C" w:rsidRPr="00B20823" w14:paraId="4BCEA7AB" w14:textId="77777777" w:rsidTr="00B20823">
        <w:trPr>
          <w:trHeight w:val="576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12F5B538" w14:textId="77777777" w:rsidR="00AB544C" w:rsidRPr="00B20823" w:rsidRDefault="00AB544C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Mjesec intervencije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7735D3DF" w14:textId="77777777" w:rsidR="00AB544C" w:rsidRPr="00B20823" w:rsidRDefault="00AB544C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Poplave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670E0A7F" w14:textId="77777777" w:rsidR="00AB544C" w:rsidRPr="00B20823" w:rsidRDefault="00AB544C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Požarna intervencija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20B586FA" w14:textId="77777777" w:rsidR="00AB544C" w:rsidRPr="00B20823" w:rsidRDefault="00AB544C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Tehnička intervencija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6F07DA51" w14:textId="77777777" w:rsidR="00AB544C" w:rsidRPr="00B20823" w:rsidRDefault="00AB544C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Vatrodojavni alarm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C0E6F5"/>
            <w:vAlign w:val="center"/>
            <w:hideMark/>
          </w:tcPr>
          <w:p w14:paraId="1B4F49CB" w14:textId="77777777" w:rsidR="00AB544C" w:rsidRPr="00B20823" w:rsidRDefault="00AB544C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Ukupni zbroj</w:t>
            </w:r>
          </w:p>
        </w:tc>
      </w:tr>
      <w:tr w:rsidR="00AB544C" w:rsidRPr="00B20823" w14:paraId="10E24F8C" w14:textId="77777777" w:rsidTr="00B20823">
        <w:trPr>
          <w:trHeight w:val="288"/>
        </w:trPr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32A6E" w14:textId="0D5BCAA2" w:rsidR="00AB544C" w:rsidRPr="00B20823" w:rsidRDefault="00AB544C" w:rsidP="00B20823">
            <w:pPr>
              <w:jc w:val="center"/>
              <w:rPr>
                <w:rFonts w:cs="Times New Roman"/>
                <w:color w:val="auto"/>
              </w:rPr>
            </w:pPr>
            <w:r w:rsidRPr="00B20823">
              <w:rPr>
                <w:rFonts w:cs="Times New Roman"/>
              </w:rPr>
              <w:t>siječanj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9999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620A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0335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DF78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E8EB" w14:textId="77777777" w:rsidR="00AB544C" w:rsidRPr="00B20823" w:rsidRDefault="00AB544C" w:rsidP="00AB544C">
            <w:pPr>
              <w:jc w:val="center"/>
              <w:rPr>
                <w:rFonts w:cs="Times New Roman"/>
                <w:b/>
                <w:bCs/>
              </w:rPr>
            </w:pPr>
            <w:r w:rsidRPr="00B20823">
              <w:rPr>
                <w:rFonts w:cs="Times New Roman"/>
                <w:b/>
                <w:bCs/>
              </w:rPr>
              <w:t>4</w:t>
            </w:r>
          </w:p>
        </w:tc>
      </w:tr>
      <w:tr w:rsidR="00AB544C" w:rsidRPr="00B20823" w14:paraId="0425E5A1" w14:textId="77777777" w:rsidTr="00B20823">
        <w:trPr>
          <w:trHeight w:val="288"/>
        </w:trPr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26EF9" w14:textId="6C536EA0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veljača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81A61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8BF7F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7572E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87D12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2CAAC" w14:textId="77777777" w:rsidR="00AB544C" w:rsidRPr="00B20823" w:rsidRDefault="00AB544C" w:rsidP="00AB544C">
            <w:pPr>
              <w:jc w:val="center"/>
              <w:rPr>
                <w:rFonts w:cs="Times New Roman"/>
                <w:b/>
                <w:bCs/>
              </w:rPr>
            </w:pPr>
            <w:r w:rsidRPr="00B20823">
              <w:rPr>
                <w:rFonts w:cs="Times New Roman"/>
                <w:b/>
                <w:bCs/>
              </w:rPr>
              <w:t>9</w:t>
            </w:r>
          </w:p>
        </w:tc>
      </w:tr>
      <w:tr w:rsidR="00AB544C" w:rsidRPr="00B20823" w14:paraId="13D245D2" w14:textId="77777777" w:rsidTr="00B20823">
        <w:trPr>
          <w:trHeight w:val="288"/>
        </w:trPr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70D5B" w14:textId="28BB21F6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ožujak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83AEC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218F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96323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CF6AD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3732" w14:textId="77777777" w:rsidR="00AB544C" w:rsidRPr="00B20823" w:rsidRDefault="00AB544C" w:rsidP="00AB544C">
            <w:pPr>
              <w:jc w:val="center"/>
              <w:rPr>
                <w:rFonts w:cs="Times New Roman"/>
                <w:b/>
                <w:bCs/>
              </w:rPr>
            </w:pPr>
            <w:r w:rsidRPr="00B20823">
              <w:rPr>
                <w:rFonts w:cs="Times New Roman"/>
                <w:b/>
                <w:bCs/>
              </w:rPr>
              <w:t>6</w:t>
            </w:r>
          </w:p>
        </w:tc>
      </w:tr>
      <w:tr w:rsidR="00AB544C" w:rsidRPr="00B20823" w14:paraId="70876905" w14:textId="77777777" w:rsidTr="00B20823">
        <w:trPr>
          <w:trHeight w:val="288"/>
        </w:trPr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D35CD" w14:textId="1CC95BC0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travanj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5A8E7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D7EEF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B6892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78966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ED829" w14:textId="77777777" w:rsidR="00AB544C" w:rsidRPr="00B20823" w:rsidRDefault="00AB544C" w:rsidP="00AB544C">
            <w:pPr>
              <w:jc w:val="center"/>
              <w:rPr>
                <w:rFonts w:cs="Times New Roman"/>
                <w:b/>
                <w:bCs/>
              </w:rPr>
            </w:pPr>
            <w:r w:rsidRPr="00B20823">
              <w:rPr>
                <w:rFonts w:cs="Times New Roman"/>
                <w:b/>
                <w:bCs/>
              </w:rPr>
              <w:t>5</w:t>
            </w:r>
          </w:p>
        </w:tc>
      </w:tr>
      <w:tr w:rsidR="00AB544C" w:rsidRPr="00B20823" w14:paraId="7CE294CE" w14:textId="77777777" w:rsidTr="00B20823">
        <w:trPr>
          <w:trHeight w:val="288"/>
        </w:trPr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4D3A3" w14:textId="4A04B7FD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svibanj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7E092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EF80A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E578D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16D60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DBB5" w14:textId="77777777" w:rsidR="00AB544C" w:rsidRPr="00B20823" w:rsidRDefault="00AB544C" w:rsidP="00AB544C">
            <w:pPr>
              <w:jc w:val="center"/>
              <w:rPr>
                <w:rFonts w:cs="Times New Roman"/>
                <w:b/>
                <w:bCs/>
              </w:rPr>
            </w:pPr>
            <w:r w:rsidRPr="00B20823">
              <w:rPr>
                <w:rFonts w:cs="Times New Roman"/>
                <w:b/>
                <w:bCs/>
              </w:rPr>
              <w:t>5</w:t>
            </w:r>
          </w:p>
        </w:tc>
      </w:tr>
      <w:tr w:rsidR="00AB544C" w:rsidRPr="00B20823" w14:paraId="381366FD" w14:textId="77777777" w:rsidTr="00B20823">
        <w:trPr>
          <w:trHeight w:val="288"/>
        </w:trPr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38BD0" w14:textId="29BC8202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lipanj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77079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2977E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A85D3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CF3AD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D0FC8" w14:textId="77777777" w:rsidR="00AB544C" w:rsidRPr="00B20823" w:rsidRDefault="00AB544C" w:rsidP="00AB544C">
            <w:pPr>
              <w:jc w:val="center"/>
              <w:rPr>
                <w:rFonts w:cs="Times New Roman"/>
                <w:b/>
                <w:bCs/>
              </w:rPr>
            </w:pPr>
            <w:r w:rsidRPr="00B20823">
              <w:rPr>
                <w:rFonts w:cs="Times New Roman"/>
                <w:b/>
                <w:bCs/>
              </w:rPr>
              <w:t>12</w:t>
            </w:r>
          </w:p>
        </w:tc>
      </w:tr>
      <w:tr w:rsidR="00AB544C" w:rsidRPr="00B20823" w14:paraId="7E68BC8A" w14:textId="77777777" w:rsidTr="00B20823">
        <w:trPr>
          <w:trHeight w:val="288"/>
        </w:trPr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D100" w14:textId="4D05E056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srpanj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8C5B6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D9B7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3267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042B4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BD073" w14:textId="77777777" w:rsidR="00AB544C" w:rsidRPr="00B20823" w:rsidRDefault="00AB544C" w:rsidP="00AB544C">
            <w:pPr>
              <w:jc w:val="center"/>
              <w:rPr>
                <w:rFonts w:cs="Times New Roman"/>
                <w:b/>
                <w:bCs/>
              </w:rPr>
            </w:pPr>
            <w:r w:rsidRPr="00B20823">
              <w:rPr>
                <w:rFonts w:cs="Times New Roman"/>
                <w:b/>
                <w:bCs/>
              </w:rPr>
              <w:t>16</w:t>
            </w:r>
          </w:p>
        </w:tc>
      </w:tr>
      <w:tr w:rsidR="00AB544C" w:rsidRPr="00B20823" w14:paraId="1CD93AE7" w14:textId="77777777" w:rsidTr="00B20823">
        <w:trPr>
          <w:trHeight w:val="288"/>
        </w:trPr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60893" w14:textId="367174EC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kolovoz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3AE6B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0F7E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A3FB3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A713A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65E36" w14:textId="77777777" w:rsidR="00AB544C" w:rsidRPr="00B20823" w:rsidRDefault="00AB544C" w:rsidP="00AB544C">
            <w:pPr>
              <w:jc w:val="center"/>
              <w:rPr>
                <w:rFonts w:cs="Times New Roman"/>
                <w:b/>
                <w:bCs/>
              </w:rPr>
            </w:pPr>
            <w:r w:rsidRPr="00B20823">
              <w:rPr>
                <w:rFonts w:cs="Times New Roman"/>
                <w:b/>
                <w:bCs/>
              </w:rPr>
              <w:t>15</w:t>
            </w:r>
          </w:p>
        </w:tc>
      </w:tr>
      <w:tr w:rsidR="00AB544C" w:rsidRPr="00B20823" w14:paraId="67EE4D6A" w14:textId="77777777" w:rsidTr="00B20823">
        <w:trPr>
          <w:trHeight w:val="288"/>
        </w:trPr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5638B" w14:textId="2EE28699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rujan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8AB1B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8FBF5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6B4FA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C5E4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AB52" w14:textId="77777777" w:rsidR="00AB544C" w:rsidRPr="00B20823" w:rsidRDefault="00AB544C" w:rsidP="00AB544C">
            <w:pPr>
              <w:jc w:val="center"/>
              <w:rPr>
                <w:rFonts w:cs="Times New Roman"/>
                <w:b/>
                <w:bCs/>
              </w:rPr>
            </w:pPr>
            <w:r w:rsidRPr="00B20823">
              <w:rPr>
                <w:rFonts w:cs="Times New Roman"/>
                <w:b/>
                <w:bCs/>
              </w:rPr>
              <w:t>11</w:t>
            </w:r>
          </w:p>
        </w:tc>
      </w:tr>
      <w:tr w:rsidR="00AB544C" w:rsidRPr="00B20823" w14:paraId="395C989E" w14:textId="77777777" w:rsidTr="00B20823">
        <w:trPr>
          <w:trHeight w:val="288"/>
        </w:trPr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CD98A" w14:textId="49A3ED9E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listopad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4A8A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26DF1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A046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18295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B7037" w14:textId="77777777" w:rsidR="00AB544C" w:rsidRPr="00B20823" w:rsidRDefault="00AB544C" w:rsidP="00AB544C">
            <w:pPr>
              <w:jc w:val="center"/>
              <w:rPr>
                <w:rFonts w:cs="Times New Roman"/>
                <w:b/>
                <w:bCs/>
              </w:rPr>
            </w:pPr>
            <w:r w:rsidRPr="00B20823">
              <w:rPr>
                <w:rFonts w:cs="Times New Roman"/>
                <w:b/>
                <w:bCs/>
              </w:rPr>
              <w:t>9</w:t>
            </w:r>
          </w:p>
        </w:tc>
      </w:tr>
      <w:tr w:rsidR="00AB544C" w:rsidRPr="00B20823" w14:paraId="02A2D215" w14:textId="77777777" w:rsidTr="00B20823">
        <w:trPr>
          <w:trHeight w:val="288"/>
        </w:trPr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A670" w14:textId="0FC8022D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studeni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8E3A4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1D2F5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6ECAE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2835D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64A71" w14:textId="77777777" w:rsidR="00AB544C" w:rsidRPr="00B20823" w:rsidRDefault="00AB544C" w:rsidP="00AB544C">
            <w:pPr>
              <w:jc w:val="center"/>
              <w:rPr>
                <w:rFonts w:cs="Times New Roman"/>
                <w:b/>
                <w:bCs/>
              </w:rPr>
            </w:pPr>
            <w:r w:rsidRPr="00B20823">
              <w:rPr>
                <w:rFonts w:cs="Times New Roman"/>
                <w:b/>
                <w:bCs/>
              </w:rPr>
              <w:t>2</w:t>
            </w:r>
          </w:p>
        </w:tc>
      </w:tr>
      <w:tr w:rsidR="00AB544C" w:rsidRPr="00B20823" w14:paraId="7C1C5B39" w14:textId="77777777" w:rsidTr="00B20823">
        <w:trPr>
          <w:trHeight w:val="288"/>
        </w:trPr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21B03" w14:textId="6351A39C" w:rsidR="00AB544C" w:rsidRPr="00B20823" w:rsidRDefault="00AB544C" w:rsidP="00B20823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prosinac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2273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D76E3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6A586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F554" w14:textId="77777777" w:rsidR="00AB544C" w:rsidRPr="00B20823" w:rsidRDefault="00AB544C" w:rsidP="00AB544C">
            <w:pPr>
              <w:jc w:val="center"/>
              <w:rPr>
                <w:rFonts w:cs="Times New Roman"/>
              </w:rPr>
            </w:pPr>
            <w:r w:rsidRPr="00B20823">
              <w:rPr>
                <w:rFonts w:cs="Times New Roman"/>
              </w:rPr>
              <w:t>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3D82" w14:textId="77777777" w:rsidR="00AB544C" w:rsidRPr="00B20823" w:rsidRDefault="00AB544C" w:rsidP="00AB544C">
            <w:pPr>
              <w:jc w:val="center"/>
              <w:rPr>
                <w:rFonts w:cs="Times New Roman"/>
                <w:b/>
                <w:bCs/>
              </w:rPr>
            </w:pPr>
            <w:r w:rsidRPr="00B20823">
              <w:rPr>
                <w:rFonts w:cs="Times New Roman"/>
                <w:b/>
                <w:bCs/>
              </w:rPr>
              <w:t>6</w:t>
            </w:r>
          </w:p>
        </w:tc>
      </w:tr>
      <w:tr w:rsidR="00AB544C" w:rsidRPr="00B20823" w14:paraId="0BA11893" w14:textId="77777777" w:rsidTr="00B20823">
        <w:trPr>
          <w:trHeight w:val="288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C0E6F5"/>
            <w:noWrap/>
            <w:vAlign w:val="center"/>
            <w:hideMark/>
          </w:tcPr>
          <w:p w14:paraId="66E496FA" w14:textId="77777777" w:rsidR="00AB544C" w:rsidRPr="00B20823" w:rsidRDefault="00AB544C" w:rsidP="00B20823">
            <w:pPr>
              <w:jc w:val="right"/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Ukupni zbroj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C0E6F5"/>
            <w:noWrap/>
            <w:vAlign w:val="center"/>
            <w:hideMark/>
          </w:tcPr>
          <w:p w14:paraId="6A80DA7F" w14:textId="77777777" w:rsidR="00AB544C" w:rsidRPr="00B20823" w:rsidRDefault="00AB544C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C0E6F5"/>
            <w:noWrap/>
            <w:vAlign w:val="center"/>
            <w:hideMark/>
          </w:tcPr>
          <w:p w14:paraId="6C4B26A1" w14:textId="77777777" w:rsidR="00AB544C" w:rsidRPr="00B20823" w:rsidRDefault="00AB544C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23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C0E6F5"/>
            <w:noWrap/>
            <w:vAlign w:val="center"/>
            <w:hideMark/>
          </w:tcPr>
          <w:p w14:paraId="1A15EF4B" w14:textId="77777777" w:rsidR="00AB544C" w:rsidRPr="00B20823" w:rsidRDefault="00AB544C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62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C0E6F5"/>
            <w:noWrap/>
            <w:vAlign w:val="center"/>
            <w:hideMark/>
          </w:tcPr>
          <w:p w14:paraId="5689CD03" w14:textId="77777777" w:rsidR="00AB544C" w:rsidRPr="00B20823" w:rsidRDefault="00AB544C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13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C0E6F5"/>
            <w:noWrap/>
            <w:vAlign w:val="center"/>
            <w:hideMark/>
          </w:tcPr>
          <w:p w14:paraId="7F8AD1D7" w14:textId="77777777" w:rsidR="00AB544C" w:rsidRPr="00B20823" w:rsidRDefault="00AB544C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20823">
              <w:rPr>
                <w:rFonts w:cs="Times New Roman"/>
                <w:b/>
                <w:bCs/>
                <w:color w:val="000000"/>
              </w:rPr>
              <w:t>100</w:t>
            </w:r>
          </w:p>
        </w:tc>
      </w:tr>
    </w:tbl>
    <w:p w14:paraId="5A18D4AC" w14:textId="24F28968" w:rsidR="00293145" w:rsidRPr="00B20823" w:rsidRDefault="00B2590B" w:rsidP="00A43819">
      <w:pPr>
        <w:pStyle w:val="Opisslike"/>
        <w:spacing w:before="120" w:after="120" w:line="276" w:lineRule="auto"/>
        <w:jc w:val="center"/>
        <w:rPr>
          <w:rFonts w:cs="Times New Roman"/>
          <w:color w:val="auto"/>
          <w:kern w:val="24"/>
          <w:sz w:val="22"/>
          <w:szCs w:val="20"/>
        </w:rPr>
      </w:pPr>
      <w:r w:rsidRPr="00B20823">
        <w:rPr>
          <w:rFonts w:cs="Times New Roman"/>
          <w:color w:val="auto"/>
          <w:kern w:val="24"/>
          <w:sz w:val="22"/>
          <w:szCs w:val="20"/>
        </w:rPr>
        <w:t>Tablica</w:t>
      </w:r>
      <w:r w:rsidR="00293145" w:rsidRPr="00B20823">
        <w:rPr>
          <w:rFonts w:cs="Times New Roman"/>
          <w:color w:val="auto"/>
          <w:kern w:val="24"/>
          <w:sz w:val="22"/>
          <w:szCs w:val="20"/>
        </w:rPr>
        <w:t xml:space="preserve"> </w:t>
      </w:r>
      <w:r w:rsidRPr="00B20823">
        <w:rPr>
          <w:rFonts w:cs="Times New Roman"/>
          <w:color w:val="auto"/>
          <w:kern w:val="24"/>
          <w:sz w:val="22"/>
          <w:szCs w:val="20"/>
        </w:rPr>
        <w:fldChar w:fldCharType="begin"/>
      </w:r>
      <w:r w:rsidRPr="00B20823">
        <w:rPr>
          <w:rFonts w:cs="Times New Roman"/>
          <w:color w:val="auto"/>
          <w:kern w:val="24"/>
          <w:sz w:val="22"/>
          <w:szCs w:val="20"/>
        </w:rPr>
        <w:instrText xml:space="preserve"> SEQ Tablica \* ARABIC </w:instrText>
      </w:r>
      <w:r w:rsidRPr="00B20823">
        <w:rPr>
          <w:rFonts w:cs="Times New Roman"/>
          <w:color w:val="auto"/>
          <w:kern w:val="24"/>
          <w:sz w:val="22"/>
          <w:szCs w:val="20"/>
        </w:rPr>
        <w:fldChar w:fldCharType="separate"/>
      </w:r>
      <w:r w:rsidR="00B20823">
        <w:rPr>
          <w:rFonts w:cs="Times New Roman"/>
          <w:noProof/>
          <w:color w:val="auto"/>
          <w:kern w:val="24"/>
          <w:sz w:val="22"/>
          <w:szCs w:val="20"/>
        </w:rPr>
        <w:t>6</w:t>
      </w:r>
      <w:r w:rsidRPr="00B20823">
        <w:rPr>
          <w:rFonts w:cs="Times New Roman"/>
          <w:color w:val="auto"/>
          <w:kern w:val="24"/>
          <w:sz w:val="22"/>
          <w:szCs w:val="20"/>
        </w:rPr>
        <w:fldChar w:fldCharType="end"/>
      </w:r>
      <w:r w:rsidR="00293145" w:rsidRPr="00B20823">
        <w:rPr>
          <w:rFonts w:cs="Times New Roman"/>
          <w:color w:val="auto"/>
          <w:kern w:val="24"/>
          <w:sz w:val="22"/>
          <w:szCs w:val="20"/>
        </w:rPr>
        <w:t>. Intervencije JVP Čepin po mjesecima u 202</w:t>
      </w:r>
      <w:r w:rsidR="00AB544C" w:rsidRPr="00B20823">
        <w:rPr>
          <w:rFonts w:cs="Times New Roman"/>
          <w:color w:val="auto"/>
          <w:kern w:val="24"/>
          <w:sz w:val="22"/>
          <w:szCs w:val="20"/>
        </w:rPr>
        <w:t>3</w:t>
      </w:r>
      <w:r w:rsidR="00293145" w:rsidRPr="00B20823">
        <w:rPr>
          <w:rFonts w:cs="Times New Roman"/>
          <w:color w:val="auto"/>
          <w:kern w:val="24"/>
          <w:sz w:val="22"/>
          <w:szCs w:val="20"/>
        </w:rPr>
        <w:t>.</w:t>
      </w:r>
      <w:r w:rsidR="00A43819">
        <w:rPr>
          <w:rFonts w:cs="Times New Roman"/>
          <w:color w:val="auto"/>
          <w:kern w:val="24"/>
          <w:sz w:val="22"/>
          <w:szCs w:val="20"/>
        </w:rPr>
        <w:t xml:space="preserve"> godini</w:t>
      </w:r>
    </w:p>
    <w:p w14:paraId="1B6CE3C5" w14:textId="345430B5" w:rsidR="00F57403" w:rsidRPr="00B20823" w:rsidRDefault="00AB544C" w:rsidP="00F57403">
      <w:pPr>
        <w:keepNext/>
        <w:spacing w:line="276" w:lineRule="auto"/>
        <w:jc w:val="center"/>
        <w:rPr>
          <w:rFonts w:cs="Times New Roman"/>
        </w:rPr>
      </w:pPr>
      <w:r w:rsidRPr="00B20823">
        <w:rPr>
          <w:rFonts w:cs="Times New Roman"/>
          <w:noProof/>
        </w:rPr>
        <w:lastRenderedPageBreak/>
        <w:drawing>
          <wp:inline distT="0" distB="0" distL="0" distR="0" wp14:anchorId="1CDD4EB2" wp14:editId="25EC24AC">
            <wp:extent cx="6120130" cy="4011295"/>
            <wp:effectExtent l="0" t="0" r="13970" b="8255"/>
            <wp:docPr id="1484528185" name="Grafikon 1">
              <a:extLst xmlns:a="http://schemas.openxmlformats.org/drawingml/2006/main">
                <a:ext uri="{FF2B5EF4-FFF2-40B4-BE49-F238E27FC236}">
                  <a16:creationId xmlns:a16="http://schemas.microsoft.com/office/drawing/2014/main" id="{A2D4B600-423D-5420-4F7F-01F85844595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214BF16" w14:textId="1F1F36C6" w:rsidR="00B2590B" w:rsidRPr="00A43819" w:rsidRDefault="00F57403" w:rsidP="00A43819">
      <w:pPr>
        <w:pStyle w:val="Opisslike"/>
        <w:spacing w:before="120" w:after="120" w:line="276" w:lineRule="auto"/>
        <w:jc w:val="center"/>
        <w:rPr>
          <w:rFonts w:cs="Times New Roman"/>
          <w:color w:val="auto"/>
          <w:sz w:val="22"/>
          <w:szCs w:val="20"/>
        </w:rPr>
      </w:pPr>
      <w:r w:rsidRPr="00A43819">
        <w:rPr>
          <w:rFonts w:cs="Times New Roman"/>
          <w:color w:val="auto"/>
          <w:sz w:val="22"/>
          <w:szCs w:val="20"/>
        </w:rPr>
        <w:t xml:space="preserve">Grafikon </w:t>
      </w:r>
      <w:r w:rsidRPr="00A43819">
        <w:rPr>
          <w:rFonts w:cs="Times New Roman"/>
          <w:color w:val="auto"/>
          <w:sz w:val="22"/>
          <w:szCs w:val="20"/>
        </w:rPr>
        <w:fldChar w:fldCharType="begin"/>
      </w:r>
      <w:r w:rsidRPr="00A43819">
        <w:rPr>
          <w:rFonts w:cs="Times New Roman"/>
          <w:color w:val="auto"/>
          <w:sz w:val="22"/>
          <w:szCs w:val="20"/>
        </w:rPr>
        <w:instrText xml:space="preserve"> SEQ Grafikon \* ARABIC </w:instrText>
      </w:r>
      <w:r w:rsidRPr="00A43819">
        <w:rPr>
          <w:rFonts w:cs="Times New Roman"/>
          <w:color w:val="auto"/>
          <w:sz w:val="22"/>
          <w:szCs w:val="20"/>
        </w:rPr>
        <w:fldChar w:fldCharType="separate"/>
      </w:r>
      <w:r w:rsidR="00B20823" w:rsidRPr="00A43819">
        <w:rPr>
          <w:rFonts w:cs="Times New Roman"/>
          <w:noProof/>
          <w:color w:val="auto"/>
          <w:sz w:val="22"/>
          <w:szCs w:val="20"/>
        </w:rPr>
        <w:t>1</w:t>
      </w:r>
      <w:r w:rsidRPr="00A43819">
        <w:rPr>
          <w:rFonts w:cs="Times New Roman"/>
          <w:color w:val="auto"/>
          <w:sz w:val="22"/>
          <w:szCs w:val="20"/>
        </w:rPr>
        <w:fldChar w:fldCharType="end"/>
      </w:r>
      <w:r w:rsidRPr="00A43819">
        <w:rPr>
          <w:rFonts w:cs="Times New Roman"/>
          <w:color w:val="auto"/>
          <w:sz w:val="22"/>
          <w:szCs w:val="20"/>
        </w:rPr>
        <w:t>. Broj intervencija u 202</w:t>
      </w:r>
      <w:r w:rsidR="00AB544C" w:rsidRPr="00A43819">
        <w:rPr>
          <w:rFonts w:cs="Times New Roman"/>
          <w:color w:val="auto"/>
          <w:sz w:val="22"/>
          <w:szCs w:val="20"/>
        </w:rPr>
        <w:t>3</w:t>
      </w:r>
      <w:r w:rsidRPr="00A43819">
        <w:rPr>
          <w:rFonts w:cs="Times New Roman"/>
          <w:color w:val="auto"/>
          <w:sz w:val="22"/>
          <w:szCs w:val="20"/>
        </w:rPr>
        <w:t>. godini po mjesecu nastanka</w:t>
      </w:r>
    </w:p>
    <w:p w14:paraId="78CA8A67" w14:textId="03504B49" w:rsidR="00374C7D" w:rsidRPr="00B20823" w:rsidRDefault="00374C7D" w:rsidP="00374C7D">
      <w:pPr>
        <w:spacing w:line="276" w:lineRule="auto"/>
        <w:ind w:firstLine="709"/>
        <w:jc w:val="both"/>
        <w:rPr>
          <w:rFonts w:cs="Times New Roman"/>
        </w:rPr>
      </w:pPr>
      <w:r w:rsidRPr="00B20823">
        <w:rPr>
          <w:rFonts w:cs="Times New Roman"/>
        </w:rPr>
        <w:t xml:space="preserve">Kada pogledamo grafikon 2. koji pokazuje intervencije JVP Čepin u protekloj godini po satu dojave, vidljivo je kako se velika većina  njih odvijala u satima između </w:t>
      </w:r>
      <w:r w:rsidR="00AB544C" w:rsidRPr="00B20823">
        <w:rPr>
          <w:rFonts w:cs="Times New Roman"/>
        </w:rPr>
        <w:t>9</w:t>
      </w:r>
      <w:r w:rsidRPr="00B20823">
        <w:rPr>
          <w:rFonts w:cs="Times New Roman"/>
        </w:rPr>
        <w:t xml:space="preserve"> i 13h te </w:t>
      </w:r>
      <w:r w:rsidR="00AB544C" w:rsidRPr="00B20823">
        <w:rPr>
          <w:rFonts w:cs="Times New Roman"/>
        </w:rPr>
        <w:t>oko</w:t>
      </w:r>
      <w:r w:rsidRPr="00B20823">
        <w:rPr>
          <w:rFonts w:cs="Times New Roman"/>
        </w:rPr>
        <w:t xml:space="preserve"> 1</w:t>
      </w:r>
      <w:r w:rsidR="00AB544C" w:rsidRPr="00B20823">
        <w:rPr>
          <w:rFonts w:cs="Times New Roman"/>
        </w:rPr>
        <w:t>9</w:t>
      </w:r>
      <w:r w:rsidRPr="00B20823">
        <w:rPr>
          <w:rFonts w:cs="Times New Roman"/>
        </w:rPr>
        <w:t xml:space="preserve">, a manji broj u kasnim noćnim i </w:t>
      </w:r>
      <w:r w:rsidR="005F67E1" w:rsidRPr="00B20823">
        <w:rPr>
          <w:rFonts w:cs="Times New Roman"/>
        </w:rPr>
        <w:t>jutarnjim</w:t>
      </w:r>
      <w:r w:rsidRPr="00B20823">
        <w:rPr>
          <w:rFonts w:cs="Times New Roman"/>
        </w:rPr>
        <w:t xml:space="preserve"> satima.</w:t>
      </w:r>
    </w:p>
    <w:p w14:paraId="70D364AF" w14:textId="77777777" w:rsidR="00374C7D" w:rsidRPr="00B20823" w:rsidRDefault="00374C7D" w:rsidP="00374C7D">
      <w:pPr>
        <w:rPr>
          <w:rFonts w:cs="Times New Roman"/>
        </w:rPr>
      </w:pPr>
    </w:p>
    <w:p w14:paraId="4DFDA579" w14:textId="3E32ADDC" w:rsidR="00293145" w:rsidRPr="00B20823" w:rsidRDefault="00AB544C" w:rsidP="00F57403">
      <w:pPr>
        <w:keepNext/>
        <w:spacing w:line="276" w:lineRule="auto"/>
        <w:jc w:val="center"/>
        <w:rPr>
          <w:rFonts w:cs="Times New Roman"/>
        </w:rPr>
      </w:pPr>
      <w:r w:rsidRPr="00B20823">
        <w:rPr>
          <w:rFonts w:cs="Times New Roman"/>
          <w:noProof/>
        </w:rPr>
        <w:drawing>
          <wp:inline distT="0" distB="0" distL="0" distR="0" wp14:anchorId="3944A6DE" wp14:editId="76079CAF">
            <wp:extent cx="5116830" cy="3422650"/>
            <wp:effectExtent l="0" t="0" r="7620" b="6350"/>
            <wp:docPr id="1175766694" name="Grafikon 1">
              <a:extLst xmlns:a="http://schemas.openxmlformats.org/drawingml/2006/main">
                <a:ext uri="{FF2B5EF4-FFF2-40B4-BE49-F238E27FC236}">
                  <a16:creationId xmlns:a16="http://schemas.microsoft.com/office/drawing/2014/main" id="{EB57FCE6-BEFE-F1E4-51F6-214EF21ED4C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16C1EF32" w14:textId="7B065317" w:rsidR="00293145" w:rsidRDefault="00293145" w:rsidP="00A43819">
      <w:pPr>
        <w:pStyle w:val="Opisslike"/>
        <w:spacing w:before="120" w:after="120" w:line="276" w:lineRule="auto"/>
        <w:jc w:val="center"/>
        <w:rPr>
          <w:rFonts w:cs="Times New Roman"/>
          <w:color w:val="auto"/>
          <w:sz w:val="22"/>
          <w:szCs w:val="22"/>
        </w:rPr>
      </w:pPr>
      <w:r w:rsidRPr="00A43819">
        <w:rPr>
          <w:rFonts w:cs="Times New Roman"/>
          <w:color w:val="auto"/>
          <w:sz w:val="22"/>
          <w:szCs w:val="22"/>
        </w:rPr>
        <w:t xml:space="preserve">Grafikon </w:t>
      </w:r>
      <w:r w:rsidRPr="00A43819">
        <w:rPr>
          <w:rFonts w:cs="Times New Roman"/>
          <w:color w:val="auto"/>
          <w:sz w:val="22"/>
          <w:szCs w:val="22"/>
        </w:rPr>
        <w:fldChar w:fldCharType="begin"/>
      </w:r>
      <w:r w:rsidRPr="00A43819">
        <w:rPr>
          <w:rFonts w:cs="Times New Roman"/>
          <w:color w:val="auto"/>
          <w:sz w:val="22"/>
          <w:szCs w:val="22"/>
        </w:rPr>
        <w:instrText xml:space="preserve"> SEQ Grafikon \* ARABIC </w:instrText>
      </w:r>
      <w:r w:rsidRPr="00A43819">
        <w:rPr>
          <w:rFonts w:cs="Times New Roman"/>
          <w:color w:val="auto"/>
          <w:sz w:val="22"/>
          <w:szCs w:val="22"/>
        </w:rPr>
        <w:fldChar w:fldCharType="separate"/>
      </w:r>
      <w:r w:rsidR="00B20823" w:rsidRPr="00A43819">
        <w:rPr>
          <w:rFonts w:cs="Times New Roman"/>
          <w:noProof/>
          <w:color w:val="auto"/>
          <w:sz w:val="22"/>
          <w:szCs w:val="22"/>
        </w:rPr>
        <w:t>2</w:t>
      </w:r>
      <w:r w:rsidRPr="00A43819">
        <w:rPr>
          <w:rFonts w:cs="Times New Roman"/>
          <w:noProof/>
          <w:color w:val="auto"/>
          <w:sz w:val="22"/>
          <w:szCs w:val="22"/>
        </w:rPr>
        <w:fldChar w:fldCharType="end"/>
      </w:r>
      <w:r w:rsidRPr="00A43819">
        <w:rPr>
          <w:rFonts w:cs="Times New Roman"/>
          <w:color w:val="auto"/>
          <w:sz w:val="22"/>
          <w:szCs w:val="22"/>
        </w:rPr>
        <w:t>. Intervencije JVP Čepin u 202</w:t>
      </w:r>
      <w:r w:rsidR="00AB544C" w:rsidRPr="00A43819">
        <w:rPr>
          <w:rFonts w:cs="Times New Roman"/>
          <w:color w:val="auto"/>
          <w:sz w:val="22"/>
          <w:szCs w:val="22"/>
        </w:rPr>
        <w:t>3</w:t>
      </w:r>
      <w:r w:rsidRPr="00A43819">
        <w:rPr>
          <w:rFonts w:cs="Times New Roman"/>
          <w:color w:val="auto"/>
          <w:sz w:val="22"/>
          <w:szCs w:val="22"/>
        </w:rPr>
        <w:t>. godini po vremenu dojave</w:t>
      </w:r>
    </w:p>
    <w:p w14:paraId="727D4B63" w14:textId="77777777" w:rsidR="001C582D" w:rsidRPr="001C582D" w:rsidRDefault="001C582D" w:rsidP="001C582D"/>
    <w:p w14:paraId="45749AD1" w14:textId="77777777" w:rsidR="00293145" w:rsidRPr="00B20823" w:rsidRDefault="00293145" w:rsidP="00F57403">
      <w:pPr>
        <w:pStyle w:val="Odlomakpopisa"/>
        <w:numPr>
          <w:ilvl w:val="1"/>
          <w:numId w:val="21"/>
        </w:numPr>
        <w:spacing w:line="276" w:lineRule="auto"/>
        <w:jc w:val="both"/>
        <w:rPr>
          <w:rFonts w:cs="Times New Roman"/>
          <w:i/>
          <w:szCs w:val="24"/>
        </w:rPr>
      </w:pPr>
      <w:r w:rsidRPr="00B20823">
        <w:rPr>
          <w:rFonts w:cs="Times New Roman"/>
          <w:i/>
          <w:szCs w:val="24"/>
        </w:rPr>
        <w:lastRenderedPageBreak/>
        <w:t>Stručna nastava, usavršavanje i uvježbavanje te obuka</w:t>
      </w:r>
    </w:p>
    <w:p w14:paraId="25640D22" w14:textId="77777777" w:rsidR="00293145" w:rsidRPr="00B20823" w:rsidRDefault="00293145" w:rsidP="00F57403">
      <w:pPr>
        <w:spacing w:line="276" w:lineRule="auto"/>
        <w:ind w:firstLine="708"/>
        <w:jc w:val="both"/>
        <w:rPr>
          <w:rFonts w:cs="Times New Roman"/>
        </w:rPr>
      </w:pPr>
      <w:r w:rsidRPr="00B20823">
        <w:rPr>
          <w:rFonts w:cs="Times New Roman"/>
        </w:rPr>
        <w:t>Zapovjednik je donio godišnji Plan nastave s popisom nastavnih tema i taktičkih zadataka prema važećem Pravilniku o programu i načinu provedbe teorijske nastave i praktičnih vježbi u vatrogasnim postrojbama te je postrojba isti uredno i izvršavala sukladno epidemiološkim mjerama koje su bile na snazi.</w:t>
      </w:r>
    </w:p>
    <w:p w14:paraId="7191B6F4" w14:textId="77777777" w:rsidR="00A43819" w:rsidRPr="00B20823" w:rsidRDefault="00A43819" w:rsidP="00A43819">
      <w:pPr>
        <w:spacing w:line="276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Postrojba je ponovno sudjelovala u provođenju praktične </w:t>
      </w:r>
      <w:r w:rsidRPr="00DF7E40">
        <w:rPr>
          <w:rFonts w:cs="Times New Roman"/>
        </w:rPr>
        <w:t>nastave iz predmeta Osnove strojarstva s tehničkim crtanjem na RC Zidine polaznicima Državne vatrogasne škole odjel Osijek.</w:t>
      </w:r>
      <w:r>
        <w:rPr>
          <w:rFonts w:cs="Times New Roman"/>
        </w:rPr>
        <w:t xml:space="preserve"> 26. rujna održana je vježba evakuacije i gašenja požara u DV Zvončić Čepin na kojoj je sudjelovala JVP sa 4 vatrogasca i 2 vozila te DVD Čepin s 3 vatrogasca. Nakon održane vježbe u dvorištu DV održano je kratko druženje s djecom, vatrogasne igrice i upoznavanje s opremom i vatrogasnom djelatnošću. Postrojba je sudjelovala i u obilježavanju 100. obljetnice DVD-a Vuka na pokaznoj vježbi spašavanja iz vozila u prometnoj nesreći s 1 vozilom i 3 vatrogasca uz DVD Vuku s 1 vozilom i 3 vatrogasca.</w:t>
      </w:r>
    </w:p>
    <w:p w14:paraId="083422DA" w14:textId="748AA36E" w:rsidR="00E73D77" w:rsidRPr="00B20823" w:rsidRDefault="00293145" w:rsidP="00F57403">
      <w:pPr>
        <w:spacing w:line="276" w:lineRule="auto"/>
        <w:ind w:firstLine="708"/>
        <w:jc w:val="both"/>
        <w:rPr>
          <w:rFonts w:cs="Times New Roman"/>
        </w:rPr>
      </w:pPr>
      <w:r w:rsidRPr="00B20823">
        <w:rPr>
          <w:rFonts w:cs="Times New Roman"/>
        </w:rPr>
        <w:t xml:space="preserve">U protekloj godini </w:t>
      </w:r>
      <w:r w:rsidR="00B60672">
        <w:rPr>
          <w:rFonts w:cs="Times New Roman"/>
        </w:rPr>
        <w:t>2</w:t>
      </w:r>
      <w:r w:rsidRPr="00B20823">
        <w:rPr>
          <w:rFonts w:cs="Times New Roman"/>
        </w:rPr>
        <w:t xml:space="preserve"> zaposlenika </w:t>
      </w:r>
      <w:r w:rsidR="00B60672">
        <w:rPr>
          <w:rFonts w:cs="Times New Roman"/>
        </w:rPr>
        <w:t xml:space="preserve">su </w:t>
      </w:r>
      <w:r w:rsidR="007B6F8D">
        <w:rPr>
          <w:rFonts w:cs="Times New Roman"/>
        </w:rPr>
        <w:t>položila</w:t>
      </w:r>
      <w:r w:rsidR="00B60672">
        <w:rPr>
          <w:rFonts w:cs="Times New Roman"/>
        </w:rPr>
        <w:t xml:space="preserve"> ispit za vatrogasca s posebnim ovlastima i odgovornostima, a j</w:t>
      </w:r>
      <w:r w:rsidR="00E73D77" w:rsidRPr="00B20823">
        <w:rPr>
          <w:rFonts w:cs="Times New Roman"/>
        </w:rPr>
        <w:t xml:space="preserve">edan zaposlenik uspješno je završio specijalnost </w:t>
      </w:r>
      <w:r w:rsidR="00B60672" w:rsidRPr="00B60672">
        <w:rPr>
          <w:rFonts w:cs="Times New Roman"/>
        </w:rPr>
        <w:t>Spašavanje iz dubina i visina - I. stupanj</w:t>
      </w:r>
      <w:r w:rsidR="00E73D77" w:rsidRPr="00B20823">
        <w:rPr>
          <w:rFonts w:cs="Times New Roman"/>
        </w:rPr>
        <w:t>.</w:t>
      </w:r>
    </w:p>
    <w:p w14:paraId="6DFDDEB3" w14:textId="5B269B0E" w:rsidR="009C2E1A" w:rsidRPr="00B20823" w:rsidRDefault="009C2E1A" w:rsidP="00F57403">
      <w:pPr>
        <w:spacing w:line="276" w:lineRule="auto"/>
        <w:ind w:firstLine="708"/>
        <w:jc w:val="both"/>
        <w:rPr>
          <w:rFonts w:cs="Times New Roman"/>
        </w:rPr>
      </w:pPr>
      <w:r w:rsidRPr="00B20823">
        <w:rPr>
          <w:rFonts w:cs="Times New Roman"/>
        </w:rPr>
        <w:t xml:space="preserve">Povodom mjeseca svibnja posjetila su nas djeca iz </w:t>
      </w:r>
      <w:r w:rsidR="00AA0C54">
        <w:rPr>
          <w:rFonts w:cs="Times New Roman"/>
        </w:rPr>
        <w:t xml:space="preserve">OŠ Miroslava Krleže Čepin, a u lipnju i starije skupine djece iz DV Zvončić Čepin </w:t>
      </w:r>
      <w:r w:rsidRPr="00B20823">
        <w:rPr>
          <w:rFonts w:cs="Times New Roman"/>
        </w:rPr>
        <w:t>koj</w:t>
      </w:r>
      <w:r w:rsidR="00AA0C54">
        <w:rPr>
          <w:rFonts w:cs="Times New Roman"/>
        </w:rPr>
        <w:t>e</w:t>
      </w:r>
      <w:r w:rsidRPr="00B20823">
        <w:rPr>
          <w:rFonts w:cs="Times New Roman"/>
        </w:rPr>
        <w:t xml:space="preserve"> smo pobliže upoznali s vatrogastvo, ali i održali kratko predavanje o tome kako se ponašati u slučaju požara te kako se ponašati da do požara ni ne dođe.</w:t>
      </w:r>
    </w:p>
    <w:p w14:paraId="24C1636B" w14:textId="77777777" w:rsidR="00293145" w:rsidRPr="00B20823" w:rsidRDefault="00293145" w:rsidP="00F57403">
      <w:pPr>
        <w:spacing w:line="276" w:lineRule="auto"/>
        <w:jc w:val="both"/>
        <w:rPr>
          <w:rFonts w:cs="Times New Roman"/>
        </w:rPr>
      </w:pPr>
    </w:p>
    <w:p w14:paraId="2A0FB3CC" w14:textId="77777777" w:rsidR="00293145" w:rsidRPr="00B20823" w:rsidRDefault="00293145" w:rsidP="00F57403">
      <w:pPr>
        <w:pStyle w:val="Odlomakpopisa"/>
        <w:widowControl/>
        <w:numPr>
          <w:ilvl w:val="1"/>
          <w:numId w:val="21"/>
        </w:numPr>
        <w:suppressAutoHyphens w:val="0"/>
        <w:spacing w:line="276" w:lineRule="auto"/>
        <w:contextualSpacing/>
        <w:jc w:val="both"/>
        <w:rPr>
          <w:rFonts w:cs="Times New Roman"/>
          <w:i/>
          <w:szCs w:val="24"/>
        </w:rPr>
      </w:pPr>
      <w:r w:rsidRPr="00B20823">
        <w:rPr>
          <w:rFonts w:cs="Times New Roman"/>
          <w:i/>
          <w:szCs w:val="24"/>
        </w:rPr>
        <w:t>Suradnja s drugim vatrogasnim postrojbama i institucijama</w:t>
      </w:r>
    </w:p>
    <w:p w14:paraId="3BC13EA7" w14:textId="40993CA4" w:rsidR="0029538B" w:rsidRPr="00B20823" w:rsidRDefault="00293145" w:rsidP="00F57403">
      <w:pPr>
        <w:spacing w:line="276" w:lineRule="auto"/>
        <w:ind w:firstLine="708"/>
        <w:jc w:val="both"/>
        <w:rPr>
          <w:rFonts w:cs="Times New Roman"/>
        </w:rPr>
      </w:pPr>
      <w:r w:rsidRPr="00B20823">
        <w:rPr>
          <w:rFonts w:cs="Times New Roman"/>
        </w:rPr>
        <w:t>Tijekom pripremnog razdoblja ostvaren je kontakt i suradnja s drugim vatrogasnim postrojbama (dobrovoljnim vatrogasnim društvima i javnim vatrogasnim postrojbama), posebno s JVP Trogir i JVP Novska koje su također osnovane iste godine te su prolazile isto pripremno razdoblje i aktivnosti kao i JVP Čepin. Suradnja je odlična s DVD-om Čepin, ali i ostalim DVD-ovima s područja Osnivača (Beketinci, Hrastin, Vladislavci i Vuka)</w:t>
      </w:r>
      <w:r w:rsidR="00B60672">
        <w:rPr>
          <w:rFonts w:cs="Times New Roman"/>
        </w:rPr>
        <w:t>.</w:t>
      </w:r>
    </w:p>
    <w:p w14:paraId="37716E3B" w14:textId="34CC8F11" w:rsidR="00293145" w:rsidRPr="00B20823" w:rsidRDefault="00331EF2" w:rsidP="00F57403">
      <w:pPr>
        <w:spacing w:line="276" w:lineRule="auto"/>
        <w:ind w:firstLine="708"/>
        <w:jc w:val="both"/>
        <w:rPr>
          <w:rFonts w:cs="Times New Roman"/>
        </w:rPr>
      </w:pPr>
      <w:r w:rsidRPr="00B20823">
        <w:rPr>
          <w:rFonts w:cs="Times New Roman"/>
        </w:rPr>
        <w:t xml:space="preserve">Zapovjednik JVP Čepin kao pomoćnik županijskog vatrogasnog zapovjednika Osječko-baranjske županije sudjeluje na svim sastancima Zapovjedništva Vatrogasne zajednice Osječko-baranjske županije, </w:t>
      </w:r>
      <w:r w:rsidR="00B60672">
        <w:rPr>
          <w:rFonts w:cs="Times New Roman"/>
        </w:rPr>
        <w:t xml:space="preserve">te u radu </w:t>
      </w:r>
      <w:r w:rsidRPr="00B20823">
        <w:rPr>
          <w:rFonts w:cs="Times New Roman"/>
        </w:rPr>
        <w:t>Odbor</w:t>
      </w:r>
      <w:r w:rsidR="00B60672">
        <w:rPr>
          <w:rFonts w:cs="Times New Roman"/>
        </w:rPr>
        <w:t>a</w:t>
      </w:r>
      <w:r w:rsidRPr="00B20823">
        <w:rPr>
          <w:rFonts w:cs="Times New Roman"/>
        </w:rPr>
        <w:t xml:space="preserve"> za informatizaciju Nacionalnog odbora za preventivnu zaštitu i gašenje požara Republike Hrvatske.</w:t>
      </w:r>
    </w:p>
    <w:p w14:paraId="438170A8" w14:textId="77777777" w:rsidR="0029538B" w:rsidRPr="00B20823" w:rsidRDefault="0029538B" w:rsidP="00F57403">
      <w:pPr>
        <w:spacing w:line="276" w:lineRule="auto"/>
        <w:ind w:firstLine="708"/>
        <w:jc w:val="both"/>
        <w:rPr>
          <w:rFonts w:cs="Times New Roman"/>
        </w:rPr>
      </w:pPr>
    </w:p>
    <w:p w14:paraId="7EBE258D" w14:textId="77777777" w:rsidR="00293145" w:rsidRPr="00B20823" w:rsidRDefault="00293145" w:rsidP="00F57403">
      <w:pPr>
        <w:pStyle w:val="Odlomakpopisa"/>
        <w:widowControl/>
        <w:numPr>
          <w:ilvl w:val="0"/>
          <w:numId w:val="21"/>
        </w:numPr>
        <w:suppressAutoHyphens w:val="0"/>
        <w:spacing w:line="276" w:lineRule="auto"/>
        <w:contextualSpacing/>
        <w:jc w:val="both"/>
        <w:rPr>
          <w:rFonts w:cs="Times New Roman"/>
          <w:b/>
          <w:szCs w:val="24"/>
        </w:rPr>
      </w:pPr>
      <w:r w:rsidRPr="00B20823">
        <w:rPr>
          <w:rFonts w:cs="Times New Roman"/>
          <w:b/>
          <w:szCs w:val="24"/>
        </w:rPr>
        <w:t>Radni prostor</w:t>
      </w:r>
    </w:p>
    <w:p w14:paraId="5FB39592" w14:textId="128D3E86" w:rsidR="00293145" w:rsidRDefault="00293145" w:rsidP="00F57403">
      <w:pPr>
        <w:spacing w:line="276" w:lineRule="auto"/>
        <w:ind w:firstLine="708"/>
        <w:jc w:val="both"/>
        <w:rPr>
          <w:rFonts w:cs="Times New Roman"/>
        </w:rPr>
      </w:pPr>
      <w:r w:rsidRPr="00B20823">
        <w:rPr>
          <w:rFonts w:cs="Times New Roman"/>
        </w:rPr>
        <w:t>DVD Čepin prilagodio je radni prostor vatrogasnog doma potrebama DVD-a i JVP Čepin u 2019. godini te je protekle godine nastavljeno redovno održavanje prostorija.</w:t>
      </w:r>
      <w:r w:rsidR="00443FC2" w:rsidRPr="00B20823">
        <w:rPr>
          <w:rFonts w:cs="Times New Roman"/>
        </w:rPr>
        <w:t xml:space="preserve"> U suradnji s Osnivačima te financijskim mogućnostima</w:t>
      </w:r>
      <w:r w:rsidR="009C2E1A" w:rsidRPr="00B20823">
        <w:rPr>
          <w:rFonts w:cs="Times New Roman"/>
        </w:rPr>
        <w:t xml:space="preserve"> uz korištenje europskih fondova</w:t>
      </w:r>
      <w:r w:rsidR="00443FC2" w:rsidRPr="00B20823">
        <w:rPr>
          <w:rFonts w:cs="Times New Roman"/>
        </w:rPr>
        <w:t>, u skorijoj budućnosti potrebno je planirati izgradnju novog vatrogasnog kompleksa na novoj lokaciji.</w:t>
      </w:r>
    </w:p>
    <w:p w14:paraId="61639DDE" w14:textId="77777777" w:rsidR="00B60672" w:rsidRPr="00B20823" w:rsidRDefault="00B60672" w:rsidP="00F57403">
      <w:pPr>
        <w:spacing w:line="276" w:lineRule="auto"/>
        <w:ind w:firstLine="708"/>
        <w:jc w:val="both"/>
        <w:rPr>
          <w:rFonts w:cs="Times New Roman"/>
        </w:rPr>
      </w:pPr>
    </w:p>
    <w:p w14:paraId="43B6D223" w14:textId="77777777" w:rsidR="00293145" w:rsidRPr="00B20823" w:rsidRDefault="00293145" w:rsidP="00F57403">
      <w:pPr>
        <w:pStyle w:val="Odlomakpopisa"/>
        <w:widowControl/>
        <w:numPr>
          <w:ilvl w:val="0"/>
          <w:numId w:val="21"/>
        </w:numPr>
        <w:suppressAutoHyphens w:val="0"/>
        <w:spacing w:line="276" w:lineRule="auto"/>
        <w:contextualSpacing/>
        <w:jc w:val="both"/>
        <w:rPr>
          <w:rFonts w:cs="Times New Roman"/>
          <w:b/>
          <w:szCs w:val="24"/>
        </w:rPr>
      </w:pPr>
      <w:r w:rsidRPr="00B20823">
        <w:rPr>
          <w:rFonts w:cs="Times New Roman"/>
          <w:b/>
          <w:szCs w:val="24"/>
        </w:rPr>
        <w:t>Vozila i oprema</w:t>
      </w:r>
    </w:p>
    <w:p w14:paraId="57A85A63" w14:textId="4301D448" w:rsidR="00293145" w:rsidRPr="00B20823" w:rsidRDefault="00293145" w:rsidP="00F57403">
      <w:pPr>
        <w:spacing w:line="276" w:lineRule="auto"/>
        <w:ind w:firstLine="709"/>
        <w:jc w:val="both"/>
        <w:rPr>
          <w:rFonts w:cs="Times New Roman"/>
        </w:rPr>
      </w:pPr>
      <w:r w:rsidRPr="00B20823">
        <w:rPr>
          <w:rFonts w:cs="Times New Roman"/>
        </w:rPr>
        <w:t>Postrojba posjeduje propisanu opremu sukladno Pravilniku o minimumu tehničke opreme i sredstava vatrogasnih postrojbi no istu je nužno održavati i obnavljati.</w:t>
      </w:r>
    </w:p>
    <w:p w14:paraId="70A0615A" w14:textId="61748E82" w:rsidR="00293145" w:rsidRDefault="00293145" w:rsidP="00F57403">
      <w:pPr>
        <w:spacing w:line="276" w:lineRule="auto"/>
        <w:ind w:firstLine="709"/>
        <w:jc w:val="both"/>
        <w:rPr>
          <w:rFonts w:cs="Times New Roman"/>
        </w:rPr>
      </w:pPr>
      <w:r w:rsidRPr="00B20823">
        <w:rPr>
          <w:rFonts w:cs="Times New Roman"/>
        </w:rPr>
        <w:t xml:space="preserve">Servisiran je i dio izolacijskih aparata za što je obvezu preuzela Postrojba temeljem ugovornih obveza, </w:t>
      </w:r>
      <w:r w:rsidR="009C2E1A" w:rsidRPr="00B20823">
        <w:rPr>
          <w:rFonts w:cs="Times New Roman"/>
        </w:rPr>
        <w:t>atestirana</w:t>
      </w:r>
      <w:r w:rsidR="00681BDE" w:rsidRPr="00B20823">
        <w:rPr>
          <w:rFonts w:cs="Times New Roman"/>
        </w:rPr>
        <w:t xml:space="preserve"> odijela za potpunu zaštitu kao i kompresor za punjenje boca zrakom </w:t>
      </w:r>
      <w:r w:rsidR="00443FC2" w:rsidRPr="00B20823">
        <w:rPr>
          <w:rFonts w:cs="Times New Roman"/>
        </w:rPr>
        <w:t>te</w:t>
      </w:r>
      <w:r w:rsidR="00681BDE" w:rsidRPr="00B20823">
        <w:rPr>
          <w:rFonts w:cs="Times New Roman"/>
        </w:rPr>
        <w:t xml:space="preserve"> detektor plinova.</w:t>
      </w:r>
    </w:p>
    <w:p w14:paraId="7C730A0A" w14:textId="77777777" w:rsidR="00B60672" w:rsidRPr="00B20823" w:rsidRDefault="00B60672" w:rsidP="00F57403">
      <w:pPr>
        <w:spacing w:line="276" w:lineRule="auto"/>
        <w:ind w:firstLine="709"/>
        <w:jc w:val="both"/>
        <w:rPr>
          <w:rFonts w:cs="Times New Roman"/>
        </w:rPr>
      </w:pPr>
    </w:p>
    <w:p w14:paraId="1501F246" w14:textId="77777777" w:rsidR="00293145" w:rsidRPr="00B20823" w:rsidRDefault="00293145" w:rsidP="00F57403">
      <w:pPr>
        <w:pStyle w:val="Odlomakpopisa"/>
        <w:widowControl/>
        <w:numPr>
          <w:ilvl w:val="0"/>
          <w:numId w:val="21"/>
        </w:numPr>
        <w:suppressAutoHyphens w:val="0"/>
        <w:spacing w:line="276" w:lineRule="auto"/>
        <w:contextualSpacing/>
        <w:jc w:val="both"/>
        <w:rPr>
          <w:rFonts w:cs="Times New Roman"/>
          <w:b/>
          <w:szCs w:val="24"/>
        </w:rPr>
      </w:pPr>
      <w:r w:rsidRPr="00B20823">
        <w:rPr>
          <w:rFonts w:cs="Times New Roman"/>
          <w:b/>
          <w:szCs w:val="24"/>
        </w:rPr>
        <w:lastRenderedPageBreak/>
        <w:t>Osobna i skupna zaštitna oprema</w:t>
      </w:r>
    </w:p>
    <w:p w14:paraId="06B83369" w14:textId="7145E805" w:rsidR="00293145" w:rsidRPr="00B20823" w:rsidRDefault="00293145" w:rsidP="00F57403">
      <w:pPr>
        <w:spacing w:line="276" w:lineRule="auto"/>
        <w:ind w:firstLine="708"/>
        <w:jc w:val="both"/>
        <w:rPr>
          <w:rFonts w:cs="Times New Roman"/>
        </w:rPr>
      </w:pPr>
      <w:r w:rsidRPr="00B20823">
        <w:rPr>
          <w:rFonts w:cs="Times New Roman"/>
        </w:rPr>
        <w:t>U protekloj godini nabavljen</w:t>
      </w:r>
      <w:r w:rsidR="00AA0C54">
        <w:rPr>
          <w:rFonts w:cs="Times New Roman"/>
        </w:rPr>
        <w:t xml:space="preserve">a </w:t>
      </w:r>
      <w:r w:rsidRPr="00B20823">
        <w:rPr>
          <w:rFonts w:cs="Times New Roman"/>
        </w:rPr>
        <w:t>je osobn</w:t>
      </w:r>
      <w:r w:rsidR="00AA0C54">
        <w:rPr>
          <w:rFonts w:cs="Times New Roman"/>
        </w:rPr>
        <w:t>a</w:t>
      </w:r>
      <w:r w:rsidRPr="00B20823">
        <w:rPr>
          <w:rFonts w:cs="Times New Roman"/>
        </w:rPr>
        <w:t xml:space="preserve"> zaštitn</w:t>
      </w:r>
      <w:r w:rsidR="00AA0C54">
        <w:rPr>
          <w:rFonts w:cs="Times New Roman"/>
        </w:rPr>
        <w:t>a</w:t>
      </w:r>
      <w:r w:rsidRPr="00B20823">
        <w:rPr>
          <w:rFonts w:cs="Times New Roman"/>
        </w:rPr>
        <w:t xml:space="preserve"> oprem</w:t>
      </w:r>
      <w:r w:rsidR="00AA0C54">
        <w:rPr>
          <w:rFonts w:cs="Times New Roman"/>
        </w:rPr>
        <w:t>a</w:t>
      </w:r>
      <w:r w:rsidRPr="00B20823">
        <w:rPr>
          <w:rFonts w:cs="Times New Roman"/>
        </w:rPr>
        <w:t xml:space="preserve"> (intervencijska odijela, intervencijske rukavice, majice kratkih rukava</w:t>
      </w:r>
      <w:r w:rsidR="00681BDE" w:rsidRPr="00B20823">
        <w:rPr>
          <w:rFonts w:cs="Times New Roman"/>
        </w:rPr>
        <w:t xml:space="preserve"> i radne hlače</w:t>
      </w:r>
      <w:r w:rsidRPr="00B20823">
        <w:rPr>
          <w:rFonts w:cs="Times New Roman"/>
        </w:rPr>
        <w:t xml:space="preserve">). </w:t>
      </w:r>
      <w:r w:rsidR="00AA0C54">
        <w:rPr>
          <w:rFonts w:cs="Times New Roman"/>
        </w:rPr>
        <w:t>Pristigla su i dva kompleta izolacijskih aparata koji su konfigurirani za 2 kompozitne boce koje je u sklopu donacije krajem 2022. godine nabavila tvrtka Spar Hrvatska</w:t>
      </w:r>
      <w:r w:rsidR="002269E8">
        <w:rPr>
          <w:rFonts w:cs="Times New Roman"/>
        </w:rPr>
        <w:t xml:space="preserve"> vrijednosti </w:t>
      </w:r>
      <w:r w:rsidR="00893ED8">
        <w:rPr>
          <w:rFonts w:cs="Times New Roman"/>
        </w:rPr>
        <w:t>2</w:t>
      </w:r>
      <w:r w:rsidR="002269E8">
        <w:rPr>
          <w:rFonts w:cs="Times New Roman"/>
        </w:rPr>
        <w:t>.</w:t>
      </w:r>
      <w:r w:rsidR="00893ED8">
        <w:rPr>
          <w:rFonts w:cs="Times New Roman"/>
        </w:rPr>
        <w:t>626</w:t>
      </w:r>
      <w:r w:rsidR="002269E8">
        <w:rPr>
          <w:rFonts w:cs="Times New Roman"/>
        </w:rPr>
        <w:t>,</w:t>
      </w:r>
      <w:r w:rsidR="00893ED8">
        <w:rPr>
          <w:rFonts w:cs="Times New Roman"/>
        </w:rPr>
        <w:t>56</w:t>
      </w:r>
      <w:r w:rsidR="002269E8">
        <w:rPr>
          <w:rFonts w:cs="Times New Roman"/>
        </w:rPr>
        <w:t xml:space="preserve"> €</w:t>
      </w:r>
      <w:r w:rsidR="00AA0C54">
        <w:rPr>
          <w:rFonts w:cs="Times New Roman"/>
        </w:rPr>
        <w:t xml:space="preserve">. </w:t>
      </w:r>
      <w:r w:rsidRPr="00B20823">
        <w:rPr>
          <w:rFonts w:cs="Times New Roman"/>
        </w:rPr>
        <w:t>Svi zaposlenici (ujedno i operativni vatrogasci) posjeduju propisanu zaštitnu odjeću i obuću te vatrogasnu opremu za intervencije.</w:t>
      </w:r>
    </w:p>
    <w:p w14:paraId="6398FDA9" w14:textId="77777777" w:rsidR="00293145" w:rsidRPr="00B20823" w:rsidRDefault="00293145" w:rsidP="00F57403">
      <w:pPr>
        <w:pStyle w:val="Odlomakpopisa"/>
        <w:widowControl/>
        <w:suppressAutoHyphens w:val="0"/>
        <w:spacing w:line="276" w:lineRule="auto"/>
        <w:ind w:left="720"/>
        <w:contextualSpacing/>
        <w:jc w:val="both"/>
        <w:rPr>
          <w:rFonts w:cs="Times New Roman"/>
          <w:szCs w:val="24"/>
        </w:rPr>
      </w:pPr>
    </w:p>
    <w:p w14:paraId="7F483746" w14:textId="77777777" w:rsidR="00293145" w:rsidRPr="00B20823" w:rsidRDefault="00293145" w:rsidP="00F57403">
      <w:pPr>
        <w:pStyle w:val="Odlomakpopisa"/>
        <w:widowControl/>
        <w:numPr>
          <w:ilvl w:val="0"/>
          <w:numId w:val="21"/>
        </w:numPr>
        <w:suppressAutoHyphens w:val="0"/>
        <w:spacing w:line="276" w:lineRule="auto"/>
        <w:contextualSpacing/>
        <w:jc w:val="both"/>
        <w:rPr>
          <w:rFonts w:cs="Times New Roman"/>
          <w:b/>
          <w:szCs w:val="24"/>
        </w:rPr>
      </w:pPr>
      <w:r w:rsidRPr="00B20823">
        <w:rPr>
          <w:rFonts w:cs="Times New Roman"/>
          <w:b/>
          <w:szCs w:val="24"/>
        </w:rPr>
        <w:t>Pravna regulativa</w:t>
      </w:r>
    </w:p>
    <w:p w14:paraId="107D7470" w14:textId="4508C1E5" w:rsidR="00293145" w:rsidRPr="00B20823" w:rsidRDefault="00293145" w:rsidP="00F57403">
      <w:pPr>
        <w:spacing w:line="276" w:lineRule="auto"/>
        <w:ind w:firstLine="709"/>
        <w:jc w:val="both"/>
        <w:rPr>
          <w:rFonts w:cs="Times New Roman"/>
        </w:rPr>
      </w:pPr>
      <w:r w:rsidRPr="00B20823">
        <w:rPr>
          <w:rFonts w:cs="Times New Roman"/>
        </w:rPr>
        <w:t xml:space="preserve">U protekloj godini Vatrogasno vijeće je održalo </w:t>
      </w:r>
      <w:r w:rsidR="00B60672">
        <w:rPr>
          <w:rFonts w:cs="Times New Roman"/>
        </w:rPr>
        <w:t>10</w:t>
      </w:r>
      <w:r w:rsidRPr="00B20823">
        <w:rPr>
          <w:rFonts w:cs="Times New Roman"/>
        </w:rPr>
        <w:t xml:space="preserve"> sjednica te usvojilo i donijelo:</w:t>
      </w:r>
    </w:p>
    <w:p w14:paraId="32E2C122" w14:textId="2798D099" w:rsidR="00B60672" w:rsidRDefault="00B60672" w:rsidP="00F57403">
      <w:pPr>
        <w:pStyle w:val="Odlomakpopisa"/>
        <w:widowControl/>
        <w:numPr>
          <w:ilvl w:val="0"/>
          <w:numId w:val="22"/>
        </w:numPr>
        <w:suppressAutoHyphens w:val="0"/>
        <w:spacing w:after="16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Javni natječaj za imenovanje zapovjednika JVP Čepin,</w:t>
      </w:r>
    </w:p>
    <w:p w14:paraId="45F0A26E" w14:textId="53C722D8" w:rsidR="00CE5DAB" w:rsidRDefault="00CE5DAB" w:rsidP="00F57403">
      <w:pPr>
        <w:pStyle w:val="Odlomakpopisa"/>
        <w:widowControl/>
        <w:numPr>
          <w:ilvl w:val="0"/>
          <w:numId w:val="22"/>
        </w:numPr>
        <w:suppressAutoHyphens w:val="0"/>
        <w:spacing w:after="160" w:line="276" w:lineRule="auto"/>
        <w:contextualSpacing/>
        <w:jc w:val="both"/>
        <w:rPr>
          <w:rFonts w:cs="Times New Roman"/>
          <w:szCs w:val="24"/>
        </w:rPr>
      </w:pPr>
      <w:r w:rsidRPr="00CE5DAB">
        <w:rPr>
          <w:rFonts w:cs="Times New Roman"/>
          <w:szCs w:val="24"/>
        </w:rPr>
        <w:t>Pravilnik o plaćama i drugim primanjima radnika</w:t>
      </w:r>
      <w:r>
        <w:rPr>
          <w:rFonts w:cs="Times New Roman"/>
          <w:szCs w:val="24"/>
        </w:rPr>
        <w:t>,</w:t>
      </w:r>
    </w:p>
    <w:p w14:paraId="5A804FEA" w14:textId="13EE635E" w:rsidR="00CE5DAB" w:rsidRDefault="00CE5DAB" w:rsidP="00F57403">
      <w:pPr>
        <w:pStyle w:val="Odlomakpopisa"/>
        <w:widowControl/>
        <w:numPr>
          <w:ilvl w:val="0"/>
          <w:numId w:val="22"/>
        </w:numPr>
        <w:suppressAutoHyphens w:val="0"/>
        <w:spacing w:after="160" w:line="276" w:lineRule="auto"/>
        <w:contextualSpacing/>
        <w:jc w:val="both"/>
        <w:rPr>
          <w:rFonts w:cs="Times New Roman"/>
          <w:szCs w:val="24"/>
        </w:rPr>
      </w:pPr>
      <w:r w:rsidRPr="00CE5DAB">
        <w:rPr>
          <w:rFonts w:cs="Times New Roman"/>
          <w:szCs w:val="24"/>
        </w:rPr>
        <w:t>Pravilnik o unutarnjem ustrojstvu i načinu rada JVP Čepin</w:t>
      </w:r>
      <w:r>
        <w:rPr>
          <w:rFonts w:cs="Times New Roman"/>
          <w:szCs w:val="24"/>
        </w:rPr>
        <w:t>,</w:t>
      </w:r>
    </w:p>
    <w:p w14:paraId="42684D5C" w14:textId="41C88DB1" w:rsidR="00293145" w:rsidRPr="00B20823" w:rsidRDefault="00293145" w:rsidP="00F57403">
      <w:pPr>
        <w:pStyle w:val="Odlomakpopisa"/>
        <w:widowControl/>
        <w:numPr>
          <w:ilvl w:val="0"/>
          <w:numId w:val="22"/>
        </w:numPr>
        <w:suppressAutoHyphens w:val="0"/>
        <w:spacing w:after="160" w:line="276" w:lineRule="auto"/>
        <w:contextualSpacing/>
        <w:jc w:val="both"/>
        <w:rPr>
          <w:rFonts w:cs="Times New Roman"/>
          <w:szCs w:val="24"/>
        </w:rPr>
      </w:pPr>
      <w:r w:rsidRPr="00B20823">
        <w:rPr>
          <w:rFonts w:cs="Times New Roman"/>
          <w:szCs w:val="24"/>
        </w:rPr>
        <w:t>Izvješće o radu JVP Čepin za 202</w:t>
      </w:r>
      <w:r w:rsidR="00B60672">
        <w:rPr>
          <w:rFonts w:cs="Times New Roman"/>
          <w:szCs w:val="24"/>
        </w:rPr>
        <w:t>2</w:t>
      </w:r>
      <w:r w:rsidRPr="00B20823">
        <w:rPr>
          <w:rFonts w:cs="Times New Roman"/>
          <w:szCs w:val="24"/>
        </w:rPr>
        <w:t>. godinu,</w:t>
      </w:r>
    </w:p>
    <w:p w14:paraId="366C91EC" w14:textId="3ED62739" w:rsidR="00293145" w:rsidRDefault="00293145" w:rsidP="00F57403">
      <w:pPr>
        <w:pStyle w:val="Odlomakpopisa"/>
        <w:widowControl/>
        <w:numPr>
          <w:ilvl w:val="0"/>
          <w:numId w:val="22"/>
        </w:numPr>
        <w:suppressAutoHyphens w:val="0"/>
        <w:spacing w:after="160" w:line="276" w:lineRule="auto"/>
        <w:contextualSpacing/>
        <w:jc w:val="both"/>
        <w:rPr>
          <w:rFonts w:cs="Times New Roman"/>
          <w:szCs w:val="24"/>
        </w:rPr>
      </w:pPr>
      <w:r w:rsidRPr="00B20823">
        <w:rPr>
          <w:rFonts w:cs="Times New Roman"/>
          <w:szCs w:val="24"/>
        </w:rPr>
        <w:t>Financijsko izvješće JVP Čepin za 202</w:t>
      </w:r>
      <w:r w:rsidR="00B60672">
        <w:rPr>
          <w:rFonts w:cs="Times New Roman"/>
          <w:szCs w:val="24"/>
        </w:rPr>
        <w:t>2</w:t>
      </w:r>
      <w:r w:rsidRPr="00B20823">
        <w:rPr>
          <w:rFonts w:cs="Times New Roman"/>
          <w:szCs w:val="24"/>
        </w:rPr>
        <w:t>. godinu,</w:t>
      </w:r>
    </w:p>
    <w:p w14:paraId="06519DF4" w14:textId="7F9AEA80" w:rsidR="00B60672" w:rsidRPr="00B20823" w:rsidRDefault="00B60672" w:rsidP="00F57403">
      <w:pPr>
        <w:pStyle w:val="Odlomakpopisa"/>
        <w:widowControl/>
        <w:numPr>
          <w:ilvl w:val="0"/>
          <w:numId w:val="22"/>
        </w:numPr>
        <w:suppressAutoHyphens w:val="0"/>
        <w:spacing w:after="160" w:line="276" w:lineRule="auto"/>
        <w:contextualSpacing/>
        <w:jc w:val="both"/>
        <w:rPr>
          <w:rFonts w:cs="Times New Roman"/>
          <w:szCs w:val="24"/>
        </w:rPr>
      </w:pPr>
      <w:r w:rsidRPr="00B60672">
        <w:rPr>
          <w:rFonts w:cs="Times New Roman"/>
          <w:szCs w:val="24"/>
        </w:rPr>
        <w:t>Izvještaj o izvršenju proračuna 01.01-30.06.2023</w:t>
      </w:r>
      <w:r>
        <w:rPr>
          <w:rFonts w:cs="Times New Roman"/>
          <w:szCs w:val="24"/>
        </w:rPr>
        <w:t>,</w:t>
      </w:r>
    </w:p>
    <w:p w14:paraId="7E26D9DB" w14:textId="64C3C895" w:rsidR="00293145" w:rsidRPr="00B20823" w:rsidRDefault="00293145" w:rsidP="00F57403">
      <w:pPr>
        <w:pStyle w:val="Odlomakpopisa"/>
        <w:widowControl/>
        <w:numPr>
          <w:ilvl w:val="0"/>
          <w:numId w:val="22"/>
        </w:numPr>
        <w:suppressAutoHyphens w:val="0"/>
        <w:spacing w:after="160" w:line="276" w:lineRule="auto"/>
        <w:contextualSpacing/>
        <w:jc w:val="both"/>
        <w:rPr>
          <w:rFonts w:cs="Times New Roman"/>
          <w:szCs w:val="24"/>
        </w:rPr>
      </w:pPr>
      <w:r w:rsidRPr="00B20823">
        <w:rPr>
          <w:rFonts w:cs="Times New Roman"/>
          <w:szCs w:val="24"/>
        </w:rPr>
        <w:t>1. izmjene Financijskog plana JVP Čepin za 202</w:t>
      </w:r>
      <w:r w:rsidR="00CE5DAB">
        <w:rPr>
          <w:rFonts w:cs="Times New Roman"/>
          <w:szCs w:val="24"/>
        </w:rPr>
        <w:t>3</w:t>
      </w:r>
      <w:r w:rsidRPr="00B20823">
        <w:rPr>
          <w:rFonts w:cs="Times New Roman"/>
          <w:szCs w:val="24"/>
        </w:rPr>
        <w:t>. godinu uz prethodnu suglasnost Osnivača,</w:t>
      </w:r>
    </w:p>
    <w:p w14:paraId="68766500" w14:textId="45F2F12B" w:rsidR="00293145" w:rsidRPr="00B20823" w:rsidRDefault="00293145" w:rsidP="00F57403">
      <w:pPr>
        <w:pStyle w:val="Odlomakpopisa"/>
        <w:widowControl/>
        <w:numPr>
          <w:ilvl w:val="0"/>
          <w:numId w:val="22"/>
        </w:numPr>
        <w:suppressAutoHyphens w:val="0"/>
        <w:spacing w:after="160" w:line="276" w:lineRule="auto"/>
        <w:contextualSpacing/>
        <w:jc w:val="both"/>
        <w:rPr>
          <w:rFonts w:cs="Times New Roman"/>
          <w:szCs w:val="24"/>
        </w:rPr>
      </w:pPr>
      <w:r w:rsidRPr="00B20823">
        <w:rPr>
          <w:rFonts w:cs="Times New Roman"/>
          <w:szCs w:val="24"/>
        </w:rPr>
        <w:t>Program rada s Financijskim planom JVP Čepin za 202</w:t>
      </w:r>
      <w:r w:rsidR="00B60672">
        <w:rPr>
          <w:rFonts w:cs="Times New Roman"/>
          <w:szCs w:val="24"/>
        </w:rPr>
        <w:t>4</w:t>
      </w:r>
      <w:r w:rsidRPr="00B20823">
        <w:rPr>
          <w:rFonts w:cs="Times New Roman"/>
          <w:szCs w:val="24"/>
        </w:rPr>
        <w:t>. godinu uz prethodnu suglasnost Osnivača</w:t>
      </w:r>
    </w:p>
    <w:p w14:paraId="210D9D59" w14:textId="77777777" w:rsidR="00293145" w:rsidRPr="00B20823" w:rsidRDefault="00293145" w:rsidP="00F57403">
      <w:pPr>
        <w:pStyle w:val="Odlomakpopisa"/>
        <w:widowControl/>
        <w:numPr>
          <w:ilvl w:val="0"/>
          <w:numId w:val="22"/>
        </w:numPr>
        <w:suppressAutoHyphens w:val="0"/>
        <w:spacing w:line="276" w:lineRule="auto"/>
        <w:contextualSpacing/>
        <w:jc w:val="both"/>
        <w:rPr>
          <w:rFonts w:cs="Times New Roman"/>
          <w:szCs w:val="24"/>
        </w:rPr>
      </w:pPr>
      <w:r w:rsidRPr="00B20823">
        <w:rPr>
          <w:rFonts w:cs="Times New Roman"/>
          <w:szCs w:val="24"/>
        </w:rPr>
        <w:t>te ostale odluke potrebne za funkcioniranje i rad JVP Čepin iz svoje nadležnosti.</w:t>
      </w:r>
    </w:p>
    <w:p w14:paraId="225A2BD6" w14:textId="0B012A67" w:rsidR="00293145" w:rsidRPr="00B20823" w:rsidRDefault="00293145" w:rsidP="00F57403">
      <w:pPr>
        <w:widowControl/>
        <w:suppressAutoHyphens w:val="0"/>
        <w:spacing w:after="160" w:line="276" w:lineRule="auto"/>
        <w:ind w:firstLine="709"/>
        <w:contextualSpacing/>
        <w:jc w:val="both"/>
        <w:rPr>
          <w:rFonts w:cs="Times New Roman"/>
        </w:rPr>
      </w:pPr>
      <w:r w:rsidRPr="00B20823">
        <w:rPr>
          <w:rFonts w:cs="Times New Roman"/>
        </w:rPr>
        <w:t>Krajem 2019. godine donesen je novi Zakon o vatrogastvu, a u 2020. godini je doneseno samo 9 podzakonskih propisa, od kojih se samo Program i način provedbe teorijske nastave i praktičnih vježbi u vatrogasnim postrojbama direktno odnosi na JVP te je program nastave u JVP Čepin usklađen s navedenim podzakonskim propisom. Krajem 2020. godine Osnivači su izvršili usklađivanje odluka i sporazuma o osnivanju JVP Čepin s novim zakonom o vatrogastvu te je u 2021. godini izvršeno usklađivanje Statuta i ostalih općih akata Postrojbe. U 202</w:t>
      </w:r>
      <w:r w:rsidR="00681BDE" w:rsidRPr="00B20823">
        <w:rPr>
          <w:rFonts w:cs="Times New Roman"/>
        </w:rPr>
        <w:t>2</w:t>
      </w:r>
      <w:r w:rsidRPr="00B20823">
        <w:rPr>
          <w:rFonts w:cs="Times New Roman"/>
        </w:rPr>
        <w:t>. godini donesen</w:t>
      </w:r>
      <w:r w:rsidR="00756CEE" w:rsidRPr="00B20823">
        <w:rPr>
          <w:rFonts w:cs="Times New Roman"/>
        </w:rPr>
        <w:t>a</w:t>
      </w:r>
      <w:r w:rsidRPr="00B20823">
        <w:rPr>
          <w:rFonts w:cs="Times New Roman"/>
        </w:rPr>
        <w:t xml:space="preserve"> </w:t>
      </w:r>
      <w:r w:rsidR="00756CEE" w:rsidRPr="00B20823">
        <w:rPr>
          <w:rFonts w:cs="Times New Roman"/>
        </w:rPr>
        <w:t>su</w:t>
      </w:r>
      <w:r w:rsidRPr="00B20823">
        <w:rPr>
          <w:rFonts w:cs="Times New Roman"/>
        </w:rPr>
        <w:t xml:space="preserve"> </w:t>
      </w:r>
      <w:r w:rsidR="00756CEE" w:rsidRPr="00B20823">
        <w:rPr>
          <w:rFonts w:cs="Times New Roman"/>
        </w:rPr>
        <w:t>3</w:t>
      </w:r>
      <w:r w:rsidRPr="00B20823">
        <w:rPr>
          <w:rFonts w:cs="Times New Roman"/>
        </w:rPr>
        <w:t xml:space="preserve"> podzakonsk</w:t>
      </w:r>
      <w:r w:rsidR="00756CEE" w:rsidRPr="00B20823">
        <w:rPr>
          <w:rFonts w:cs="Times New Roman"/>
        </w:rPr>
        <w:t>a</w:t>
      </w:r>
      <w:r w:rsidRPr="00B20823">
        <w:rPr>
          <w:rFonts w:cs="Times New Roman"/>
        </w:rPr>
        <w:t xml:space="preserve"> propisa koji nisu zahtijevali izmjene i dopune postojećih akata Postrojbe</w:t>
      </w:r>
      <w:r w:rsidR="00756CEE" w:rsidRPr="00B20823">
        <w:rPr>
          <w:rFonts w:cs="Times New Roman"/>
        </w:rPr>
        <w:t>, osim u dijelu usklađivanja cijena zbog uvođenja eura kao službene valute u Republici Hrvatskoj</w:t>
      </w:r>
      <w:r w:rsidRPr="00B20823">
        <w:rPr>
          <w:rFonts w:cs="Times New Roman"/>
        </w:rPr>
        <w:t xml:space="preserve">. </w:t>
      </w:r>
      <w:r w:rsidR="00CE5DAB">
        <w:rPr>
          <w:rFonts w:cs="Times New Roman"/>
        </w:rPr>
        <w:t xml:space="preserve">U 2023. godini donesen je </w:t>
      </w:r>
      <w:r w:rsidR="00CE5DAB" w:rsidRPr="00CE5DAB">
        <w:rPr>
          <w:rFonts w:cs="Times New Roman"/>
        </w:rPr>
        <w:t>Pravilnik o psihosocijalnoj zaštiti, mjerilima i načinu postupanja u pružanju pomoći vatrogascima</w:t>
      </w:r>
      <w:r w:rsidR="00CE5DAB">
        <w:rPr>
          <w:rFonts w:cs="Times New Roman"/>
        </w:rPr>
        <w:t xml:space="preserve"> te P</w:t>
      </w:r>
      <w:r w:rsidR="00CE5DAB" w:rsidRPr="00CE5DAB">
        <w:rPr>
          <w:rFonts w:cs="Times New Roman"/>
        </w:rPr>
        <w:t>ravilnik o klasifikaciji radnih mjesta profesionalnih vatrogasaca, mjerilima za njihovo utvrđivanje i koeficijentima složenosti poslova</w:t>
      </w:r>
      <w:r w:rsidR="00CE5DAB">
        <w:rPr>
          <w:rFonts w:cs="Times New Roman"/>
        </w:rPr>
        <w:t xml:space="preserve"> gdje je država propisala nazive radnih mjesta, uvjete za navedena radna mjesta i minimalne koeficijente složenosti poslova što je zahtijevalo i usklađivanje pravilnika o plaćama i pravilnika o unutarnjem ustrojstvu. </w:t>
      </w:r>
      <w:r w:rsidR="00C85CF5">
        <w:rPr>
          <w:rFonts w:cs="Times New Roman"/>
        </w:rPr>
        <w:t>S obzirom na to, Općina Čepin je u 2023. godini povećala izdvajanje za rashode za zaposlene kako bi Postrojba mogla provesti potrebne promjene i uskladiti svoje poslovanje za zakonskim i podzakonskim aktima.</w:t>
      </w:r>
    </w:p>
    <w:p w14:paraId="3A631E04" w14:textId="1C084567" w:rsidR="00756CEE" w:rsidRPr="00B20823" w:rsidRDefault="00756CEE" w:rsidP="00F57403">
      <w:pPr>
        <w:widowControl/>
        <w:suppressAutoHyphens w:val="0"/>
        <w:spacing w:after="160" w:line="276" w:lineRule="auto"/>
        <w:ind w:firstLine="709"/>
        <w:contextualSpacing/>
        <w:jc w:val="both"/>
        <w:rPr>
          <w:rFonts w:cs="Times New Roman"/>
        </w:rPr>
      </w:pPr>
      <w:r w:rsidRPr="00B20823">
        <w:rPr>
          <w:rFonts w:cs="Times New Roman"/>
        </w:rPr>
        <w:t>Postrojb</w:t>
      </w:r>
      <w:r w:rsidR="007B6F8D">
        <w:rPr>
          <w:rFonts w:cs="Times New Roman"/>
        </w:rPr>
        <w:t xml:space="preserve">a u poslovanju koristi </w:t>
      </w:r>
      <w:r w:rsidRPr="00B20823">
        <w:rPr>
          <w:rFonts w:cs="Times New Roman"/>
        </w:rPr>
        <w:t>aplikacij</w:t>
      </w:r>
      <w:r w:rsidR="007B6F8D">
        <w:rPr>
          <w:rFonts w:cs="Times New Roman"/>
        </w:rPr>
        <w:t>e</w:t>
      </w:r>
      <w:r w:rsidRPr="00B20823">
        <w:rPr>
          <w:rFonts w:cs="Times New Roman"/>
        </w:rPr>
        <w:t xml:space="preserve"> Sustava poslovnih informacija koje koristi Osnivač Općine Čepin te je unaprijeđeno povezivanje u smislu knjigovodstva</w:t>
      </w:r>
      <w:r w:rsidR="009C2E1A" w:rsidRPr="00B20823">
        <w:rPr>
          <w:rFonts w:cs="Times New Roman"/>
        </w:rPr>
        <w:t>, uvida u račune, potrošnju proračunskih sredstava, slanje zahtjeva i kao prvi korak za ulazak u proračunsku riznicu</w:t>
      </w:r>
      <w:r w:rsidRPr="00B20823">
        <w:rPr>
          <w:rFonts w:cs="Times New Roman"/>
        </w:rPr>
        <w:t xml:space="preserve"> sukladno proračunskim propisima.</w:t>
      </w:r>
    </w:p>
    <w:p w14:paraId="785075AC" w14:textId="77777777" w:rsidR="00293145" w:rsidRPr="00B20823" w:rsidRDefault="00293145" w:rsidP="00F57403">
      <w:pPr>
        <w:spacing w:line="276" w:lineRule="auto"/>
        <w:jc w:val="both"/>
        <w:rPr>
          <w:rFonts w:cs="Times New Roman"/>
        </w:rPr>
      </w:pPr>
    </w:p>
    <w:p w14:paraId="41BF4BE2" w14:textId="77777777" w:rsidR="00293145" w:rsidRPr="00B20823" w:rsidRDefault="00293145" w:rsidP="00F57403">
      <w:pPr>
        <w:pStyle w:val="Odlomakpopisa"/>
        <w:widowControl/>
        <w:numPr>
          <w:ilvl w:val="0"/>
          <w:numId w:val="21"/>
        </w:numPr>
        <w:suppressAutoHyphens w:val="0"/>
        <w:spacing w:line="276" w:lineRule="auto"/>
        <w:contextualSpacing/>
        <w:jc w:val="both"/>
        <w:rPr>
          <w:rFonts w:cs="Times New Roman"/>
          <w:b/>
          <w:szCs w:val="24"/>
        </w:rPr>
      </w:pPr>
      <w:r w:rsidRPr="00B20823">
        <w:rPr>
          <w:rFonts w:cs="Times New Roman"/>
          <w:b/>
          <w:szCs w:val="24"/>
        </w:rPr>
        <w:t>Izrada izvješća</w:t>
      </w:r>
    </w:p>
    <w:p w14:paraId="62CEF571" w14:textId="77777777" w:rsidR="00293145" w:rsidRPr="00B20823" w:rsidRDefault="00293145" w:rsidP="00F57403">
      <w:pPr>
        <w:spacing w:line="276" w:lineRule="auto"/>
        <w:ind w:firstLine="708"/>
        <w:jc w:val="both"/>
        <w:rPr>
          <w:rFonts w:cs="Times New Roman"/>
        </w:rPr>
      </w:pPr>
      <w:r w:rsidRPr="00B20823">
        <w:rPr>
          <w:rFonts w:cs="Times New Roman"/>
        </w:rPr>
        <w:t>JVP Čepin redovno je izrađivala i dostavljala sva izvješća koja je obavezna izraditi i dostaviti nadležnim institucijama i Osnivačima. Financijska izvješća, financijski planovi te planovi rada objavljeni su i javno dostupni na web stranici Postrojbe.</w:t>
      </w:r>
    </w:p>
    <w:p w14:paraId="2F7ECE21" w14:textId="77777777" w:rsidR="007B6F8D" w:rsidRDefault="00293145" w:rsidP="00F57403">
      <w:pPr>
        <w:spacing w:line="276" w:lineRule="auto"/>
        <w:jc w:val="both"/>
        <w:rPr>
          <w:rFonts w:cs="Times New Roman"/>
        </w:rPr>
      </w:pPr>
      <w:r w:rsidRPr="00B20823">
        <w:rPr>
          <w:rFonts w:cs="Times New Roman"/>
        </w:rPr>
        <w:tab/>
        <w:t xml:space="preserve">U izvješću o radu prezentirane su sve bitnije činjenice koje su obilježile proteklu godinu. Pred nama su sada novi izazovi, stalno usavršavanje i uvježbavanje kako bi što adekvatnije mogli reagirati </w:t>
      </w:r>
      <w:r w:rsidRPr="00B20823">
        <w:rPr>
          <w:rFonts w:cs="Times New Roman"/>
        </w:rPr>
        <w:lastRenderedPageBreak/>
        <w:t>na izvanredne događaje te povećati zaštitu od požara i sigurnost svih mještana Općine Čepin, Općine Vladislavci i Općine Vuka, ali i svih ostalih područja na kojima će Postrojba djelovati, sukladno zakonskim propisima i zapovijedima nadležnih vatrogasnih zapovjednika.</w:t>
      </w:r>
    </w:p>
    <w:p w14:paraId="2C62F69B" w14:textId="77777777" w:rsidR="007B6F8D" w:rsidRDefault="007B6F8D" w:rsidP="00F57403">
      <w:pPr>
        <w:spacing w:line="276" w:lineRule="auto"/>
        <w:jc w:val="both"/>
        <w:rPr>
          <w:rFonts w:cs="Times New Roman"/>
        </w:rPr>
      </w:pPr>
    </w:p>
    <w:p w14:paraId="456B6DFE" w14:textId="77777777" w:rsidR="007B6F8D" w:rsidRDefault="007B6F8D" w:rsidP="00F57403">
      <w:pPr>
        <w:spacing w:line="276" w:lineRule="auto"/>
        <w:jc w:val="both"/>
        <w:rPr>
          <w:rFonts w:cs="Times New Roman"/>
        </w:rPr>
      </w:pPr>
    </w:p>
    <w:p w14:paraId="4567934C" w14:textId="77777777" w:rsidR="007B6F8D" w:rsidRPr="00B20823" w:rsidRDefault="007B6F8D" w:rsidP="007B6F8D">
      <w:pPr>
        <w:spacing w:line="276" w:lineRule="auto"/>
        <w:ind w:firstLine="708"/>
        <w:jc w:val="both"/>
        <w:rPr>
          <w:rFonts w:cs="Times New Roman"/>
        </w:rPr>
      </w:pPr>
      <w:r w:rsidRPr="00B20823">
        <w:rPr>
          <w:rFonts w:cs="Times New Roman"/>
        </w:rPr>
        <w:t>Uz stari vatrogasni pozdrav,</w:t>
      </w:r>
    </w:p>
    <w:p w14:paraId="318AA546" w14:textId="76A664C9" w:rsidR="007B6F8D" w:rsidRPr="00B20823" w:rsidRDefault="007B6F8D" w:rsidP="007B6F8D">
      <w:pPr>
        <w:spacing w:line="276" w:lineRule="auto"/>
        <w:jc w:val="center"/>
        <w:rPr>
          <w:rFonts w:cs="Times New Roman"/>
        </w:rPr>
      </w:pPr>
      <w:r w:rsidRPr="00B20823">
        <w:rPr>
          <w:rFonts w:cs="Times New Roman"/>
        </w:rPr>
        <w:t>VATRU GASI – BRATA SPASI!</w:t>
      </w:r>
    </w:p>
    <w:p w14:paraId="2EF34007" w14:textId="476C0A2E" w:rsidR="007B6F8D" w:rsidRPr="00B20823" w:rsidRDefault="007B6F8D" w:rsidP="007B6F8D">
      <w:pPr>
        <w:spacing w:line="276" w:lineRule="auto"/>
        <w:jc w:val="right"/>
        <w:rPr>
          <w:rFonts w:cs="Times New Roman"/>
        </w:rPr>
      </w:pPr>
      <w:r w:rsidRPr="00B20823">
        <w:rPr>
          <w:rFonts w:cs="Times New Roman"/>
        </w:rPr>
        <w:t>Zapovjednik JVP Čepin</w:t>
      </w:r>
      <w:r w:rsidRPr="00B20823">
        <w:rPr>
          <w:rFonts w:cs="Times New Roman"/>
        </w:rPr>
        <w:tab/>
      </w:r>
    </w:p>
    <w:p w14:paraId="21098771" w14:textId="2E9D9D0A" w:rsidR="007B6F8D" w:rsidRDefault="007B6F8D" w:rsidP="007B6F8D">
      <w:pPr>
        <w:spacing w:line="276" w:lineRule="auto"/>
        <w:jc w:val="right"/>
        <w:rPr>
          <w:rFonts w:cs="Times New Roman"/>
        </w:rPr>
      </w:pPr>
      <w:r w:rsidRPr="00B20823">
        <w:rPr>
          <w:rFonts w:cs="Times New Roman"/>
        </w:rPr>
        <w:t xml:space="preserve">   Tomislav Nađ</w:t>
      </w:r>
      <w:r w:rsidR="00894999">
        <w:rPr>
          <w:rFonts w:cs="Times New Roman"/>
        </w:rPr>
        <w:tab/>
      </w:r>
      <w:r>
        <w:rPr>
          <w:rFonts w:cs="Times New Roman"/>
        </w:rPr>
        <w:tab/>
      </w:r>
    </w:p>
    <w:p w14:paraId="51625244" w14:textId="77777777" w:rsidR="007B6F8D" w:rsidRDefault="007B6F8D" w:rsidP="007B6F8D">
      <w:pPr>
        <w:spacing w:line="276" w:lineRule="auto"/>
        <w:rPr>
          <w:rFonts w:cs="Times New Roman"/>
        </w:rPr>
      </w:pPr>
    </w:p>
    <w:p w14:paraId="590EEEB4" w14:textId="67B0293F" w:rsidR="002372F0" w:rsidRPr="00B20823" w:rsidRDefault="002372F0" w:rsidP="007B6F8D">
      <w:pPr>
        <w:spacing w:line="276" w:lineRule="auto"/>
        <w:rPr>
          <w:rFonts w:cs="Times New Roman"/>
        </w:rPr>
      </w:pPr>
    </w:p>
    <w:sectPr w:rsidR="002372F0" w:rsidRPr="00B20823" w:rsidSect="007B6F8D">
      <w:headerReference w:type="default" r:id="rId15"/>
      <w:footerReference w:type="even" r:id="rId16"/>
      <w:headerReference w:type="first" r:id="rId17"/>
      <w:pgSz w:w="11906" w:h="16838"/>
      <w:pgMar w:top="1276" w:right="1134" w:bottom="1134" w:left="1134" w:header="720" w:footer="6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A178B" w14:textId="77777777" w:rsidR="00D51AC1" w:rsidRDefault="00D51AC1">
      <w:r>
        <w:separator/>
      </w:r>
    </w:p>
  </w:endnote>
  <w:endnote w:type="continuationSeparator" w:id="0">
    <w:p w14:paraId="38069EB3" w14:textId="77777777" w:rsidR="00D51AC1" w:rsidRDefault="00D51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95663970"/>
      <w:docPartObj>
        <w:docPartGallery w:val="Page Numbers (Bottom of Page)"/>
        <w:docPartUnique/>
      </w:docPartObj>
    </w:sdtPr>
    <w:sdtContent>
      <w:p w14:paraId="3D5882A7" w14:textId="77777777" w:rsidR="00293145" w:rsidRDefault="00293145" w:rsidP="002F7BFE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748ED" w14:textId="77777777" w:rsidR="00293145" w:rsidRPr="00C2794D" w:rsidRDefault="00293145" w:rsidP="00C2794D">
    <w:pPr>
      <w:spacing w:line="276" w:lineRule="auto"/>
      <w:jc w:val="right"/>
      <w:rPr>
        <w:rFonts w:cs="Times New Roman"/>
        <w:szCs w:val="28"/>
      </w:rPr>
    </w:pPr>
    <w:r>
      <w:rPr>
        <w:rFonts w:cs="Times New Roman"/>
        <w:b/>
        <w:szCs w:val="28"/>
      </w:rPr>
      <w:t>Zapovjednik</w:t>
    </w:r>
    <w:r w:rsidRPr="008B67FE">
      <w:rPr>
        <w:rFonts w:cs="Times New Roman"/>
        <w:szCs w:val="28"/>
      </w:rPr>
      <w:t>: Tomislav Nađ (091/381 3233)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71833102"/>
      <w:docPartObj>
        <w:docPartGallery w:val="Page Numbers (Bottom of Page)"/>
        <w:docPartUnique/>
      </w:docPartObj>
    </w:sdtPr>
    <w:sdtContent>
      <w:p w14:paraId="7EBD1FA5" w14:textId="77777777" w:rsidR="00293145" w:rsidRPr="00C2794D" w:rsidRDefault="00293145" w:rsidP="00C2794D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C74EA" w14:textId="77777777" w:rsidR="00D015F0" w:rsidRDefault="00D015F0" w:rsidP="00D015F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0AE1164" w14:textId="77777777" w:rsidR="00D015F0" w:rsidRDefault="00D015F0">
    <w:pPr>
      <w:pStyle w:val="Podnoje"/>
    </w:pPr>
  </w:p>
  <w:p w14:paraId="227A28C8" w14:textId="77777777" w:rsidR="005D7A19" w:rsidRDefault="005D7A19"/>
  <w:p w14:paraId="3777A700" w14:textId="77777777" w:rsidR="005D7A19" w:rsidRDefault="005D7A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E7D0C" w14:textId="77777777" w:rsidR="00D51AC1" w:rsidRDefault="00D51AC1">
      <w:r>
        <w:separator/>
      </w:r>
    </w:p>
  </w:footnote>
  <w:footnote w:type="continuationSeparator" w:id="0">
    <w:p w14:paraId="79718174" w14:textId="77777777" w:rsidR="00D51AC1" w:rsidRDefault="00D51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68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723"/>
      <w:gridCol w:w="3303"/>
      <w:gridCol w:w="3321"/>
    </w:tblGrid>
    <w:tr w:rsidR="00293145" w14:paraId="7C68B932" w14:textId="77777777" w:rsidTr="00606262">
      <w:trPr>
        <w:trHeight w:val="1913"/>
      </w:trPr>
      <w:tc>
        <w:tcPr>
          <w:tcW w:w="10347" w:type="dxa"/>
          <w:gridSpan w:val="3"/>
          <w:tcBorders>
            <w:top w:val="nil"/>
            <w:left w:val="nil"/>
            <w:right w:val="nil"/>
          </w:tcBorders>
          <w:hideMark/>
        </w:tcPr>
        <w:p w14:paraId="62332D3D" w14:textId="77777777" w:rsidR="00293145" w:rsidRPr="00D9075D" w:rsidRDefault="00293145" w:rsidP="00293145">
          <w:pPr>
            <w:spacing w:line="360" w:lineRule="auto"/>
            <w:contextualSpacing/>
            <w:rPr>
              <w:rFonts w:cs="Times New Roman"/>
              <w:b/>
              <w:kern w:val="2"/>
              <w:sz w:val="28"/>
              <w:szCs w:val="28"/>
            </w:rPr>
          </w:pPr>
          <w:r>
            <w:rPr>
              <w:b/>
              <w:noProof/>
              <w:kern w:val="2"/>
              <w:sz w:val="28"/>
              <w:szCs w:val="28"/>
            </w:rPr>
            <w:drawing>
              <wp:anchor distT="0" distB="0" distL="114300" distR="114300" simplePos="0" relativeHeight="251661312" behindDoc="1" locked="0" layoutInCell="1" allowOverlap="1" wp14:anchorId="754B67E4" wp14:editId="68DD8A90">
                <wp:simplePos x="0" y="0"/>
                <wp:positionH relativeFrom="column">
                  <wp:posOffset>-57785</wp:posOffset>
                </wp:positionH>
                <wp:positionV relativeFrom="paragraph">
                  <wp:posOffset>328825</wp:posOffset>
                </wp:positionV>
                <wp:extent cx="899160" cy="1003935"/>
                <wp:effectExtent l="0" t="0" r="0" b="5715"/>
                <wp:wrapNone/>
                <wp:docPr id="24393608" name="Slika 24393608" descr="Slika na kojoj se prikazuje emblem, simbol, grb, logotip&#10;&#10;Opis je automatski generir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lika 1" descr="Slika na kojoj se prikazuje emblem, simbol, grb, logotip&#10;&#10;Opis je automatski generiran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9160" cy="10039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Times New Roman"/>
              <w:b/>
              <w:sz w:val="28"/>
              <w:szCs w:val="28"/>
            </w:rPr>
            <w:t>JAVNA VATROGASNA POSTROJBA ČEPIN</w:t>
          </w:r>
        </w:p>
        <w:p w14:paraId="605B72DF" w14:textId="77777777" w:rsidR="00293145" w:rsidRPr="00DA65A2" w:rsidRDefault="00293145" w:rsidP="00293145">
          <w:pPr>
            <w:spacing w:line="276" w:lineRule="auto"/>
            <w:ind w:left="1586"/>
            <w:rPr>
              <w:rFonts w:cs="Times New Roman"/>
            </w:rPr>
          </w:pPr>
          <w:r w:rsidRPr="00DA65A2">
            <w:rPr>
              <w:rFonts w:cs="Times New Roman"/>
            </w:rPr>
            <w:t>Kralja Zvonimira 105, 31431 Čepin</w:t>
          </w:r>
        </w:p>
        <w:p w14:paraId="2F52BC90" w14:textId="77777777" w:rsidR="00293145" w:rsidRPr="00DA65A2" w:rsidRDefault="00293145" w:rsidP="00293145">
          <w:pPr>
            <w:spacing w:line="276" w:lineRule="auto"/>
            <w:ind w:left="1586"/>
            <w:jc w:val="both"/>
            <w:rPr>
              <w:rStyle w:val="Hiperveza"/>
              <w:rFonts w:cs="Times New Roman"/>
              <w:b/>
            </w:rPr>
          </w:pPr>
          <w:r w:rsidRPr="00DA65A2">
            <w:rPr>
              <w:rFonts w:cs="Times New Roman"/>
              <w:b/>
            </w:rPr>
            <w:t xml:space="preserve">WWW: </w:t>
          </w:r>
          <w:hyperlink r:id="rId2" w:history="1">
            <w:r w:rsidRPr="00DA65A2">
              <w:rPr>
                <w:rStyle w:val="Hiperveza"/>
                <w:rFonts w:cs="Times New Roman"/>
              </w:rPr>
              <w:t>www.jvpčepin.hr</w:t>
            </w:r>
          </w:hyperlink>
        </w:p>
        <w:p w14:paraId="1418BB34" w14:textId="77777777" w:rsidR="00293145" w:rsidRPr="00DA65A2" w:rsidRDefault="00293145" w:rsidP="00293145">
          <w:pPr>
            <w:spacing w:line="276" w:lineRule="auto"/>
            <w:ind w:left="1586"/>
            <w:rPr>
              <w:rFonts w:cs="Times New Roman"/>
              <w:b/>
            </w:rPr>
          </w:pPr>
          <w:r w:rsidRPr="00DA65A2">
            <w:rPr>
              <w:rFonts w:cs="Times New Roman"/>
              <w:b/>
            </w:rPr>
            <w:t>e-mail</w:t>
          </w:r>
          <w:r w:rsidRPr="00DA65A2">
            <w:rPr>
              <w:rFonts w:cs="Times New Roman"/>
            </w:rPr>
            <w:t xml:space="preserve">: </w:t>
          </w:r>
          <w:hyperlink r:id="rId3" w:history="1">
            <w:r w:rsidRPr="00DA65A2">
              <w:rPr>
                <w:rStyle w:val="Hiperveza"/>
                <w:rFonts w:cs="Times New Roman"/>
              </w:rPr>
              <w:t>j</w:t>
            </w:r>
            <w:r w:rsidRPr="00DA65A2">
              <w:rPr>
                <w:rStyle w:val="Hiperveza"/>
              </w:rPr>
              <w:t>vpcepin</w:t>
            </w:r>
            <w:r w:rsidRPr="00DA65A2">
              <w:rPr>
                <w:rStyle w:val="Hiperveza"/>
                <w:rFonts w:cs="Times New Roman"/>
              </w:rPr>
              <w:t>@gmail.com</w:t>
            </w:r>
          </w:hyperlink>
        </w:p>
        <w:p w14:paraId="13D27A08" w14:textId="77777777" w:rsidR="00293145" w:rsidRPr="00DA65A2" w:rsidRDefault="00293145" w:rsidP="00293145">
          <w:pPr>
            <w:spacing w:line="276" w:lineRule="auto"/>
            <w:ind w:left="1586"/>
            <w:jc w:val="both"/>
            <w:rPr>
              <w:rFonts w:cs="Times New Roman"/>
            </w:rPr>
          </w:pPr>
          <w:r w:rsidRPr="00DA65A2">
            <w:rPr>
              <w:rFonts w:cs="Times New Roman"/>
              <w:b/>
            </w:rPr>
            <w:t>OIB</w:t>
          </w:r>
          <w:r w:rsidRPr="00DA65A2">
            <w:rPr>
              <w:rFonts w:cs="Times New Roman"/>
            </w:rPr>
            <w:t>: 92100870169</w:t>
          </w:r>
          <w:r w:rsidRPr="00DA65A2">
            <w:rPr>
              <w:rFonts w:cs="Times New Roman"/>
              <w:b/>
            </w:rPr>
            <w:t xml:space="preserve">      MBS: </w:t>
          </w:r>
          <w:r w:rsidRPr="00DA65A2">
            <w:rPr>
              <w:rFonts w:cs="Times New Roman"/>
            </w:rPr>
            <w:t>05037263</w:t>
          </w:r>
        </w:p>
        <w:p w14:paraId="0CA04AF8" w14:textId="77777777" w:rsidR="00293145" w:rsidRPr="00D9075D" w:rsidRDefault="00293145" w:rsidP="00293145">
          <w:pPr>
            <w:spacing w:line="276" w:lineRule="auto"/>
            <w:ind w:left="1586"/>
            <w:jc w:val="both"/>
            <w:rPr>
              <w:rFonts w:cs="Times New Roman"/>
              <w:b/>
              <w:kern w:val="2"/>
              <w:sz w:val="28"/>
              <w:szCs w:val="28"/>
            </w:rPr>
          </w:pPr>
          <w:r w:rsidRPr="00DA65A2">
            <w:rPr>
              <w:rFonts w:cs="Times New Roman"/>
              <w:b/>
            </w:rPr>
            <w:t xml:space="preserve">IBAN: </w:t>
          </w:r>
          <w:r w:rsidRPr="00DA65A2">
            <w:rPr>
              <w:rFonts w:cs="Times New Roman"/>
              <w:bCs/>
            </w:rPr>
            <w:t>HR45 2484 0081 1351 0100 8</w:t>
          </w:r>
        </w:p>
      </w:tc>
    </w:tr>
    <w:tr w:rsidR="00293145" w:rsidRPr="00DE6397" w14:paraId="3798A053" w14:textId="77777777" w:rsidTr="00606262">
      <w:trPr>
        <w:trHeight w:val="283"/>
      </w:trPr>
      <w:tc>
        <w:tcPr>
          <w:tcW w:w="3723" w:type="dxa"/>
          <w:tcBorders>
            <w:top w:val="single" w:sz="18" w:space="0" w:color="808080"/>
            <w:left w:val="nil"/>
            <w:bottom w:val="nil"/>
            <w:right w:val="nil"/>
          </w:tcBorders>
        </w:tcPr>
        <w:p w14:paraId="5895C0B4" w14:textId="67CD94F9" w:rsidR="00293145" w:rsidRDefault="00293145" w:rsidP="00293145">
          <w:pPr>
            <w:spacing w:line="276" w:lineRule="auto"/>
            <w:rPr>
              <w:rFonts w:cs="Times New Roman"/>
              <w:szCs w:val="28"/>
            </w:rPr>
          </w:pPr>
          <w:r>
            <w:rPr>
              <w:rFonts w:cs="Times New Roman"/>
              <w:szCs w:val="28"/>
            </w:rPr>
            <w:t>KLASA: 250</w:t>
          </w:r>
          <w:r w:rsidRPr="008A3098">
            <w:rPr>
              <w:rFonts w:cs="Times New Roman"/>
              <w:szCs w:val="28"/>
            </w:rPr>
            <w:t>-0</w:t>
          </w:r>
          <w:r>
            <w:rPr>
              <w:rFonts w:cs="Times New Roman"/>
              <w:szCs w:val="28"/>
            </w:rPr>
            <w:t>8</w:t>
          </w:r>
          <w:r w:rsidRPr="008A3098">
            <w:rPr>
              <w:rFonts w:cs="Times New Roman"/>
              <w:szCs w:val="28"/>
            </w:rPr>
            <w:t>/2</w:t>
          </w:r>
          <w:r w:rsidR="000F0470">
            <w:rPr>
              <w:rFonts w:cs="Times New Roman"/>
              <w:szCs w:val="28"/>
            </w:rPr>
            <w:t>4</w:t>
          </w:r>
          <w:r w:rsidRPr="008A3098">
            <w:rPr>
              <w:rFonts w:cs="Times New Roman"/>
              <w:szCs w:val="28"/>
            </w:rPr>
            <w:t>-01/</w:t>
          </w:r>
          <w:r>
            <w:rPr>
              <w:rFonts w:cs="Times New Roman"/>
              <w:szCs w:val="28"/>
            </w:rPr>
            <w:t>1</w:t>
          </w:r>
        </w:p>
        <w:p w14:paraId="040E97E1" w14:textId="2476860A" w:rsidR="00293145" w:rsidRPr="00DE6397" w:rsidRDefault="00293145" w:rsidP="00293145">
          <w:pPr>
            <w:spacing w:line="276" w:lineRule="auto"/>
            <w:rPr>
              <w:rFonts w:cs="Times New Roman"/>
              <w:szCs w:val="28"/>
            </w:rPr>
          </w:pPr>
          <w:r>
            <w:rPr>
              <w:rFonts w:cs="Times New Roman"/>
              <w:szCs w:val="28"/>
            </w:rPr>
            <w:t xml:space="preserve">URBROJ: </w:t>
          </w:r>
          <w:r w:rsidRPr="008A3098">
            <w:rPr>
              <w:rFonts w:cs="Times New Roman"/>
              <w:szCs w:val="28"/>
            </w:rPr>
            <w:t>2158-12-3-01-2</w:t>
          </w:r>
          <w:r w:rsidR="000F0470">
            <w:rPr>
              <w:rFonts w:cs="Times New Roman"/>
              <w:szCs w:val="28"/>
            </w:rPr>
            <w:t>4</w:t>
          </w:r>
          <w:r w:rsidRPr="008A3098">
            <w:rPr>
              <w:rFonts w:cs="Times New Roman"/>
              <w:szCs w:val="28"/>
            </w:rPr>
            <w:t>-</w:t>
          </w:r>
          <w:r>
            <w:rPr>
              <w:rFonts w:cs="Times New Roman"/>
              <w:szCs w:val="28"/>
            </w:rPr>
            <w:t>1</w:t>
          </w:r>
        </w:p>
      </w:tc>
      <w:tc>
        <w:tcPr>
          <w:tcW w:w="3303" w:type="dxa"/>
          <w:tcBorders>
            <w:top w:val="single" w:sz="18" w:space="0" w:color="808080"/>
            <w:left w:val="nil"/>
            <w:bottom w:val="nil"/>
            <w:right w:val="nil"/>
          </w:tcBorders>
        </w:tcPr>
        <w:p w14:paraId="3EE54816" w14:textId="77777777" w:rsidR="00293145" w:rsidRPr="00DE6397" w:rsidRDefault="00293145" w:rsidP="00293145">
          <w:pPr>
            <w:spacing w:line="276" w:lineRule="auto"/>
            <w:jc w:val="center"/>
            <w:rPr>
              <w:rFonts w:cs="Times New Roman"/>
              <w:szCs w:val="28"/>
            </w:rPr>
          </w:pPr>
        </w:p>
      </w:tc>
      <w:tc>
        <w:tcPr>
          <w:tcW w:w="3321" w:type="dxa"/>
          <w:tcBorders>
            <w:top w:val="single" w:sz="18" w:space="0" w:color="808080"/>
            <w:left w:val="nil"/>
            <w:bottom w:val="nil"/>
            <w:right w:val="nil"/>
          </w:tcBorders>
        </w:tcPr>
        <w:p w14:paraId="7D0B5A6A" w14:textId="358724EC" w:rsidR="00293145" w:rsidRPr="00DE6397" w:rsidRDefault="00293145" w:rsidP="00293145">
          <w:pPr>
            <w:spacing w:line="276" w:lineRule="auto"/>
            <w:jc w:val="right"/>
            <w:rPr>
              <w:rFonts w:cs="Times New Roman"/>
              <w:szCs w:val="28"/>
            </w:rPr>
          </w:pPr>
          <w:r>
            <w:rPr>
              <w:rFonts w:cs="Times New Roman"/>
              <w:szCs w:val="28"/>
            </w:rPr>
            <w:t>Čepin</w:t>
          </w:r>
          <w:r w:rsidRPr="00DE6397">
            <w:rPr>
              <w:rFonts w:cs="Times New Roman"/>
              <w:szCs w:val="28"/>
            </w:rPr>
            <w:t xml:space="preserve">, </w:t>
          </w:r>
          <w:r w:rsidR="000F0470">
            <w:rPr>
              <w:rFonts w:cs="Times New Roman"/>
              <w:szCs w:val="28"/>
            </w:rPr>
            <w:t>4</w:t>
          </w:r>
          <w:r w:rsidRPr="00DE6397">
            <w:rPr>
              <w:rFonts w:cs="Times New Roman"/>
              <w:szCs w:val="28"/>
            </w:rPr>
            <w:t xml:space="preserve">. </w:t>
          </w:r>
          <w:r w:rsidR="000F0470">
            <w:rPr>
              <w:rFonts w:cs="Times New Roman"/>
              <w:szCs w:val="28"/>
            </w:rPr>
            <w:t>prosinca 2024</w:t>
          </w:r>
          <w:r w:rsidRPr="00DE6397">
            <w:rPr>
              <w:rFonts w:cs="Times New Roman"/>
              <w:szCs w:val="28"/>
            </w:rPr>
            <w:t>.</w:t>
          </w:r>
        </w:p>
      </w:tc>
    </w:tr>
  </w:tbl>
  <w:p w14:paraId="4AB270F7" w14:textId="77777777" w:rsidR="00293145" w:rsidRPr="00584FC4" w:rsidRDefault="00293145" w:rsidP="002F7BFE">
    <w:pPr>
      <w:spacing w:line="276" w:lineRule="auto"/>
      <w:jc w:val="both"/>
      <w:rPr>
        <w:rFonts w:ascii="Cambria" w:hAnsi="Cambria" w:cs="Calibri"/>
        <w:kern w:val="2"/>
        <w:sz w:val="2"/>
        <w:szCs w:val="28"/>
      </w:rPr>
    </w:pPr>
  </w:p>
  <w:p w14:paraId="3AA49F1A" w14:textId="77777777" w:rsidR="00293145" w:rsidRPr="002F7BFE" w:rsidRDefault="00293145" w:rsidP="002F7BFE">
    <w:pPr>
      <w:pStyle w:val="Zaglavlje"/>
      <w:tabs>
        <w:tab w:val="clear" w:pos="9072"/>
        <w:tab w:val="right" w:pos="0"/>
      </w:tabs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67D3C" w14:textId="77777777" w:rsidR="00293145" w:rsidRPr="00E07ACA" w:rsidRDefault="00293145" w:rsidP="00E07ACA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7125A" w14:textId="77777777" w:rsidR="00D25C53" w:rsidRPr="00D25C53" w:rsidRDefault="00D25C53">
    <w:pPr>
      <w:pStyle w:val="Zaglavlje"/>
      <w:rPr>
        <w:sz w:val="2"/>
        <w:szCs w:val="2"/>
      </w:rPr>
    </w:pPr>
  </w:p>
  <w:p w14:paraId="43DA939A" w14:textId="77777777" w:rsidR="005D7A19" w:rsidRDefault="005D7A19"/>
  <w:p w14:paraId="6807ADC5" w14:textId="77777777" w:rsidR="005D7A19" w:rsidRDefault="005D7A19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F774F" w14:textId="77777777" w:rsidR="00586A75" w:rsidRPr="00584FC4" w:rsidRDefault="00586A75" w:rsidP="00584FC4">
    <w:pPr>
      <w:spacing w:line="276" w:lineRule="auto"/>
      <w:jc w:val="both"/>
      <w:rPr>
        <w:rFonts w:ascii="Cambria" w:hAnsi="Cambria" w:cs="Calibri"/>
        <w:kern w:val="2"/>
        <w:sz w:val="2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E29F0"/>
    <w:multiLevelType w:val="hybridMultilevel"/>
    <w:tmpl w:val="A63841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92D66"/>
    <w:multiLevelType w:val="hybridMultilevel"/>
    <w:tmpl w:val="F600F7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4146F"/>
    <w:multiLevelType w:val="hybridMultilevel"/>
    <w:tmpl w:val="B9580FDA"/>
    <w:lvl w:ilvl="0" w:tplc="09F085F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E06CB"/>
    <w:multiLevelType w:val="hybridMultilevel"/>
    <w:tmpl w:val="12545D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1427E5"/>
    <w:multiLevelType w:val="hybridMultilevel"/>
    <w:tmpl w:val="C8CA8F8E"/>
    <w:lvl w:ilvl="0" w:tplc="041A000F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9" w:hanging="360"/>
      </w:pPr>
    </w:lvl>
    <w:lvl w:ilvl="2" w:tplc="041A001B" w:tentative="1">
      <w:start w:val="1"/>
      <w:numFmt w:val="lowerRoman"/>
      <w:lvlText w:val="%3."/>
      <w:lvlJc w:val="right"/>
      <w:pPr>
        <w:ind w:left="3229" w:hanging="180"/>
      </w:pPr>
    </w:lvl>
    <w:lvl w:ilvl="3" w:tplc="041A000F" w:tentative="1">
      <w:start w:val="1"/>
      <w:numFmt w:val="decimal"/>
      <w:lvlText w:val="%4."/>
      <w:lvlJc w:val="left"/>
      <w:pPr>
        <w:ind w:left="3949" w:hanging="360"/>
      </w:pPr>
    </w:lvl>
    <w:lvl w:ilvl="4" w:tplc="041A0019" w:tentative="1">
      <w:start w:val="1"/>
      <w:numFmt w:val="lowerLetter"/>
      <w:lvlText w:val="%5."/>
      <w:lvlJc w:val="left"/>
      <w:pPr>
        <w:ind w:left="4669" w:hanging="360"/>
      </w:pPr>
    </w:lvl>
    <w:lvl w:ilvl="5" w:tplc="041A001B" w:tentative="1">
      <w:start w:val="1"/>
      <w:numFmt w:val="lowerRoman"/>
      <w:lvlText w:val="%6."/>
      <w:lvlJc w:val="right"/>
      <w:pPr>
        <w:ind w:left="5389" w:hanging="180"/>
      </w:pPr>
    </w:lvl>
    <w:lvl w:ilvl="6" w:tplc="041A000F" w:tentative="1">
      <w:start w:val="1"/>
      <w:numFmt w:val="decimal"/>
      <w:lvlText w:val="%7."/>
      <w:lvlJc w:val="left"/>
      <w:pPr>
        <w:ind w:left="6109" w:hanging="360"/>
      </w:pPr>
    </w:lvl>
    <w:lvl w:ilvl="7" w:tplc="041A0019" w:tentative="1">
      <w:start w:val="1"/>
      <w:numFmt w:val="lowerLetter"/>
      <w:lvlText w:val="%8."/>
      <w:lvlJc w:val="left"/>
      <w:pPr>
        <w:ind w:left="6829" w:hanging="360"/>
      </w:pPr>
    </w:lvl>
    <w:lvl w:ilvl="8" w:tplc="041A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 w15:restartNumberingAfterBreak="0">
    <w:nsid w:val="0CDA2978"/>
    <w:multiLevelType w:val="hybridMultilevel"/>
    <w:tmpl w:val="0A3033B4"/>
    <w:lvl w:ilvl="0" w:tplc="2DC41EC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95378"/>
    <w:multiLevelType w:val="hybridMultilevel"/>
    <w:tmpl w:val="3CCA6FFA"/>
    <w:lvl w:ilvl="0" w:tplc="7AF0D0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A1D37"/>
    <w:multiLevelType w:val="hybridMultilevel"/>
    <w:tmpl w:val="2B70C170"/>
    <w:lvl w:ilvl="0" w:tplc="B6D0F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E80109"/>
    <w:multiLevelType w:val="hybridMultilevel"/>
    <w:tmpl w:val="2FB6DCDA"/>
    <w:lvl w:ilvl="0" w:tplc="BED8FB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DF972A6"/>
    <w:multiLevelType w:val="hybridMultilevel"/>
    <w:tmpl w:val="7D9420B8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EE7FC4"/>
    <w:multiLevelType w:val="hybridMultilevel"/>
    <w:tmpl w:val="A21E032A"/>
    <w:lvl w:ilvl="0" w:tplc="74D6990A">
      <w:start w:val="1"/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C747A78"/>
    <w:multiLevelType w:val="hybridMultilevel"/>
    <w:tmpl w:val="A8845C72"/>
    <w:lvl w:ilvl="0" w:tplc="3B546D4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1C3202"/>
    <w:multiLevelType w:val="hybridMultilevel"/>
    <w:tmpl w:val="4202CC84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8C2020D"/>
    <w:multiLevelType w:val="hybridMultilevel"/>
    <w:tmpl w:val="F0826E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66C23"/>
    <w:multiLevelType w:val="hybridMultilevel"/>
    <w:tmpl w:val="8B4A41E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D8D6580"/>
    <w:multiLevelType w:val="hybridMultilevel"/>
    <w:tmpl w:val="5C7C5F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13B43"/>
    <w:multiLevelType w:val="hybridMultilevel"/>
    <w:tmpl w:val="A2B81468"/>
    <w:lvl w:ilvl="0" w:tplc="9474ACD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074FD0"/>
    <w:multiLevelType w:val="multilevel"/>
    <w:tmpl w:val="6BD2C4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8A61947"/>
    <w:multiLevelType w:val="hybridMultilevel"/>
    <w:tmpl w:val="D86C29C2"/>
    <w:lvl w:ilvl="0" w:tplc="7A4C4712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638AB"/>
    <w:multiLevelType w:val="hybridMultilevel"/>
    <w:tmpl w:val="BC36E2C4"/>
    <w:lvl w:ilvl="0" w:tplc="DFFAF5D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E1AE3"/>
    <w:multiLevelType w:val="hybridMultilevel"/>
    <w:tmpl w:val="37869026"/>
    <w:lvl w:ilvl="0" w:tplc="994437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7081670F"/>
    <w:multiLevelType w:val="hybridMultilevel"/>
    <w:tmpl w:val="739EFF84"/>
    <w:lvl w:ilvl="0" w:tplc="B9162D1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452BD2"/>
    <w:multiLevelType w:val="hybridMultilevel"/>
    <w:tmpl w:val="45702A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C274FC"/>
    <w:multiLevelType w:val="multilevel"/>
    <w:tmpl w:val="4606D3B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2C0030D"/>
    <w:multiLevelType w:val="hybridMultilevel"/>
    <w:tmpl w:val="14D460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148E6"/>
    <w:multiLevelType w:val="hybridMultilevel"/>
    <w:tmpl w:val="6EF899F8"/>
    <w:lvl w:ilvl="0" w:tplc="0636B2E4">
      <w:numFmt w:val="bullet"/>
      <w:lvlText w:val="-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BD02E87"/>
    <w:multiLevelType w:val="hybridMultilevel"/>
    <w:tmpl w:val="6F42C5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427373">
    <w:abstractNumId w:val="8"/>
  </w:num>
  <w:num w:numId="2" w16cid:durableId="836261935">
    <w:abstractNumId w:val="24"/>
  </w:num>
  <w:num w:numId="3" w16cid:durableId="1872257029">
    <w:abstractNumId w:val="7"/>
  </w:num>
  <w:num w:numId="4" w16cid:durableId="166748149">
    <w:abstractNumId w:val="9"/>
  </w:num>
  <w:num w:numId="5" w16cid:durableId="465247119">
    <w:abstractNumId w:val="12"/>
  </w:num>
  <w:num w:numId="6" w16cid:durableId="911085387">
    <w:abstractNumId w:val="3"/>
  </w:num>
  <w:num w:numId="7" w16cid:durableId="150755714">
    <w:abstractNumId w:val="23"/>
  </w:num>
  <w:num w:numId="8" w16cid:durableId="688608864">
    <w:abstractNumId w:val="18"/>
  </w:num>
  <w:num w:numId="9" w16cid:durableId="1176460472">
    <w:abstractNumId w:val="2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9830994">
    <w:abstractNumId w:val="10"/>
  </w:num>
  <w:num w:numId="11" w16cid:durableId="334920356">
    <w:abstractNumId w:val="16"/>
  </w:num>
  <w:num w:numId="12" w16cid:durableId="1330713587">
    <w:abstractNumId w:val="13"/>
  </w:num>
  <w:num w:numId="13" w16cid:durableId="1275868490">
    <w:abstractNumId w:val="26"/>
  </w:num>
  <w:num w:numId="14" w16cid:durableId="585841412">
    <w:abstractNumId w:val="22"/>
  </w:num>
  <w:num w:numId="15" w16cid:durableId="1572961497">
    <w:abstractNumId w:val="25"/>
  </w:num>
  <w:num w:numId="16" w16cid:durableId="1815488655">
    <w:abstractNumId w:val="25"/>
  </w:num>
  <w:num w:numId="17" w16cid:durableId="2115634892">
    <w:abstractNumId w:val="4"/>
  </w:num>
  <w:num w:numId="18" w16cid:durableId="1281766412">
    <w:abstractNumId w:val="21"/>
  </w:num>
  <w:num w:numId="19" w16cid:durableId="441653304">
    <w:abstractNumId w:val="15"/>
  </w:num>
  <w:num w:numId="20" w16cid:durableId="153954090">
    <w:abstractNumId w:val="17"/>
  </w:num>
  <w:num w:numId="21" w16cid:durableId="2114199871">
    <w:abstractNumId w:val="0"/>
  </w:num>
  <w:num w:numId="22" w16cid:durableId="444076874">
    <w:abstractNumId w:val="2"/>
  </w:num>
  <w:num w:numId="23" w16cid:durableId="976186880">
    <w:abstractNumId w:val="14"/>
  </w:num>
  <w:num w:numId="24" w16cid:durableId="1367829972">
    <w:abstractNumId w:val="19"/>
  </w:num>
  <w:num w:numId="25" w16cid:durableId="600063200">
    <w:abstractNumId w:val="6"/>
  </w:num>
  <w:num w:numId="26" w16cid:durableId="426851700">
    <w:abstractNumId w:val="5"/>
  </w:num>
  <w:num w:numId="27" w16cid:durableId="1451506700">
    <w:abstractNumId w:val="11"/>
  </w:num>
  <w:num w:numId="28" w16cid:durableId="1495142293">
    <w:abstractNumId w:val="1"/>
  </w:num>
  <w:num w:numId="29" w16cid:durableId="2121366350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CBC"/>
    <w:rsid w:val="0000395B"/>
    <w:rsid w:val="00011AA5"/>
    <w:rsid w:val="00013EA2"/>
    <w:rsid w:val="000161C6"/>
    <w:rsid w:val="00016BED"/>
    <w:rsid w:val="00020153"/>
    <w:rsid w:val="0002359B"/>
    <w:rsid w:val="00025CF2"/>
    <w:rsid w:val="000264FA"/>
    <w:rsid w:val="00033591"/>
    <w:rsid w:val="000373FC"/>
    <w:rsid w:val="000408DB"/>
    <w:rsid w:val="00040C1A"/>
    <w:rsid w:val="00047230"/>
    <w:rsid w:val="00051CB0"/>
    <w:rsid w:val="00053520"/>
    <w:rsid w:val="00053886"/>
    <w:rsid w:val="00053B6C"/>
    <w:rsid w:val="000540BF"/>
    <w:rsid w:val="00056FA4"/>
    <w:rsid w:val="000700AA"/>
    <w:rsid w:val="00072AB1"/>
    <w:rsid w:val="0007503C"/>
    <w:rsid w:val="00082692"/>
    <w:rsid w:val="00082972"/>
    <w:rsid w:val="00083664"/>
    <w:rsid w:val="00094AA4"/>
    <w:rsid w:val="00095330"/>
    <w:rsid w:val="000A215A"/>
    <w:rsid w:val="000A2494"/>
    <w:rsid w:val="000A5B37"/>
    <w:rsid w:val="000A64B1"/>
    <w:rsid w:val="000A64F9"/>
    <w:rsid w:val="000C3288"/>
    <w:rsid w:val="000C3B55"/>
    <w:rsid w:val="000C5D05"/>
    <w:rsid w:val="000C6472"/>
    <w:rsid w:val="000C7A8A"/>
    <w:rsid w:val="000D1474"/>
    <w:rsid w:val="000D17A2"/>
    <w:rsid w:val="000D322E"/>
    <w:rsid w:val="000E04B9"/>
    <w:rsid w:val="000E1220"/>
    <w:rsid w:val="000E1A98"/>
    <w:rsid w:val="000E1EDF"/>
    <w:rsid w:val="000E5F44"/>
    <w:rsid w:val="000E6A08"/>
    <w:rsid w:val="000F0470"/>
    <w:rsid w:val="000F4013"/>
    <w:rsid w:val="000F6533"/>
    <w:rsid w:val="00100716"/>
    <w:rsid w:val="00104BC9"/>
    <w:rsid w:val="00111538"/>
    <w:rsid w:val="00111A51"/>
    <w:rsid w:val="00120073"/>
    <w:rsid w:val="0012342C"/>
    <w:rsid w:val="0012475F"/>
    <w:rsid w:val="00137F61"/>
    <w:rsid w:val="001429E1"/>
    <w:rsid w:val="00145A5E"/>
    <w:rsid w:val="00150309"/>
    <w:rsid w:val="00153EF0"/>
    <w:rsid w:val="00157392"/>
    <w:rsid w:val="0016158B"/>
    <w:rsid w:val="001615A0"/>
    <w:rsid w:val="00164665"/>
    <w:rsid w:val="001658CC"/>
    <w:rsid w:val="00165D12"/>
    <w:rsid w:val="00167D89"/>
    <w:rsid w:val="00173F29"/>
    <w:rsid w:val="00181BC5"/>
    <w:rsid w:val="001848CF"/>
    <w:rsid w:val="001867C9"/>
    <w:rsid w:val="00187790"/>
    <w:rsid w:val="0019080F"/>
    <w:rsid w:val="0019123C"/>
    <w:rsid w:val="0019128F"/>
    <w:rsid w:val="00191B37"/>
    <w:rsid w:val="00195AC1"/>
    <w:rsid w:val="0019691C"/>
    <w:rsid w:val="001A27F5"/>
    <w:rsid w:val="001A2C03"/>
    <w:rsid w:val="001A375F"/>
    <w:rsid w:val="001B2DE7"/>
    <w:rsid w:val="001B5290"/>
    <w:rsid w:val="001B57FA"/>
    <w:rsid w:val="001B7E41"/>
    <w:rsid w:val="001C3479"/>
    <w:rsid w:val="001C582D"/>
    <w:rsid w:val="001C58C5"/>
    <w:rsid w:val="001C6D62"/>
    <w:rsid w:val="001C6F6D"/>
    <w:rsid w:val="001C7B4D"/>
    <w:rsid w:val="001D0F40"/>
    <w:rsid w:val="001D1E9B"/>
    <w:rsid w:val="001D2B76"/>
    <w:rsid w:val="001D64A8"/>
    <w:rsid w:val="001D655A"/>
    <w:rsid w:val="001D754C"/>
    <w:rsid w:val="001D798A"/>
    <w:rsid w:val="001D7EEB"/>
    <w:rsid w:val="001E0803"/>
    <w:rsid w:val="001E0DE9"/>
    <w:rsid w:val="001E2B8B"/>
    <w:rsid w:val="001E417E"/>
    <w:rsid w:val="001E7D7E"/>
    <w:rsid w:val="001F1BD3"/>
    <w:rsid w:val="001F1CBC"/>
    <w:rsid w:val="001F79B9"/>
    <w:rsid w:val="002008E2"/>
    <w:rsid w:val="00201C7D"/>
    <w:rsid w:val="002103CA"/>
    <w:rsid w:val="00211A0B"/>
    <w:rsid w:val="00216ACF"/>
    <w:rsid w:val="002228C9"/>
    <w:rsid w:val="0022540F"/>
    <w:rsid w:val="002269E8"/>
    <w:rsid w:val="00232DBD"/>
    <w:rsid w:val="0023310D"/>
    <w:rsid w:val="00233E8B"/>
    <w:rsid w:val="0023540C"/>
    <w:rsid w:val="002372F0"/>
    <w:rsid w:val="00240A37"/>
    <w:rsid w:val="002421C9"/>
    <w:rsid w:val="002437FF"/>
    <w:rsid w:val="00244784"/>
    <w:rsid w:val="00244E32"/>
    <w:rsid w:val="0025534E"/>
    <w:rsid w:val="00256C06"/>
    <w:rsid w:val="002615D0"/>
    <w:rsid w:val="0027043C"/>
    <w:rsid w:val="00270D76"/>
    <w:rsid w:val="00270EDB"/>
    <w:rsid w:val="00274425"/>
    <w:rsid w:val="00277A0C"/>
    <w:rsid w:val="002909B2"/>
    <w:rsid w:val="00291102"/>
    <w:rsid w:val="00292EFF"/>
    <w:rsid w:val="00293145"/>
    <w:rsid w:val="00293B13"/>
    <w:rsid w:val="0029538B"/>
    <w:rsid w:val="00295F89"/>
    <w:rsid w:val="00296F23"/>
    <w:rsid w:val="002A0F1F"/>
    <w:rsid w:val="002A1A7C"/>
    <w:rsid w:val="002A208E"/>
    <w:rsid w:val="002A47E0"/>
    <w:rsid w:val="002B2F06"/>
    <w:rsid w:val="002B44E1"/>
    <w:rsid w:val="002B509E"/>
    <w:rsid w:val="002B611B"/>
    <w:rsid w:val="002B6C8A"/>
    <w:rsid w:val="002B77D7"/>
    <w:rsid w:val="002C4E37"/>
    <w:rsid w:val="002C5258"/>
    <w:rsid w:val="002C60A2"/>
    <w:rsid w:val="002C6912"/>
    <w:rsid w:val="002D699B"/>
    <w:rsid w:val="002D7351"/>
    <w:rsid w:val="002D7D0C"/>
    <w:rsid w:val="002E13DB"/>
    <w:rsid w:val="002E3749"/>
    <w:rsid w:val="002F167A"/>
    <w:rsid w:val="002F29C0"/>
    <w:rsid w:val="002F4E78"/>
    <w:rsid w:val="002F7F71"/>
    <w:rsid w:val="00302EA5"/>
    <w:rsid w:val="00307678"/>
    <w:rsid w:val="00322E21"/>
    <w:rsid w:val="003245F1"/>
    <w:rsid w:val="00327518"/>
    <w:rsid w:val="003311BC"/>
    <w:rsid w:val="00331EF2"/>
    <w:rsid w:val="00337573"/>
    <w:rsid w:val="00340E2C"/>
    <w:rsid w:val="00341950"/>
    <w:rsid w:val="0035447B"/>
    <w:rsid w:val="00354760"/>
    <w:rsid w:val="003552CB"/>
    <w:rsid w:val="00357701"/>
    <w:rsid w:val="0036106A"/>
    <w:rsid w:val="00361D80"/>
    <w:rsid w:val="00362AC2"/>
    <w:rsid w:val="0036458D"/>
    <w:rsid w:val="00367A15"/>
    <w:rsid w:val="00367A83"/>
    <w:rsid w:val="00373711"/>
    <w:rsid w:val="00374C7D"/>
    <w:rsid w:val="00377BEA"/>
    <w:rsid w:val="00380A7B"/>
    <w:rsid w:val="00385B3F"/>
    <w:rsid w:val="003876E3"/>
    <w:rsid w:val="00387E85"/>
    <w:rsid w:val="0039184A"/>
    <w:rsid w:val="00392524"/>
    <w:rsid w:val="00392BF2"/>
    <w:rsid w:val="0039434F"/>
    <w:rsid w:val="003953AC"/>
    <w:rsid w:val="003A79DD"/>
    <w:rsid w:val="003B17D2"/>
    <w:rsid w:val="003B37E8"/>
    <w:rsid w:val="003C3A9D"/>
    <w:rsid w:val="003C7D7E"/>
    <w:rsid w:val="003D19B6"/>
    <w:rsid w:val="003D1DDA"/>
    <w:rsid w:val="003D3607"/>
    <w:rsid w:val="003D40F4"/>
    <w:rsid w:val="003E05F1"/>
    <w:rsid w:val="003E54F3"/>
    <w:rsid w:val="003F0229"/>
    <w:rsid w:val="003F1755"/>
    <w:rsid w:val="003F6F84"/>
    <w:rsid w:val="003F7331"/>
    <w:rsid w:val="003F7B36"/>
    <w:rsid w:val="00401C27"/>
    <w:rsid w:val="00402DFC"/>
    <w:rsid w:val="00403393"/>
    <w:rsid w:val="00404B32"/>
    <w:rsid w:val="00414F15"/>
    <w:rsid w:val="00415DC9"/>
    <w:rsid w:val="00423ED0"/>
    <w:rsid w:val="004279D2"/>
    <w:rsid w:val="0043084A"/>
    <w:rsid w:val="00431E03"/>
    <w:rsid w:val="00433EBD"/>
    <w:rsid w:val="00437C6E"/>
    <w:rsid w:val="00440F11"/>
    <w:rsid w:val="0044202C"/>
    <w:rsid w:val="0044284E"/>
    <w:rsid w:val="0044382A"/>
    <w:rsid w:val="00443FC2"/>
    <w:rsid w:val="00453830"/>
    <w:rsid w:val="00453874"/>
    <w:rsid w:val="00454576"/>
    <w:rsid w:val="00455FDD"/>
    <w:rsid w:val="0045650B"/>
    <w:rsid w:val="0046254A"/>
    <w:rsid w:val="00464069"/>
    <w:rsid w:val="00465EB1"/>
    <w:rsid w:val="004701D9"/>
    <w:rsid w:val="00472F47"/>
    <w:rsid w:val="0047473D"/>
    <w:rsid w:val="004803B7"/>
    <w:rsid w:val="00482402"/>
    <w:rsid w:val="00484223"/>
    <w:rsid w:val="00484BEB"/>
    <w:rsid w:val="004920A6"/>
    <w:rsid w:val="0049337A"/>
    <w:rsid w:val="00494004"/>
    <w:rsid w:val="004948FA"/>
    <w:rsid w:val="0049626F"/>
    <w:rsid w:val="00496678"/>
    <w:rsid w:val="004966D1"/>
    <w:rsid w:val="004A1A7D"/>
    <w:rsid w:val="004A1ED0"/>
    <w:rsid w:val="004A5247"/>
    <w:rsid w:val="004B1997"/>
    <w:rsid w:val="004B33F3"/>
    <w:rsid w:val="004B635F"/>
    <w:rsid w:val="004B69DD"/>
    <w:rsid w:val="004B79AD"/>
    <w:rsid w:val="004C77AA"/>
    <w:rsid w:val="004C7DEE"/>
    <w:rsid w:val="004D28F6"/>
    <w:rsid w:val="004D41FF"/>
    <w:rsid w:val="004E5B74"/>
    <w:rsid w:val="004E6C20"/>
    <w:rsid w:val="004F0C7A"/>
    <w:rsid w:val="004F4D47"/>
    <w:rsid w:val="004F7310"/>
    <w:rsid w:val="00500021"/>
    <w:rsid w:val="00500F9D"/>
    <w:rsid w:val="005028F2"/>
    <w:rsid w:val="005048EE"/>
    <w:rsid w:val="005101B7"/>
    <w:rsid w:val="00510ED8"/>
    <w:rsid w:val="00514500"/>
    <w:rsid w:val="00517222"/>
    <w:rsid w:val="00517268"/>
    <w:rsid w:val="00520A02"/>
    <w:rsid w:val="0052224A"/>
    <w:rsid w:val="005236E3"/>
    <w:rsid w:val="00525066"/>
    <w:rsid w:val="0053215E"/>
    <w:rsid w:val="00532CA6"/>
    <w:rsid w:val="00533720"/>
    <w:rsid w:val="00533761"/>
    <w:rsid w:val="00536B74"/>
    <w:rsid w:val="00552282"/>
    <w:rsid w:val="005536D7"/>
    <w:rsid w:val="00554696"/>
    <w:rsid w:val="00555E3F"/>
    <w:rsid w:val="00560090"/>
    <w:rsid w:val="00562FC8"/>
    <w:rsid w:val="00562FEB"/>
    <w:rsid w:val="005633E3"/>
    <w:rsid w:val="005643E1"/>
    <w:rsid w:val="00565DAB"/>
    <w:rsid w:val="005673D3"/>
    <w:rsid w:val="00567B79"/>
    <w:rsid w:val="00572801"/>
    <w:rsid w:val="00573D89"/>
    <w:rsid w:val="0057482A"/>
    <w:rsid w:val="005754D0"/>
    <w:rsid w:val="0057683A"/>
    <w:rsid w:val="00581397"/>
    <w:rsid w:val="00584FC4"/>
    <w:rsid w:val="00586A75"/>
    <w:rsid w:val="00586BCA"/>
    <w:rsid w:val="00586EBA"/>
    <w:rsid w:val="0059086E"/>
    <w:rsid w:val="005924CB"/>
    <w:rsid w:val="0059620D"/>
    <w:rsid w:val="005A0161"/>
    <w:rsid w:val="005A1805"/>
    <w:rsid w:val="005A192E"/>
    <w:rsid w:val="005A433B"/>
    <w:rsid w:val="005A78A2"/>
    <w:rsid w:val="005B0AE1"/>
    <w:rsid w:val="005B2337"/>
    <w:rsid w:val="005C10FB"/>
    <w:rsid w:val="005C1AA6"/>
    <w:rsid w:val="005C1B3D"/>
    <w:rsid w:val="005C7762"/>
    <w:rsid w:val="005D24D2"/>
    <w:rsid w:val="005D2765"/>
    <w:rsid w:val="005D4E7D"/>
    <w:rsid w:val="005D5021"/>
    <w:rsid w:val="005D7A19"/>
    <w:rsid w:val="005E1A6D"/>
    <w:rsid w:val="005E24BE"/>
    <w:rsid w:val="005E2A6C"/>
    <w:rsid w:val="005E3D80"/>
    <w:rsid w:val="005F6777"/>
    <w:rsid w:val="005F67E1"/>
    <w:rsid w:val="00603216"/>
    <w:rsid w:val="006069EE"/>
    <w:rsid w:val="00612616"/>
    <w:rsid w:val="006161F5"/>
    <w:rsid w:val="00616577"/>
    <w:rsid w:val="006174B6"/>
    <w:rsid w:val="006174E3"/>
    <w:rsid w:val="00621255"/>
    <w:rsid w:val="006220C3"/>
    <w:rsid w:val="006231D3"/>
    <w:rsid w:val="006233FE"/>
    <w:rsid w:val="00626CFA"/>
    <w:rsid w:val="00630903"/>
    <w:rsid w:val="00631768"/>
    <w:rsid w:val="00632627"/>
    <w:rsid w:val="0063441A"/>
    <w:rsid w:val="00634EE7"/>
    <w:rsid w:val="006357B2"/>
    <w:rsid w:val="00636230"/>
    <w:rsid w:val="0064081E"/>
    <w:rsid w:val="00642608"/>
    <w:rsid w:val="00642950"/>
    <w:rsid w:val="00642D42"/>
    <w:rsid w:val="00645E75"/>
    <w:rsid w:val="0064746E"/>
    <w:rsid w:val="0065294F"/>
    <w:rsid w:val="0065338A"/>
    <w:rsid w:val="00653F58"/>
    <w:rsid w:val="00656801"/>
    <w:rsid w:val="00657179"/>
    <w:rsid w:val="00662893"/>
    <w:rsid w:val="00662B1F"/>
    <w:rsid w:val="00664992"/>
    <w:rsid w:val="0066583C"/>
    <w:rsid w:val="006701F1"/>
    <w:rsid w:val="006704F4"/>
    <w:rsid w:val="00672832"/>
    <w:rsid w:val="006743AD"/>
    <w:rsid w:val="00675507"/>
    <w:rsid w:val="006810C8"/>
    <w:rsid w:val="00681BDE"/>
    <w:rsid w:val="0068273B"/>
    <w:rsid w:val="006865D9"/>
    <w:rsid w:val="00690306"/>
    <w:rsid w:val="00691224"/>
    <w:rsid w:val="00691A4B"/>
    <w:rsid w:val="006A0535"/>
    <w:rsid w:val="006A0D9C"/>
    <w:rsid w:val="006A611E"/>
    <w:rsid w:val="006A655B"/>
    <w:rsid w:val="006A7998"/>
    <w:rsid w:val="006B0B2E"/>
    <w:rsid w:val="006B1550"/>
    <w:rsid w:val="006B58B6"/>
    <w:rsid w:val="006B5B4D"/>
    <w:rsid w:val="006C044C"/>
    <w:rsid w:val="006C0ADD"/>
    <w:rsid w:val="006C0D43"/>
    <w:rsid w:val="006C24A1"/>
    <w:rsid w:val="006C519C"/>
    <w:rsid w:val="006C539B"/>
    <w:rsid w:val="006C7C35"/>
    <w:rsid w:val="006D0CB4"/>
    <w:rsid w:val="006D288D"/>
    <w:rsid w:val="006D33FE"/>
    <w:rsid w:val="006D72B3"/>
    <w:rsid w:val="006D7466"/>
    <w:rsid w:val="006E0AB2"/>
    <w:rsid w:val="006E3FF3"/>
    <w:rsid w:val="006E4EBB"/>
    <w:rsid w:val="006E55FF"/>
    <w:rsid w:val="006F2D3E"/>
    <w:rsid w:val="006F2EF1"/>
    <w:rsid w:val="0070266D"/>
    <w:rsid w:val="00702AEB"/>
    <w:rsid w:val="00703CBB"/>
    <w:rsid w:val="007062D6"/>
    <w:rsid w:val="00711D91"/>
    <w:rsid w:val="00722ABB"/>
    <w:rsid w:val="00725046"/>
    <w:rsid w:val="0073283D"/>
    <w:rsid w:val="00736FB9"/>
    <w:rsid w:val="007373E6"/>
    <w:rsid w:val="0074594B"/>
    <w:rsid w:val="00745A9A"/>
    <w:rsid w:val="007503ED"/>
    <w:rsid w:val="00753B42"/>
    <w:rsid w:val="00753CFD"/>
    <w:rsid w:val="007554C7"/>
    <w:rsid w:val="00756CEE"/>
    <w:rsid w:val="00761D44"/>
    <w:rsid w:val="00764ADF"/>
    <w:rsid w:val="0077060E"/>
    <w:rsid w:val="0077122F"/>
    <w:rsid w:val="00771EED"/>
    <w:rsid w:val="00784CEC"/>
    <w:rsid w:val="0079436A"/>
    <w:rsid w:val="007943EB"/>
    <w:rsid w:val="00794B2A"/>
    <w:rsid w:val="007972DC"/>
    <w:rsid w:val="007A00D9"/>
    <w:rsid w:val="007A20D3"/>
    <w:rsid w:val="007B18C7"/>
    <w:rsid w:val="007B6F8D"/>
    <w:rsid w:val="007C6206"/>
    <w:rsid w:val="007C653A"/>
    <w:rsid w:val="007D03F4"/>
    <w:rsid w:val="007D3633"/>
    <w:rsid w:val="007D3D9A"/>
    <w:rsid w:val="007D42EF"/>
    <w:rsid w:val="007D460A"/>
    <w:rsid w:val="007D4B10"/>
    <w:rsid w:val="007D57C1"/>
    <w:rsid w:val="007F001C"/>
    <w:rsid w:val="007F15A8"/>
    <w:rsid w:val="007F2DCF"/>
    <w:rsid w:val="007F4063"/>
    <w:rsid w:val="007F49B9"/>
    <w:rsid w:val="00801C38"/>
    <w:rsid w:val="008026AC"/>
    <w:rsid w:val="00804BC9"/>
    <w:rsid w:val="0081009D"/>
    <w:rsid w:val="0081053E"/>
    <w:rsid w:val="008156A7"/>
    <w:rsid w:val="00817541"/>
    <w:rsid w:val="00822CEA"/>
    <w:rsid w:val="00823245"/>
    <w:rsid w:val="0083158D"/>
    <w:rsid w:val="00837DFC"/>
    <w:rsid w:val="0084243F"/>
    <w:rsid w:val="00843C8F"/>
    <w:rsid w:val="00846332"/>
    <w:rsid w:val="00850C78"/>
    <w:rsid w:val="00854847"/>
    <w:rsid w:val="00860EA0"/>
    <w:rsid w:val="008619C6"/>
    <w:rsid w:val="00861BE4"/>
    <w:rsid w:val="00862523"/>
    <w:rsid w:val="00862D75"/>
    <w:rsid w:val="00864A4E"/>
    <w:rsid w:val="00865DB2"/>
    <w:rsid w:val="00871D72"/>
    <w:rsid w:val="008720E8"/>
    <w:rsid w:val="00876737"/>
    <w:rsid w:val="00876C4D"/>
    <w:rsid w:val="00882A44"/>
    <w:rsid w:val="00891F6B"/>
    <w:rsid w:val="00893ED8"/>
    <w:rsid w:val="00894999"/>
    <w:rsid w:val="008A401A"/>
    <w:rsid w:val="008A4471"/>
    <w:rsid w:val="008B2679"/>
    <w:rsid w:val="008B4BF9"/>
    <w:rsid w:val="008B594D"/>
    <w:rsid w:val="008B6CA7"/>
    <w:rsid w:val="008C3149"/>
    <w:rsid w:val="008D06DB"/>
    <w:rsid w:val="008D2097"/>
    <w:rsid w:val="008D2ADB"/>
    <w:rsid w:val="008D3292"/>
    <w:rsid w:val="008D3EE6"/>
    <w:rsid w:val="008D63A0"/>
    <w:rsid w:val="008E01D4"/>
    <w:rsid w:val="008E0CCD"/>
    <w:rsid w:val="008E5393"/>
    <w:rsid w:val="008E644D"/>
    <w:rsid w:val="008F2680"/>
    <w:rsid w:val="008F29EB"/>
    <w:rsid w:val="008F64AA"/>
    <w:rsid w:val="00900801"/>
    <w:rsid w:val="00902AA6"/>
    <w:rsid w:val="00907ED6"/>
    <w:rsid w:val="00910839"/>
    <w:rsid w:val="00912C14"/>
    <w:rsid w:val="00917B8B"/>
    <w:rsid w:val="009219AA"/>
    <w:rsid w:val="009221B9"/>
    <w:rsid w:val="00925282"/>
    <w:rsid w:val="00926980"/>
    <w:rsid w:val="00930566"/>
    <w:rsid w:val="00931AF8"/>
    <w:rsid w:val="00931D3E"/>
    <w:rsid w:val="00932030"/>
    <w:rsid w:val="00940709"/>
    <w:rsid w:val="00943C56"/>
    <w:rsid w:val="00945D4F"/>
    <w:rsid w:val="00954D0B"/>
    <w:rsid w:val="00961E95"/>
    <w:rsid w:val="00961F22"/>
    <w:rsid w:val="00972160"/>
    <w:rsid w:val="0097254F"/>
    <w:rsid w:val="009762FD"/>
    <w:rsid w:val="0099567C"/>
    <w:rsid w:val="0099618F"/>
    <w:rsid w:val="00997B3B"/>
    <w:rsid w:val="009A3244"/>
    <w:rsid w:val="009A3E96"/>
    <w:rsid w:val="009A51E1"/>
    <w:rsid w:val="009A55BE"/>
    <w:rsid w:val="009A6FA8"/>
    <w:rsid w:val="009A7006"/>
    <w:rsid w:val="009A73AF"/>
    <w:rsid w:val="009B2019"/>
    <w:rsid w:val="009B2CF3"/>
    <w:rsid w:val="009C2E1A"/>
    <w:rsid w:val="009C5277"/>
    <w:rsid w:val="009C5E0E"/>
    <w:rsid w:val="009C73A5"/>
    <w:rsid w:val="009D0D37"/>
    <w:rsid w:val="009D154F"/>
    <w:rsid w:val="009D24FB"/>
    <w:rsid w:val="009D4437"/>
    <w:rsid w:val="009D48A6"/>
    <w:rsid w:val="009D6F9B"/>
    <w:rsid w:val="009D7728"/>
    <w:rsid w:val="009D7ED3"/>
    <w:rsid w:val="009E0641"/>
    <w:rsid w:val="009E3960"/>
    <w:rsid w:val="009E5229"/>
    <w:rsid w:val="009E583E"/>
    <w:rsid w:val="009E614D"/>
    <w:rsid w:val="009E63F1"/>
    <w:rsid w:val="009F2EC0"/>
    <w:rsid w:val="009F317E"/>
    <w:rsid w:val="009F3B8B"/>
    <w:rsid w:val="009F3BA8"/>
    <w:rsid w:val="009F4FD6"/>
    <w:rsid w:val="009F54CD"/>
    <w:rsid w:val="009F7456"/>
    <w:rsid w:val="009F7F8C"/>
    <w:rsid w:val="00A00919"/>
    <w:rsid w:val="00A03242"/>
    <w:rsid w:val="00A05A49"/>
    <w:rsid w:val="00A05B45"/>
    <w:rsid w:val="00A06344"/>
    <w:rsid w:val="00A15D7A"/>
    <w:rsid w:val="00A2197B"/>
    <w:rsid w:val="00A22BD6"/>
    <w:rsid w:val="00A2691B"/>
    <w:rsid w:val="00A35E25"/>
    <w:rsid w:val="00A414F4"/>
    <w:rsid w:val="00A43819"/>
    <w:rsid w:val="00A454E4"/>
    <w:rsid w:val="00A47112"/>
    <w:rsid w:val="00A517AA"/>
    <w:rsid w:val="00A525F0"/>
    <w:rsid w:val="00A52734"/>
    <w:rsid w:val="00A52E01"/>
    <w:rsid w:val="00A547BA"/>
    <w:rsid w:val="00A60C38"/>
    <w:rsid w:val="00A67E7E"/>
    <w:rsid w:val="00A73AE7"/>
    <w:rsid w:val="00A74588"/>
    <w:rsid w:val="00A74BD4"/>
    <w:rsid w:val="00A76DC2"/>
    <w:rsid w:val="00A779B4"/>
    <w:rsid w:val="00A8115A"/>
    <w:rsid w:val="00A833D1"/>
    <w:rsid w:val="00A8537B"/>
    <w:rsid w:val="00A85F4C"/>
    <w:rsid w:val="00A86488"/>
    <w:rsid w:val="00A91671"/>
    <w:rsid w:val="00A91DEF"/>
    <w:rsid w:val="00A96C63"/>
    <w:rsid w:val="00AA01BE"/>
    <w:rsid w:val="00AA0C54"/>
    <w:rsid w:val="00AA50BF"/>
    <w:rsid w:val="00AA7615"/>
    <w:rsid w:val="00AB21E5"/>
    <w:rsid w:val="00AB2642"/>
    <w:rsid w:val="00AB544C"/>
    <w:rsid w:val="00AB6F26"/>
    <w:rsid w:val="00AB7468"/>
    <w:rsid w:val="00AC0550"/>
    <w:rsid w:val="00AC2FE4"/>
    <w:rsid w:val="00AC5974"/>
    <w:rsid w:val="00AC6BD3"/>
    <w:rsid w:val="00AC7B88"/>
    <w:rsid w:val="00AD0658"/>
    <w:rsid w:val="00AD0CE0"/>
    <w:rsid w:val="00AD112C"/>
    <w:rsid w:val="00AD3D1D"/>
    <w:rsid w:val="00AD4249"/>
    <w:rsid w:val="00AE1812"/>
    <w:rsid w:val="00AE196C"/>
    <w:rsid w:val="00AE1F97"/>
    <w:rsid w:val="00AE45CE"/>
    <w:rsid w:val="00AE5950"/>
    <w:rsid w:val="00AF2F63"/>
    <w:rsid w:val="00AF3D6B"/>
    <w:rsid w:val="00AF58B6"/>
    <w:rsid w:val="00AF638B"/>
    <w:rsid w:val="00B064F2"/>
    <w:rsid w:val="00B1585D"/>
    <w:rsid w:val="00B15C02"/>
    <w:rsid w:val="00B20823"/>
    <w:rsid w:val="00B22813"/>
    <w:rsid w:val="00B2590B"/>
    <w:rsid w:val="00B3391C"/>
    <w:rsid w:val="00B37124"/>
    <w:rsid w:val="00B444F3"/>
    <w:rsid w:val="00B46691"/>
    <w:rsid w:val="00B46AEE"/>
    <w:rsid w:val="00B46B1A"/>
    <w:rsid w:val="00B53803"/>
    <w:rsid w:val="00B565D4"/>
    <w:rsid w:val="00B600D2"/>
    <w:rsid w:val="00B60672"/>
    <w:rsid w:val="00B61FDF"/>
    <w:rsid w:val="00B64455"/>
    <w:rsid w:val="00B67623"/>
    <w:rsid w:val="00B72236"/>
    <w:rsid w:val="00B733F6"/>
    <w:rsid w:val="00B734FD"/>
    <w:rsid w:val="00B74652"/>
    <w:rsid w:val="00B76CA3"/>
    <w:rsid w:val="00B77396"/>
    <w:rsid w:val="00B7757A"/>
    <w:rsid w:val="00B776C1"/>
    <w:rsid w:val="00B77CC9"/>
    <w:rsid w:val="00B83C88"/>
    <w:rsid w:val="00B905C3"/>
    <w:rsid w:val="00B92C38"/>
    <w:rsid w:val="00B9478C"/>
    <w:rsid w:val="00BA01BC"/>
    <w:rsid w:val="00BA14C7"/>
    <w:rsid w:val="00BA2467"/>
    <w:rsid w:val="00BA2E0F"/>
    <w:rsid w:val="00BB168C"/>
    <w:rsid w:val="00BB1953"/>
    <w:rsid w:val="00BB7A9C"/>
    <w:rsid w:val="00BC0E8F"/>
    <w:rsid w:val="00BC0F11"/>
    <w:rsid w:val="00BC36F8"/>
    <w:rsid w:val="00BC3DB1"/>
    <w:rsid w:val="00BC4F86"/>
    <w:rsid w:val="00BC6368"/>
    <w:rsid w:val="00BC6E69"/>
    <w:rsid w:val="00BD0D9E"/>
    <w:rsid w:val="00BD0F2A"/>
    <w:rsid w:val="00BD2D79"/>
    <w:rsid w:val="00BD393F"/>
    <w:rsid w:val="00BD3CDB"/>
    <w:rsid w:val="00BD4F6A"/>
    <w:rsid w:val="00BD7B1D"/>
    <w:rsid w:val="00BE24D1"/>
    <w:rsid w:val="00BE51E8"/>
    <w:rsid w:val="00BE63B2"/>
    <w:rsid w:val="00BE6C29"/>
    <w:rsid w:val="00BF3C0C"/>
    <w:rsid w:val="00BF7253"/>
    <w:rsid w:val="00BF7373"/>
    <w:rsid w:val="00C025FA"/>
    <w:rsid w:val="00C07473"/>
    <w:rsid w:val="00C12805"/>
    <w:rsid w:val="00C13ABB"/>
    <w:rsid w:val="00C16A9D"/>
    <w:rsid w:val="00C17A47"/>
    <w:rsid w:val="00C2142F"/>
    <w:rsid w:val="00C21B51"/>
    <w:rsid w:val="00C322C8"/>
    <w:rsid w:val="00C32F59"/>
    <w:rsid w:val="00C54A4F"/>
    <w:rsid w:val="00C54F1D"/>
    <w:rsid w:val="00C5743C"/>
    <w:rsid w:val="00C57795"/>
    <w:rsid w:val="00C63248"/>
    <w:rsid w:val="00C63DED"/>
    <w:rsid w:val="00C64BD4"/>
    <w:rsid w:val="00C654C1"/>
    <w:rsid w:val="00C67B9E"/>
    <w:rsid w:val="00C72713"/>
    <w:rsid w:val="00C72A98"/>
    <w:rsid w:val="00C72EE2"/>
    <w:rsid w:val="00C777C4"/>
    <w:rsid w:val="00C85CF5"/>
    <w:rsid w:val="00C90F59"/>
    <w:rsid w:val="00C930CD"/>
    <w:rsid w:val="00C93A2D"/>
    <w:rsid w:val="00CA08AB"/>
    <w:rsid w:val="00CA45F7"/>
    <w:rsid w:val="00CB16C4"/>
    <w:rsid w:val="00CB379B"/>
    <w:rsid w:val="00CB67A2"/>
    <w:rsid w:val="00CC0019"/>
    <w:rsid w:val="00CC3949"/>
    <w:rsid w:val="00CC448F"/>
    <w:rsid w:val="00CC7F1A"/>
    <w:rsid w:val="00CD00B4"/>
    <w:rsid w:val="00CD0E91"/>
    <w:rsid w:val="00CD2312"/>
    <w:rsid w:val="00CD2375"/>
    <w:rsid w:val="00CD59DD"/>
    <w:rsid w:val="00CE0DC3"/>
    <w:rsid w:val="00CE1B96"/>
    <w:rsid w:val="00CE2AC7"/>
    <w:rsid w:val="00CE4639"/>
    <w:rsid w:val="00CE4A98"/>
    <w:rsid w:val="00CE4F8C"/>
    <w:rsid w:val="00CE5DAB"/>
    <w:rsid w:val="00CF1B2B"/>
    <w:rsid w:val="00CF30D0"/>
    <w:rsid w:val="00CF67DB"/>
    <w:rsid w:val="00CF6E23"/>
    <w:rsid w:val="00D015F0"/>
    <w:rsid w:val="00D02708"/>
    <w:rsid w:val="00D0782E"/>
    <w:rsid w:val="00D10471"/>
    <w:rsid w:val="00D114F6"/>
    <w:rsid w:val="00D119A0"/>
    <w:rsid w:val="00D153E9"/>
    <w:rsid w:val="00D241DE"/>
    <w:rsid w:val="00D25C53"/>
    <w:rsid w:val="00D30453"/>
    <w:rsid w:val="00D305DC"/>
    <w:rsid w:val="00D3112C"/>
    <w:rsid w:val="00D324AB"/>
    <w:rsid w:val="00D324E8"/>
    <w:rsid w:val="00D44103"/>
    <w:rsid w:val="00D44BC5"/>
    <w:rsid w:val="00D44BFC"/>
    <w:rsid w:val="00D51AC1"/>
    <w:rsid w:val="00D53C8A"/>
    <w:rsid w:val="00D571AA"/>
    <w:rsid w:val="00D57AC4"/>
    <w:rsid w:val="00D57BDD"/>
    <w:rsid w:val="00D66715"/>
    <w:rsid w:val="00D715EE"/>
    <w:rsid w:val="00D71809"/>
    <w:rsid w:val="00D76DC0"/>
    <w:rsid w:val="00D80793"/>
    <w:rsid w:val="00D81AD1"/>
    <w:rsid w:val="00D84213"/>
    <w:rsid w:val="00D85291"/>
    <w:rsid w:val="00D9075D"/>
    <w:rsid w:val="00D94401"/>
    <w:rsid w:val="00D94FDB"/>
    <w:rsid w:val="00DA1569"/>
    <w:rsid w:val="00DA2310"/>
    <w:rsid w:val="00DA4E07"/>
    <w:rsid w:val="00DB0D09"/>
    <w:rsid w:val="00DB3AB0"/>
    <w:rsid w:val="00DB46EC"/>
    <w:rsid w:val="00DB487A"/>
    <w:rsid w:val="00DB4AC0"/>
    <w:rsid w:val="00DC0ABA"/>
    <w:rsid w:val="00DC2390"/>
    <w:rsid w:val="00DC3517"/>
    <w:rsid w:val="00DC67EB"/>
    <w:rsid w:val="00DC714C"/>
    <w:rsid w:val="00DD1D4C"/>
    <w:rsid w:val="00DE0B99"/>
    <w:rsid w:val="00DE3E6C"/>
    <w:rsid w:val="00DE6397"/>
    <w:rsid w:val="00DF198E"/>
    <w:rsid w:val="00DF19C3"/>
    <w:rsid w:val="00DF44C8"/>
    <w:rsid w:val="00DF47C0"/>
    <w:rsid w:val="00DF7E40"/>
    <w:rsid w:val="00E00B0D"/>
    <w:rsid w:val="00E122AA"/>
    <w:rsid w:val="00E13246"/>
    <w:rsid w:val="00E16C08"/>
    <w:rsid w:val="00E24DBC"/>
    <w:rsid w:val="00E250C5"/>
    <w:rsid w:val="00E253FE"/>
    <w:rsid w:val="00E25B54"/>
    <w:rsid w:val="00E272E8"/>
    <w:rsid w:val="00E27921"/>
    <w:rsid w:val="00E34F67"/>
    <w:rsid w:val="00E3569F"/>
    <w:rsid w:val="00E36E32"/>
    <w:rsid w:val="00E40978"/>
    <w:rsid w:val="00E4584C"/>
    <w:rsid w:val="00E50559"/>
    <w:rsid w:val="00E508F8"/>
    <w:rsid w:val="00E5215C"/>
    <w:rsid w:val="00E532C7"/>
    <w:rsid w:val="00E55883"/>
    <w:rsid w:val="00E55FB0"/>
    <w:rsid w:val="00E60C1C"/>
    <w:rsid w:val="00E62BCB"/>
    <w:rsid w:val="00E71FC5"/>
    <w:rsid w:val="00E73D77"/>
    <w:rsid w:val="00E745FC"/>
    <w:rsid w:val="00E81091"/>
    <w:rsid w:val="00E86375"/>
    <w:rsid w:val="00E8671E"/>
    <w:rsid w:val="00E87DDD"/>
    <w:rsid w:val="00E91B53"/>
    <w:rsid w:val="00E91C39"/>
    <w:rsid w:val="00E93899"/>
    <w:rsid w:val="00E9482F"/>
    <w:rsid w:val="00EA349A"/>
    <w:rsid w:val="00EA3E14"/>
    <w:rsid w:val="00EB0D6F"/>
    <w:rsid w:val="00EB3D33"/>
    <w:rsid w:val="00EB3E48"/>
    <w:rsid w:val="00EB5B0F"/>
    <w:rsid w:val="00EB6C03"/>
    <w:rsid w:val="00EB79F4"/>
    <w:rsid w:val="00EB7CA9"/>
    <w:rsid w:val="00EC2D31"/>
    <w:rsid w:val="00EC352C"/>
    <w:rsid w:val="00EC41FD"/>
    <w:rsid w:val="00EC6DAE"/>
    <w:rsid w:val="00ED548A"/>
    <w:rsid w:val="00ED5D77"/>
    <w:rsid w:val="00EE4AD2"/>
    <w:rsid w:val="00EF049C"/>
    <w:rsid w:val="00EF332A"/>
    <w:rsid w:val="00F07055"/>
    <w:rsid w:val="00F07C2C"/>
    <w:rsid w:val="00F10B1B"/>
    <w:rsid w:val="00F1236E"/>
    <w:rsid w:val="00F125F2"/>
    <w:rsid w:val="00F207ED"/>
    <w:rsid w:val="00F2195D"/>
    <w:rsid w:val="00F2205F"/>
    <w:rsid w:val="00F26878"/>
    <w:rsid w:val="00F315DD"/>
    <w:rsid w:val="00F34035"/>
    <w:rsid w:val="00F356F5"/>
    <w:rsid w:val="00F41D59"/>
    <w:rsid w:val="00F46730"/>
    <w:rsid w:val="00F54FD2"/>
    <w:rsid w:val="00F57403"/>
    <w:rsid w:val="00F612F8"/>
    <w:rsid w:val="00F617CE"/>
    <w:rsid w:val="00F62E59"/>
    <w:rsid w:val="00F649D6"/>
    <w:rsid w:val="00F66DC9"/>
    <w:rsid w:val="00F7450A"/>
    <w:rsid w:val="00F74AD9"/>
    <w:rsid w:val="00F80175"/>
    <w:rsid w:val="00F8218D"/>
    <w:rsid w:val="00F862A3"/>
    <w:rsid w:val="00F86319"/>
    <w:rsid w:val="00F87309"/>
    <w:rsid w:val="00F902EB"/>
    <w:rsid w:val="00F91772"/>
    <w:rsid w:val="00F94405"/>
    <w:rsid w:val="00F946D3"/>
    <w:rsid w:val="00F95F91"/>
    <w:rsid w:val="00F97D6C"/>
    <w:rsid w:val="00FA0EA8"/>
    <w:rsid w:val="00FA0F8E"/>
    <w:rsid w:val="00FA1606"/>
    <w:rsid w:val="00FA19CB"/>
    <w:rsid w:val="00FA76D0"/>
    <w:rsid w:val="00FB2EBC"/>
    <w:rsid w:val="00FB37B6"/>
    <w:rsid w:val="00FB42DC"/>
    <w:rsid w:val="00FB4E5C"/>
    <w:rsid w:val="00FB68B9"/>
    <w:rsid w:val="00FC0019"/>
    <w:rsid w:val="00FC1873"/>
    <w:rsid w:val="00FC23AE"/>
    <w:rsid w:val="00FD18B8"/>
    <w:rsid w:val="00FD38E3"/>
    <w:rsid w:val="00FE65FF"/>
    <w:rsid w:val="00FF019D"/>
    <w:rsid w:val="00FF0A4A"/>
    <w:rsid w:val="00FF200F"/>
    <w:rsid w:val="00FF371A"/>
    <w:rsid w:val="00FF5E51"/>
    <w:rsid w:val="00FF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3B74145"/>
  <w15:chartTrackingRefBased/>
  <w15:docId w15:val="{01976CF0-B391-4653-B8A0-D01D1E71F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color w:val="222222"/>
      <w:kern w:val="1"/>
      <w:sz w:val="24"/>
      <w:szCs w:val="24"/>
      <w:lang w:eastAsia="hi-IN" w:bidi="hi-IN"/>
    </w:rPr>
  </w:style>
  <w:style w:type="paragraph" w:styleId="Naslov5">
    <w:name w:val="heading 5"/>
    <w:basedOn w:val="Normal"/>
    <w:next w:val="Normal"/>
    <w:link w:val="Naslov5Char"/>
    <w:qFormat/>
    <w:rsid w:val="00F7450A"/>
    <w:pPr>
      <w:widowControl/>
      <w:suppressAutoHyphens w:val="0"/>
      <w:spacing w:before="240" w:after="60"/>
      <w:outlineLvl w:val="4"/>
    </w:pPr>
    <w:rPr>
      <w:rFonts w:eastAsia="Times New Roman" w:cs="Times New Roman"/>
      <w:b/>
      <w:bCs/>
      <w:i/>
      <w:iCs/>
      <w:color w:val="auto"/>
      <w:kern w:val="0"/>
      <w:sz w:val="26"/>
      <w:szCs w:val="26"/>
      <w:lang w:val="x-none" w:eastAsia="x-none" w:bidi="ar-SA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DefaultParagraphFont1">
    <w:name w:val="Default Paragraph Font1"/>
  </w:style>
  <w:style w:type="character" w:customStyle="1" w:styleId="Simbolinumeriranja">
    <w:name w:val="Simboli numeriranja"/>
  </w:style>
  <w:style w:type="character" w:customStyle="1" w:styleId="HeaderChar">
    <w:name w:val="Header Char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oterChar">
    <w:name w:val="Footer Char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BalloonTextChar">
    <w:name w:val="Balloon Text Char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veza">
    <w:name w:val="Hyperlink"/>
    <w:uiPriority w:val="99"/>
    <w:rPr>
      <w:color w:val="0000FF"/>
      <w:u w:val="single"/>
    </w:rPr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hAnsi="Arial"/>
      <w:sz w:val="28"/>
      <w:szCs w:val="28"/>
    </w:rPr>
  </w:style>
  <w:style w:type="paragraph" w:styleId="Tijeloteksta">
    <w:name w:val="Body Text"/>
    <w:basedOn w:val="Normal"/>
    <w:link w:val="TijelotekstaChar"/>
    <w:pPr>
      <w:spacing w:after="120"/>
    </w:pPr>
  </w:style>
  <w:style w:type="paragraph" w:styleId="Popis">
    <w:name w:val="List"/>
    <w:basedOn w:val="Tijeloteksta"/>
  </w:style>
  <w:style w:type="paragraph" w:customStyle="1" w:styleId="Opis">
    <w:name w:val="Opis"/>
    <w:basedOn w:val="Normal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pPr>
      <w:suppressLineNumbers/>
    </w:p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kern w:val="24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  <w:rPr>
      <w:color w:val="auto"/>
      <w:szCs w:val="21"/>
      <w:lang w:val="x-none"/>
    </w:rPr>
  </w:style>
  <w:style w:type="paragraph" w:styleId="Podnoje">
    <w:name w:val="footer"/>
    <w:basedOn w:val="Normal"/>
    <w:link w:val="PodnojeChar"/>
    <w:uiPriority w:val="99"/>
    <w:pPr>
      <w:tabs>
        <w:tab w:val="center" w:pos="4536"/>
        <w:tab w:val="right" w:pos="9072"/>
      </w:tabs>
    </w:pPr>
    <w:rPr>
      <w:szCs w:val="21"/>
    </w:rPr>
  </w:style>
  <w:style w:type="paragraph" w:customStyle="1" w:styleId="BalloonText1">
    <w:name w:val="Balloon Text1"/>
    <w:basedOn w:val="Normal"/>
    <w:rPr>
      <w:rFonts w:ascii="Tahoma" w:hAnsi="Tahoma"/>
      <w:sz w:val="16"/>
      <w:szCs w:val="14"/>
    </w:rPr>
  </w:style>
  <w:style w:type="character" w:customStyle="1" w:styleId="ZaglavljeChar">
    <w:name w:val="Zaglavlje Char"/>
    <w:link w:val="Zaglavlje"/>
    <w:uiPriority w:val="99"/>
    <w:rsid w:val="00F07C2C"/>
    <w:rPr>
      <w:rFonts w:eastAsia="SimSun" w:cs="Mangal"/>
      <w:kern w:val="1"/>
      <w:sz w:val="24"/>
      <w:szCs w:val="21"/>
      <w:lang w:eastAsia="hi-IN" w:bidi="hi-I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07C2C"/>
    <w:rPr>
      <w:rFonts w:ascii="Tahoma" w:hAnsi="Tahoma"/>
      <w:color w:val="auto"/>
      <w:sz w:val="16"/>
      <w:szCs w:val="14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F07C2C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Naslov5Char">
    <w:name w:val="Naslov 5 Char"/>
    <w:link w:val="Naslov5"/>
    <w:rsid w:val="00F7450A"/>
    <w:rPr>
      <w:b/>
      <w:bCs/>
      <w:i/>
      <w:iCs/>
      <w:sz w:val="26"/>
      <w:szCs w:val="26"/>
    </w:rPr>
  </w:style>
  <w:style w:type="table" w:styleId="Reetkatablice">
    <w:name w:val="Table Grid"/>
    <w:basedOn w:val="Obinatablica"/>
    <w:uiPriority w:val="39"/>
    <w:rsid w:val="004279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rojstranice">
    <w:name w:val="page number"/>
    <w:basedOn w:val="Zadanifontodlomka"/>
    <w:rsid w:val="00D015F0"/>
  </w:style>
  <w:style w:type="paragraph" w:styleId="Odlomakpopisa">
    <w:name w:val="List Paragraph"/>
    <w:basedOn w:val="Normal"/>
    <w:uiPriority w:val="34"/>
    <w:qFormat/>
    <w:rsid w:val="001C6F6D"/>
    <w:pPr>
      <w:ind w:left="708"/>
    </w:pPr>
    <w:rPr>
      <w:szCs w:val="21"/>
    </w:rPr>
  </w:style>
  <w:style w:type="character" w:customStyle="1" w:styleId="il">
    <w:name w:val="il"/>
    <w:basedOn w:val="Zadanifontodlomka"/>
    <w:rsid w:val="001C6F6D"/>
  </w:style>
  <w:style w:type="character" w:customStyle="1" w:styleId="apple-converted-space">
    <w:name w:val="apple-converted-space"/>
    <w:basedOn w:val="Zadanifontodlomka"/>
    <w:rsid w:val="001C6F6D"/>
  </w:style>
  <w:style w:type="paragraph" w:styleId="Bezproreda">
    <w:name w:val="No Spacing"/>
    <w:basedOn w:val="Normal"/>
    <w:link w:val="BezproredaChar"/>
    <w:uiPriority w:val="1"/>
    <w:qFormat/>
    <w:rsid w:val="00630903"/>
    <w:pPr>
      <w:widowControl/>
      <w:suppressAutoHyphens w:val="0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en-US"/>
    </w:rPr>
  </w:style>
  <w:style w:type="character" w:customStyle="1" w:styleId="BezproredaChar">
    <w:name w:val="Bez proreda Char"/>
    <w:basedOn w:val="Zadanifontodlomka"/>
    <w:link w:val="Bezproreda"/>
    <w:uiPriority w:val="1"/>
    <w:rsid w:val="00630903"/>
    <w:rPr>
      <w:rFonts w:asciiTheme="minorHAnsi" w:eastAsiaTheme="minorHAnsi" w:hAnsiTheme="minorHAnsi" w:cstheme="minorBidi"/>
      <w:sz w:val="22"/>
      <w:szCs w:val="22"/>
      <w:lang w:eastAsia="en-US" w:bidi="en-US"/>
    </w:rPr>
  </w:style>
  <w:style w:type="character" w:styleId="Nerijeenospominjanje">
    <w:name w:val="Unresolved Mention"/>
    <w:basedOn w:val="Zadanifontodlomka"/>
    <w:uiPriority w:val="99"/>
    <w:semiHidden/>
    <w:unhideWhenUsed/>
    <w:rsid w:val="00D9075D"/>
    <w:rPr>
      <w:color w:val="605E5C"/>
      <w:shd w:val="clear" w:color="auto" w:fill="E1DFDD"/>
    </w:rPr>
  </w:style>
  <w:style w:type="paragraph" w:styleId="Opisslike">
    <w:name w:val="caption"/>
    <w:basedOn w:val="Normal"/>
    <w:next w:val="Normal"/>
    <w:uiPriority w:val="35"/>
    <w:unhideWhenUsed/>
    <w:qFormat/>
    <w:rsid w:val="00293145"/>
    <w:pPr>
      <w:spacing w:after="200"/>
    </w:pPr>
    <w:rPr>
      <w:i/>
      <w:iCs/>
      <w:color w:val="44546A" w:themeColor="text2"/>
      <w:sz w:val="18"/>
      <w:szCs w:val="16"/>
    </w:rPr>
  </w:style>
  <w:style w:type="character" w:customStyle="1" w:styleId="PodnojeChar">
    <w:name w:val="Podnožje Char"/>
    <w:basedOn w:val="Zadanifontodlomka"/>
    <w:link w:val="Podnoje"/>
    <w:uiPriority w:val="99"/>
    <w:rsid w:val="00293145"/>
    <w:rPr>
      <w:rFonts w:eastAsia="SimSun" w:cs="Mangal"/>
      <w:color w:val="222222"/>
      <w:kern w:val="1"/>
      <w:sz w:val="24"/>
      <w:szCs w:val="21"/>
      <w:lang w:eastAsia="hi-IN" w:bidi="hi-IN"/>
    </w:rPr>
  </w:style>
  <w:style w:type="table" w:styleId="Obinatablica1">
    <w:name w:val="Plain Table 1"/>
    <w:basedOn w:val="Obinatablica"/>
    <w:uiPriority w:val="41"/>
    <w:rsid w:val="0029314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ijetlatablicareetke-isticanje1">
    <w:name w:val="Grid Table 1 Light Accent 1"/>
    <w:basedOn w:val="Obinatablica"/>
    <w:uiPriority w:val="46"/>
    <w:rsid w:val="00B2590B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jelotekstaChar">
    <w:name w:val="Tijelo teksta Char"/>
    <w:basedOn w:val="Zadanifontodlomka"/>
    <w:link w:val="Tijeloteksta"/>
    <w:rsid w:val="00443FC2"/>
    <w:rPr>
      <w:rFonts w:eastAsia="SimSun" w:cs="Mangal"/>
      <w:color w:val="222222"/>
      <w:kern w:val="1"/>
      <w:sz w:val="24"/>
      <w:szCs w:val="24"/>
      <w:lang w:eastAsia="hi-IN" w:bidi="hi-IN"/>
    </w:rPr>
  </w:style>
  <w:style w:type="character" w:styleId="SlijeenaHiperveza">
    <w:name w:val="FollowedHyperlink"/>
    <w:basedOn w:val="Zadanifontodlomka"/>
    <w:uiPriority w:val="99"/>
    <w:semiHidden/>
    <w:unhideWhenUsed/>
    <w:rsid w:val="00443FC2"/>
    <w:rPr>
      <w:color w:val="954F72"/>
      <w:u w:val="single"/>
    </w:rPr>
  </w:style>
  <w:style w:type="paragraph" w:customStyle="1" w:styleId="msonormal0">
    <w:name w:val="msonormal"/>
    <w:basedOn w:val="Normal"/>
    <w:rsid w:val="00443FC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lang w:eastAsia="hr-HR" w:bidi="ar-SA"/>
    </w:rPr>
  </w:style>
  <w:style w:type="paragraph" w:customStyle="1" w:styleId="xl65">
    <w:name w:val="xl65"/>
    <w:basedOn w:val="Normal"/>
    <w:rsid w:val="00443FC2"/>
    <w:pPr>
      <w:widowControl/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66">
    <w:name w:val="xl66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67">
    <w:name w:val="xl67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68">
    <w:name w:val="xl68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69">
    <w:name w:val="xl69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EEF3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70">
    <w:name w:val="xl70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AEEF3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71">
    <w:name w:val="xl71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72">
    <w:name w:val="xl72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C4D79B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73">
    <w:name w:val="xl73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74">
    <w:name w:val="xl74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75">
    <w:name w:val="xl75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76">
    <w:name w:val="xl76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77">
    <w:name w:val="xl77"/>
    <w:basedOn w:val="Normal"/>
    <w:rsid w:val="00443FC2"/>
    <w:pPr>
      <w:widowControl/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sz w:val="22"/>
      <w:szCs w:val="22"/>
      <w:lang w:eastAsia="hr-HR" w:bidi="ar-SA"/>
    </w:rPr>
  </w:style>
  <w:style w:type="paragraph" w:customStyle="1" w:styleId="xl78">
    <w:name w:val="xl78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sz w:val="22"/>
      <w:szCs w:val="22"/>
      <w:lang w:eastAsia="hr-HR" w:bidi="ar-SA"/>
    </w:rPr>
  </w:style>
  <w:style w:type="paragraph" w:customStyle="1" w:styleId="xl79">
    <w:name w:val="xl79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sz w:val="22"/>
      <w:szCs w:val="22"/>
      <w:lang w:eastAsia="hr-HR" w:bidi="ar-SA"/>
    </w:rPr>
  </w:style>
  <w:style w:type="paragraph" w:customStyle="1" w:styleId="xl80">
    <w:name w:val="xl80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81">
    <w:name w:val="xl81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A6A6A6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82">
    <w:name w:val="xl82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83">
    <w:name w:val="xl83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BFBFBF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84">
    <w:name w:val="xl84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85">
    <w:name w:val="xl85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86">
    <w:name w:val="xl86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87">
    <w:name w:val="xl87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DE9D9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88">
    <w:name w:val="xl88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89">
    <w:name w:val="xl89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76933C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90">
    <w:name w:val="xl90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91">
    <w:name w:val="xl91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C4D79B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92">
    <w:name w:val="xl92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93">
    <w:name w:val="xl93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94">
    <w:name w:val="xl94"/>
    <w:basedOn w:val="Normal"/>
    <w:rsid w:val="00443FC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95">
    <w:name w:val="xl95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96">
    <w:name w:val="xl96"/>
    <w:basedOn w:val="Normal"/>
    <w:rsid w:val="00443FC2"/>
    <w:pPr>
      <w:widowControl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auto"/>
      <w:kern w:val="0"/>
      <w:lang w:eastAsia="hr-HR" w:bidi="ar-SA"/>
    </w:rPr>
  </w:style>
  <w:style w:type="paragraph" w:customStyle="1" w:styleId="xl97">
    <w:name w:val="xl97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CD5B4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98">
    <w:name w:val="xl98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AEEF3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99">
    <w:name w:val="xl99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C4D79B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100">
    <w:name w:val="xl100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101">
    <w:name w:val="xl101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102">
    <w:name w:val="xl102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sz w:val="22"/>
      <w:szCs w:val="22"/>
      <w:lang w:eastAsia="hr-HR" w:bidi="ar-SA"/>
    </w:rPr>
  </w:style>
  <w:style w:type="paragraph" w:customStyle="1" w:styleId="xl103">
    <w:name w:val="xl103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A6A6A6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104">
    <w:name w:val="xl104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auto"/>
      <w:kern w:val="0"/>
      <w:lang w:eastAsia="hr-HR" w:bidi="ar-SA"/>
    </w:rPr>
  </w:style>
  <w:style w:type="paragraph" w:customStyle="1" w:styleId="xl105">
    <w:name w:val="xl105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color w:val="auto"/>
      <w:kern w:val="0"/>
      <w:sz w:val="22"/>
      <w:szCs w:val="22"/>
      <w:lang w:eastAsia="hr-HR" w:bidi="ar-SA"/>
    </w:rPr>
  </w:style>
  <w:style w:type="paragraph" w:customStyle="1" w:styleId="xl106">
    <w:name w:val="xl106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107">
    <w:name w:val="xl107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sz w:val="22"/>
      <w:szCs w:val="22"/>
      <w:lang w:eastAsia="hr-HR" w:bidi="ar-SA"/>
    </w:rPr>
  </w:style>
  <w:style w:type="paragraph" w:customStyle="1" w:styleId="xl108">
    <w:name w:val="xl108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DE9D9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109">
    <w:name w:val="xl109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76933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110">
    <w:name w:val="xl110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C4D79B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111">
    <w:name w:val="xl111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i/>
      <w:iCs/>
      <w:color w:val="auto"/>
      <w:kern w:val="0"/>
      <w:sz w:val="22"/>
      <w:szCs w:val="22"/>
      <w:lang w:eastAsia="hr-HR" w:bidi="ar-SA"/>
    </w:rPr>
  </w:style>
  <w:style w:type="paragraph" w:customStyle="1" w:styleId="xl112">
    <w:name w:val="xl112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sz w:val="22"/>
      <w:szCs w:val="22"/>
      <w:lang w:eastAsia="hr-HR" w:bidi="ar-SA"/>
    </w:rPr>
  </w:style>
  <w:style w:type="paragraph" w:customStyle="1" w:styleId="xl113">
    <w:name w:val="xl113"/>
    <w:basedOn w:val="Normal"/>
    <w:rsid w:val="00443FC2"/>
    <w:pPr>
      <w:widowControl/>
      <w:pBdr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114">
    <w:name w:val="xl114"/>
    <w:basedOn w:val="Normal"/>
    <w:rsid w:val="00443FC2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115">
    <w:name w:val="xl115"/>
    <w:basedOn w:val="Normal"/>
    <w:rsid w:val="00443FC2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116">
    <w:name w:val="xl116"/>
    <w:basedOn w:val="Normal"/>
    <w:rsid w:val="00443FC2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auto"/>
      <w:kern w:val="0"/>
      <w:lang w:eastAsia="hr-HR" w:bidi="ar-SA"/>
    </w:rPr>
  </w:style>
  <w:style w:type="paragraph" w:customStyle="1" w:styleId="xl117">
    <w:name w:val="xl117"/>
    <w:basedOn w:val="Normal"/>
    <w:rsid w:val="00443FC2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118">
    <w:name w:val="xl118"/>
    <w:basedOn w:val="Normal"/>
    <w:rsid w:val="00443FC2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auto"/>
      <w:kern w:val="0"/>
      <w:lang w:eastAsia="hr-HR" w:bidi="ar-SA"/>
    </w:rPr>
  </w:style>
  <w:style w:type="paragraph" w:customStyle="1" w:styleId="xl119">
    <w:name w:val="xl119"/>
    <w:basedOn w:val="Normal"/>
    <w:rsid w:val="00443FC2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auto"/>
      <w:kern w:val="0"/>
      <w:sz w:val="20"/>
      <w:szCs w:val="20"/>
      <w:lang w:eastAsia="hr-HR" w:bidi="ar-SA"/>
    </w:rPr>
  </w:style>
  <w:style w:type="paragraph" w:customStyle="1" w:styleId="xl120">
    <w:name w:val="xl120"/>
    <w:basedOn w:val="Normal"/>
    <w:rsid w:val="00443FC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121">
    <w:name w:val="xl121"/>
    <w:basedOn w:val="Normal"/>
    <w:rsid w:val="00443FC2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122">
    <w:name w:val="xl122"/>
    <w:basedOn w:val="Normal"/>
    <w:rsid w:val="00443FC2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auto"/>
      <w:kern w:val="0"/>
      <w:lang w:eastAsia="hr-HR" w:bidi="ar-SA"/>
    </w:rPr>
  </w:style>
  <w:style w:type="paragraph" w:customStyle="1" w:styleId="xl123">
    <w:name w:val="xl123"/>
    <w:basedOn w:val="Normal"/>
    <w:rsid w:val="00443FC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lang w:eastAsia="hr-HR" w:bidi="ar-SA"/>
    </w:rPr>
  </w:style>
  <w:style w:type="paragraph" w:customStyle="1" w:styleId="xl124">
    <w:name w:val="xl124"/>
    <w:basedOn w:val="Normal"/>
    <w:rsid w:val="00443FC2"/>
    <w:pPr>
      <w:widowControl/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0000"/>
      <w:kern w:val="0"/>
      <w:lang w:eastAsia="hr-HR" w:bidi="ar-SA"/>
    </w:rPr>
  </w:style>
  <w:style w:type="paragraph" w:customStyle="1" w:styleId="xl125">
    <w:name w:val="xl125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0000"/>
      <w:kern w:val="0"/>
      <w:lang w:eastAsia="hr-HR" w:bidi="ar-SA"/>
    </w:rPr>
  </w:style>
  <w:style w:type="paragraph" w:customStyle="1" w:styleId="xl126">
    <w:name w:val="xl126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CD5B4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FF0000"/>
      <w:kern w:val="0"/>
      <w:lang w:eastAsia="hr-HR" w:bidi="ar-SA"/>
    </w:rPr>
  </w:style>
  <w:style w:type="paragraph" w:customStyle="1" w:styleId="xl127">
    <w:name w:val="xl127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AEEF3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FF0000"/>
      <w:kern w:val="0"/>
      <w:lang w:eastAsia="hr-HR" w:bidi="ar-SA"/>
    </w:rPr>
  </w:style>
  <w:style w:type="paragraph" w:customStyle="1" w:styleId="xl128">
    <w:name w:val="xl128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C4D79B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FF0000"/>
      <w:kern w:val="0"/>
      <w:lang w:eastAsia="hr-HR" w:bidi="ar-SA"/>
    </w:rPr>
  </w:style>
  <w:style w:type="paragraph" w:customStyle="1" w:styleId="xl129">
    <w:name w:val="xl129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FF0000"/>
      <w:kern w:val="0"/>
      <w:lang w:eastAsia="hr-HR" w:bidi="ar-SA"/>
    </w:rPr>
  </w:style>
  <w:style w:type="paragraph" w:customStyle="1" w:styleId="xl130">
    <w:name w:val="xl130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F0000"/>
      <w:kern w:val="0"/>
      <w:lang w:eastAsia="hr-HR" w:bidi="ar-SA"/>
    </w:rPr>
  </w:style>
  <w:style w:type="paragraph" w:customStyle="1" w:styleId="xl131">
    <w:name w:val="xl131"/>
    <w:basedOn w:val="Normal"/>
    <w:rsid w:val="00443FC2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FF0000"/>
      <w:kern w:val="0"/>
      <w:lang w:eastAsia="hr-HR" w:bidi="ar-SA"/>
    </w:rPr>
  </w:style>
  <w:style w:type="paragraph" w:customStyle="1" w:styleId="xl132">
    <w:name w:val="xl132"/>
    <w:basedOn w:val="Normal"/>
    <w:rsid w:val="00443FC2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FF0000"/>
      <w:kern w:val="0"/>
      <w:lang w:eastAsia="hr-HR" w:bidi="ar-SA"/>
    </w:rPr>
  </w:style>
  <w:style w:type="paragraph" w:customStyle="1" w:styleId="xl133">
    <w:name w:val="xl133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FF0000"/>
      <w:kern w:val="0"/>
      <w:lang w:eastAsia="hr-HR" w:bidi="ar-SA"/>
    </w:rPr>
  </w:style>
  <w:style w:type="paragraph" w:customStyle="1" w:styleId="xl134">
    <w:name w:val="xl134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A6A6A6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FF0000"/>
      <w:kern w:val="0"/>
      <w:lang w:eastAsia="hr-HR" w:bidi="ar-SA"/>
    </w:rPr>
  </w:style>
  <w:style w:type="paragraph" w:customStyle="1" w:styleId="xl135">
    <w:name w:val="xl135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DE9D9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F0000"/>
      <w:kern w:val="0"/>
      <w:lang w:eastAsia="hr-HR" w:bidi="ar-SA"/>
    </w:rPr>
  </w:style>
  <w:style w:type="paragraph" w:customStyle="1" w:styleId="xl136">
    <w:name w:val="xl136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76933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F0000"/>
      <w:kern w:val="0"/>
      <w:lang w:eastAsia="hr-HR" w:bidi="ar-SA"/>
    </w:rPr>
  </w:style>
  <w:style w:type="paragraph" w:customStyle="1" w:styleId="xl137">
    <w:name w:val="xl137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C4D79B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F0000"/>
      <w:kern w:val="0"/>
      <w:lang w:eastAsia="hr-HR" w:bidi="ar-SA"/>
    </w:rPr>
  </w:style>
  <w:style w:type="paragraph" w:customStyle="1" w:styleId="xl138">
    <w:name w:val="xl138"/>
    <w:basedOn w:val="Normal"/>
    <w:rsid w:val="00443FC2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FF0000"/>
      <w:kern w:val="0"/>
      <w:lang w:eastAsia="hr-HR" w:bidi="ar-SA"/>
    </w:rPr>
  </w:style>
  <w:style w:type="paragraph" w:customStyle="1" w:styleId="xl139">
    <w:name w:val="xl139"/>
    <w:basedOn w:val="Normal"/>
    <w:rsid w:val="00443FC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140">
    <w:name w:val="xl140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141">
    <w:name w:val="xl141"/>
    <w:basedOn w:val="Normal"/>
    <w:rsid w:val="00443FC2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000000"/>
      <w:kern w:val="0"/>
      <w:lang w:eastAsia="hr-HR" w:bidi="ar-SA"/>
    </w:rPr>
  </w:style>
  <w:style w:type="paragraph" w:customStyle="1" w:styleId="xl142">
    <w:name w:val="xl142"/>
    <w:basedOn w:val="Normal"/>
    <w:rsid w:val="00443FC2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auto"/>
      <w:kern w:val="0"/>
      <w:lang w:eastAsia="hr-HR" w:bidi="ar-SA"/>
    </w:rPr>
  </w:style>
  <w:style w:type="paragraph" w:customStyle="1" w:styleId="xl143">
    <w:name w:val="xl143"/>
    <w:basedOn w:val="Normal"/>
    <w:rsid w:val="00443FC2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F0000"/>
      <w:kern w:val="0"/>
      <w:lang w:eastAsia="hr-HR" w:bidi="ar-SA"/>
    </w:rPr>
  </w:style>
  <w:style w:type="paragraph" w:customStyle="1" w:styleId="xl144">
    <w:name w:val="xl144"/>
    <w:basedOn w:val="Normal"/>
    <w:rsid w:val="00443FC2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auto"/>
      <w:kern w:val="0"/>
      <w:sz w:val="20"/>
      <w:szCs w:val="20"/>
      <w:lang w:eastAsia="hr-HR" w:bidi="ar-SA"/>
    </w:rPr>
  </w:style>
  <w:style w:type="paragraph" w:customStyle="1" w:styleId="xl145">
    <w:name w:val="xl145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lang w:eastAsia="hr-HR" w:bidi="ar-SA"/>
    </w:rPr>
  </w:style>
  <w:style w:type="paragraph" w:customStyle="1" w:styleId="xl146">
    <w:name w:val="xl146"/>
    <w:basedOn w:val="Normal"/>
    <w:rsid w:val="00443FC2"/>
    <w:pPr>
      <w:widowControl/>
      <w:pBdr>
        <w:top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FFFF"/>
      <w:kern w:val="0"/>
      <w:lang w:eastAsia="hr-HR" w:bidi="ar-SA"/>
    </w:rPr>
  </w:style>
  <w:style w:type="paragraph" w:customStyle="1" w:styleId="xl147">
    <w:name w:val="xl147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FFFF"/>
      <w:kern w:val="0"/>
      <w:lang w:eastAsia="hr-HR" w:bidi="ar-SA"/>
    </w:rPr>
  </w:style>
  <w:style w:type="paragraph" w:customStyle="1" w:styleId="xl148">
    <w:name w:val="xl148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FFFFFF"/>
      <w:kern w:val="0"/>
      <w:lang w:eastAsia="hr-HR" w:bidi="ar-SA"/>
    </w:rPr>
  </w:style>
  <w:style w:type="paragraph" w:customStyle="1" w:styleId="xl149">
    <w:name w:val="xl149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FFFFF"/>
      <w:kern w:val="0"/>
      <w:lang w:eastAsia="hr-HR" w:bidi="ar-SA"/>
    </w:rPr>
  </w:style>
  <w:style w:type="paragraph" w:customStyle="1" w:styleId="xl150">
    <w:name w:val="xl150"/>
    <w:basedOn w:val="Normal"/>
    <w:rsid w:val="00443FC2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FFFFFF"/>
      <w:kern w:val="0"/>
      <w:lang w:eastAsia="hr-HR" w:bidi="ar-SA"/>
    </w:rPr>
  </w:style>
  <w:style w:type="paragraph" w:customStyle="1" w:styleId="xl151">
    <w:name w:val="xl151"/>
    <w:basedOn w:val="Normal"/>
    <w:rsid w:val="00443FC2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FFFFFF"/>
      <w:kern w:val="0"/>
      <w:lang w:eastAsia="hr-HR" w:bidi="ar-SA"/>
    </w:rPr>
  </w:style>
  <w:style w:type="paragraph" w:customStyle="1" w:styleId="xl152">
    <w:name w:val="xl152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FFFFFF"/>
      <w:kern w:val="0"/>
      <w:lang w:eastAsia="hr-HR" w:bidi="ar-SA"/>
    </w:rPr>
  </w:style>
  <w:style w:type="paragraph" w:customStyle="1" w:styleId="xl153">
    <w:name w:val="xl153"/>
    <w:basedOn w:val="Normal"/>
    <w:rsid w:val="00443FC2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FFFFF"/>
      <w:kern w:val="0"/>
      <w:lang w:eastAsia="hr-HR" w:bidi="ar-SA"/>
    </w:rPr>
  </w:style>
  <w:style w:type="paragraph" w:customStyle="1" w:styleId="xl154">
    <w:name w:val="xl154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FFFFFF"/>
      <w:kern w:val="0"/>
      <w:lang w:eastAsia="hr-HR" w:bidi="ar-SA"/>
    </w:rPr>
  </w:style>
  <w:style w:type="paragraph" w:customStyle="1" w:styleId="xl155">
    <w:name w:val="xl155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FFFFF"/>
      <w:kern w:val="0"/>
      <w:lang w:eastAsia="hr-HR" w:bidi="ar-SA"/>
    </w:rPr>
  </w:style>
  <w:style w:type="paragraph" w:customStyle="1" w:styleId="xl156">
    <w:name w:val="xl156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FFFFFF"/>
      <w:kern w:val="0"/>
      <w:lang w:eastAsia="hr-HR" w:bidi="ar-SA"/>
    </w:rPr>
  </w:style>
  <w:style w:type="paragraph" w:customStyle="1" w:styleId="xl157">
    <w:name w:val="xl157"/>
    <w:basedOn w:val="Normal"/>
    <w:rsid w:val="00443FC2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FFFFFF"/>
      <w:kern w:val="0"/>
      <w:lang w:eastAsia="hr-HR" w:bidi="ar-SA"/>
    </w:rPr>
  </w:style>
  <w:style w:type="paragraph" w:customStyle="1" w:styleId="xl158">
    <w:name w:val="xl158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D8E4BC"/>
      <w:kern w:val="0"/>
      <w:lang w:eastAsia="hr-HR" w:bidi="ar-SA"/>
    </w:rPr>
  </w:style>
  <w:style w:type="paragraph" w:customStyle="1" w:styleId="xl159">
    <w:name w:val="xl159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C4D79B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C4D79B"/>
      <w:kern w:val="0"/>
      <w:lang w:eastAsia="hr-HR" w:bidi="ar-SA"/>
    </w:rPr>
  </w:style>
  <w:style w:type="paragraph" w:customStyle="1" w:styleId="xl160">
    <w:name w:val="xl160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76933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76933C"/>
      <w:kern w:val="0"/>
      <w:lang w:eastAsia="hr-HR" w:bidi="ar-SA"/>
    </w:rPr>
  </w:style>
  <w:style w:type="paragraph" w:customStyle="1" w:styleId="xl161">
    <w:name w:val="xl161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D8E4BC"/>
      <w:kern w:val="0"/>
      <w:lang w:eastAsia="hr-HR" w:bidi="ar-SA"/>
    </w:rPr>
  </w:style>
  <w:style w:type="paragraph" w:customStyle="1" w:styleId="xl162">
    <w:name w:val="xl162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DE9D9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DE9D9"/>
      <w:kern w:val="0"/>
      <w:lang w:eastAsia="hr-HR" w:bidi="ar-SA"/>
    </w:rPr>
  </w:style>
  <w:style w:type="paragraph" w:customStyle="1" w:styleId="xl163">
    <w:name w:val="xl163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AEEF3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DAEEF3"/>
      <w:kern w:val="0"/>
      <w:lang w:eastAsia="hr-HR" w:bidi="ar-SA"/>
    </w:rPr>
  </w:style>
  <w:style w:type="paragraph" w:customStyle="1" w:styleId="xl164">
    <w:name w:val="xl164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BFBFBF"/>
      <w:kern w:val="0"/>
      <w:lang w:eastAsia="hr-HR" w:bidi="ar-SA"/>
    </w:rPr>
  </w:style>
  <w:style w:type="paragraph" w:customStyle="1" w:styleId="xl165">
    <w:name w:val="xl165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A6A6A6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A6A6A6"/>
      <w:kern w:val="0"/>
      <w:lang w:eastAsia="hr-HR" w:bidi="ar-SA"/>
    </w:rPr>
  </w:style>
  <w:style w:type="paragraph" w:customStyle="1" w:styleId="xl166">
    <w:name w:val="xl166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C4D79B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C4D79B"/>
      <w:kern w:val="0"/>
      <w:lang w:eastAsia="hr-HR" w:bidi="ar-SA"/>
    </w:rPr>
  </w:style>
  <w:style w:type="paragraph" w:customStyle="1" w:styleId="xl167">
    <w:name w:val="xl167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CD5B4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FCD5B4"/>
      <w:kern w:val="0"/>
      <w:lang w:eastAsia="hr-HR" w:bidi="ar-SA"/>
    </w:rPr>
  </w:style>
  <w:style w:type="paragraph" w:customStyle="1" w:styleId="xl168">
    <w:name w:val="xl168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169">
    <w:name w:val="xl169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auto"/>
      <w:kern w:val="0"/>
      <w:lang w:eastAsia="hr-HR" w:bidi="ar-SA"/>
    </w:rPr>
  </w:style>
  <w:style w:type="paragraph" w:customStyle="1" w:styleId="xl170">
    <w:name w:val="xl170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FF0000"/>
      <w:kern w:val="0"/>
      <w:lang w:eastAsia="hr-HR" w:bidi="ar-SA"/>
    </w:rPr>
  </w:style>
  <w:style w:type="paragraph" w:customStyle="1" w:styleId="xl171">
    <w:name w:val="xl171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FFFFFF"/>
      <w:kern w:val="0"/>
      <w:lang w:eastAsia="hr-HR" w:bidi="ar-SA"/>
    </w:rPr>
  </w:style>
  <w:style w:type="paragraph" w:customStyle="1" w:styleId="xl172">
    <w:name w:val="xl172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i/>
      <w:iCs/>
      <w:color w:val="auto"/>
      <w:kern w:val="0"/>
      <w:sz w:val="20"/>
      <w:szCs w:val="20"/>
      <w:lang w:eastAsia="hr-HR" w:bidi="ar-SA"/>
    </w:rPr>
  </w:style>
  <w:style w:type="paragraph" w:customStyle="1" w:styleId="xl173">
    <w:name w:val="xl173"/>
    <w:basedOn w:val="Normal"/>
    <w:rsid w:val="00443FC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i/>
      <w:iCs/>
      <w:color w:val="auto"/>
      <w:kern w:val="0"/>
      <w:lang w:eastAsia="hr-HR" w:bidi="ar-SA"/>
    </w:rPr>
  </w:style>
  <w:style w:type="paragraph" w:customStyle="1" w:styleId="xl174">
    <w:name w:val="xl174"/>
    <w:basedOn w:val="Normal"/>
    <w:rsid w:val="00443FC2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auto"/>
      <w:kern w:val="0"/>
      <w:lang w:eastAsia="hr-HR" w:bidi="ar-SA"/>
    </w:rPr>
  </w:style>
  <w:style w:type="paragraph" w:customStyle="1" w:styleId="xl175">
    <w:name w:val="xl175"/>
    <w:basedOn w:val="Normal"/>
    <w:rsid w:val="00443FC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auto"/>
      <w:kern w:val="0"/>
      <w:lang w:eastAsia="hr-HR" w:bidi="ar-SA"/>
    </w:rPr>
  </w:style>
  <w:style w:type="paragraph" w:customStyle="1" w:styleId="xl176">
    <w:name w:val="xl176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auto"/>
      <w:kern w:val="0"/>
      <w:lang w:eastAsia="hr-HR" w:bidi="ar-SA"/>
    </w:rPr>
  </w:style>
  <w:style w:type="paragraph" w:customStyle="1" w:styleId="xl177">
    <w:name w:val="xl177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auto"/>
      <w:kern w:val="0"/>
      <w:lang w:eastAsia="hr-HR" w:bidi="ar-SA"/>
    </w:rPr>
  </w:style>
  <w:style w:type="paragraph" w:customStyle="1" w:styleId="xl178">
    <w:name w:val="xl178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auto"/>
      <w:kern w:val="0"/>
      <w:lang w:eastAsia="hr-HR" w:bidi="ar-SA"/>
    </w:rPr>
  </w:style>
  <w:style w:type="paragraph" w:customStyle="1" w:styleId="xl179">
    <w:name w:val="xl179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auto"/>
      <w:kern w:val="0"/>
      <w:lang w:eastAsia="hr-HR" w:bidi="ar-SA"/>
    </w:rPr>
  </w:style>
  <w:style w:type="paragraph" w:customStyle="1" w:styleId="xl180">
    <w:name w:val="xl180"/>
    <w:basedOn w:val="Normal"/>
    <w:rsid w:val="00443FC2"/>
    <w:pPr>
      <w:widowControl/>
      <w:pBdr>
        <w:left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lang w:eastAsia="hr-HR" w:bidi="ar-SA"/>
    </w:rPr>
  </w:style>
  <w:style w:type="paragraph" w:customStyle="1" w:styleId="xl181">
    <w:name w:val="xl181"/>
    <w:basedOn w:val="Normal"/>
    <w:rsid w:val="00443FC2"/>
    <w:pPr>
      <w:widowControl/>
      <w:pBdr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lang w:eastAsia="hr-HR" w:bidi="ar-SA"/>
    </w:rPr>
  </w:style>
  <w:style w:type="paragraph" w:customStyle="1" w:styleId="xl182">
    <w:name w:val="xl182"/>
    <w:basedOn w:val="Normal"/>
    <w:rsid w:val="00443FC2"/>
    <w:pPr>
      <w:widowControl/>
      <w:pBdr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lang w:eastAsia="hr-HR" w:bidi="ar-SA"/>
    </w:rPr>
  </w:style>
  <w:style w:type="paragraph" w:customStyle="1" w:styleId="xl183">
    <w:name w:val="xl183"/>
    <w:basedOn w:val="Normal"/>
    <w:rsid w:val="00443FC2"/>
    <w:pPr>
      <w:widowControl/>
      <w:pBdr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lang w:eastAsia="hr-HR" w:bidi="ar-SA"/>
    </w:rPr>
  </w:style>
  <w:style w:type="paragraph" w:customStyle="1" w:styleId="xl184">
    <w:name w:val="xl184"/>
    <w:basedOn w:val="Normal"/>
    <w:rsid w:val="00443FC2"/>
    <w:pPr>
      <w:widowControl/>
      <w:pBdr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D8E4BC"/>
      <w:kern w:val="0"/>
      <w:lang w:eastAsia="hr-HR" w:bidi="ar-SA"/>
    </w:rPr>
  </w:style>
  <w:style w:type="paragraph" w:customStyle="1" w:styleId="xl185">
    <w:name w:val="xl185"/>
    <w:basedOn w:val="Normal"/>
    <w:rsid w:val="00443FC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lang w:eastAsia="hr-HR" w:bidi="ar-SA"/>
    </w:rPr>
  </w:style>
  <w:style w:type="paragraph" w:customStyle="1" w:styleId="xl186">
    <w:name w:val="xl186"/>
    <w:basedOn w:val="Normal"/>
    <w:rsid w:val="00443FC2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auto"/>
      <w:kern w:val="0"/>
      <w:lang w:eastAsia="hr-HR" w:bidi="ar-SA"/>
    </w:rPr>
  </w:style>
  <w:style w:type="paragraph" w:customStyle="1" w:styleId="xl187">
    <w:name w:val="xl187"/>
    <w:basedOn w:val="Normal"/>
    <w:rsid w:val="00443FC2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auto"/>
      <w:kern w:val="0"/>
      <w:lang w:eastAsia="hr-HR" w:bidi="ar-SA"/>
    </w:rPr>
  </w:style>
  <w:style w:type="paragraph" w:customStyle="1" w:styleId="xl188">
    <w:name w:val="xl188"/>
    <w:basedOn w:val="Normal"/>
    <w:rsid w:val="00443FC2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lang w:eastAsia="hr-HR" w:bidi="ar-SA"/>
    </w:rPr>
  </w:style>
  <w:style w:type="paragraph" w:customStyle="1" w:styleId="xl189">
    <w:name w:val="xl189"/>
    <w:basedOn w:val="Normal"/>
    <w:rsid w:val="00443FC2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lang w:eastAsia="hr-HR" w:bidi="ar-SA"/>
    </w:rPr>
  </w:style>
  <w:style w:type="paragraph" w:customStyle="1" w:styleId="xl190">
    <w:name w:val="xl190"/>
    <w:basedOn w:val="Normal"/>
    <w:rsid w:val="00443FC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FFFFFF"/>
      <w:kern w:val="0"/>
      <w:lang w:eastAsia="hr-HR" w:bidi="ar-SA"/>
    </w:rPr>
  </w:style>
  <w:style w:type="paragraph" w:customStyle="1" w:styleId="xl191">
    <w:name w:val="xl191"/>
    <w:basedOn w:val="Normal"/>
    <w:rsid w:val="00443FC2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FFFFF"/>
      <w:kern w:val="0"/>
      <w:lang w:eastAsia="hr-HR" w:bidi="ar-SA"/>
    </w:rPr>
  </w:style>
  <w:style w:type="paragraph" w:customStyle="1" w:styleId="xl192">
    <w:name w:val="xl192"/>
    <w:basedOn w:val="Normal"/>
    <w:rsid w:val="00443FC2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FFFFF"/>
      <w:kern w:val="0"/>
      <w:lang w:eastAsia="hr-HR" w:bidi="ar-SA"/>
    </w:rPr>
  </w:style>
  <w:style w:type="paragraph" w:customStyle="1" w:styleId="xl193">
    <w:name w:val="xl193"/>
    <w:basedOn w:val="Normal"/>
    <w:rsid w:val="00443FC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FF0000"/>
      <w:kern w:val="0"/>
      <w:lang w:eastAsia="hr-HR" w:bidi="ar-SA"/>
    </w:rPr>
  </w:style>
  <w:style w:type="paragraph" w:customStyle="1" w:styleId="xl194">
    <w:name w:val="xl194"/>
    <w:basedOn w:val="Normal"/>
    <w:rsid w:val="00443FC2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FF0000"/>
      <w:kern w:val="0"/>
      <w:lang w:eastAsia="hr-HR" w:bidi="ar-SA"/>
    </w:rPr>
  </w:style>
  <w:style w:type="paragraph" w:customStyle="1" w:styleId="xl195">
    <w:name w:val="xl195"/>
    <w:basedOn w:val="Normal"/>
    <w:rsid w:val="00443FC2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196">
    <w:name w:val="xl196"/>
    <w:basedOn w:val="Normal"/>
    <w:rsid w:val="00443FC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kern w:val="0"/>
      <w:lang w:eastAsia="hr-HR" w:bidi="ar-SA"/>
    </w:rPr>
  </w:style>
  <w:style w:type="paragraph" w:customStyle="1" w:styleId="xl197">
    <w:name w:val="xl197"/>
    <w:basedOn w:val="Normal"/>
    <w:rsid w:val="00443FC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lang w:eastAsia="hr-HR" w:bidi="ar-SA"/>
    </w:rPr>
  </w:style>
  <w:style w:type="paragraph" w:customStyle="1" w:styleId="xl198">
    <w:name w:val="xl198"/>
    <w:basedOn w:val="Normal"/>
    <w:rsid w:val="00443FC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199">
    <w:name w:val="xl199"/>
    <w:basedOn w:val="Normal"/>
    <w:rsid w:val="00443FC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color w:val="000000"/>
      <w:kern w:val="0"/>
      <w:lang w:eastAsia="hr-HR" w:bidi="ar-SA"/>
    </w:rPr>
  </w:style>
  <w:style w:type="paragraph" w:customStyle="1" w:styleId="xl200">
    <w:name w:val="xl200"/>
    <w:basedOn w:val="Normal"/>
    <w:rsid w:val="00443FC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lang w:eastAsia="hr-HR" w:bidi="ar-SA"/>
    </w:rPr>
  </w:style>
  <w:style w:type="paragraph" w:customStyle="1" w:styleId="xl201">
    <w:name w:val="xl201"/>
    <w:basedOn w:val="Normal"/>
    <w:rsid w:val="00443FC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F0000"/>
      <w:kern w:val="0"/>
      <w:lang w:eastAsia="hr-HR" w:bidi="ar-SA"/>
    </w:rPr>
  </w:style>
  <w:style w:type="paragraph" w:customStyle="1" w:styleId="xl202">
    <w:name w:val="xl202"/>
    <w:basedOn w:val="Normal"/>
    <w:rsid w:val="00443FC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FFFFF"/>
      <w:kern w:val="0"/>
      <w:lang w:eastAsia="hr-HR" w:bidi="ar-SA"/>
    </w:rPr>
  </w:style>
  <w:style w:type="paragraph" w:customStyle="1" w:styleId="xl203">
    <w:name w:val="xl203"/>
    <w:basedOn w:val="Normal"/>
    <w:rsid w:val="00443FC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auto"/>
      <w:kern w:val="0"/>
      <w:lang w:eastAsia="hr-HR" w:bidi="ar-SA"/>
    </w:rPr>
  </w:style>
  <w:style w:type="paragraph" w:customStyle="1" w:styleId="xl204">
    <w:name w:val="xl204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hd w:val="clear" w:color="000000" w:fill="FCD5B4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auto"/>
      <w:kern w:val="0"/>
      <w:lang w:eastAsia="hr-HR" w:bidi="ar-SA"/>
    </w:rPr>
  </w:style>
  <w:style w:type="paragraph" w:customStyle="1" w:styleId="xl205">
    <w:name w:val="xl205"/>
    <w:basedOn w:val="Normal"/>
    <w:rsid w:val="00443FC2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lang w:eastAsia="hr-HR" w:bidi="ar-SA"/>
    </w:rPr>
  </w:style>
  <w:style w:type="paragraph" w:customStyle="1" w:styleId="xl206">
    <w:name w:val="xl206"/>
    <w:basedOn w:val="Normal"/>
    <w:rsid w:val="00443FC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207">
    <w:name w:val="xl207"/>
    <w:basedOn w:val="Normal"/>
    <w:rsid w:val="00443FC2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208">
    <w:name w:val="xl208"/>
    <w:basedOn w:val="Normal"/>
    <w:rsid w:val="00443FC2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209">
    <w:name w:val="xl209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210">
    <w:name w:val="xl210"/>
    <w:basedOn w:val="Normal"/>
    <w:rsid w:val="00443FC2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211">
    <w:name w:val="xl211"/>
    <w:basedOn w:val="Normal"/>
    <w:rsid w:val="00443FC2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212">
    <w:name w:val="xl212"/>
    <w:basedOn w:val="Normal"/>
    <w:rsid w:val="00443FC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213">
    <w:name w:val="xl213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214">
    <w:name w:val="xl214"/>
    <w:basedOn w:val="Normal"/>
    <w:rsid w:val="00443FC2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215">
    <w:name w:val="xl215"/>
    <w:basedOn w:val="Normal"/>
    <w:rsid w:val="00443FC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216">
    <w:name w:val="xl216"/>
    <w:basedOn w:val="Normal"/>
    <w:rsid w:val="00443FC2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color w:val="000000"/>
      <w:kern w:val="0"/>
      <w:lang w:eastAsia="hr-HR" w:bidi="ar-SA"/>
    </w:rPr>
  </w:style>
  <w:style w:type="paragraph" w:customStyle="1" w:styleId="xl217">
    <w:name w:val="xl217"/>
    <w:basedOn w:val="Normal"/>
    <w:rsid w:val="00443FC2"/>
    <w:pPr>
      <w:widowControl/>
      <w:pBdr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FF0000"/>
      <w:kern w:val="0"/>
      <w:lang w:eastAsia="hr-HR" w:bidi="ar-SA"/>
    </w:rPr>
  </w:style>
  <w:style w:type="paragraph" w:customStyle="1" w:styleId="xl218">
    <w:name w:val="xl218"/>
    <w:basedOn w:val="Normal"/>
    <w:rsid w:val="00443FC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kern w:val="0"/>
      <w:lang w:eastAsia="hr-HR" w:bidi="ar-SA"/>
    </w:rPr>
  </w:style>
  <w:style w:type="paragraph" w:customStyle="1" w:styleId="xl219">
    <w:name w:val="xl219"/>
    <w:basedOn w:val="Normal"/>
    <w:rsid w:val="00443FC2"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kern w:val="0"/>
      <w:lang w:eastAsia="hr-HR" w:bidi="ar-SA"/>
    </w:rPr>
  </w:style>
  <w:style w:type="paragraph" w:customStyle="1" w:styleId="xl220">
    <w:name w:val="xl220"/>
    <w:basedOn w:val="Normal"/>
    <w:rsid w:val="00443FC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kern w:val="0"/>
      <w:lang w:eastAsia="hr-HR" w:bidi="ar-SA"/>
    </w:rPr>
  </w:style>
  <w:style w:type="paragraph" w:customStyle="1" w:styleId="xl221">
    <w:name w:val="xl221"/>
    <w:basedOn w:val="Normal"/>
    <w:rsid w:val="00443FC2"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kern w:val="0"/>
      <w:lang w:eastAsia="hr-HR" w:bidi="ar-SA"/>
    </w:rPr>
  </w:style>
  <w:style w:type="paragraph" w:customStyle="1" w:styleId="xl222">
    <w:name w:val="xl222"/>
    <w:basedOn w:val="Normal"/>
    <w:rsid w:val="00443FC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kern w:val="0"/>
      <w:lang w:eastAsia="hr-H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3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hart" Target="charts/chart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hart" Target="charts/chart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jvpcepin@gmail.com" TargetMode="External"/><Relationship Id="rId2" Type="http://schemas.openxmlformats.org/officeDocument/2006/relationships/hyperlink" Target="file:///D:\JVP%20&#268;epin\Dokumenti\www.jvp&#269;epin.hr" TargetMode="External"/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JVP%20&#268;epin\Dokumenti\2024\12.02.2024_11-57-06_Pregled%20izvje&#353;taj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JVP%20&#268;epin\Dokumenti\2024\12.02.2024_11-57-06_Pregled%20izvje&#353;taja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[12.02.2024_11-57-06_Pregled izvještaja.xlsx]List2!Zaokretna tablica1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Broj intervencija</a:t>
            </a:r>
            <a:r>
              <a:rPr lang="hr-HR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 po mjesecima</a:t>
            </a:r>
            <a:endParaRPr lang="en-US"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ivotFmts>
      <c:pivotFmt>
        <c:idx val="0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1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sr-Latn-RS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1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sr-Latn-RS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1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sr-Latn-RS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List2!$C$3</c:f>
              <c:strCache>
                <c:ptCount val="1"/>
                <c:pt idx="0">
                  <c:v>Zbroj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List2!$B$4:$B$16</c:f>
              <c:strCache>
                <c:ptCount val="12"/>
                <c:pt idx="0">
                  <c:v>siječanj</c:v>
                </c:pt>
                <c:pt idx="1">
                  <c:v>veljača</c:v>
                </c:pt>
                <c:pt idx="2">
                  <c:v>ožujak</c:v>
                </c:pt>
                <c:pt idx="3">
                  <c:v>travanj</c:v>
                </c:pt>
                <c:pt idx="4">
                  <c:v>svibanj</c:v>
                </c:pt>
                <c:pt idx="5">
                  <c:v>lipanj</c:v>
                </c:pt>
                <c:pt idx="6">
                  <c:v>srpanj</c:v>
                </c:pt>
                <c:pt idx="7">
                  <c:v>kolovoz</c:v>
                </c:pt>
                <c:pt idx="8">
                  <c:v>rujan</c:v>
                </c:pt>
                <c:pt idx="9">
                  <c:v>listopad</c:v>
                </c:pt>
                <c:pt idx="10">
                  <c:v>studeni</c:v>
                </c:pt>
                <c:pt idx="11">
                  <c:v>prosinac</c:v>
                </c:pt>
              </c:strCache>
            </c:strRef>
          </c:cat>
          <c:val>
            <c:numRef>
              <c:f>List2!$C$4:$C$16</c:f>
              <c:numCache>
                <c:formatCode>General</c:formatCode>
                <c:ptCount val="12"/>
                <c:pt idx="0">
                  <c:v>4</c:v>
                </c:pt>
                <c:pt idx="1">
                  <c:v>9</c:v>
                </c:pt>
                <c:pt idx="2">
                  <c:v>6</c:v>
                </c:pt>
                <c:pt idx="3">
                  <c:v>5</c:v>
                </c:pt>
                <c:pt idx="4">
                  <c:v>5</c:v>
                </c:pt>
                <c:pt idx="5">
                  <c:v>12</c:v>
                </c:pt>
                <c:pt idx="6">
                  <c:v>16</c:v>
                </c:pt>
                <c:pt idx="7">
                  <c:v>15</c:v>
                </c:pt>
                <c:pt idx="8">
                  <c:v>11</c:v>
                </c:pt>
                <c:pt idx="9">
                  <c:v>9</c:v>
                </c:pt>
                <c:pt idx="10">
                  <c:v>2</c:v>
                </c:pt>
                <c:pt idx="11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A3E-4D31-9BBA-4DC5FEB5416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16507120"/>
        <c:axId val="117226832"/>
      </c:barChart>
      <c:catAx>
        <c:axId val="1165071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17226832"/>
        <c:crosses val="autoZero"/>
        <c:auto val="1"/>
        <c:lblAlgn val="ctr"/>
        <c:lblOffset val="100"/>
        <c:noMultiLvlLbl val="0"/>
      </c:catAx>
      <c:valAx>
        <c:axId val="1172268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165071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</c14:pivotOptions>
    </c:ex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[12.02.2024_11-57-06_Pregled izvještaja.xlsx]List2!Zaokretna tablica2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r-HR"/>
              <a:t>B</a:t>
            </a:r>
            <a:r>
              <a:rPr lang="en-US"/>
              <a:t>roj</a:t>
            </a:r>
            <a:r>
              <a:rPr lang="hr-HR"/>
              <a:t> intervencija</a:t>
            </a:r>
            <a:r>
              <a:rPr lang="hr-HR" baseline="0"/>
              <a:t> po satu dojave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ivotFmts>
      <c:pivotFmt>
        <c:idx val="0"/>
        <c:spPr>
          <a:solidFill>
            <a:schemeClr val="accent1"/>
          </a:solidFill>
          <a:ln w="28575" cap="rnd">
            <a:solidFill>
              <a:schemeClr val="accent1"/>
            </a:solidFill>
            <a:round/>
          </a:ln>
          <a:effectLst/>
        </c:spPr>
        <c:marker>
          <c:symbol val="circle"/>
          <c:size val="5"/>
          <c:spPr>
            <a:solidFill>
              <a:schemeClr val="accent1"/>
            </a:solidFill>
            <a:ln w="9525">
              <a:solidFill>
                <a:schemeClr val="accent1"/>
              </a:solidFill>
            </a:ln>
            <a:effectLst/>
          </c:spPr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1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sr-Latn-RS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 w="28575" cap="rnd">
            <a:solidFill>
              <a:schemeClr val="accent1"/>
            </a:solidFill>
            <a:round/>
          </a:ln>
          <a:effectLst/>
        </c:spPr>
        <c:marker>
          <c:symbol val="circle"/>
          <c:size val="5"/>
          <c:spPr>
            <a:solidFill>
              <a:schemeClr val="accent1"/>
            </a:solidFill>
            <a:ln w="9525">
              <a:solidFill>
                <a:schemeClr val="accent1"/>
              </a:solidFill>
            </a:ln>
            <a:effectLst/>
          </c:spPr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1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sr-Latn-RS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1"/>
          </a:solidFill>
          <a:ln w="28575" cap="rnd">
            <a:solidFill>
              <a:schemeClr val="accent1"/>
            </a:solidFill>
            <a:round/>
          </a:ln>
          <a:effectLst/>
        </c:spPr>
        <c:marker>
          <c:symbol val="circle"/>
          <c:size val="5"/>
          <c:spPr>
            <a:solidFill>
              <a:schemeClr val="accent1"/>
            </a:solidFill>
            <a:ln w="9525">
              <a:solidFill>
                <a:schemeClr val="accent1"/>
              </a:solidFill>
            </a:ln>
            <a:effectLst/>
          </c:spPr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1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sr-Latn-RS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/>
      <c:lineChart>
        <c:grouping val="standard"/>
        <c:varyColors val="0"/>
        <c:ser>
          <c:idx val="0"/>
          <c:order val="0"/>
          <c:tx>
            <c:strRef>
              <c:f>List2!$F$3</c:f>
              <c:strCache>
                <c:ptCount val="1"/>
                <c:pt idx="0">
                  <c:v>Zbroj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List2!$E$4:$E$28</c:f>
              <c:strCache>
                <c:ptCount val="24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</c:strCache>
            </c:strRef>
          </c:cat>
          <c:val>
            <c:numRef>
              <c:f>List2!$F$4:$F$28</c:f>
              <c:numCache>
                <c:formatCode>General</c:formatCode>
                <c:ptCount val="24"/>
                <c:pt idx="0">
                  <c:v>1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1</c:v>
                </c:pt>
                <c:pt idx="6">
                  <c:v>4</c:v>
                </c:pt>
                <c:pt idx="7">
                  <c:v>2</c:v>
                </c:pt>
                <c:pt idx="8">
                  <c:v>3</c:v>
                </c:pt>
                <c:pt idx="9">
                  <c:v>9</c:v>
                </c:pt>
                <c:pt idx="10">
                  <c:v>4</c:v>
                </c:pt>
                <c:pt idx="11">
                  <c:v>9</c:v>
                </c:pt>
                <c:pt idx="12">
                  <c:v>9</c:v>
                </c:pt>
                <c:pt idx="13">
                  <c:v>5</c:v>
                </c:pt>
                <c:pt idx="14">
                  <c:v>7</c:v>
                </c:pt>
                <c:pt idx="15">
                  <c:v>3</c:v>
                </c:pt>
                <c:pt idx="16">
                  <c:v>5</c:v>
                </c:pt>
                <c:pt idx="17">
                  <c:v>6</c:v>
                </c:pt>
                <c:pt idx="18">
                  <c:v>8</c:v>
                </c:pt>
                <c:pt idx="19">
                  <c:v>15</c:v>
                </c:pt>
                <c:pt idx="20">
                  <c:v>7</c:v>
                </c:pt>
                <c:pt idx="21">
                  <c:v>0</c:v>
                </c:pt>
                <c:pt idx="22">
                  <c:v>0</c:v>
                </c:pt>
                <c:pt idx="23">
                  <c:v>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CF7-4368-9DBD-495DE18D77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706704"/>
        <c:axId val="34343296"/>
      </c:lineChart>
      <c:catAx>
        <c:axId val="11170670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34343296"/>
        <c:crosses val="autoZero"/>
        <c:auto val="1"/>
        <c:lblAlgn val="ctr"/>
        <c:lblOffset val="100"/>
        <c:tickLblSkip val="1"/>
        <c:noMultiLvlLbl val="0"/>
      </c:catAx>
      <c:valAx>
        <c:axId val="34343296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11706704"/>
        <c:crosses val="autoZero"/>
        <c:crossBetween val="between"/>
        <c:majorUnit val="1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</c14:pivotOptions>
    </c:ex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C53F2-B636-4077-8EC8-EE200A2FB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13</Pages>
  <Words>3574</Words>
  <Characters>20372</Characters>
  <Application>Microsoft Office Word</Application>
  <DocSecurity>0</DocSecurity>
  <Lines>169</Lines>
  <Paragraphs>47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radu JVP Čepin u 2022. godini</vt:lpstr>
      <vt:lpstr>Osijek, 01</vt:lpstr>
    </vt:vector>
  </TitlesOfParts>
  <Company/>
  <LinksUpToDate>false</LinksUpToDate>
  <CharactersWithSpaces>23899</CharactersWithSpaces>
  <SharedDoc>false</SharedDoc>
  <HLinks>
    <vt:vector size="6" baseType="variant">
      <vt:variant>
        <vt:i4>6619204</vt:i4>
      </vt:variant>
      <vt:variant>
        <vt:i4>5</vt:i4>
      </vt:variant>
      <vt:variant>
        <vt:i4>0</vt:i4>
      </vt:variant>
      <vt:variant>
        <vt:i4>5</vt:i4>
      </vt:variant>
      <vt:variant>
        <vt:lpwstr>mailto:vatrogos@gmail.com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radu JVP Čepin u 2022. godini</dc:title>
  <dc:subject/>
  <dc:creator>Tomislav Nađ</dc:creator>
  <cp:keywords/>
  <cp:lastModifiedBy>Tomislav Nađ</cp:lastModifiedBy>
  <cp:revision>6</cp:revision>
  <cp:lastPrinted>2024-12-05T12:20:00Z</cp:lastPrinted>
  <dcterms:created xsi:type="dcterms:W3CDTF">2024-12-05T01:11:00Z</dcterms:created>
  <dcterms:modified xsi:type="dcterms:W3CDTF">2024-12-05T12:20:00Z</dcterms:modified>
</cp:coreProperties>
</file>