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1EEE" w14:textId="77777777" w:rsidR="0020739B" w:rsidRDefault="0020739B" w:rsidP="0020739B">
      <w:pPr>
        <w:jc w:val="center"/>
        <w:rPr>
          <w:rFonts w:ascii="Garamond" w:eastAsia="Times New Roman" w:hAnsi="Garamond"/>
          <w:sz w:val="40"/>
          <w:szCs w:val="40"/>
          <w:lang w:bidi="ar-SA"/>
        </w:rPr>
      </w:pPr>
      <w:r>
        <w:rPr>
          <w:rFonts w:ascii="Garamond" w:eastAsia="Times New Roman" w:hAnsi="Garamond"/>
          <w:sz w:val="40"/>
          <w:szCs w:val="40"/>
          <w:lang w:bidi="ar-SA"/>
        </w:rPr>
        <w:t>OPĆINA VLADISLAVCI</w:t>
      </w:r>
    </w:p>
    <w:p w14:paraId="1A9D467D" w14:textId="297B392D" w:rsidR="0020739B" w:rsidRDefault="0020739B" w:rsidP="0020739B">
      <w:pPr>
        <w:ind w:left="474"/>
      </w:pPr>
      <w:r>
        <w:rPr>
          <w:rFonts w:ascii="Garamond" w:eastAsia="Times New Roman" w:hAnsi="Garamond"/>
          <w:sz w:val="40"/>
          <w:szCs w:val="40"/>
          <w:lang w:bidi="ar-SA"/>
        </w:rPr>
        <w:t>PRORAČUNSKI VODIČ ZA 202</w:t>
      </w:r>
      <w:r w:rsidR="005934E0">
        <w:rPr>
          <w:rFonts w:ascii="Garamond" w:eastAsia="Times New Roman" w:hAnsi="Garamond"/>
          <w:sz w:val="40"/>
          <w:szCs w:val="40"/>
          <w:lang w:bidi="ar-SA"/>
        </w:rPr>
        <w:t>5</w:t>
      </w:r>
      <w:r>
        <w:rPr>
          <w:rFonts w:ascii="Garamond" w:eastAsia="Times New Roman" w:hAnsi="Garamond"/>
          <w:sz w:val="40"/>
          <w:szCs w:val="40"/>
          <w:lang w:bidi="ar-SA"/>
        </w:rPr>
        <w:t>. GODINU</w:t>
      </w:r>
      <w:r>
        <w:rPr>
          <w:rFonts w:ascii="Times New Roman"/>
          <w:noProof/>
          <w:spacing w:val="-30"/>
          <w:sz w:val="20"/>
        </w:rPr>
        <w:t xml:space="preserve"> </w:t>
      </w:r>
    </w:p>
    <w:p w14:paraId="1EA5DB77" w14:textId="77777777" w:rsidR="0020739B" w:rsidRDefault="0020739B" w:rsidP="0020739B">
      <w:pPr>
        <w:ind w:left="474"/>
      </w:pPr>
    </w:p>
    <w:p w14:paraId="5BE12498" w14:textId="23EE6889" w:rsidR="0020739B" w:rsidRDefault="0020739B" w:rsidP="0020739B">
      <w:pPr>
        <w:ind w:left="474"/>
      </w:pPr>
      <w:r>
        <w:rPr>
          <w:noProof/>
        </w:rPr>
        <w:drawing>
          <wp:inline distT="0" distB="0" distL="0" distR="0" wp14:anchorId="0C1EF8EA" wp14:editId="286BF0C9">
            <wp:extent cx="5372100" cy="2057400"/>
            <wp:effectExtent l="0" t="0" r="0" b="0"/>
            <wp:docPr id="938345861" name="Slika 3" descr="Fotografija Općina Vladislav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pćina Vladislavci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5B62E" w14:textId="77777777" w:rsidR="0020739B" w:rsidRDefault="0020739B" w:rsidP="0020739B">
      <w:pPr>
        <w:ind w:left="474"/>
      </w:pPr>
    </w:p>
    <w:p w14:paraId="786AF02E" w14:textId="24DA9BD7" w:rsidR="0020739B" w:rsidRDefault="0020739B" w:rsidP="0020739B">
      <w:pPr>
        <w:ind w:left="474"/>
      </w:pPr>
      <w:r>
        <w:rPr>
          <w:noProof/>
        </w:rPr>
        <w:drawing>
          <wp:inline distT="0" distB="0" distL="0" distR="0" wp14:anchorId="1B3FE6FA" wp14:editId="16A72246">
            <wp:extent cx="5353050" cy="2171700"/>
            <wp:effectExtent l="0" t="0" r="0" b="0"/>
            <wp:docPr id="491170278" name="Slika 2" descr="Fotografija Marjana Toma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3" descr="Fotografija Marjana Tomas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FD03" w14:textId="77777777" w:rsidR="0020739B" w:rsidRDefault="0020739B" w:rsidP="0020739B">
      <w:pPr>
        <w:ind w:left="474"/>
      </w:pPr>
    </w:p>
    <w:p w14:paraId="569CE443" w14:textId="77777777" w:rsidR="0020739B" w:rsidRDefault="0020739B" w:rsidP="0020739B">
      <w:pPr>
        <w:ind w:left="474"/>
      </w:pPr>
    </w:p>
    <w:p w14:paraId="4AFBC028" w14:textId="77777777" w:rsidR="0020739B" w:rsidRDefault="0020739B" w:rsidP="0020739B">
      <w:pPr>
        <w:ind w:left="474"/>
      </w:pPr>
    </w:p>
    <w:p w14:paraId="3A6A3ACE" w14:textId="77777777" w:rsidR="0020739B" w:rsidRDefault="0020739B" w:rsidP="0020739B">
      <w:pPr>
        <w:ind w:left="474"/>
      </w:pPr>
    </w:p>
    <w:p w14:paraId="04E5FF4E" w14:textId="77777777" w:rsidR="0020739B" w:rsidRDefault="0020739B" w:rsidP="0020739B">
      <w:pPr>
        <w:ind w:left="474"/>
      </w:pPr>
    </w:p>
    <w:p w14:paraId="7602C8B8" w14:textId="77777777" w:rsidR="0020739B" w:rsidRDefault="0020739B" w:rsidP="0020739B">
      <w:pPr>
        <w:ind w:left="474"/>
      </w:pPr>
    </w:p>
    <w:p w14:paraId="69786F81" w14:textId="77777777" w:rsidR="0020739B" w:rsidRDefault="0020739B" w:rsidP="0020739B">
      <w:pPr>
        <w:ind w:left="474"/>
      </w:pPr>
    </w:p>
    <w:p w14:paraId="4B75D6CA" w14:textId="77777777" w:rsidR="0020739B" w:rsidRDefault="0020739B" w:rsidP="0020739B">
      <w:pPr>
        <w:ind w:left="474"/>
      </w:pPr>
    </w:p>
    <w:p w14:paraId="4935C15F" w14:textId="77777777" w:rsidR="0020739B" w:rsidRDefault="0020739B" w:rsidP="0020739B">
      <w:pPr>
        <w:ind w:left="474"/>
      </w:pPr>
    </w:p>
    <w:p w14:paraId="20EFE301" w14:textId="77777777" w:rsidR="0020739B" w:rsidRDefault="0020739B" w:rsidP="0020739B">
      <w:pPr>
        <w:ind w:left="474"/>
      </w:pPr>
    </w:p>
    <w:p w14:paraId="2E28B54F" w14:textId="77777777" w:rsidR="0020739B" w:rsidRDefault="0020739B" w:rsidP="0020739B">
      <w:pPr>
        <w:ind w:left="474"/>
      </w:pPr>
    </w:p>
    <w:p w14:paraId="721020FA" w14:textId="77777777" w:rsidR="0020739B" w:rsidRDefault="0020739B" w:rsidP="0020739B">
      <w:pPr>
        <w:ind w:left="474"/>
      </w:pPr>
    </w:p>
    <w:p w14:paraId="4EE063BD" w14:textId="77777777" w:rsidR="0020739B" w:rsidRDefault="0020739B" w:rsidP="0020739B">
      <w:pPr>
        <w:ind w:left="474"/>
      </w:pPr>
    </w:p>
    <w:p w14:paraId="70D32FEF" w14:textId="77777777" w:rsidR="0020739B" w:rsidRDefault="0020739B" w:rsidP="0020739B">
      <w:pPr>
        <w:ind w:left="474"/>
      </w:pPr>
    </w:p>
    <w:p w14:paraId="70E2C77A" w14:textId="77777777" w:rsidR="0020739B" w:rsidRDefault="0020739B" w:rsidP="0020739B">
      <w:pPr>
        <w:pStyle w:val="Tijeloteksta"/>
        <w:rPr>
          <w:rFonts w:ascii="Times New Roman"/>
          <w:sz w:val="16"/>
        </w:rPr>
      </w:pPr>
    </w:p>
    <w:p w14:paraId="470B83A3" w14:textId="77777777" w:rsidR="0020739B" w:rsidRDefault="0020739B" w:rsidP="0020739B">
      <w:pPr>
        <w:pStyle w:val="Tijeloteksta"/>
        <w:rPr>
          <w:rFonts w:ascii="Times New Roman"/>
          <w:sz w:val="16"/>
        </w:rPr>
      </w:pPr>
    </w:p>
    <w:p w14:paraId="1FC5E8D9" w14:textId="77777777" w:rsidR="0020739B" w:rsidRDefault="0020739B" w:rsidP="0020739B">
      <w:pPr>
        <w:pStyle w:val="Tijeloteksta"/>
        <w:rPr>
          <w:rFonts w:ascii="Times New Roman"/>
          <w:sz w:val="16"/>
        </w:rPr>
      </w:pPr>
    </w:p>
    <w:p w14:paraId="06827E24" w14:textId="77777777" w:rsidR="0020739B" w:rsidRDefault="0020739B" w:rsidP="0020739B">
      <w:pPr>
        <w:pStyle w:val="Tijeloteksta"/>
        <w:rPr>
          <w:rFonts w:ascii="Times New Roman"/>
          <w:sz w:val="16"/>
        </w:rPr>
      </w:pPr>
    </w:p>
    <w:p w14:paraId="572DCC1F" w14:textId="56225E92" w:rsidR="0020739B" w:rsidRDefault="0020739B" w:rsidP="0020739B">
      <w:pPr>
        <w:pStyle w:val="Tijeloteksta"/>
        <w:jc w:val="center"/>
        <w:rPr>
          <w:rFonts w:ascii="Times New Roman"/>
          <w:sz w:val="16"/>
        </w:rPr>
      </w:pPr>
      <w:r>
        <w:rPr>
          <w:noProof/>
          <w:sz w:val="24"/>
        </w:rPr>
        <w:lastRenderedPageBreak/>
        <w:drawing>
          <wp:inline distT="0" distB="0" distL="0" distR="0" wp14:anchorId="7D8CC09C" wp14:editId="01C0A263">
            <wp:extent cx="1003300" cy="1098550"/>
            <wp:effectExtent l="0" t="0" r="6350" b="6350"/>
            <wp:docPr id="159143565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9F13" w14:textId="77777777" w:rsidR="0020739B" w:rsidRDefault="0020739B" w:rsidP="0020739B">
      <w:pPr>
        <w:pStyle w:val="Tijeloteksta"/>
        <w:rPr>
          <w:rFonts w:ascii="Times New Roman"/>
          <w:sz w:val="16"/>
        </w:rPr>
      </w:pPr>
    </w:p>
    <w:p w14:paraId="006F5F44" w14:textId="3456D60A" w:rsidR="0020739B" w:rsidRDefault="0020739B" w:rsidP="0020739B">
      <w:pPr>
        <w:pStyle w:val="Tijeloteksta"/>
        <w:rPr>
          <w:noProof/>
          <w:sz w:val="24"/>
        </w:rPr>
      </w:pPr>
    </w:p>
    <w:p w14:paraId="4BA6727E" w14:textId="77777777" w:rsidR="0020739B" w:rsidRDefault="0020739B" w:rsidP="0020739B">
      <w:pPr>
        <w:pStyle w:val="Tijeloteksta"/>
        <w:ind w:left="3919"/>
        <w:rPr>
          <w:noProof/>
          <w:sz w:val="24"/>
        </w:rPr>
      </w:pPr>
    </w:p>
    <w:p w14:paraId="4B832DDB" w14:textId="77777777" w:rsidR="0020739B" w:rsidRDefault="0020739B" w:rsidP="0020739B">
      <w:pPr>
        <w:pStyle w:val="Tijeloteksta"/>
        <w:ind w:left="3919"/>
        <w:rPr>
          <w:noProof/>
          <w:sz w:val="24"/>
        </w:rPr>
      </w:pPr>
    </w:p>
    <w:p w14:paraId="028306F3" w14:textId="77777777" w:rsidR="0020739B" w:rsidRDefault="0020739B" w:rsidP="0020739B">
      <w:pPr>
        <w:pStyle w:val="Tijeloteksta"/>
        <w:ind w:left="3919"/>
        <w:rPr>
          <w:rFonts w:ascii="Times New Roman"/>
          <w:sz w:val="20"/>
        </w:rPr>
      </w:pPr>
    </w:p>
    <w:p w14:paraId="77AE4A54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74665F3E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1660BF7E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189F02E4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273EAE8F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6B0BA848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74AE616E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1008A2CD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42A45125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3CF6CCF1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06595BDC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199821CF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02047E8C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5C66B38E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77516655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281EA5D3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2ABB739A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4BA21EDB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35E6AED7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1D128771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1915F874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60C6BE34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7D3CF7FA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1A9C1E0D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2476B5B1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1FD43AFF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7DCB35B0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23C4110E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28DDFD3E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56A91BAE" w14:textId="77777777" w:rsidR="00E35B9E" w:rsidRDefault="00E35B9E" w:rsidP="0020739B">
      <w:pPr>
        <w:pStyle w:val="Tijeloteksta"/>
        <w:rPr>
          <w:rFonts w:ascii="Times New Roman"/>
          <w:sz w:val="20"/>
        </w:rPr>
      </w:pPr>
    </w:p>
    <w:p w14:paraId="4A327815" w14:textId="77777777" w:rsidR="00E35B9E" w:rsidRDefault="00E35B9E" w:rsidP="0020739B">
      <w:pPr>
        <w:pStyle w:val="Tijeloteksta"/>
        <w:rPr>
          <w:rFonts w:ascii="Times New Roman"/>
          <w:sz w:val="20"/>
        </w:rPr>
      </w:pPr>
    </w:p>
    <w:p w14:paraId="5ACFF5F9" w14:textId="77777777" w:rsidR="00E35B9E" w:rsidRDefault="00E35B9E" w:rsidP="0020739B">
      <w:pPr>
        <w:pStyle w:val="Tijeloteksta"/>
        <w:rPr>
          <w:rFonts w:ascii="Times New Roman"/>
          <w:sz w:val="20"/>
        </w:rPr>
      </w:pPr>
    </w:p>
    <w:p w14:paraId="190FC657" w14:textId="77777777" w:rsidR="00AB0887" w:rsidRDefault="00AB0887" w:rsidP="0020739B">
      <w:pPr>
        <w:pStyle w:val="Tijeloteksta"/>
        <w:rPr>
          <w:rFonts w:ascii="Times New Roman"/>
          <w:sz w:val="20"/>
        </w:rPr>
      </w:pPr>
    </w:p>
    <w:p w14:paraId="7470AA0C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0EFEDBE0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2F49DC6D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744E91A4" w14:textId="77777777" w:rsidR="0020739B" w:rsidRDefault="0020739B" w:rsidP="0020739B">
      <w:pPr>
        <w:pStyle w:val="Tijeloteksta"/>
        <w:rPr>
          <w:rFonts w:ascii="Times New Roman"/>
          <w:sz w:val="20"/>
        </w:rPr>
      </w:pPr>
    </w:p>
    <w:p w14:paraId="05363159" w14:textId="77777777" w:rsidR="0020739B" w:rsidRDefault="0020739B" w:rsidP="0020739B">
      <w:pPr>
        <w:pStyle w:val="Tijeloteksta"/>
        <w:spacing w:before="2"/>
        <w:rPr>
          <w:rFonts w:ascii="Times New Roman"/>
          <w:sz w:val="28"/>
        </w:rPr>
      </w:pPr>
    </w:p>
    <w:p w14:paraId="0B0FE50C" w14:textId="77777777" w:rsidR="0020739B" w:rsidRDefault="0020739B" w:rsidP="0020739B">
      <w:pPr>
        <w:pStyle w:val="Heading11"/>
        <w:spacing w:line="341" w:lineRule="exact"/>
        <w:ind w:left="2420" w:right="2358"/>
        <w:jc w:val="center"/>
      </w:pPr>
      <w:r>
        <w:rPr>
          <w:color w:val="212E28"/>
        </w:rPr>
        <w:t>OPĆINA VLADISLAVCI</w:t>
      </w:r>
    </w:p>
    <w:p w14:paraId="7BD2BC4C" w14:textId="77777777" w:rsidR="0020739B" w:rsidRDefault="0020739B" w:rsidP="0020739B">
      <w:pPr>
        <w:spacing w:line="341" w:lineRule="exact"/>
        <w:ind w:left="2423" w:right="2358"/>
        <w:jc w:val="center"/>
        <w:rPr>
          <w:sz w:val="28"/>
        </w:rPr>
      </w:pPr>
      <w:r>
        <w:rPr>
          <w:color w:val="212E28"/>
          <w:sz w:val="28"/>
        </w:rPr>
        <w:t>Vladislavci, Ulica Kralja Tomislava 141</w:t>
      </w:r>
    </w:p>
    <w:p w14:paraId="5E8E9FA0" w14:textId="6EB46EC1" w:rsidR="0020739B" w:rsidRDefault="0020739B" w:rsidP="0020739B">
      <w:pPr>
        <w:ind w:left="1708" w:firstLine="708"/>
        <w:rPr>
          <w:b/>
          <w:sz w:val="28"/>
        </w:rPr>
      </w:pPr>
      <w:r>
        <w:rPr>
          <w:b/>
          <w:color w:val="212E28"/>
          <w:sz w:val="28"/>
        </w:rPr>
        <w:t>tel: 031/391-250, fax: 031/391-007</w:t>
      </w:r>
    </w:p>
    <w:p w14:paraId="208EAC3F" w14:textId="77777777" w:rsidR="0020739B" w:rsidRDefault="0020739B" w:rsidP="0020739B">
      <w:pPr>
        <w:spacing w:before="1" w:line="342" w:lineRule="exact"/>
        <w:ind w:left="2416" w:right="2358"/>
        <w:jc w:val="center"/>
        <w:rPr>
          <w:b/>
          <w:sz w:val="28"/>
        </w:rPr>
      </w:pPr>
      <w:hyperlink r:id="rId11" w:history="1">
        <w:r>
          <w:rPr>
            <w:rStyle w:val="Hiperveza"/>
            <w:b/>
            <w:color w:val="212E28"/>
            <w:sz w:val="28"/>
            <w:u w:val="none"/>
          </w:rPr>
          <w:t>vladislavci.tajnik@gmail.com</w:t>
        </w:r>
      </w:hyperlink>
    </w:p>
    <w:p w14:paraId="1C72AEAD" w14:textId="38119B16" w:rsidR="0020739B" w:rsidRPr="0020739B" w:rsidRDefault="0020739B" w:rsidP="0020739B">
      <w:pPr>
        <w:jc w:val="center"/>
        <w:rPr>
          <w:b/>
          <w:bCs/>
          <w:color w:val="00B0F0"/>
        </w:rPr>
      </w:pPr>
      <w:r w:rsidRPr="0020739B">
        <w:rPr>
          <w:b/>
          <w:bCs/>
        </w:rPr>
        <w:tab/>
      </w:r>
      <w:hyperlink r:id="rId12" w:history="1">
        <w:r w:rsidRPr="0020739B">
          <w:rPr>
            <w:rStyle w:val="Hiperveza"/>
            <w:b/>
            <w:bCs/>
            <w:color w:val="00B0F0"/>
          </w:rPr>
          <w:t>opcina-vladislavci.com</w:t>
        </w:r>
      </w:hyperlink>
    </w:p>
    <w:p w14:paraId="4F6C5F2B" w14:textId="1B09E5FE" w:rsidR="00F016A2" w:rsidRDefault="0020739B" w:rsidP="0020739B">
      <w:pPr>
        <w:rPr>
          <w:sz w:val="28"/>
        </w:rPr>
      </w:pPr>
      <w:r>
        <w:rPr>
          <w:sz w:val="28"/>
        </w:rPr>
        <w:tab/>
      </w:r>
    </w:p>
    <w:p w14:paraId="6FD56A23" w14:textId="77777777" w:rsidR="0020739B" w:rsidRDefault="0020739B" w:rsidP="0020739B">
      <w:pPr>
        <w:spacing w:before="44" w:line="341" w:lineRule="exact"/>
        <w:ind w:left="326"/>
        <w:rPr>
          <w:b/>
          <w:color w:val="212E28"/>
          <w:sz w:val="28"/>
        </w:rPr>
      </w:pPr>
      <w:r>
        <w:rPr>
          <w:b/>
          <w:color w:val="212E28"/>
          <w:sz w:val="28"/>
        </w:rPr>
        <w:lastRenderedPageBreak/>
        <w:t>Dragi sumještani i sumještanke,</w:t>
      </w:r>
    </w:p>
    <w:p w14:paraId="5640E5AC" w14:textId="77777777" w:rsidR="00AB0887" w:rsidRDefault="00AB0887" w:rsidP="0020739B">
      <w:pPr>
        <w:spacing w:before="44" w:line="341" w:lineRule="exact"/>
        <w:ind w:left="326"/>
        <w:rPr>
          <w:b/>
          <w:color w:val="212E28"/>
          <w:sz w:val="28"/>
        </w:rPr>
      </w:pPr>
    </w:p>
    <w:p w14:paraId="6955A1D2" w14:textId="77777777" w:rsidR="0020739B" w:rsidRDefault="0020739B" w:rsidP="0020739B">
      <w:pPr>
        <w:pStyle w:val="Tijeloteksta"/>
        <w:spacing w:line="259" w:lineRule="auto"/>
        <w:ind w:left="2880" w:right="259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9B1277" wp14:editId="05EE6338">
            <wp:simplePos x="0" y="0"/>
            <wp:positionH relativeFrom="margin">
              <wp:align>left</wp:align>
            </wp:positionH>
            <wp:positionV relativeFrom="paragraph">
              <wp:posOffset>49198</wp:posOffset>
            </wp:positionV>
            <wp:extent cx="1990725" cy="3905250"/>
            <wp:effectExtent l="0" t="0" r="9525" b="0"/>
            <wp:wrapSquare wrapText="bothSides"/>
            <wp:docPr id="5" name="Slika 5" descr="Može biti slika sljedećeg: 3 ljudi, ljudi stoje i u zatvore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že biti slika sljedećeg: 3 ljudi, ljudi stoje i u zatvoren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7" t="13588" r="44895" b="11100"/>
                    <a:stretch/>
                  </pic:blipFill>
                  <pic:spPr bwMode="auto">
                    <a:xfrm>
                      <a:off x="0" y="0"/>
                      <a:ext cx="19907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5DBC3" w14:textId="583F52AE" w:rsidR="0020739B" w:rsidRPr="009A51E2" w:rsidRDefault="0020739B" w:rsidP="00AB0887">
      <w:pPr>
        <w:pStyle w:val="Tijeloteksta"/>
        <w:spacing w:line="259" w:lineRule="auto"/>
        <w:ind w:left="2880" w:right="259"/>
        <w:jc w:val="both"/>
        <w:rPr>
          <w:sz w:val="20"/>
          <w:szCs w:val="20"/>
        </w:rPr>
      </w:pPr>
      <w:r w:rsidRPr="009A51E2">
        <w:rPr>
          <w:sz w:val="20"/>
          <w:szCs w:val="20"/>
        </w:rPr>
        <w:t>U brošuri koja je pred Vama u jednostavnoj i razumljivoj formi pronaći ćete osnovne informacije o proračunu Općine Vladislavci. Dio informacija općenitog je karaktera, te objašnjava kako se priprema</w:t>
      </w:r>
      <w:r w:rsidRPr="009A51E2">
        <w:rPr>
          <w:spacing w:val="-9"/>
          <w:sz w:val="20"/>
          <w:szCs w:val="20"/>
        </w:rPr>
        <w:t xml:space="preserve"> </w:t>
      </w:r>
      <w:r w:rsidRPr="009A51E2">
        <w:rPr>
          <w:sz w:val="20"/>
          <w:szCs w:val="20"/>
        </w:rPr>
        <w:t>i</w:t>
      </w:r>
      <w:r w:rsidRPr="009A51E2">
        <w:rPr>
          <w:spacing w:val="-9"/>
          <w:sz w:val="20"/>
          <w:szCs w:val="20"/>
        </w:rPr>
        <w:t xml:space="preserve"> </w:t>
      </w:r>
      <w:r w:rsidRPr="009A51E2">
        <w:rPr>
          <w:sz w:val="20"/>
          <w:szCs w:val="20"/>
        </w:rPr>
        <w:t>donosi</w:t>
      </w:r>
      <w:r w:rsidRPr="009A51E2">
        <w:rPr>
          <w:spacing w:val="-9"/>
          <w:sz w:val="20"/>
          <w:szCs w:val="20"/>
        </w:rPr>
        <w:t xml:space="preserve"> </w:t>
      </w:r>
      <w:r w:rsidRPr="009A51E2">
        <w:rPr>
          <w:sz w:val="20"/>
          <w:szCs w:val="20"/>
        </w:rPr>
        <w:t>ovaj</w:t>
      </w:r>
      <w:r w:rsidRPr="009A51E2">
        <w:rPr>
          <w:spacing w:val="-9"/>
          <w:sz w:val="20"/>
          <w:szCs w:val="20"/>
        </w:rPr>
        <w:t xml:space="preserve"> </w:t>
      </w:r>
      <w:r w:rsidRPr="009A51E2">
        <w:rPr>
          <w:sz w:val="20"/>
          <w:szCs w:val="20"/>
        </w:rPr>
        <w:t>glavni</w:t>
      </w:r>
      <w:r w:rsidRPr="009A51E2">
        <w:rPr>
          <w:spacing w:val="-9"/>
          <w:sz w:val="20"/>
          <w:szCs w:val="20"/>
        </w:rPr>
        <w:t xml:space="preserve"> </w:t>
      </w:r>
      <w:r w:rsidRPr="009A51E2">
        <w:rPr>
          <w:sz w:val="20"/>
          <w:szCs w:val="20"/>
        </w:rPr>
        <w:t>Općinski</w:t>
      </w:r>
      <w:r w:rsidRPr="009A51E2">
        <w:rPr>
          <w:spacing w:val="-8"/>
          <w:sz w:val="20"/>
          <w:szCs w:val="20"/>
        </w:rPr>
        <w:t xml:space="preserve"> </w:t>
      </w:r>
      <w:r w:rsidRPr="009A51E2">
        <w:rPr>
          <w:sz w:val="20"/>
          <w:szCs w:val="20"/>
        </w:rPr>
        <w:t>financijski</w:t>
      </w:r>
      <w:r w:rsidRPr="009A51E2">
        <w:rPr>
          <w:spacing w:val="-9"/>
          <w:sz w:val="20"/>
          <w:szCs w:val="20"/>
        </w:rPr>
        <w:t xml:space="preserve"> </w:t>
      </w:r>
      <w:r w:rsidRPr="009A51E2">
        <w:rPr>
          <w:sz w:val="20"/>
          <w:szCs w:val="20"/>
        </w:rPr>
        <w:t>dokument,</w:t>
      </w:r>
      <w:r w:rsidRPr="009A51E2">
        <w:rPr>
          <w:spacing w:val="-9"/>
          <w:sz w:val="20"/>
          <w:szCs w:val="20"/>
        </w:rPr>
        <w:t xml:space="preserve"> </w:t>
      </w:r>
      <w:r w:rsidRPr="009A51E2">
        <w:rPr>
          <w:sz w:val="20"/>
          <w:szCs w:val="20"/>
        </w:rPr>
        <w:t>zašto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je on važan, na koji se način prihoduju, a kako raspoređuju odnosno koriste proračunska sredstva i još niz drugih informacija. Ukratko, zahvaljujući Proračun</w:t>
      </w:r>
      <w:r>
        <w:rPr>
          <w:sz w:val="20"/>
          <w:szCs w:val="20"/>
        </w:rPr>
        <w:t xml:space="preserve">skom vodiču </w:t>
      </w:r>
      <w:r w:rsidRPr="009A51E2">
        <w:rPr>
          <w:sz w:val="20"/>
          <w:szCs w:val="20"/>
        </w:rPr>
        <w:t>može se na jednostavan i razumljiv način dobiti uvid u inače složeni financijski dokument, posebno važan</w:t>
      </w:r>
      <w:r w:rsidRPr="009A51E2">
        <w:rPr>
          <w:spacing w:val="8"/>
          <w:sz w:val="20"/>
          <w:szCs w:val="20"/>
        </w:rPr>
        <w:t xml:space="preserve"> </w:t>
      </w:r>
      <w:r w:rsidRPr="009A51E2">
        <w:rPr>
          <w:sz w:val="20"/>
          <w:szCs w:val="20"/>
        </w:rPr>
        <w:t>za</w:t>
      </w:r>
      <w:r w:rsidRPr="009A51E2">
        <w:rPr>
          <w:spacing w:val="10"/>
          <w:sz w:val="20"/>
          <w:szCs w:val="20"/>
        </w:rPr>
        <w:t xml:space="preserve"> </w:t>
      </w:r>
      <w:r w:rsidRPr="009A51E2">
        <w:rPr>
          <w:sz w:val="20"/>
          <w:szCs w:val="20"/>
        </w:rPr>
        <w:t>funkcioniranje</w:t>
      </w:r>
      <w:r w:rsidRPr="009A51E2">
        <w:rPr>
          <w:spacing w:val="8"/>
          <w:sz w:val="20"/>
          <w:szCs w:val="20"/>
        </w:rPr>
        <w:t xml:space="preserve"> </w:t>
      </w:r>
      <w:r w:rsidRPr="009A51E2">
        <w:rPr>
          <w:sz w:val="20"/>
          <w:szCs w:val="20"/>
        </w:rPr>
        <w:t>Općine.</w:t>
      </w:r>
      <w:r w:rsidRPr="009A51E2">
        <w:rPr>
          <w:spacing w:val="10"/>
          <w:sz w:val="20"/>
          <w:szCs w:val="20"/>
        </w:rPr>
        <w:t xml:space="preserve"> </w:t>
      </w:r>
      <w:r w:rsidRPr="009A51E2">
        <w:rPr>
          <w:sz w:val="20"/>
          <w:szCs w:val="20"/>
        </w:rPr>
        <w:t>Drugi</w:t>
      </w:r>
      <w:r w:rsidRPr="009A51E2">
        <w:rPr>
          <w:spacing w:val="10"/>
          <w:sz w:val="20"/>
          <w:szCs w:val="20"/>
        </w:rPr>
        <w:t xml:space="preserve"> </w:t>
      </w:r>
      <w:r w:rsidRPr="009A51E2">
        <w:rPr>
          <w:sz w:val="20"/>
          <w:szCs w:val="20"/>
        </w:rPr>
        <w:t>dio</w:t>
      </w:r>
      <w:r w:rsidRPr="009A51E2">
        <w:rPr>
          <w:spacing w:val="10"/>
          <w:sz w:val="20"/>
          <w:szCs w:val="20"/>
        </w:rPr>
        <w:t xml:space="preserve"> </w:t>
      </w:r>
      <w:r w:rsidRPr="009A51E2">
        <w:rPr>
          <w:sz w:val="20"/>
          <w:szCs w:val="20"/>
        </w:rPr>
        <w:t>informacija</w:t>
      </w:r>
      <w:r w:rsidRPr="009A51E2">
        <w:rPr>
          <w:spacing w:val="6"/>
          <w:sz w:val="20"/>
          <w:szCs w:val="20"/>
        </w:rPr>
        <w:t xml:space="preserve"> </w:t>
      </w:r>
      <w:r w:rsidRPr="009A51E2">
        <w:rPr>
          <w:sz w:val="20"/>
          <w:szCs w:val="20"/>
        </w:rPr>
        <w:t>odnosi</w:t>
      </w:r>
      <w:r w:rsidRPr="009A51E2">
        <w:rPr>
          <w:spacing w:val="6"/>
          <w:sz w:val="20"/>
          <w:szCs w:val="20"/>
        </w:rPr>
        <w:t xml:space="preserve"> </w:t>
      </w:r>
      <w:r w:rsidRPr="009A51E2">
        <w:rPr>
          <w:sz w:val="20"/>
          <w:szCs w:val="20"/>
        </w:rPr>
        <w:t>se</w:t>
      </w:r>
      <w:r w:rsidRPr="009A51E2">
        <w:rPr>
          <w:spacing w:val="10"/>
          <w:sz w:val="20"/>
          <w:szCs w:val="20"/>
        </w:rPr>
        <w:t xml:space="preserve"> </w:t>
      </w:r>
      <w:r w:rsidRPr="009A51E2">
        <w:rPr>
          <w:sz w:val="20"/>
          <w:szCs w:val="20"/>
        </w:rPr>
        <w:t>na</w:t>
      </w:r>
      <w:r w:rsidR="00AB0887">
        <w:rPr>
          <w:sz w:val="20"/>
          <w:szCs w:val="20"/>
        </w:rPr>
        <w:t xml:space="preserve"> </w:t>
      </w:r>
      <w:r w:rsidRPr="009A51E2">
        <w:rPr>
          <w:sz w:val="20"/>
          <w:szCs w:val="20"/>
        </w:rPr>
        <w:t>konkretan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proračun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Općine</w:t>
      </w:r>
      <w:r w:rsidRPr="009A51E2">
        <w:rPr>
          <w:spacing w:val="-8"/>
          <w:sz w:val="20"/>
          <w:szCs w:val="20"/>
        </w:rPr>
        <w:t xml:space="preserve"> </w:t>
      </w:r>
      <w:r w:rsidRPr="009A51E2">
        <w:rPr>
          <w:sz w:val="20"/>
          <w:szCs w:val="20"/>
        </w:rPr>
        <w:t>Vladislavci</w:t>
      </w:r>
      <w:r w:rsidRPr="009A51E2">
        <w:rPr>
          <w:spacing w:val="-9"/>
          <w:sz w:val="20"/>
          <w:szCs w:val="20"/>
        </w:rPr>
        <w:t xml:space="preserve"> </w:t>
      </w:r>
      <w:r w:rsidRPr="009A51E2">
        <w:rPr>
          <w:sz w:val="20"/>
          <w:szCs w:val="20"/>
        </w:rPr>
        <w:t>za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202</w:t>
      </w:r>
      <w:r w:rsidR="00D21E44">
        <w:rPr>
          <w:sz w:val="20"/>
          <w:szCs w:val="20"/>
        </w:rPr>
        <w:t>5</w:t>
      </w:r>
      <w:r w:rsidRPr="009A51E2">
        <w:rPr>
          <w:sz w:val="20"/>
          <w:szCs w:val="20"/>
        </w:rPr>
        <w:t>.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godinu,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te</w:t>
      </w:r>
      <w:r w:rsidRPr="009A51E2">
        <w:rPr>
          <w:spacing w:val="-8"/>
          <w:sz w:val="20"/>
          <w:szCs w:val="20"/>
        </w:rPr>
        <w:t xml:space="preserve"> </w:t>
      </w:r>
      <w:r w:rsidRPr="009A51E2">
        <w:rPr>
          <w:sz w:val="20"/>
          <w:szCs w:val="20"/>
        </w:rPr>
        <w:t>donosi</w:t>
      </w:r>
      <w:r w:rsidRPr="009A51E2">
        <w:rPr>
          <w:spacing w:val="-9"/>
          <w:sz w:val="20"/>
          <w:szCs w:val="20"/>
        </w:rPr>
        <w:t xml:space="preserve"> </w:t>
      </w:r>
      <w:r w:rsidRPr="009A51E2">
        <w:rPr>
          <w:sz w:val="20"/>
          <w:szCs w:val="20"/>
        </w:rPr>
        <w:t>osnovne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podatke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o</w:t>
      </w:r>
      <w:r w:rsidRPr="009A51E2">
        <w:rPr>
          <w:spacing w:val="-8"/>
          <w:sz w:val="20"/>
          <w:szCs w:val="20"/>
        </w:rPr>
        <w:t xml:space="preserve"> </w:t>
      </w:r>
      <w:r w:rsidRPr="009A51E2">
        <w:rPr>
          <w:sz w:val="20"/>
          <w:szCs w:val="20"/>
        </w:rPr>
        <w:t>prihodima i primicima, te rashodima i izdacima u okviru ovogodišnjeg proračuna. No kako brojke iskazane proračunom nisu same sebi svrha, već se kroz njih iščitavaju konkretni projekti, investicije i programi koji se proračunom financiraju, u nastavku brošure izdvojili smo i približili Vam neke od važnijih općinskih projekata koji će se u cijelosti ili u nekoj od faza financirati ovogodišnjim proračunom Općine Vladislavci. Što se pak samog proračuna za 202</w:t>
      </w:r>
      <w:r w:rsidR="00796F89">
        <w:rPr>
          <w:sz w:val="20"/>
          <w:szCs w:val="20"/>
        </w:rPr>
        <w:t>5</w:t>
      </w:r>
      <w:r w:rsidRPr="009A51E2">
        <w:rPr>
          <w:sz w:val="20"/>
          <w:szCs w:val="20"/>
        </w:rPr>
        <w:t>. godinu tiče, kao i svake godine nastojali smo i nastojimo novcem koji je na raspolaganju našoj jedinici lokalne samouprave napraviti iskorak u uređenju, komunalnoj opremljenosti i društvenom i socijalnom standardu.</w:t>
      </w:r>
    </w:p>
    <w:p w14:paraId="108C940C" w14:textId="05DF98D8" w:rsidR="0020739B" w:rsidRPr="009A51E2" w:rsidRDefault="0020739B" w:rsidP="0020739B">
      <w:pPr>
        <w:pStyle w:val="Tijeloteksta"/>
        <w:spacing w:before="156" w:line="259" w:lineRule="auto"/>
        <w:ind w:left="2880" w:right="259"/>
        <w:jc w:val="both"/>
        <w:rPr>
          <w:sz w:val="20"/>
          <w:szCs w:val="20"/>
        </w:rPr>
      </w:pPr>
      <w:r w:rsidRPr="009A51E2">
        <w:rPr>
          <w:sz w:val="20"/>
          <w:szCs w:val="20"/>
        </w:rPr>
        <w:t>Uz vašu pomoć uvjeren sam da možemo zadržati pozitivne rezultate i u budućnosti, a Pro</w:t>
      </w:r>
      <w:r w:rsidR="00423604">
        <w:rPr>
          <w:sz w:val="20"/>
          <w:szCs w:val="20"/>
        </w:rPr>
        <w:t>računski vodič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neka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vam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bude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korisno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sredstvo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da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se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upoznate</w:t>
      </w:r>
      <w:r w:rsidRPr="009A51E2">
        <w:rPr>
          <w:spacing w:val="-6"/>
          <w:sz w:val="20"/>
          <w:szCs w:val="20"/>
        </w:rPr>
        <w:t xml:space="preserve"> </w:t>
      </w:r>
      <w:r w:rsidRPr="009A51E2">
        <w:rPr>
          <w:sz w:val="20"/>
          <w:szCs w:val="20"/>
        </w:rPr>
        <w:t>s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projektima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i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planovima</w:t>
      </w:r>
      <w:r w:rsidRPr="009A51E2">
        <w:rPr>
          <w:spacing w:val="-7"/>
          <w:sz w:val="20"/>
          <w:szCs w:val="20"/>
        </w:rPr>
        <w:t xml:space="preserve"> </w:t>
      </w:r>
      <w:r w:rsidRPr="009A51E2">
        <w:rPr>
          <w:sz w:val="20"/>
          <w:szCs w:val="20"/>
        </w:rPr>
        <w:t>i</w:t>
      </w:r>
      <w:r w:rsidRPr="009A51E2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sudjelujete</w:t>
      </w:r>
      <w:r w:rsidRPr="009A51E2">
        <w:rPr>
          <w:sz w:val="20"/>
          <w:szCs w:val="20"/>
        </w:rPr>
        <w:t xml:space="preserve"> u upravljanju svojom</w:t>
      </w:r>
      <w:r w:rsidRPr="009A51E2">
        <w:rPr>
          <w:spacing w:val="-3"/>
          <w:sz w:val="20"/>
          <w:szCs w:val="20"/>
        </w:rPr>
        <w:t xml:space="preserve"> </w:t>
      </w:r>
      <w:r w:rsidRPr="009A51E2">
        <w:rPr>
          <w:sz w:val="20"/>
          <w:szCs w:val="20"/>
        </w:rPr>
        <w:t>Općinom.</w:t>
      </w:r>
    </w:p>
    <w:p w14:paraId="7C18396B" w14:textId="77777777" w:rsidR="0020739B" w:rsidRDefault="0020739B" w:rsidP="0020739B">
      <w:pPr>
        <w:spacing w:before="44" w:line="341" w:lineRule="exact"/>
        <w:ind w:left="326"/>
        <w:rPr>
          <w:b/>
          <w:sz w:val="28"/>
        </w:rPr>
      </w:pPr>
    </w:p>
    <w:p w14:paraId="485FAC64" w14:textId="77777777" w:rsidR="0020739B" w:rsidRDefault="0020739B" w:rsidP="0020739B">
      <w:pPr>
        <w:pStyle w:val="Tijeloteksta"/>
        <w:spacing w:line="259" w:lineRule="auto"/>
        <w:ind w:left="284" w:right="259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19654F2C" w14:textId="77777777" w:rsidR="0020739B" w:rsidRDefault="0020739B" w:rsidP="0020739B">
      <w:pPr>
        <w:pStyle w:val="Heading31"/>
        <w:spacing w:before="160"/>
        <w:ind w:left="5143" w:firstLine="617"/>
      </w:pPr>
      <w:r>
        <w:t>Vaš načelnik Marjan Tomas</w:t>
      </w:r>
    </w:p>
    <w:p w14:paraId="60BFB2FE" w14:textId="77777777" w:rsidR="0020739B" w:rsidRDefault="0020739B" w:rsidP="0020739B"/>
    <w:p w14:paraId="2D15B27C" w14:textId="77777777" w:rsidR="0020739B" w:rsidRDefault="0020739B" w:rsidP="0020739B"/>
    <w:p w14:paraId="58AB4AC6" w14:textId="77777777" w:rsidR="0020739B" w:rsidRDefault="0020739B" w:rsidP="0020739B"/>
    <w:p w14:paraId="1499354F" w14:textId="77777777" w:rsidR="0020739B" w:rsidRDefault="0020739B" w:rsidP="0020739B"/>
    <w:p w14:paraId="6C4F7EB9" w14:textId="77777777" w:rsidR="0020739B" w:rsidRDefault="0020739B" w:rsidP="0020739B"/>
    <w:p w14:paraId="3DA8D51A" w14:textId="77777777" w:rsidR="0020739B" w:rsidRDefault="0020739B" w:rsidP="0020739B"/>
    <w:p w14:paraId="67C471C4" w14:textId="77777777" w:rsidR="0020739B" w:rsidRDefault="0020739B" w:rsidP="0020739B"/>
    <w:p w14:paraId="0F81AEC8" w14:textId="77777777" w:rsidR="0020739B" w:rsidRDefault="0020739B" w:rsidP="0020739B"/>
    <w:p w14:paraId="0B3F8594" w14:textId="77777777" w:rsidR="0020739B" w:rsidRDefault="0020739B" w:rsidP="0020739B"/>
    <w:p w14:paraId="1AD63393" w14:textId="77777777" w:rsidR="0020739B" w:rsidRDefault="0020739B" w:rsidP="0020739B"/>
    <w:p w14:paraId="4AB43BAE" w14:textId="77777777" w:rsidR="00AB0887" w:rsidRDefault="00AB0887" w:rsidP="0020739B"/>
    <w:p w14:paraId="7A0DC06D" w14:textId="77777777" w:rsidR="00AB0887" w:rsidRDefault="00AB0887" w:rsidP="0020739B"/>
    <w:p w14:paraId="0CC91688" w14:textId="77777777" w:rsidR="00AB0887" w:rsidRDefault="00AB0887" w:rsidP="0020739B"/>
    <w:p w14:paraId="6439C402" w14:textId="77777777" w:rsidR="0020739B" w:rsidRDefault="0020739B" w:rsidP="0020739B"/>
    <w:p w14:paraId="77FDA2ED" w14:textId="77777777" w:rsidR="0020739B" w:rsidRDefault="0020739B" w:rsidP="0020739B"/>
    <w:p w14:paraId="054AB37F" w14:textId="77777777" w:rsidR="0020739B" w:rsidRDefault="0020739B" w:rsidP="0020739B"/>
    <w:p w14:paraId="08431B4E" w14:textId="77777777" w:rsidR="0020739B" w:rsidRDefault="0020739B" w:rsidP="0020739B"/>
    <w:p w14:paraId="7A07DA5D" w14:textId="77777777" w:rsidR="0020739B" w:rsidRDefault="0020739B" w:rsidP="0020739B"/>
    <w:p w14:paraId="1E7FF58C" w14:textId="77777777" w:rsidR="0020739B" w:rsidRDefault="0020739B" w:rsidP="0020739B">
      <w:pPr>
        <w:spacing w:before="44"/>
        <w:ind w:left="376"/>
        <w:rPr>
          <w:b/>
          <w:sz w:val="28"/>
        </w:rPr>
      </w:pPr>
      <w:r>
        <w:rPr>
          <w:b/>
          <w:color w:val="212E28"/>
          <w:sz w:val="28"/>
        </w:rPr>
        <w:lastRenderedPageBreak/>
        <w:t>ŠTO JE PRORAČUN ?</w:t>
      </w:r>
    </w:p>
    <w:p w14:paraId="2DFBC06C" w14:textId="77777777" w:rsidR="0020739B" w:rsidRDefault="0020739B" w:rsidP="0020739B">
      <w:pPr>
        <w:pStyle w:val="Tijeloteksta"/>
        <w:spacing w:before="5"/>
        <w:rPr>
          <w:b/>
          <w:sz w:val="10"/>
        </w:rPr>
      </w:pPr>
    </w:p>
    <w:p w14:paraId="2E11AA6E" w14:textId="77777777" w:rsidR="0020739B" w:rsidRDefault="0020739B" w:rsidP="0020739B">
      <w:pPr>
        <w:pStyle w:val="Tijeloteksta"/>
        <w:spacing w:before="56" w:line="259" w:lineRule="auto"/>
        <w:ind w:left="851" w:right="260"/>
        <w:rPr>
          <w:color w:val="212E28"/>
        </w:rPr>
      </w:pPr>
      <w:r>
        <w:rPr>
          <w:noProof/>
        </w:rPr>
        <w:drawing>
          <wp:inline distT="0" distB="0" distL="0" distR="0" wp14:anchorId="15ACDBAC" wp14:editId="7C4DBE85">
            <wp:extent cx="3188335" cy="1940118"/>
            <wp:effectExtent l="0" t="0" r="0" b="3175"/>
            <wp:docPr id="2066220928" name="Slika 2066220928" descr="Moraju li sve neplaćene prošlogodišnje obveze biti u ovogodišnjem  proračunu/planu? | TEB poslovno savjeto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ju li sve neplaćene prošlogodišnje obveze biti u ovogodišnjem  proračunu/planu? | TEB poslovno savjetovanj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07" cy="196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65183" w14:textId="77777777" w:rsidR="00E35B9E" w:rsidRDefault="00E35B9E" w:rsidP="0020739B">
      <w:pPr>
        <w:pStyle w:val="Tijeloteksta"/>
        <w:spacing w:before="56" w:line="259" w:lineRule="auto"/>
        <w:ind w:left="851" w:right="260"/>
        <w:rPr>
          <w:color w:val="212E28"/>
        </w:rPr>
      </w:pPr>
    </w:p>
    <w:p w14:paraId="76C40477" w14:textId="77777777" w:rsidR="0020739B" w:rsidRDefault="0020739B" w:rsidP="0020739B">
      <w:pPr>
        <w:pStyle w:val="Tijeloteksta"/>
        <w:spacing w:before="56" w:line="259" w:lineRule="auto"/>
        <w:ind w:left="851" w:right="260"/>
      </w:pPr>
      <w:r>
        <w:rPr>
          <w:color w:val="212E28"/>
        </w:rPr>
        <w:t>Proračun je temeljni financijski dokument u kojem su iskazani svi planirani godišnji prihodi i primici, te svi rashodi i izdaci Općine kojeg donosi Općinsko vijeće.</w:t>
      </w:r>
    </w:p>
    <w:p w14:paraId="58EC4682" w14:textId="77777777" w:rsidR="0020739B" w:rsidRDefault="0020739B" w:rsidP="0020739B">
      <w:pPr>
        <w:pStyle w:val="Tijeloteksta"/>
      </w:pPr>
    </w:p>
    <w:p w14:paraId="7B59DE09" w14:textId="77777777" w:rsidR="0020739B" w:rsidRDefault="0020739B" w:rsidP="0020739B">
      <w:pPr>
        <w:pStyle w:val="Tijeloteksta"/>
        <w:tabs>
          <w:tab w:val="left" w:pos="851"/>
          <w:tab w:val="left" w:pos="3119"/>
        </w:tabs>
        <w:spacing w:line="259" w:lineRule="auto"/>
        <w:ind w:left="851" w:right="260" w:hanging="992"/>
        <w:jc w:val="both"/>
      </w:pPr>
      <w:r>
        <w:rPr>
          <w:color w:val="212E28"/>
        </w:rPr>
        <w:t xml:space="preserve">        </w:t>
      </w:r>
      <w:r>
        <w:rPr>
          <w:color w:val="212E28"/>
        </w:rPr>
        <w:tab/>
        <w:t>Proračun se odnosi na fiskalnu godinu koja počinje 01. siječnja, a završava 31. prosinca svake kalendarske godine.</w:t>
      </w:r>
    </w:p>
    <w:p w14:paraId="41A8064A" w14:textId="77777777" w:rsidR="0020739B" w:rsidRDefault="0020739B" w:rsidP="0020739B">
      <w:pPr>
        <w:pStyle w:val="Tijeloteksta"/>
        <w:rPr>
          <w:sz w:val="20"/>
        </w:rPr>
      </w:pPr>
    </w:p>
    <w:p w14:paraId="66062B02" w14:textId="0889DAFC" w:rsidR="0020739B" w:rsidRDefault="00423604" w:rsidP="0020739B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  <w:r>
        <w:rPr>
          <w:b/>
          <w:i/>
          <w:color w:val="212E28"/>
        </w:rPr>
        <w:t xml:space="preserve">Proračunski vodič </w:t>
      </w:r>
      <w:r w:rsidR="0020739B">
        <w:rPr>
          <w:b/>
          <w:i/>
          <w:color w:val="212E28"/>
        </w:rPr>
        <w:t xml:space="preserve"> </w:t>
      </w:r>
      <w:r w:rsidR="0020739B">
        <w:rPr>
          <w:color w:val="212E28"/>
        </w:rPr>
        <w:t>je sažetak Proračuna Općine Vladislavci za 202</w:t>
      </w:r>
      <w:r w:rsidR="00D21E44">
        <w:rPr>
          <w:color w:val="212E28"/>
        </w:rPr>
        <w:t>5</w:t>
      </w:r>
      <w:r w:rsidR="0020739B">
        <w:rPr>
          <w:color w:val="212E28"/>
        </w:rPr>
        <w:t>. godinu, kojim se svim sumještanima</w:t>
      </w:r>
      <w:r w:rsidR="0020739B">
        <w:rPr>
          <w:color w:val="212E28"/>
          <w:spacing w:val="-6"/>
        </w:rPr>
        <w:t xml:space="preserve"> </w:t>
      </w:r>
      <w:r w:rsidR="0020739B">
        <w:rPr>
          <w:color w:val="212E28"/>
        </w:rPr>
        <w:t>omogućuje</w:t>
      </w:r>
      <w:r w:rsidR="0020739B">
        <w:rPr>
          <w:color w:val="212E28"/>
          <w:spacing w:val="-7"/>
        </w:rPr>
        <w:t xml:space="preserve"> </w:t>
      </w:r>
      <w:r w:rsidR="0020739B">
        <w:rPr>
          <w:color w:val="212E28"/>
        </w:rPr>
        <w:t>uvid</w:t>
      </w:r>
      <w:r w:rsidR="0020739B">
        <w:rPr>
          <w:color w:val="212E28"/>
          <w:spacing w:val="-5"/>
        </w:rPr>
        <w:t xml:space="preserve"> </w:t>
      </w:r>
      <w:r w:rsidR="0020739B">
        <w:rPr>
          <w:color w:val="212E28"/>
        </w:rPr>
        <w:t>u</w:t>
      </w:r>
      <w:r w:rsidR="0020739B">
        <w:rPr>
          <w:color w:val="212E28"/>
          <w:spacing w:val="-5"/>
        </w:rPr>
        <w:t xml:space="preserve"> </w:t>
      </w:r>
      <w:r w:rsidR="0020739B">
        <w:rPr>
          <w:color w:val="212E28"/>
        </w:rPr>
        <w:t>prihode</w:t>
      </w:r>
      <w:r w:rsidR="0020739B">
        <w:rPr>
          <w:color w:val="212E28"/>
          <w:spacing w:val="-6"/>
        </w:rPr>
        <w:t xml:space="preserve"> </w:t>
      </w:r>
      <w:r w:rsidR="0020739B">
        <w:rPr>
          <w:color w:val="212E28"/>
        </w:rPr>
        <w:t>i</w:t>
      </w:r>
      <w:r w:rsidR="0020739B">
        <w:rPr>
          <w:color w:val="212E28"/>
          <w:spacing w:val="-4"/>
        </w:rPr>
        <w:t xml:space="preserve"> </w:t>
      </w:r>
      <w:r w:rsidR="0020739B">
        <w:rPr>
          <w:color w:val="212E28"/>
        </w:rPr>
        <w:t>rashode</w:t>
      </w:r>
      <w:r w:rsidR="0020739B">
        <w:rPr>
          <w:color w:val="212E28"/>
          <w:spacing w:val="-6"/>
        </w:rPr>
        <w:t xml:space="preserve"> </w:t>
      </w:r>
      <w:r w:rsidR="0020739B">
        <w:rPr>
          <w:color w:val="212E28"/>
        </w:rPr>
        <w:t>Općine,</w:t>
      </w:r>
      <w:r w:rsidR="0020739B">
        <w:rPr>
          <w:color w:val="212E28"/>
          <w:spacing w:val="-4"/>
        </w:rPr>
        <w:t xml:space="preserve"> </w:t>
      </w:r>
      <w:r w:rsidR="0020739B">
        <w:rPr>
          <w:color w:val="212E28"/>
        </w:rPr>
        <w:t>kako</w:t>
      </w:r>
      <w:r w:rsidR="0020739B">
        <w:rPr>
          <w:color w:val="212E28"/>
          <w:spacing w:val="-5"/>
        </w:rPr>
        <w:t xml:space="preserve"> </w:t>
      </w:r>
      <w:r w:rsidR="0020739B">
        <w:rPr>
          <w:color w:val="212E28"/>
        </w:rPr>
        <w:t>bi</w:t>
      </w:r>
      <w:r w:rsidR="0020739B">
        <w:rPr>
          <w:color w:val="212E28"/>
          <w:spacing w:val="-4"/>
        </w:rPr>
        <w:t xml:space="preserve"> </w:t>
      </w:r>
      <w:r w:rsidR="0020739B">
        <w:rPr>
          <w:color w:val="212E28"/>
        </w:rPr>
        <w:t>dobili</w:t>
      </w:r>
      <w:r w:rsidR="0020739B">
        <w:rPr>
          <w:color w:val="212E28"/>
          <w:spacing w:val="-4"/>
        </w:rPr>
        <w:t xml:space="preserve"> </w:t>
      </w:r>
      <w:r w:rsidR="0020739B">
        <w:rPr>
          <w:color w:val="212E28"/>
        </w:rPr>
        <w:t>potpunu</w:t>
      </w:r>
      <w:r w:rsidR="0020739B">
        <w:rPr>
          <w:color w:val="212E28"/>
          <w:spacing w:val="-5"/>
        </w:rPr>
        <w:t xml:space="preserve"> </w:t>
      </w:r>
      <w:r w:rsidR="0020739B">
        <w:rPr>
          <w:color w:val="212E28"/>
        </w:rPr>
        <w:t>informaciju</w:t>
      </w:r>
      <w:r w:rsidR="0020739B">
        <w:rPr>
          <w:color w:val="212E28"/>
          <w:spacing w:val="-7"/>
        </w:rPr>
        <w:t xml:space="preserve"> </w:t>
      </w:r>
      <w:r w:rsidR="0020739B">
        <w:rPr>
          <w:color w:val="212E28"/>
        </w:rPr>
        <w:t>o tome gdje se i kako troši javni</w:t>
      </w:r>
      <w:r w:rsidR="0020739B">
        <w:rPr>
          <w:color w:val="212E28"/>
          <w:spacing w:val="-2"/>
        </w:rPr>
        <w:t xml:space="preserve"> </w:t>
      </w:r>
      <w:r w:rsidR="0020739B">
        <w:rPr>
          <w:color w:val="212E28"/>
        </w:rPr>
        <w:t>novac.</w:t>
      </w:r>
    </w:p>
    <w:p w14:paraId="34752563" w14:textId="77777777" w:rsidR="0020739B" w:rsidRDefault="0020739B" w:rsidP="0020739B"/>
    <w:p w14:paraId="2C59CB40" w14:textId="77777777" w:rsidR="0020739B" w:rsidRDefault="0020739B" w:rsidP="0020739B"/>
    <w:p w14:paraId="56CA71A4" w14:textId="77777777" w:rsidR="0020739B" w:rsidRDefault="0020739B" w:rsidP="0020739B"/>
    <w:p w14:paraId="72A4659D" w14:textId="77777777" w:rsidR="0020739B" w:rsidRDefault="0020739B" w:rsidP="0020739B"/>
    <w:p w14:paraId="1E0C84E0" w14:textId="77777777" w:rsidR="0020739B" w:rsidRDefault="0020739B" w:rsidP="0020739B"/>
    <w:p w14:paraId="2C755CAF" w14:textId="77777777" w:rsidR="0020739B" w:rsidRDefault="0020739B" w:rsidP="0020739B"/>
    <w:p w14:paraId="759F3DC6" w14:textId="77777777" w:rsidR="0020739B" w:rsidRDefault="0020739B" w:rsidP="0020739B"/>
    <w:p w14:paraId="39198E7B" w14:textId="77777777" w:rsidR="0020739B" w:rsidRDefault="0020739B" w:rsidP="0020739B"/>
    <w:p w14:paraId="3D3D2190" w14:textId="77777777" w:rsidR="0020739B" w:rsidRDefault="0020739B" w:rsidP="0020739B"/>
    <w:p w14:paraId="65FFE2F6" w14:textId="77777777" w:rsidR="0020739B" w:rsidRDefault="0020739B" w:rsidP="0020739B"/>
    <w:p w14:paraId="7F048266" w14:textId="77777777" w:rsidR="0020739B" w:rsidRDefault="0020739B" w:rsidP="0020739B"/>
    <w:p w14:paraId="34BA0116" w14:textId="77777777" w:rsidR="0020739B" w:rsidRDefault="0020739B" w:rsidP="0020739B"/>
    <w:p w14:paraId="4A75D7E6" w14:textId="77777777" w:rsidR="0020739B" w:rsidRDefault="0020739B" w:rsidP="0020739B"/>
    <w:p w14:paraId="62259E42" w14:textId="77777777" w:rsidR="0020739B" w:rsidRDefault="0020739B" w:rsidP="0020739B"/>
    <w:p w14:paraId="09611DF7" w14:textId="77777777" w:rsidR="0020739B" w:rsidRDefault="0020739B" w:rsidP="0020739B"/>
    <w:p w14:paraId="0EB5116A" w14:textId="77777777" w:rsidR="0020739B" w:rsidRDefault="0020739B" w:rsidP="0020739B"/>
    <w:p w14:paraId="1B8C8DAB" w14:textId="77777777" w:rsidR="0020739B" w:rsidRDefault="0020739B" w:rsidP="0020739B"/>
    <w:p w14:paraId="44DAACF5" w14:textId="77777777" w:rsidR="0020739B" w:rsidRDefault="0020739B" w:rsidP="0020739B"/>
    <w:p w14:paraId="2989AB2E" w14:textId="77777777" w:rsidR="0020739B" w:rsidRDefault="0020739B" w:rsidP="0020739B"/>
    <w:p w14:paraId="33850B28" w14:textId="77777777" w:rsidR="0020739B" w:rsidRDefault="0020739B" w:rsidP="0020739B"/>
    <w:p w14:paraId="1CA9BF6E" w14:textId="77777777" w:rsidR="0020739B" w:rsidRDefault="0020739B" w:rsidP="0020739B"/>
    <w:p w14:paraId="20A7C595" w14:textId="77777777" w:rsidR="0020739B" w:rsidRDefault="0020739B" w:rsidP="0020739B"/>
    <w:p w14:paraId="277F280C" w14:textId="77777777" w:rsidR="0020739B" w:rsidRDefault="0020739B" w:rsidP="0020739B"/>
    <w:p w14:paraId="562CFA6D" w14:textId="77777777" w:rsidR="0020739B" w:rsidRDefault="0020739B" w:rsidP="0020739B"/>
    <w:p w14:paraId="2C74844B" w14:textId="77777777" w:rsidR="0020739B" w:rsidRDefault="0020739B" w:rsidP="0020739B"/>
    <w:p w14:paraId="6D9D6E82" w14:textId="77777777" w:rsidR="0020739B" w:rsidRDefault="0020739B" w:rsidP="0020739B"/>
    <w:p w14:paraId="46B754F7" w14:textId="77777777" w:rsidR="0020739B" w:rsidRDefault="0020739B" w:rsidP="0020739B"/>
    <w:p w14:paraId="1CF4A910" w14:textId="77777777" w:rsidR="0020739B" w:rsidRDefault="0020739B" w:rsidP="0020739B">
      <w:pPr>
        <w:pStyle w:val="Heading11"/>
        <w:tabs>
          <w:tab w:val="left" w:pos="1843"/>
          <w:tab w:val="left" w:pos="2268"/>
        </w:tabs>
        <w:ind w:left="3402" w:hanging="1984"/>
        <w:rPr>
          <w:color w:val="212E28"/>
        </w:rPr>
      </w:pPr>
      <w:r>
        <w:rPr>
          <w:color w:val="212E28"/>
        </w:rPr>
        <w:lastRenderedPageBreak/>
        <w:t>ŠTO SE MOŽE SAZNATI IZ PRORAČUNA</w:t>
      </w:r>
    </w:p>
    <w:p w14:paraId="7106960A" w14:textId="77777777" w:rsidR="0020739B" w:rsidRDefault="0020739B" w:rsidP="0020739B">
      <w:pPr>
        <w:pStyle w:val="Heading11"/>
        <w:tabs>
          <w:tab w:val="left" w:pos="1843"/>
          <w:tab w:val="left" w:pos="2268"/>
        </w:tabs>
        <w:ind w:left="3402" w:hanging="1984"/>
        <w:rPr>
          <w:color w:val="212E28"/>
        </w:rPr>
      </w:pPr>
    </w:p>
    <w:p w14:paraId="24B6E58F" w14:textId="77777777" w:rsidR="0020739B" w:rsidRDefault="0020739B" w:rsidP="0020739B">
      <w:pPr>
        <w:pStyle w:val="Heading11"/>
        <w:tabs>
          <w:tab w:val="left" w:pos="2268"/>
        </w:tabs>
        <w:ind w:left="3402" w:hanging="1984"/>
        <w:rPr>
          <w:color w:val="212E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9C45B7" wp14:editId="56A892DA">
            <wp:simplePos x="0" y="0"/>
            <wp:positionH relativeFrom="column">
              <wp:posOffset>897200</wp:posOffset>
            </wp:positionH>
            <wp:positionV relativeFrom="paragraph">
              <wp:posOffset>29403</wp:posOffset>
            </wp:positionV>
            <wp:extent cx="2043430" cy="1789043"/>
            <wp:effectExtent l="0" t="0" r="0" b="1905"/>
            <wp:wrapThrough wrapText="bothSides">
              <wp:wrapPolygon edited="0">
                <wp:start x="0" y="0"/>
                <wp:lineTo x="0" y="21393"/>
                <wp:lineTo x="21345" y="21393"/>
                <wp:lineTo x="21345" y="0"/>
                <wp:lineTo x="0" y="0"/>
              </wp:wrapPolygon>
            </wp:wrapThrough>
            <wp:docPr id="671296585" name="Slika 671296585" descr="Free slika: upitnik, pitanje, simbol, znakova, pomoć, odgovore, često  postavljana pitanja | Hipp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lika: upitnik, pitanje, simbol, znakova, pomoć, odgovore, često  postavljana pitanja | Hippopx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78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641C0" w14:textId="77777777" w:rsidR="00E35B9E" w:rsidRDefault="00E35B9E" w:rsidP="0020739B">
      <w:pPr>
        <w:pStyle w:val="Heading11"/>
        <w:tabs>
          <w:tab w:val="left" w:pos="2268"/>
        </w:tabs>
        <w:ind w:left="3402" w:hanging="1984"/>
        <w:rPr>
          <w:color w:val="212E28"/>
        </w:rPr>
      </w:pPr>
    </w:p>
    <w:p w14:paraId="192D9ECE" w14:textId="77777777" w:rsidR="00E35B9E" w:rsidRDefault="00E35B9E" w:rsidP="0020739B">
      <w:pPr>
        <w:pStyle w:val="Heading11"/>
        <w:tabs>
          <w:tab w:val="left" w:pos="2268"/>
        </w:tabs>
        <w:ind w:left="3402" w:hanging="1984"/>
        <w:rPr>
          <w:color w:val="212E28"/>
        </w:rPr>
      </w:pPr>
    </w:p>
    <w:p w14:paraId="246C8563" w14:textId="77777777" w:rsidR="008F3C9A" w:rsidRDefault="008F3C9A" w:rsidP="0020739B">
      <w:pPr>
        <w:pStyle w:val="Heading11"/>
        <w:tabs>
          <w:tab w:val="left" w:pos="2268"/>
        </w:tabs>
        <w:ind w:left="3402" w:hanging="1984"/>
        <w:rPr>
          <w:color w:val="212E28"/>
        </w:rPr>
      </w:pPr>
    </w:p>
    <w:p w14:paraId="00048E42" w14:textId="77777777" w:rsidR="008F3C9A" w:rsidRDefault="008F3C9A" w:rsidP="0020739B">
      <w:pPr>
        <w:pStyle w:val="Heading11"/>
        <w:tabs>
          <w:tab w:val="left" w:pos="2268"/>
        </w:tabs>
        <w:ind w:left="3402" w:hanging="1984"/>
        <w:rPr>
          <w:color w:val="212E28"/>
        </w:rPr>
      </w:pPr>
    </w:p>
    <w:p w14:paraId="17917665" w14:textId="77777777" w:rsidR="0020739B" w:rsidRDefault="0020739B" w:rsidP="0020739B">
      <w:pPr>
        <w:pStyle w:val="Heading41"/>
        <w:spacing w:before="1"/>
        <w:ind w:left="3836"/>
      </w:pPr>
      <w:r>
        <w:rPr>
          <w:color w:val="212E28"/>
        </w:rPr>
        <w:t>Kojim prihodima Općina raspolaže?</w:t>
      </w:r>
    </w:p>
    <w:p w14:paraId="4277B331" w14:textId="77777777" w:rsidR="0020739B" w:rsidRDefault="0020739B" w:rsidP="0020739B">
      <w:pPr>
        <w:pStyle w:val="Tijeloteksta"/>
        <w:tabs>
          <w:tab w:val="left" w:pos="4647"/>
        </w:tabs>
        <w:spacing w:before="183"/>
        <w:ind w:left="3836"/>
      </w:pPr>
      <w:r>
        <w:rPr>
          <w:rFonts w:ascii="Symbol" w:hAnsi="Symbol"/>
          <w:noProof/>
          <w:color w:val="212E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3755E57" wp14:editId="28B1107D">
                <wp:simplePos x="0" y="0"/>
                <wp:positionH relativeFrom="column">
                  <wp:posOffset>1970144</wp:posOffset>
                </wp:positionH>
                <wp:positionV relativeFrom="paragraph">
                  <wp:posOffset>294910</wp:posOffset>
                </wp:positionV>
                <wp:extent cx="360" cy="360"/>
                <wp:effectExtent l="38100" t="38100" r="57150" b="57150"/>
                <wp:wrapNone/>
                <wp:docPr id="1483076116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9B3B4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154.45pt;margin-top:22.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tG/tnsoBAACQBAAAEAAAAAAAAAAAAAAAAADQAwAAZHJz&#10;L2luay9pbmsxLnhtbFBLAQItABQABgAIAAAAIQA2wazk3QAAAAkBAAAPAAAAAAAAAAAAAAAAAMgF&#10;AABkcnMvZG93bnJldi54bWxQSwECLQAUAAYACAAAACEAeRi8nb8AAAAhAQAAGQAAAAAAAAAAAAAA&#10;AADSBgAAZHJzL19yZWxzL2Uyb0RvYy54bWwucmVsc1BLBQYAAAAABgAGAHgBAADIBwAAAAA=&#10;">
                <v:imagedata r:id="rId17" o:title=""/>
              </v:shape>
            </w:pict>
          </mc:Fallback>
        </mc:AlternateContent>
      </w: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ab/>
      </w:r>
      <w:r>
        <w:rPr>
          <w:color w:val="212E28"/>
        </w:rPr>
        <w:t>Koliko su ukupni rashodi</w:t>
      </w:r>
      <w:r>
        <w:rPr>
          <w:color w:val="212E28"/>
          <w:spacing w:val="-2"/>
        </w:rPr>
        <w:t xml:space="preserve"> </w:t>
      </w:r>
      <w:r>
        <w:rPr>
          <w:color w:val="212E28"/>
        </w:rPr>
        <w:t>Općine?</w:t>
      </w:r>
    </w:p>
    <w:p w14:paraId="052248FA" w14:textId="77777777" w:rsidR="0020739B" w:rsidRDefault="0020739B" w:rsidP="008F3C9A">
      <w:pPr>
        <w:pStyle w:val="Tijeloteksta"/>
        <w:tabs>
          <w:tab w:val="left" w:pos="4647"/>
        </w:tabs>
        <w:spacing w:before="19"/>
        <w:ind w:left="3828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ab/>
      </w:r>
      <w:r>
        <w:rPr>
          <w:color w:val="212E28"/>
        </w:rPr>
        <w:t>Što sve Općina</w:t>
      </w:r>
      <w:r>
        <w:rPr>
          <w:color w:val="212E28"/>
          <w:spacing w:val="-3"/>
        </w:rPr>
        <w:t xml:space="preserve"> </w:t>
      </w:r>
      <w:r>
        <w:rPr>
          <w:color w:val="212E28"/>
        </w:rPr>
        <w:t>financira?</w:t>
      </w:r>
    </w:p>
    <w:p w14:paraId="0F56610F" w14:textId="77777777" w:rsidR="0020739B" w:rsidRDefault="0020739B" w:rsidP="0020739B">
      <w:pPr>
        <w:pStyle w:val="Tijeloteksta"/>
        <w:tabs>
          <w:tab w:val="left" w:pos="4647"/>
        </w:tabs>
        <w:spacing w:before="22"/>
        <w:ind w:left="3836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ab/>
      </w:r>
      <w:r>
        <w:rPr>
          <w:color w:val="212E28"/>
        </w:rPr>
        <w:t>Koliko se troši na funkcioniranje</w:t>
      </w:r>
      <w:r>
        <w:rPr>
          <w:color w:val="212E28"/>
          <w:spacing w:val="-15"/>
        </w:rPr>
        <w:t xml:space="preserve"> </w:t>
      </w:r>
      <w:r>
        <w:rPr>
          <w:color w:val="212E28"/>
        </w:rPr>
        <w:t>Općine?</w:t>
      </w:r>
    </w:p>
    <w:p w14:paraId="7FD645CD" w14:textId="77777777" w:rsidR="0020739B" w:rsidRDefault="0020739B" w:rsidP="0020739B">
      <w:pPr>
        <w:pStyle w:val="Tijeloteksta"/>
        <w:tabs>
          <w:tab w:val="left" w:pos="4647"/>
        </w:tabs>
        <w:spacing w:before="23"/>
        <w:ind w:left="3836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ab/>
      </w:r>
      <w:r>
        <w:rPr>
          <w:color w:val="212E28"/>
        </w:rPr>
        <w:t>Koliko se novaca troši na kulturu i</w:t>
      </w:r>
      <w:r>
        <w:rPr>
          <w:color w:val="212E28"/>
          <w:spacing w:val="-12"/>
        </w:rPr>
        <w:t xml:space="preserve"> </w:t>
      </w:r>
      <w:r>
        <w:rPr>
          <w:color w:val="212E28"/>
        </w:rPr>
        <w:t>sport?</w:t>
      </w:r>
    </w:p>
    <w:p w14:paraId="5A40C301" w14:textId="77777777" w:rsidR="0020739B" w:rsidRDefault="0020739B" w:rsidP="0020739B">
      <w:pPr>
        <w:pStyle w:val="Tijeloteksta"/>
        <w:spacing w:before="234"/>
        <w:ind w:left="393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Koliko sredstava Općina izdvaja za financiranje dječjih vrtića, a koliko za osnovno školstvo,</w:t>
      </w:r>
    </w:p>
    <w:p w14:paraId="0185EF2F" w14:textId="77777777" w:rsidR="0020739B" w:rsidRDefault="0020739B" w:rsidP="0020739B">
      <w:pPr>
        <w:pStyle w:val="Tijeloteksta"/>
        <w:spacing w:before="21"/>
        <w:ind w:left="754"/>
      </w:pPr>
      <w:r>
        <w:rPr>
          <w:color w:val="212E28"/>
        </w:rPr>
        <w:t>zdravstvo i socijalnu skrb?</w:t>
      </w:r>
    </w:p>
    <w:p w14:paraId="0A358E2F" w14:textId="77777777" w:rsidR="0020739B" w:rsidRDefault="0020739B" w:rsidP="0020739B">
      <w:pPr>
        <w:pStyle w:val="Tijeloteksta"/>
        <w:spacing w:before="20"/>
        <w:ind w:left="393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Koliko se ulaže u održavanje i izgradnja komunalne infrastrukture?</w:t>
      </w:r>
    </w:p>
    <w:p w14:paraId="6F6A3F8B" w14:textId="77777777" w:rsidR="0020739B" w:rsidRDefault="0020739B" w:rsidP="0020739B"/>
    <w:p w14:paraId="19F8F775" w14:textId="77777777" w:rsidR="0020739B" w:rsidRDefault="0020739B" w:rsidP="0020739B"/>
    <w:p w14:paraId="6EA222E5" w14:textId="77777777" w:rsidR="0020739B" w:rsidRDefault="0020739B" w:rsidP="0020739B"/>
    <w:p w14:paraId="6E1B260F" w14:textId="77777777" w:rsidR="0020739B" w:rsidRDefault="0020739B" w:rsidP="0020739B"/>
    <w:p w14:paraId="0954C96B" w14:textId="77777777" w:rsidR="0020739B" w:rsidRDefault="0020739B" w:rsidP="0020739B"/>
    <w:p w14:paraId="1CB3D622" w14:textId="77777777" w:rsidR="0020739B" w:rsidRDefault="0020739B" w:rsidP="0020739B"/>
    <w:p w14:paraId="109C91A9" w14:textId="77777777" w:rsidR="0020739B" w:rsidRDefault="0020739B" w:rsidP="0020739B"/>
    <w:p w14:paraId="6E4D5EA3" w14:textId="77777777" w:rsidR="0020739B" w:rsidRDefault="0020739B" w:rsidP="0020739B"/>
    <w:p w14:paraId="5FE02EDD" w14:textId="77777777" w:rsidR="0020739B" w:rsidRDefault="0020739B" w:rsidP="0020739B"/>
    <w:p w14:paraId="68DC6FCE" w14:textId="77777777" w:rsidR="0020739B" w:rsidRDefault="0020739B" w:rsidP="0020739B"/>
    <w:p w14:paraId="5BE017B3" w14:textId="77777777" w:rsidR="0020739B" w:rsidRDefault="0020739B" w:rsidP="0020739B"/>
    <w:p w14:paraId="19F296FA" w14:textId="77777777" w:rsidR="0020739B" w:rsidRDefault="0020739B" w:rsidP="0020739B"/>
    <w:p w14:paraId="5307E328" w14:textId="77777777" w:rsidR="0020739B" w:rsidRDefault="0020739B" w:rsidP="0020739B"/>
    <w:p w14:paraId="1F752E0C" w14:textId="77777777" w:rsidR="0020739B" w:rsidRDefault="0020739B" w:rsidP="0020739B"/>
    <w:p w14:paraId="1ECC1E35" w14:textId="77777777" w:rsidR="0020739B" w:rsidRDefault="0020739B" w:rsidP="0020739B"/>
    <w:p w14:paraId="49384241" w14:textId="77777777" w:rsidR="0020739B" w:rsidRDefault="0020739B" w:rsidP="0020739B"/>
    <w:p w14:paraId="10B4200A" w14:textId="77777777" w:rsidR="0020739B" w:rsidRDefault="0020739B" w:rsidP="0020739B"/>
    <w:p w14:paraId="05D29416" w14:textId="77777777" w:rsidR="0020739B" w:rsidRDefault="0020739B" w:rsidP="0020739B"/>
    <w:p w14:paraId="45DB5ED5" w14:textId="77777777" w:rsidR="0020739B" w:rsidRDefault="0020739B" w:rsidP="0020739B"/>
    <w:p w14:paraId="11F6F577" w14:textId="77777777" w:rsidR="0020739B" w:rsidRDefault="0020739B" w:rsidP="0020739B"/>
    <w:p w14:paraId="34EF052B" w14:textId="77777777" w:rsidR="0020739B" w:rsidRDefault="0020739B" w:rsidP="0020739B"/>
    <w:p w14:paraId="6C12CC75" w14:textId="77777777" w:rsidR="00CF55D4" w:rsidRDefault="00CF55D4" w:rsidP="0020739B"/>
    <w:p w14:paraId="69B14966" w14:textId="77777777" w:rsidR="00CF55D4" w:rsidRDefault="00CF55D4" w:rsidP="0020739B"/>
    <w:p w14:paraId="10F79D06" w14:textId="77777777" w:rsidR="0020739B" w:rsidRDefault="0020739B" w:rsidP="0020739B"/>
    <w:p w14:paraId="2C11F48F" w14:textId="77777777" w:rsidR="008F3C9A" w:rsidRDefault="008F3C9A" w:rsidP="0020739B"/>
    <w:p w14:paraId="722C4FA9" w14:textId="77777777" w:rsidR="008F3C9A" w:rsidRDefault="008F3C9A" w:rsidP="0020739B"/>
    <w:p w14:paraId="703A9E78" w14:textId="77777777" w:rsidR="008F3C9A" w:rsidRDefault="008F3C9A" w:rsidP="0020739B"/>
    <w:p w14:paraId="554C4194" w14:textId="77777777" w:rsidR="008F3C9A" w:rsidRDefault="008F3C9A" w:rsidP="0020739B"/>
    <w:p w14:paraId="6D1FC759" w14:textId="77777777" w:rsidR="008F3C9A" w:rsidRDefault="008F3C9A" w:rsidP="0020739B"/>
    <w:p w14:paraId="38AF923D" w14:textId="77777777" w:rsidR="0020739B" w:rsidRDefault="0020739B" w:rsidP="0020739B"/>
    <w:p w14:paraId="7828E6BF" w14:textId="77777777" w:rsidR="00CF55D4" w:rsidRDefault="00CF55D4" w:rsidP="0020739B">
      <w:pPr>
        <w:pStyle w:val="Heading11"/>
        <w:ind w:left="754"/>
        <w:rPr>
          <w:color w:val="212E28"/>
        </w:rPr>
      </w:pPr>
    </w:p>
    <w:p w14:paraId="66D890A4" w14:textId="5159AC04" w:rsidR="0020739B" w:rsidRDefault="0020739B" w:rsidP="0020739B">
      <w:pPr>
        <w:pStyle w:val="Heading11"/>
        <w:ind w:left="754"/>
        <w:rPr>
          <w:color w:val="212E28"/>
        </w:rPr>
      </w:pPr>
      <w:r>
        <w:rPr>
          <w:color w:val="212E28"/>
        </w:rPr>
        <w:lastRenderedPageBreak/>
        <w:t>GDJE SAZNATI VIŠE O PRORAČUNU I DRUGIM OPĆINSKIM AKTIMA?</w:t>
      </w:r>
    </w:p>
    <w:p w14:paraId="1D31CC7B" w14:textId="77777777" w:rsidR="0020739B" w:rsidRDefault="0020739B" w:rsidP="0020739B">
      <w:pPr>
        <w:pStyle w:val="Heading11"/>
        <w:ind w:left="754"/>
      </w:pPr>
    </w:p>
    <w:p w14:paraId="1A7E498D" w14:textId="18ECC333" w:rsidR="0020739B" w:rsidRPr="00796F89" w:rsidRDefault="0020739B" w:rsidP="00796F89">
      <w:pPr>
        <w:pStyle w:val="Tijeloteksta"/>
        <w:numPr>
          <w:ilvl w:val="0"/>
          <w:numId w:val="8"/>
        </w:numPr>
        <w:spacing w:before="26"/>
        <w:rPr>
          <w:b/>
          <w:bCs/>
        </w:rPr>
      </w:pPr>
      <w:r w:rsidRPr="00796F89">
        <w:rPr>
          <w:b/>
          <w:bCs/>
          <w:color w:val="212E28"/>
        </w:rPr>
        <w:t>U službenom Glasniku Općine Vladislavci</w:t>
      </w:r>
    </w:p>
    <w:p w14:paraId="79D868E8" w14:textId="0AA2A8F5" w:rsidR="0020739B" w:rsidRPr="00796F89" w:rsidRDefault="0020739B" w:rsidP="00796F89">
      <w:pPr>
        <w:pStyle w:val="Heading41"/>
        <w:numPr>
          <w:ilvl w:val="0"/>
          <w:numId w:val="8"/>
        </w:numPr>
        <w:spacing w:before="19"/>
      </w:pPr>
      <w:r w:rsidRPr="00796F89">
        <w:rPr>
          <w:color w:val="212E28"/>
        </w:rPr>
        <w:t xml:space="preserve">Na web stranicama Općine </w:t>
      </w:r>
      <w:hyperlink r:id="rId18">
        <w:r w:rsidRPr="00796F89">
          <w:rPr>
            <w:color w:val="212E28"/>
          </w:rPr>
          <w:t>www.opcina-vladislavci.hr</w:t>
        </w:r>
      </w:hyperlink>
      <w:r w:rsidR="00453B6C">
        <w:rPr>
          <w:color w:val="212E28"/>
        </w:rPr>
        <w:t xml:space="preserve">  </w:t>
      </w:r>
    </w:p>
    <w:p w14:paraId="7E3D7F71" w14:textId="3C0FBEFD" w:rsidR="0020739B" w:rsidRPr="00796F89" w:rsidRDefault="0020739B" w:rsidP="00796F89">
      <w:pPr>
        <w:pStyle w:val="Tijeloteksta"/>
        <w:numPr>
          <w:ilvl w:val="0"/>
          <w:numId w:val="8"/>
        </w:numPr>
        <w:spacing w:before="23"/>
        <w:rPr>
          <w:b/>
          <w:bCs/>
          <w:color w:val="212E28"/>
        </w:rPr>
      </w:pPr>
      <w:r w:rsidRPr="00796F89">
        <w:rPr>
          <w:b/>
          <w:bCs/>
          <w:color w:val="212E28"/>
        </w:rPr>
        <w:t>U Jedinstvenom upravnom odjelu Općine Vladislavci</w:t>
      </w:r>
      <w:r w:rsidR="00796F89">
        <w:rPr>
          <w:b/>
          <w:bCs/>
          <w:color w:val="212E28"/>
        </w:rPr>
        <w:t xml:space="preserve"> na adresi Kralja Tomislava 141, Vladislavci</w:t>
      </w:r>
    </w:p>
    <w:p w14:paraId="45FBCC48" w14:textId="2FD134E4" w:rsidR="00796F89" w:rsidRPr="00796F89" w:rsidRDefault="00796F89" w:rsidP="00796F89">
      <w:pPr>
        <w:pStyle w:val="Tijeloteksta"/>
        <w:numPr>
          <w:ilvl w:val="0"/>
          <w:numId w:val="8"/>
        </w:numPr>
        <w:spacing w:before="23"/>
        <w:rPr>
          <w:b/>
          <w:bCs/>
          <w:color w:val="212E28"/>
        </w:rPr>
      </w:pPr>
      <w:r w:rsidRPr="00796F89">
        <w:rPr>
          <w:b/>
          <w:bCs/>
          <w:color w:val="212E28"/>
        </w:rPr>
        <w:t xml:space="preserve">E-mail adresa: </w:t>
      </w:r>
      <w:hyperlink r:id="rId19" w:history="1">
        <w:r w:rsidRPr="00796F89">
          <w:rPr>
            <w:rStyle w:val="Hiperveza"/>
            <w:b/>
            <w:bCs/>
          </w:rPr>
          <w:t>vladislavci.tajnik@gmail.com</w:t>
        </w:r>
      </w:hyperlink>
    </w:p>
    <w:p w14:paraId="6A5871E4" w14:textId="5CCAB8A2" w:rsidR="00796F89" w:rsidRPr="00796F89" w:rsidRDefault="00796F89" w:rsidP="00796F89">
      <w:pPr>
        <w:pStyle w:val="Tijeloteksta"/>
        <w:numPr>
          <w:ilvl w:val="0"/>
          <w:numId w:val="8"/>
        </w:numPr>
        <w:spacing w:before="23"/>
        <w:rPr>
          <w:b/>
          <w:bCs/>
          <w:color w:val="212E28"/>
        </w:rPr>
      </w:pPr>
      <w:r w:rsidRPr="00796F89">
        <w:rPr>
          <w:b/>
          <w:bCs/>
          <w:color w:val="212E28"/>
        </w:rPr>
        <w:t>Telefon: 031/391-250, 031/391-007</w:t>
      </w:r>
    </w:p>
    <w:p w14:paraId="0EDFEBA3" w14:textId="77777777" w:rsidR="00796F89" w:rsidRDefault="00796F89" w:rsidP="0020739B">
      <w:pPr>
        <w:pStyle w:val="Tijeloteksta"/>
        <w:spacing w:before="23"/>
        <w:ind w:left="686"/>
        <w:rPr>
          <w:color w:val="212E28"/>
        </w:rPr>
      </w:pPr>
    </w:p>
    <w:p w14:paraId="53278D9D" w14:textId="77777777" w:rsidR="00796F89" w:rsidRDefault="00796F89" w:rsidP="0020739B">
      <w:pPr>
        <w:pStyle w:val="Tijeloteksta"/>
        <w:spacing w:before="23"/>
        <w:ind w:left="686"/>
      </w:pPr>
    </w:p>
    <w:p w14:paraId="184F194D" w14:textId="77777777" w:rsidR="0020739B" w:rsidRDefault="0020739B" w:rsidP="0020739B">
      <w:pPr>
        <w:pStyle w:val="Tijeloteksta"/>
        <w:rPr>
          <w:sz w:val="20"/>
        </w:rPr>
      </w:pPr>
    </w:p>
    <w:p w14:paraId="2D8A4D34" w14:textId="77777777" w:rsidR="0020739B" w:rsidRDefault="0020739B" w:rsidP="0020739B">
      <w:pPr>
        <w:pStyle w:val="Tijeloteksta"/>
        <w:rPr>
          <w:sz w:val="20"/>
        </w:rPr>
      </w:pPr>
    </w:p>
    <w:p w14:paraId="2DC0A081" w14:textId="77777777" w:rsidR="0020739B" w:rsidRDefault="0020739B" w:rsidP="0020739B">
      <w:pPr>
        <w:pStyle w:val="Tijeloteksta"/>
        <w:rPr>
          <w:sz w:val="20"/>
        </w:rPr>
      </w:pPr>
    </w:p>
    <w:p w14:paraId="51DA3BD2" w14:textId="77777777" w:rsidR="0020739B" w:rsidRDefault="0020739B" w:rsidP="0020739B">
      <w:pPr>
        <w:pStyle w:val="Tijeloteksta"/>
        <w:spacing w:before="10"/>
        <w:ind w:left="567"/>
        <w:rPr>
          <w:sz w:val="20"/>
        </w:rPr>
      </w:pPr>
      <w:r w:rsidRPr="008252B6">
        <w:rPr>
          <w:noProof/>
        </w:rPr>
        <w:drawing>
          <wp:inline distT="0" distB="0" distL="0" distR="0" wp14:anchorId="3C35C1A7" wp14:editId="0FFBAD19">
            <wp:extent cx="4238045" cy="2572057"/>
            <wp:effectExtent l="0" t="0" r="0" b="0"/>
            <wp:docPr id="17" name="Slika 17" descr="Image result for knjige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Image result for knjige slik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70" cy="260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F7FB" w14:textId="77777777" w:rsidR="0020739B" w:rsidRDefault="0020739B" w:rsidP="0020739B"/>
    <w:p w14:paraId="3658813E" w14:textId="77777777" w:rsidR="00356A00" w:rsidRDefault="00356A00" w:rsidP="0020739B"/>
    <w:p w14:paraId="63B3E1A1" w14:textId="77777777" w:rsidR="00356A00" w:rsidRDefault="00356A00" w:rsidP="0020739B"/>
    <w:p w14:paraId="4FE2988B" w14:textId="77777777" w:rsidR="00E35B9E" w:rsidRDefault="00E35B9E" w:rsidP="0020739B"/>
    <w:p w14:paraId="60F226EC" w14:textId="77777777" w:rsidR="00E35B9E" w:rsidRDefault="00E35B9E" w:rsidP="0020739B"/>
    <w:p w14:paraId="63D334FE" w14:textId="77777777" w:rsidR="00E35B9E" w:rsidRDefault="00E35B9E" w:rsidP="0020739B"/>
    <w:p w14:paraId="28444086" w14:textId="77777777" w:rsidR="00E35B9E" w:rsidRDefault="00E35B9E" w:rsidP="0020739B"/>
    <w:p w14:paraId="185BABD9" w14:textId="77777777" w:rsidR="00E35B9E" w:rsidRDefault="00E35B9E" w:rsidP="0020739B"/>
    <w:p w14:paraId="13E019EF" w14:textId="77777777" w:rsidR="00E35B9E" w:rsidRDefault="00E35B9E" w:rsidP="0020739B"/>
    <w:p w14:paraId="649086F1" w14:textId="77777777" w:rsidR="00E35B9E" w:rsidRDefault="00E35B9E" w:rsidP="0020739B"/>
    <w:p w14:paraId="6851E14F" w14:textId="77777777" w:rsidR="00E35B9E" w:rsidRDefault="00E35B9E" w:rsidP="0020739B"/>
    <w:p w14:paraId="5BED0745" w14:textId="77777777" w:rsidR="00E35B9E" w:rsidRDefault="00E35B9E" w:rsidP="0020739B"/>
    <w:p w14:paraId="4CDE2CF4" w14:textId="77777777" w:rsidR="00E35B9E" w:rsidRDefault="00E35B9E" w:rsidP="0020739B"/>
    <w:p w14:paraId="0975CEEF" w14:textId="77777777" w:rsidR="00E35B9E" w:rsidRDefault="00E35B9E" w:rsidP="0020739B"/>
    <w:p w14:paraId="473B8C45" w14:textId="77777777" w:rsidR="00E35B9E" w:rsidRDefault="00E35B9E" w:rsidP="0020739B"/>
    <w:p w14:paraId="3A13DA59" w14:textId="77777777" w:rsidR="00E35B9E" w:rsidRDefault="00E35B9E" w:rsidP="0020739B"/>
    <w:p w14:paraId="3DEBA768" w14:textId="77777777" w:rsidR="00E35B9E" w:rsidRDefault="00E35B9E" w:rsidP="0020739B"/>
    <w:p w14:paraId="5EDC7094" w14:textId="77777777" w:rsidR="00E35B9E" w:rsidRDefault="00E35B9E" w:rsidP="0020739B"/>
    <w:p w14:paraId="755D9373" w14:textId="77777777" w:rsidR="00E35B9E" w:rsidRDefault="00E35B9E" w:rsidP="0020739B"/>
    <w:p w14:paraId="5999383E" w14:textId="77777777" w:rsidR="00E35B9E" w:rsidRDefault="00E35B9E" w:rsidP="0020739B"/>
    <w:p w14:paraId="7F923A5F" w14:textId="77777777" w:rsidR="00E35B9E" w:rsidRDefault="00E35B9E" w:rsidP="0020739B"/>
    <w:p w14:paraId="610A1182" w14:textId="77777777" w:rsidR="00E35B9E" w:rsidRDefault="00E35B9E" w:rsidP="0020739B"/>
    <w:p w14:paraId="13059F26" w14:textId="77777777" w:rsidR="00E35B9E" w:rsidRDefault="00E35B9E" w:rsidP="0020739B"/>
    <w:p w14:paraId="11267DC8" w14:textId="77777777" w:rsidR="00E35B9E" w:rsidRDefault="00E35B9E" w:rsidP="0020739B"/>
    <w:p w14:paraId="69BD7A85" w14:textId="77777777" w:rsidR="00356A00" w:rsidRDefault="00356A00" w:rsidP="0020739B"/>
    <w:p w14:paraId="2A24C0EC" w14:textId="77777777" w:rsidR="00356A00" w:rsidRDefault="00356A00" w:rsidP="00356A00">
      <w:pPr>
        <w:pStyle w:val="Heading11"/>
      </w:pPr>
      <w:r>
        <w:rPr>
          <w:color w:val="212E28"/>
        </w:rPr>
        <w:t>KOJE POSLOVE OBAVLJA OPĆINA?</w:t>
      </w:r>
    </w:p>
    <w:p w14:paraId="5F09E883" w14:textId="77777777" w:rsidR="00356A00" w:rsidRDefault="00356A00" w:rsidP="00356A00">
      <w:pPr>
        <w:pStyle w:val="Tijeloteksta"/>
        <w:spacing w:before="8"/>
        <w:rPr>
          <w:b/>
          <w:sz w:val="25"/>
        </w:rPr>
      </w:pPr>
    </w:p>
    <w:p w14:paraId="1A29CE12" w14:textId="77777777" w:rsidR="00356A00" w:rsidRDefault="00356A00" w:rsidP="00356A00">
      <w:pPr>
        <w:pStyle w:val="Heading41"/>
        <w:ind w:left="326"/>
      </w:pPr>
      <w:r>
        <w:rPr>
          <w:color w:val="212E28"/>
        </w:rPr>
        <w:t>Poslovi od lokalnog značaja kojima se ostvaruju potrebe sumještana koje obavlja Općina:</w:t>
      </w:r>
    </w:p>
    <w:p w14:paraId="50D35245" w14:textId="77777777" w:rsidR="00356A00" w:rsidRDefault="00356A00" w:rsidP="00356A00">
      <w:pPr>
        <w:pStyle w:val="Tijeloteksta"/>
        <w:spacing w:before="8"/>
        <w:rPr>
          <w:b/>
          <w:i/>
          <w:sz w:val="25"/>
        </w:rPr>
      </w:pPr>
    </w:p>
    <w:p w14:paraId="5607F0B7" w14:textId="77777777" w:rsidR="00356A00" w:rsidRDefault="00356A00" w:rsidP="00356A00">
      <w:pPr>
        <w:pStyle w:val="Tijeloteksta"/>
        <w:ind w:left="5099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7E30F74C" wp14:editId="72E6A818">
            <wp:simplePos x="0" y="0"/>
            <wp:positionH relativeFrom="page">
              <wp:posOffset>842838</wp:posOffset>
            </wp:positionH>
            <wp:positionV relativeFrom="paragraph">
              <wp:posOffset>127607</wp:posOffset>
            </wp:positionV>
            <wp:extent cx="2266122" cy="1668780"/>
            <wp:effectExtent l="0" t="0" r="1270" b="7620"/>
            <wp:wrapNone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122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Uređenje naselja i stanovanje</w:t>
      </w:r>
    </w:p>
    <w:p w14:paraId="09AA798C" w14:textId="77777777" w:rsidR="00356A00" w:rsidRDefault="00356A00" w:rsidP="00356A00">
      <w:pPr>
        <w:pStyle w:val="Tijeloteksta"/>
        <w:spacing w:before="20"/>
        <w:ind w:left="5099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Razvoj poljoprivrede</w:t>
      </w:r>
    </w:p>
    <w:p w14:paraId="6C0593E6" w14:textId="77777777" w:rsidR="00356A00" w:rsidRDefault="00356A00" w:rsidP="00356A00">
      <w:pPr>
        <w:pStyle w:val="Tijeloteksta"/>
        <w:spacing w:before="22"/>
        <w:ind w:left="5099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Protupožarna i civilna zaštita</w:t>
      </w:r>
    </w:p>
    <w:p w14:paraId="2D07C68E" w14:textId="77777777" w:rsidR="00356A00" w:rsidRDefault="00356A00" w:rsidP="00356A00">
      <w:pPr>
        <w:pStyle w:val="Tijeloteksta"/>
        <w:spacing w:before="22"/>
        <w:ind w:left="5099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Briga o djeci</w:t>
      </w:r>
    </w:p>
    <w:p w14:paraId="1E5913EC" w14:textId="77777777" w:rsidR="00356A00" w:rsidRDefault="00356A00" w:rsidP="00356A00">
      <w:pPr>
        <w:pStyle w:val="Tijeloteksta"/>
        <w:spacing w:before="20"/>
        <w:ind w:left="5099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Odgoj i osnovno obrazovanje</w:t>
      </w:r>
    </w:p>
    <w:p w14:paraId="5A5E1282" w14:textId="77777777" w:rsidR="00356A00" w:rsidRDefault="00356A00" w:rsidP="00356A00">
      <w:pPr>
        <w:pStyle w:val="Tijeloteksta"/>
        <w:spacing w:before="22"/>
        <w:ind w:left="2423" w:right="401"/>
        <w:jc w:val="center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Kultura</w:t>
      </w:r>
    </w:p>
    <w:p w14:paraId="65F8F3E5" w14:textId="77777777" w:rsidR="00356A00" w:rsidRDefault="00356A00" w:rsidP="00356A00">
      <w:pPr>
        <w:pStyle w:val="Tijeloteksta"/>
        <w:spacing w:before="22"/>
        <w:ind w:left="5099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Socijalna skrb</w:t>
      </w:r>
    </w:p>
    <w:p w14:paraId="1AB17CE6" w14:textId="77777777" w:rsidR="00356A00" w:rsidRDefault="00356A00" w:rsidP="00356A00">
      <w:pPr>
        <w:pStyle w:val="Tijeloteksta"/>
        <w:spacing w:before="20"/>
        <w:ind w:left="2423" w:right="571"/>
        <w:jc w:val="center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Sport</w:t>
      </w:r>
    </w:p>
    <w:p w14:paraId="26113BD4" w14:textId="77777777" w:rsidR="00356A00" w:rsidRDefault="00356A00" w:rsidP="00356A00">
      <w:pPr>
        <w:pStyle w:val="Tijeloteksta"/>
        <w:spacing w:before="22"/>
        <w:ind w:left="5099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Zaštita i unapređenje okoliša</w:t>
      </w:r>
    </w:p>
    <w:p w14:paraId="470E6DD3" w14:textId="77777777" w:rsidR="00356A00" w:rsidRDefault="00356A00" w:rsidP="0020739B"/>
    <w:p w14:paraId="655173E0" w14:textId="77777777" w:rsidR="0020739B" w:rsidRDefault="0020739B" w:rsidP="0020739B"/>
    <w:p w14:paraId="1FDC4231" w14:textId="77777777" w:rsidR="00356A00" w:rsidRDefault="00356A00" w:rsidP="0020739B"/>
    <w:p w14:paraId="4CFB4050" w14:textId="77777777" w:rsidR="00356A00" w:rsidRDefault="00356A00" w:rsidP="0020739B"/>
    <w:p w14:paraId="543639CD" w14:textId="77777777" w:rsidR="00356A00" w:rsidRDefault="00356A00" w:rsidP="0020739B"/>
    <w:p w14:paraId="226E1523" w14:textId="77777777" w:rsidR="00356A00" w:rsidRDefault="00356A00" w:rsidP="0020739B"/>
    <w:p w14:paraId="16D5C98C" w14:textId="77777777" w:rsidR="00356A00" w:rsidRDefault="00356A00" w:rsidP="0020739B"/>
    <w:p w14:paraId="342F9076" w14:textId="77777777" w:rsidR="00356A00" w:rsidRDefault="00356A00" w:rsidP="0020739B"/>
    <w:p w14:paraId="037C306A" w14:textId="77777777" w:rsidR="00356A00" w:rsidRDefault="00356A00" w:rsidP="0020739B"/>
    <w:p w14:paraId="6D6DF42F" w14:textId="77777777" w:rsidR="00356A00" w:rsidRDefault="00356A00" w:rsidP="0020739B"/>
    <w:p w14:paraId="0D1E63B4" w14:textId="77777777" w:rsidR="00356A00" w:rsidRDefault="00356A00" w:rsidP="0020739B"/>
    <w:p w14:paraId="7382BF4B" w14:textId="77777777" w:rsidR="00356A00" w:rsidRDefault="00356A00" w:rsidP="0020739B"/>
    <w:p w14:paraId="452F52E7" w14:textId="77777777" w:rsidR="00356A00" w:rsidRDefault="00356A00" w:rsidP="0020739B"/>
    <w:p w14:paraId="755F112F" w14:textId="77777777" w:rsidR="00356A00" w:rsidRDefault="00356A00" w:rsidP="0020739B"/>
    <w:p w14:paraId="6D393B52" w14:textId="77777777" w:rsidR="00356A00" w:rsidRDefault="00356A00" w:rsidP="0020739B"/>
    <w:p w14:paraId="37194F19" w14:textId="77777777" w:rsidR="00356A00" w:rsidRDefault="00356A00" w:rsidP="0020739B"/>
    <w:p w14:paraId="4AC58539" w14:textId="77777777" w:rsidR="00356A00" w:rsidRDefault="00356A00" w:rsidP="0020739B"/>
    <w:p w14:paraId="6419559B" w14:textId="77777777" w:rsidR="00356A00" w:rsidRDefault="00356A00" w:rsidP="0020739B"/>
    <w:p w14:paraId="09741CDA" w14:textId="77777777" w:rsidR="00356A00" w:rsidRDefault="00356A00" w:rsidP="0020739B"/>
    <w:p w14:paraId="3D69314E" w14:textId="77777777" w:rsidR="00356A00" w:rsidRDefault="00356A00" w:rsidP="0020739B"/>
    <w:p w14:paraId="087D3CAB" w14:textId="77777777" w:rsidR="00356A00" w:rsidRDefault="00356A00" w:rsidP="0020739B"/>
    <w:p w14:paraId="0C60DDFD" w14:textId="77777777" w:rsidR="00356A00" w:rsidRDefault="00356A00" w:rsidP="0020739B"/>
    <w:p w14:paraId="208FB848" w14:textId="77777777" w:rsidR="00356A00" w:rsidRDefault="00356A00" w:rsidP="0020739B"/>
    <w:p w14:paraId="6666116E" w14:textId="77777777" w:rsidR="00356A00" w:rsidRDefault="00356A00" w:rsidP="0020739B"/>
    <w:p w14:paraId="4315969F" w14:textId="77777777" w:rsidR="00356A00" w:rsidRDefault="00356A00" w:rsidP="0020739B"/>
    <w:p w14:paraId="6FDDF8B7" w14:textId="77777777" w:rsidR="00356A00" w:rsidRDefault="00356A00" w:rsidP="0020739B"/>
    <w:p w14:paraId="36D93857" w14:textId="77777777" w:rsidR="00356A00" w:rsidRDefault="00356A00" w:rsidP="0020739B"/>
    <w:p w14:paraId="7E7BDFDB" w14:textId="77777777" w:rsidR="00356A00" w:rsidRDefault="00356A00" w:rsidP="0020739B"/>
    <w:p w14:paraId="69EB437B" w14:textId="77777777" w:rsidR="00356A00" w:rsidRDefault="00356A00" w:rsidP="0020739B"/>
    <w:p w14:paraId="7516FE6A" w14:textId="77777777" w:rsidR="00356A00" w:rsidRDefault="00356A00" w:rsidP="0020739B"/>
    <w:p w14:paraId="24E31827" w14:textId="77777777" w:rsidR="00356A00" w:rsidRDefault="00356A00" w:rsidP="0020739B"/>
    <w:p w14:paraId="3A52EE0D" w14:textId="77777777" w:rsidR="00356A00" w:rsidRDefault="00356A00" w:rsidP="0020739B"/>
    <w:p w14:paraId="38164610" w14:textId="77777777" w:rsidR="00356A00" w:rsidRDefault="00356A00" w:rsidP="0020739B"/>
    <w:p w14:paraId="686B4EE1" w14:textId="77777777" w:rsidR="00356A00" w:rsidRDefault="00356A00" w:rsidP="0020739B"/>
    <w:p w14:paraId="50DC0BB7" w14:textId="77777777" w:rsidR="00356A00" w:rsidRDefault="00356A00" w:rsidP="0020739B"/>
    <w:p w14:paraId="186133B5" w14:textId="77777777" w:rsidR="00356A00" w:rsidRDefault="00356A00" w:rsidP="0020739B"/>
    <w:p w14:paraId="55DD1AD9" w14:textId="77777777" w:rsidR="00356A00" w:rsidRDefault="00356A00" w:rsidP="0020739B"/>
    <w:p w14:paraId="182C2318" w14:textId="77777777" w:rsidR="00356A00" w:rsidRDefault="00356A00" w:rsidP="00356A00">
      <w:pPr>
        <w:pStyle w:val="Heading11"/>
        <w:ind w:left="4295" w:hanging="3586"/>
        <w:rPr>
          <w:b w:val="0"/>
        </w:rPr>
      </w:pPr>
      <w:r>
        <w:rPr>
          <w:color w:val="212E28"/>
        </w:rPr>
        <w:t>ODAKLE DOLAZI NOVAC U PRORAČUN?</w:t>
      </w:r>
    </w:p>
    <w:p w14:paraId="4213B729" w14:textId="77777777" w:rsidR="00356A00" w:rsidRDefault="00356A00" w:rsidP="0020739B"/>
    <w:p w14:paraId="09A4B184" w14:textId="77777777" w:rsidR="00356A00" w:rsidRDefault="00356A00" w:rsidP="0020739B"/>
    <w:p w14:paraId="01642769" w14:textId="3019480E" w:rsidR="00356A00" w:rsidRDefault="00356A00" w:rsidP="0020739B">
      <w:r>
        <w:rPr>
          <w:noProof/>
        </w:rPr>
        <w:drawing>
          <wp:inline distT="0" distB="0" distL="0" distR="0" wp14:anchorId="54EE07E4" wp14:editId="4AB1A89E">
            <wp:extent cx="3656926" cy="2719346"/>
            <wp:effectExtent l="0" t="0" r="1270" b="5080"/>
            <wp:docPr id="3" name="Slika 2" descr="euro | Proleksis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 | Proleksis enciklopedij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012" cy="278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E5770" w14:textId="77777777" w:rsidR="00356A00" w:rsidRDefault="00356A00" w:rsidP="0020739B"/>
    <w:p w14:paraId="0B7C56BB" w14:textId="77777777" w:rsidR="00356A00" w:rsidRDefault="00356A00" w:rsidP="0020739B"/>
    <w:p w14:paraId="00DE1E97" w14:textId="77777777" w:rsidR="00356A00" w:rsidRDefault="00356A00" w:rsidP="0020739B"/>
    <w:p w14:paraId="6867F4EF" w14:textId="77777777" w:rsidR="00356A00" w:rsidRDefault="00356A00" w:rsidP="00356A00">
      <w:pPr>
        <w:pStyle w:val="Heading41"/>
        <w:spacing w:before="57" w:line="268" w:lineRule="exact"/>
        <w:ind w:left="153"/>
      </w:pPr>
      <w:r>
        <w:rPr>
          <w:color w:val="212E28"/>
        </w:rPr>
        <w:t>Prihodi od poreza:</w:t>
      </w:r>
    </w:p>
    <w:p w14:paraId="772C5D32" w14:textId="77777777" w:rsidR="00356A00" w:rsidRDefault="00356A00" w:rsidP="00356A00">
      <w:pPr>
        <w:pStyle w:val="Tijeloteksta"/>
        <w:spacing w:line="280" w:lineRule="exact"/>
        <w:ind w:left="463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na dohodak i na promet nekretninama, kojeg Općina dijeli s državnim proračunom</w:t>
      </w:r>
    </w:p>
    <w:p w14:paraId="7C004856" w14:textId="0B9ABE8D" w:rsidR="00356A00" w:rsidRDefault="00356A00" w:rsidP="00356A00">
      <w:pPr>
        <w:pStyle w:val="Tijeloteksta"/>
        <w:ind w:left="463"/>
        <w:rPr>
          <w:color w:val="212E28"/>
        </w:rPr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na potrošnju,</w:t>
      </w:r>
      <w:r w:rsidR="00E53FCE">
        <w:rPr>
          <w:color w:val="212E28"/>
        </w:rPr>
        <w:t xml:space="preserve"> na kuće za odmor i korištenje javnih površina,</w:t>
      </w:r>
      <w:r>
        <w:rPr>
          <w:color w:val="212E28"/>
        </w:rPr>
        <w:t xml:space="preserve"> koje svojim odlukama propisuje Općina</w:t>
      </w:r>
    </w:p>
    <w:p w14:paraId="585ED696" w14:textId="77777777" w:rsidR="00423604" w:rsidRDefault="00423604" w:rsidP="00356A00">
      <w:pPr>
        <w:pStyle w:val="Tijeloteksta"/>
        <w:ind w:left="463"/>
      </w:pPr>
    </w:p>
    <w:p w14:paraId="31E41124" w14:textId="77777777" w:rsidR="00356A00" w:rsidRDefault="00356A00" w:rsidP="00356A00">
      <w:pPr>
        <w:pStyle w:val="Tijeloteksta"/>
      </w:pPr>
    </w:p>
    <w:p w14:paraId="15725C56" w14:textId="77777777" w:rsidR="00356A00" w:rsidRDefault="00356A00" w:rsidP="00356A00">
      <w:pPr>
        <w:pStyle w:val="Heading41"/>
        <w:spacing w:before="1"/>
      </w:pPr>
      <w:r>
        <w:rPr>
          <w:color w:val="212E28"/>
        </w:rPr>
        <w:t>Pomoći iz drugih proračuna:</w:t>
      </w:r>
    </w:p>
    <w:p w14:paraId="5F4D02F1" w14:textId="77777777" w:rsidR="00356A00" w:rsidRDefault="00356A00" w:rsidP="00356A00">
      <w:pPr>
        <w:pStyle w:val="Tijeloteksta"/>
        <w:ind w:left="463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državnog, županijskog i drugih subjekata opće države, pomoći temeljem prijenosa EU sredstava</w:t>
      </w:r>
    </w:p>
    <w:p w14:paraId="2876BE21" w14:textId="77777777" w:rsidR="00356A00" w:rsidRDefault="00356A00" w:rsidP="00356A00">
      <w:pPr>
        <w:pStyle w:val="Tijeloteksta"/>
        <w:spacing w:before="10"/>
        <w:rPr>
          <w:sz w:val="21"/>
        </w:rPr>
      </w:pPr>
    </w:p>
    <w:p w14:paraId="5ABCD56C" w14:textId="77777777" w:rsidR="00423604" w:rsidRDefault="00423604" w:rsidP="00356A00">
      <w:pPr>
        <w:pStyle w:val="Tijeloteksta"/>
        <w:spacing w:before="10"/>
        <w:rPr>
          <w:sz w:val="21"/>
        </w:rPr>
      </w:pPr>
    </w:p>
    <w:p w14:paraId="6E68C503" w14:textId="77777777" w:rsidR="00356A00" w:rsidRDefault="00356A00" w:rsidP="00356A00">
      <w:pPr>
        <w:pStyle w:val="Heading41"/>
      </w:pPr>
      <w:r>
        <w:rPr>
          <w:color w:val="212E28"/>
        </w:rPr>
        <w:t>Prihodi od imovine:</w:t>
      </w:r>
    </w:p>
    <w:p w14:paraId="445AF9CD" w14:textId="77777777" w:rsidR="00356A00" w:rsidRDefault="00356A00" w:rsidP="00356A00">
      <w:pPr>
        <w:pStyle w:val="Tijeloteksta"/>
        <w:spacing w:before="2"/>
        <w:ind w:left="463"/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od kamata, od koncesija, zakupnina i dr.</w:t>
      </w:r>
    </w:p>
    <w:p w14:paraId="712E1519" w14:textId="77777777" w:rsidR="00356A00" w:rsidRDefault="00356A00" w:rsidP="00356A00">
      <w:pPr>
        <w:pStyle w:val="Tijeloteksta"/>
      </w:pPr>
    </w:p>
    <w:p w14:paraId="1D45F147" w14:textId="77777777" w:rsidR="00423604" w:rsidRDefault="00423604" w:rsidP="00356A00">
      <w:pPr>
        <w:pStyle w:val="Tijeloteksta"/>
      </w:pPr>
    </w:p>
    <w:p w14:paraId="0FEC41F1" w14:textId="77777777" w:rsidR="00356A00" w:rsidRDefault="00356A00" w:rsidP="00356A00">
      <w:pPr>
        <w:ind w:left="103"/>
        <w:rPr>
          <w:b/>
        </w:rPr>
      </w:pPr>
      <w:r>
        <w:rPr>
          <w:b/>
          <w:color w:val="212E28"/>
        </w:rPr>
        <w:t>Prihodi od administrativnih pristojbi i po posebnim propisima:</w:t>
      </w:r>
    </w:p>
    <w:p w14:paraId="75AA76B7" w14:textId="77777777" w:rsidR="00356A00" w:rsidRDefault="00356A00" w:rsidP="00356A00">
      <w:pPr>
        <w:pStyle w:val="Tijeloteksta"/>
        <w:spacing w:before="1"/>
        <w:ind w:left="463"/>
        <w:rPr>
          <w:color w:val="212E28"/>
        </w:rPr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</w:t>
      </w:r>
      <w:r>
        <w:rPr>
          <w:color w:val="212E28"/>
        </w:rPr>
        <w:t>komunalni doprinos, komunalna naknada, grobna naknada</w:t>
      </w:r>
    </w:p>
    <w:p w14:paraId="1849D2F3" w14:textId="77777777" w:rsidR="00423604" w:rsidRDefault="00423604" w:rsidP="00356A00">
      <w:pPr>
        <w:pStyle w:val="Tijeloteksta"/>
        <w:spacing w:before="1"/>
        <w:ind w:left="463"/>
      </w:pPr>
    </w:p>
    <w:p w14:paraId="04011F35" w14:textId="77777777" w:rsidR="00423604" w:rsidRDefault="00423604" w:rsidP="00356A00">
      <w:pPr>
        <w:pStyle w:val="Tijeloteksta"/>
        <w:spacing w:before="1"/>
        <w:ind w:left="463"/>
      </w:pPr>
    </w:p>
    <w:p w14:paraId="0B3FB2D3" w14:textId="66D26260" w:rsidR="00423604" w:rsidRDefault="00423604" w:rsidP="00423604">
      <w:pPr>
        <w:ind w:left="103"/>
        <w:rPr>
          <w:b/>
        </w:rPr>
      </w:pPr>
      <w:r>
        <w:rPr>
          <w:b/>
          <w:color w:val="212E28"/>
        </w:rPr>
        <w:t>Prihodi od prodaje nefinancijske imovine</w:t>
      </w:r>
    </w:p>
    <w:p w14:paraId="25BC0712" w14:textId="1AE14C2F" w:rsidR="00423604" w:rsidRDefault="00423604" w:rsidP="00423604">
      <w:pPr>
        <w:pStyle w:val="Tijeloteksta"/>
        <w:spacing w:before="1"/>
        <w:ind w:left="463"/>
        <w:rPr>
          <w:color w:val="212E28"/>
        </w:rPr>
      </w:pPr>
      <w:r>
        <w:rPr>
          <w:rFonts w:ascii="Symbol" w:hAnsi="Symbol"/>
          <w:color w:val="212E28"/>
        </w:rPr>
        <w:t></w:t>
      </w:r>
      <w:r>
        <w:rPr>
          <w:rFonts w:ascii="Times New Roman" w:hAnsi="Times New Roman"/>
          <w:color w:val="212E28"/>
        </w:rPr>
        <w:t xml:space="preserve"> odnosi se ne prihode od prodaje državnog poljoprivrednog zemljišta, čija je namjena korištenja sredstava utvrđena posebnim zakonom</w:t>
      </w:r>
    </w:p>
    <w:p w14:paraId="27994537" w14:textId="77777777" w:rsidR="00356A00" w:rsidRDefault="00356A00" w:rsidP="00356A00">
      <w:pPr>
        <w:pStyle w:val="Tijeloteksta"/>
      </w:pPr>
    </w:p>
    <w:p w14:paraId="424E9C6A" w14:textId="77777777" w:rsidR="00356A00" w:rsidRDefault="00356A00" w:rsidP="0020739B"/>
    <w:p w14:paraId="73AA1D07" w14:textId="77777777" w:rsidR="0045179F" w:rsidRDefault="0045179F" w:rsidP="0020739B"/>
    <w:p w14:paraId="19630727" w14:textId="77777777" w:rsidR="0045179F" w:rsidRDefault="0045179F" w:rsidP="0020739B"/>
    <w:p w14:paraId="0C9510F8" w14:textId="77777777" w:rsidR="00E35B9E" w:rsidRDefault="00E35B9E" w:rsidP="0020739B"/>
    <w:p w14:paraId="40B3CE0A" w14:textId="77777777" w:rsidR="00E35B9E" w:rsidRDefault="00E35B9E" w:rsidP="0020739B"/>
    <w:p w14:paraId="4E5B0BCD" w14:textId="77777777" w:rsidR="00E35B9E" w:rsidRDefault="00E35B9E" w:rsidP="0020739B"/>
    <w:p w14:paraId="3FF51C62" w14:textId="19CDE1C5" w:rsidR="0045179F" w:rsidRDefault="0045179F" w:rsidP="0045179F">
      <w:pPr>
        <w:pStyle w:val="Heading11"/>
      </w:pPr>
      <w:r>
        <w:rPr>
          <w:color w:val="212E28"/>
        </w:rPr>
        <w:t>KAMO ODLAZE PRORAČUNSKA SREDSTVA U 202</w:t>
      </w:r>
      <w:r w:rsidR="00D21E44">
        <w:rPr>
          <w:color w:val="212E28"/>
        </w:rPr>
        <w:t>5</w:t>
      </w:r>
      <w:r>
        <w:rPr>
          <w:color w:val="212E28"/>
        </w:rPr>
        <w:t>. GODINI?</w:t>
      </w:r>
    </w:p>
    <w:p w14:paraId="394EB0CC" w14:textId="77777777" w:rsidR="0045179F" w:rsidRDefault="0045179F" w:rsidP="0045179F">
      <w:pPr>
        <w:pStyle w:val="Tijeloteksta"/>
        <w:spacing w:before="10"/>
        <w:rPr>
          <w:b/>
          <w:sz w:val="17"/>
        </w:rPr>
      </w:pPr>
    </w:p>
    <w:p w14:paraId="1AE149BE" w14:textId="77777777" w:rsidR="0045179F" w:rsidRDefault="0045179F" w:rsidP="0045179F">
      <w:pPr>
        <w:pStyle w:val="Tijeloteksta"/>
        <w:numPr>
          <w:ilvl w:val="0"/>
          <w:numId w:val="2"/>
        </w:numPr>
        <w:spacing w:before="101"/>
      </w:pPr>
      <w:r>
        <w:rPr>
          <w:color w:val="212E28"/>
        </w:rPr>
        <w:t>na održavanje komunalne infrastrukture (cesta, groblja, uređenje zelenih površina…)</w:t>
      </w:r>
    </w:p>
    <w:p w14:paraId="4FD6CA60" w14:textId="77777777" w:rsidR="0045179F" w:rsidRDefault="0045179F" w:rsidP="0045179F">
      <w:pPr>
        <w:pStyle w:val="Tijeloteksta"/>
        <w:numPr>
          <w:ilvl w:val="0"/>
          <w:numId w:val="2"/>
        </w:numPr>
        <w:spacing w:before="1"/>
        <w:ind w:right="113"/>
      </w:pPr>
      <w:r>
        <w:rPr>
          <w:color w:val="212E28"/>
        </w:rPr>
        <w:t xml:space="preserve">na izgradnju objekata i uređaja komunalne infrastrukture </w:t>
      </w:r>
    </w:p>
    <w:p w14:paraId="7E1EA23B" w14:textId="77777777" w:rsidR="0045179F" w:rsidRDefault="0045179F" w:rsidP="0045179F">
      <w:pPr>
        <w:pStyle w:val="Tijeloteksta"/>
        <w:numPr>
          <w:ilvl w:val="0"/>
          <w:numId w:val="2"/>
        </w:numPr>
        <w:spacing w:before="1" w:line="279" w:lineRule="exact"/>
      </w:pPr>
      <w:r>
        <w:rPr>
          <w:color w:val="212E28"/>
        </w:rPr>
        <w:t>pomoć socijalno ugroženom stanovništvu</w:t>
      </w:r>
    </w:p>
    <w:p w14:paraId="7842BE12" w14:textId="77777777" w:rsidR="0045179F" w:rsidRDefault="0045179F" w:rsidP="0045179F">
      <w:pPr>
        <w:pStyle w:val="Tijeloteksta"/>
        <w:numPr>
          <w:ilvl w:val="0"/>
          <w:numId w:val="2"/>
        </w:numPr>
        <w:spacing w:line="279" w:lineRule="exact"/>
      </w:pPr>
      <w:r>
        <w:rPr>
          <w:color w:val="212E28"/>
        </w:rPr>
        <w:t>financiranje predškolskog odgoja i obrazovanja</w:t>
      </w:r>
    </w:p>
    <w:p w14:paraId="3382B67F" w14:textId="77777777" w:rsidR="0045179F" w:rsidRDefault="0045179F" w:rsidP="0045179F">
      <w:pPr>
        <w:pStyle w:val="Tijeloteksta"/>
        <w:numPr>
          <w:ilvl w:val="0"/>
          <w:numId w:val="2"/>
        </w:numPr>
      </w:pPr>
      <w:r>
        <w:rPr>
          <w:color w:val="212E28"/>
        </w:rPr>
        <w:t>poticanje športskih i kulturnih aktivnosti</w:t>
      </w:r>
    </w:p>
    <w:p w14:paraId="389FE6A7" w14:textId="77777777" w:rsidR="0045179F" w:rsidRDefault="0045179F" w:rsidP="0045179F">
      <w:pPr>
        <w:pStyle w:val="Tijeloteksta"/>
        <w:numPr>
          <w:ilvl w:val="0"/>
          <w:numId w:val="2"/>
        </w:numPr>
        <w:spacing w:before="1"/>
        <w:rPr>
          <w:color w:val="212E28"/>
        </w:rPr>
      </w:pPr>
      <w:r>
        <w:rPr>
          <w:color w:val="212E28"/>
        </w:rPr>
        <w:t>financiranje vatrogastva i civilne zaštite</w:t>
      </w:r>
    </w:p>
    <w:p w14:paraId="69605734" w14:textId="77777777" w:rsidR="0045179F" w:rsidRDefault="0045179F" w:rsidP="0045179F">
      <w:pPr>
        <w:pStyle w:val="Tijeloteksta"/>
        <w:numPr>
          <w:ilvl w:val="0"/>
          <w:numId w:val="2"/>
        </w:numPr>
        <w:spacing w:before="1"/>
        <w:rPr>
          <w:color w:val="212E28"/>
        </w:rPr>
      </w:pPr>
      <w:r>
        <w:rPr>
          <w:color w:val="212E28"/>
        </w:rPr>
        <w:t>uređenje naselja i demografska obnova</w:t>
      </w:r>
    </w:p>
    <w:p w14:paraId="2FFE4B1F" w14:textId="77777777" w:rsidR="0045179F" w:rsidRDefault="0045179F" w:rsidP="0045179F">
      <w:pPr>
        <w:pStyle w:val="Tijeloteksta"/>
        <w:spacing w:before="1"/>
        <w:ind w:left="1320"/>
        <w:rPr>
          <w:color w:val="212E28"/>
        </w:rPr>
      </w:pPr>
    </w:p>
    <w:p w14:paraId="4994A6F3" w14:textId="77777777" w:rsidR="0045179F" w:rsidRDefault="0045179F" w:rsidP="0045179F">
      <w:pPr>
        <w:pStyle w:val="Tijeloteksta"/>
        <w:spacing w:before="1"/>
        <w:ind w:left="600"/>
      </w:pPr>
    </w:p>
    <w:p w14:paraId="66D58514" w14:textId="77777777" w:rsidR="0045179F" w:rsidRDefault="0045179F" w:rsidP="0045179F">
      <w:pPr>
        <w:rPr>
          <w:sz w:val="19"/>
        </w:rPr>
      </w:pPr>
    </w:p>
    <w:p w14:paraId="1568DF43" w14:textId="77777777" w:rsidR="00A75B8E" w:rsidRDefault="0045179F" w:rsidP="0045179F">
      <w:pPr>
        <w:pStyle w:val="Heading11"/>
        <w:rPr>
          <w:i/>
          <w:iCs/>
        </w:rPr>
      </w:pPr>
      <w:r w:rsidRPr="00C35DDD">
        <w:rPr>
          <w:i/>
          <w:iCs/>
        </w:rPr>
        <w:t>PRORAČUN OPĆINE VLADISLAVCI ZA 202</w:t>
      </w:r>
      <w:r w:rsidR="00D21E44">
        <w:rPr>
          <w:i/>
          <w:iCs/>
        </w:rPr>
        <w:t>5</w:t>
      </w:r>
      <w:r w:rsidRPr="00C35DDD">
        <w:rPr>
          <w:i/>
          <w:iCs/>
        </w:rPr>
        <w:t xml:space="preserve">.g. PLANIRAN JE U IZNOSU OD  </w:t>
      </w:r>
      <w:r w:rsidR="006012E7" w:rsidRPr="006012E7">
        <w:rPr>
          <w:i/>
          <w:iCs/>
        </w:rPr>
        <w:t>5.</w:t>
      </w:r>
      <w:r w:rsidR="00A75B8E">
        <w:rPr>
          <w:i/>
          <w:iCs/>
        </w:rPr>
        <w:t>993.895,45</w:t>
      </w:r>
      <w:r w:rsidRPr="006012E7">
        <w:rPr>
          <w:i/>
          <w:iCs/>
        </w:rPr>
        <w:t xml:space="preserve"> eura</w:t>
      </w:r>
      <w:r w:rsidR="00A75B8E">
        <w:rPr>
          <w:i/>
          <w:iCs/>
        </w:rPr>
        <w:t xml:space="preserve">. </w:t>
      </w:r>
    </w:p>
    <w:p w14:paraId="285F3113" w14:textId="562AE8ED" w:rsidR="0045179F" w:rsidRPr="00C35DDD" w:rsidRDefault="00A75B8E" w:rsidP="0045179F">
      <w:pPr>
        <w:pStyle w:val="Heading11"/>
        <w:rPr>
          <w:i/>
          <w:iCs/>
        </w:rPr>
      </w:pPr>
      <w:r>
        <w:rPr>
          <w:i/>
          <w:iCs/>
        </w:rPr>
        <w:t>U nastavku prikazujemo samo dio planiranih</w:t>
      </w:r>
      <w:r w:rsidR="00BA7DFB">
        <w:rPr>
          <w:i/>
          <w:iCs/>
        </w:rPr>
        <w:t xml:space="preserve"> </w:t>
      </w:r>
      <w:r>
        <w:rPr>
          <w:i/>
          <w:iCs/>
        </w:rPr>
        <w:t>aktivnosti</w:t>
      </w:r>
      <w:r w:rsidR="0045179F" w:rsidRPr="00C35DDD">
        <w:rPr>
          <w:i/>
          <w:iCs/>
          <w:color w:val="212E28"/>
        </w:rPr>
        <w:t>:</w:t>
      </w:r>
    </w:p>
    <w:p w14:paraId="66EA7373" w14:textId="77777777" w:rsidR="0045179F" w:rsidRDefault="0045179F" w:rsidP="0045179F">
      <w:pPr>
        <w:pStyle w:val="Tijeloteksta"/>
        <w:numPr>
          <w:ilvl w:val="0"/>
          <w:numId w:val="1"/>
        </w:numPr>
        <w:spacing w:before="164"/>
      </w:pPr>
      <w:r>
        <w:t>održavanje javne rasvjete</w:t>
      </w:r>
    </w:p>
    <w:p w14:paraId="4B5C02E8" w14:textId="77777777" w:rsidR="0045179F" w:rsidRDefault="0045179F" w:rsidP="0045179F">
      <w:pPr>
        <w:pStyle w:val="Tijeloteksta"/>
        <w:numPr>
          <w:ilvl w:val="0"/>
          <w:numId w:val="1"/>
        </w:numPr>
        <w:spacing w:before="1" w:line="267" w:lineRule="exact"/>
      </w:pPr>
      <w:r>
        <w:t>održavanje groblja</w:t>
      </w:r>
    </w:p>
    <w:p w14:paraId="23E848FD" w14:textId="77777777" w:rsidR="0045179F" w:rsidRDefault="0045179F" w:rsidP="0045179F">
      <w:pPr>
        <w:pStyle w:val="Tijeloteksta"/>
        <w:numPr>
          <w:ilvl w:val="0"/>
          <w:numId w:val="1"/>
        </w:numPr>
        <w:spacing w:line="267" w:lineRule="exact"/>
      </w:pPr>
      <w:r>
        <w:t>održavanje nerazvrstanih cesta</w:t>
      </w:r>
    </w:p>
    <w:p w14:paraId="2144C90F" w14:textId="77777777" w:rsidR="0045179F" w:rsidRPr="009F754E" w:rsidRDefault="0045179F" w:rsidP="0045179F">
      <w:pPr>
        <w:pStyle w:val="Tijeloteksta"/>
        <w:numPr>
          <w:ilvl w:val="0"/>
          <w:numId w:val="1"/>
        </w:numPr>
      </w:pPr>
      <w:r>
        <w:rPr>
          <w:color w:val="212E28"/>
        </w:rPr>
        <w:t>održavanje, uređenje i ozelenjavanje javnih zelenih površina</w:t>
      </w:r>
    </w:p>
    <w:p w14:paraId="66E2124C" w14:textId="77777777" w:rsidR="0045179F" w:rsidRDefault="0045179F" w:rsidP="0045179F">
      <w:pPr>
        <w:pStyle w:val="Tijeloteksta"/>
        <w:numPr>
          <w:ilvl w:val="0"/>
          <w:numId w:val="1"/>
        </w:numPr>
      </w:pPr>
      <w:r>
        <w:rPr>
          <w:color w:val="212E28"/>
        </w:rPr>
        <w:t>nabavu i postavljanje prometne signalizacije</w:t>
      </w:r>
    </w:p>
    <w:p w14:paraId="09E4E340" w14:textId="77777777" w:rsidR="0045179F" w:rsidRDefault="0045179F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financiranje rada komunalnog i poljoprivrednog redara</w:t>
      </w:r>
    </w:p>
    <w:p w14:paraId="5F8D829A" w14:textId="0098ADBF" w:rsidR="0045179F" w:rsidRDefault="0045179F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 xml:space="preserve">rekonstrukcija </w:t>
      </w:r>
      <w:r w:rsidR="00A75B8E">
        <w:rPr>
          <w:color w:val="212E28"/>
        </w:rPr>
        <w:t>kapelice na groblju u Dopsinu</w:t>
      </w:r>
    </w:p>
    <w:p w14:paraId="5C54C1B6" w14:textId="4736AA48" w:rsidR="00A75B8E" w:rsidRDefault="00A75B8E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rekonstrukcija parkirališta – prilagođavanje za pristup osobama s invalidite</w:t>
      </w:r>
      <w:r w:rsidR="00BA7DFB">
        <w:rPr>
          <w:color w:val="212E28"/>
        </w:rPr>
        <w:t>t</w:t>
      </w:r>
      <w:r>
        <w:rPr>
          <w:color w:val="212E28"/>
        </w:rPr>
        <w:t>om isp</w:t>
      </w:r>
      <w:r w:rsidR="00BA7DFB">
        <w:rPr>
          <w:color w:val="212E28"/>
        </w:rPr>
        <w:t>r</w:t>
      </w:r>
      <w:r>
        <w:rPr>
          <w:color w:val="212E28"/>
        </w:rPr>
        <w:t>ed ambulante Vladislavci</w:t>
      </w:r>
    </w:p>
    <w:p w14:paraId="1832CCD7" w14:textId="77262309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rekonstrukcija parkirališta – prilagođavanje osobama s invaliditetom ispred nogometnog igrališta u Dopsinu</w:t>
      </w:r>
    </w:p>
    <w:p w14:paraId="18CF6FA7" w14:textId="5970D1D2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restauracija križeva „Krajputaša“</w:t>
      </w:r>
    </w:p>
    <w:p w14:paraId="4605E66B" w14:textId="0102091F" w:rsidR="000F5232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sanacija ulaza u zgradu Općine Vladislavci</w:t>
      </w:r>
    </w:p>
    <w:p w14:paraId="52D83412" w14:textId="05EF4B66" w:rsidR="0045179F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izgradnja pješačko-biciklističke infrastrukture u Općini Vladislavci</w:t>
      </w:r>
    </w:p>
    <w:p w14:paraId="39BDE5DF" w14:textId="6217778B" w:rsidR="00BA7DFB" w:rsidRDefault="00BA7DFB" w:rsidP="00BA7DFB">
      <w:pPr>
        <w:pStyle w:val="Tijeloteksta"/>
        <w:ind w:left="1046"/>
        <w:rPr>
          <w:color w:val="212E28"/>
        </w:rPr>
      </w:pPr>
      <w:r>
        <w:rPr>
          <w:color w:val="212E28"/>
        </w:rPr>
        <w:t>rekonstrukcija pješačkih nogostupa u Dopsinu u Ulici Sv. Ivana</w:t>
      </w:r>
    </w:p>
    <w:p w14:paraId="777E6F8A" w14:textId="1B28A39A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izgradnja pješačke staze do groblja Dopsin</w:t>
      </w:r>
    </w:p>
    <w:p w14:paraId="4CB97CE5" w14:textId="115A05A0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izgradnja pješačkog nogostupa do željezničke stanice u Dopsinu</w:t>
      </w:r>
    </w:p>
    <w:p w14:paraId="60768E2F" w14:textId="3A24A460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rekonstrukcija pješačkih nogostupa u Ulici K.P. Krešira IV u Vladislavcima</w:t>
      </w:r>
    </w:p>
    <w:p w14:paraId="670978A3" w14:textId="0EA58FF7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rekonstrukcija postojećih autobusnih stanica na području Općine Vladislavci</w:t>
      </w:r>
    </w:p>
    <w:p w14:paraId="0CD17E9C" w14:textId="4BB2E456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uređenje pristupnih površina i okoliša Društvenog doma u Vladislavcima</w:t>
      </w:r>
    </w:p>
    <w:p w14:paraId="4AC0B93E" w14:textId="62C7F532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izgradnja i opremanje dječjeg igrališta kod Društvenog doma u Dopsinu</w:t>
      </w:r>
    </w:p>
    <w:p w14:paraId="51A2B585" w14:textId="720D99C3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energetska obnova Društvenog doma u Dopsinu</w:t>
      </w:r>
    </w:p>
    <w:p w14:paraId="6529F9F2" w14:textId="7B636EFA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izgradnja pješačko-bicklističke infrastrukture u Općini Vladislavci, faza 2</w:t>
      </w:r>
    </w:p>
    <w:p w14:paraId="008B9358" w14:textId="5728DBEC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kupovina zemljišta za izgradnju parkinga na groblju u Hrastinu</w:t>
      </w:r>
    </w:p>
    <w:p w14:paraId="5F5FC5A4" w14:textId="546D1017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izgradnja, rekonstrukcija i održavanje otresnica, putne i kanalske mreže, javnih površina i površina uz općinske objekte</w:t>
      </w:r>
    </w:p>
    <w:p w14:paraId="43A2FCDC" w14:textId="19F2F941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izgradnja i opremanje Dječjeg vrtića Vladislavci</w:t>
      </w:r>
    </w:p>
    <w:p w14:paraId="796485F5" w14:textId="4EB1DC5F" w:rsidR="00BA7DFB" w:rsidRDefault="00BA7DFB" w:rsidP="0045179F">
      <w:pPr>
        <w:pStyle w:val="Tijeloteksta"/>
        <w:numPr>
          <w:ilvl w:val="0"/>
          <w:numId w:val="1"/>
        </w:numPr>
        <w:rPr>
          <w:color w:val="212E28"/>
        </w:rPr>
      </w:pPr>
      <w:r>
        <w:rPr>
          <w:color w:val="212E28"/>
        </w:rPr>
        <w:t>rekonstrukcija sportsko-rekreacijskog centra Vladislavci</w:t>
      </w:r>
    </w:p>
    <w:p w14:paraId="78145527" w14:textId="77777777" w:rsidR="0045179F" w:rsidRDefault="0045179F" w:rsidP="0020739B"/>
    <w:p w14:paraId="5E3237F0" w14:textId="77777777" w:rsidR="00BA7DFB" w:rsidRDefault="00BA7DFB" w:rsidP="0020739B"/>
    <w:p w14:paraId="28FFEBBF" w14:textId="77777777" w:rsidR="0045179F" w:rsidRDefault="0045179F" w:rsidP="0020739B"/>
    <w:p w14:paraId="1D537E01" w14:textId="77777777" w:rsidR="0045179F" w:rsidRPr="00BF0748" w:rsidRDefault="0045179F" w:rsidP="0045179F">
      <w:pPr>
        <w:pStyle w:val="Tijeloteksta"/>
        <w:spacing w:before="1"/>
        <w:jc w:val="both"/>
        <w:rPr>
          <w:rFonts w:eastAsia="Times New Roman"/>
          <w:lang w:bidi="ar-SA"/>
        </w:rPr>
      </w:pPr>
      <w:r w:rsidRPr="00BF0748">
        <w:lastRenderedPageBreak/>
        <w:t xml:space="preserve">Kao i svake godine u Proračunu su osigurana sredstva za naše sumještane </w:t>
      </w:r>
    </w:p>
    <w:p w14:paraId="2715C096" w14:textId="47DEE1F9" w:rsidR="0045179F" w:rsidRPr="00BF0748" w:rsidRDefault="0045179F" w:rsidP="0045179F">
      <w:pPr>
        <w:pStyle w:val="Tijeloteksta"/>
        <w:spacing w:before="1"/>
        <w:jc w:val="both"/>
      </w:pPr>
      <w:r w:rsidRPr="00BF0748">
        <w:tab/>
        <w:t xml:space="preserve">     slabijeg imovnog stanja</w:t>
      </w:r>
      <w:r w:rsidR="00453B6C">
        <w:t xml:space="preserve"> i naše sumještane „treće“ životne dobi, </w:t>
      </w:r>
      <w:r w:rsidRPr="00BF0748">
        <w:t xml:space="preserve"> koji ostvaruju pravo na:</w:t>
      </w:r>
      <w:r w:rsidRPr="00BF0748">
        <w:tab/>
      </w:r>
    </w:p>
    <w:p w14:paraId="0889F444" w14:textId="77777777" w:rsidR="0045179F" w:rsidRPr="00CD7032" w:rsidRDefault="0045179F" w:rsidP="0045179F">
      <w:pPr>
        <w:pStyle w:val="Tijeloteksta"/>
        <w:spacing w:before="1"/>
        <w:jc w:val="both"/>
        <w:rPr>
          <w:rFonts w:asciiTheme="minorHAnsi" w:hAnsiTheme="minorHAnsi" w:cstheme="minorHAnsi"/>
        </w:rPr>
      </w:pPr>
    </w:p>
    <w:p w14:paraId="2F6C89E7" w14:textId="77777777" w:rsidR="0045179F" w:rsidRPr="00CD7032" w:rsidRDefault="0045179F" w:rsidP="0045179F">
      <w:pPr>
        <w:pStyle w:val="Tijeloteksta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Dodjelu jednokratnih pomoći osobama težeg imovinskog stanja</w:t>
      </w:r>
    </w:p>
    <w:p w14:paraId="71F33B68" w14:textId="77777777" w:rsidR="0045179F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sym w:font="Symbol" w:char="F0AE"/>
      </w:r>
      <w:r>
        <w:rPr>
          <w:rFonts w:asciiTheme="minorHAnsi" w:hAnsiTheme="minorHAnsi" w:cstheme="minorHAnsi"/>
        </w:rPr>
        <w:t xml:space="preserve">   Donacije umirovljenicima povodom Uskrsa i Božića</w:t>
      </w:r>
    </w:p>
    <w:p w14:paraId="45AA7A9B" w14:textId="3428CCE1" w:rsidR="008D4B6E" w:rsidRDefault="008D4B6E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→   Darivanje umirovljenika povodom blagdana</w:t>
      </w:r>
    </w:p>
    <w:p w14:paraId="1B3AF27B" w14:textId="77777777" w:rsidR="0045179F" w:rsidRPr="00CD7032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</w:rPr>
      </w:pPr>
    </w:p>
    <w:p w14:paraId="3F75092A" w14:textId="77777777" w:rsidR="0045179F" w:rsidRPr="00CD7032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</w:rPr>
      </w:pPr>
    </w:p>
    <w:p w14:paraId="72D4F84A" w14:textId="0BD11459" w:rsidR="0045179F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Kroz program poticanja uređenja naselja i demografske obnove od 2018. g. provodimo niz mjera koje pridonose uređenju naselja i demografskoj obnovi, a 2021.</w:t>
      </w:r>
      <w:r w:rsidR="000F523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2022. </w:t>
      </w:r>
      <w:r w:rsidR="000F5232">
        <w:rPr>
          <w:rFonts w:asciiTheme="minorHAnsi" w:hAnsiTheme="minorHAnsi" w:cstheme="minorHAnsi"/>
        </w:rPr>
        <w:t xml:space="preserve"> i 2023. </w:t>
      </w:r>
      <w:r>
        <w:rPr>
          <w:rFonts w:asciiTheme="minorHAnsi" w:hAnsiTheme="minorHAnsi" w:cstheme="minorHAnsi"/>
        </w:rPr>
        <w:t>g</w:t>
      </w:r>
      <w:r w:rsidR="000F5232">
        <w:rPr>
          <w:rFonts w:asciiTheme="minorHAnsi" w:hAnsiTheme="minorHAnsi" w:cstheme="minorHAnsi"/>
        </w:rPr>
        <w:t>odine</w:t>
      </w:r>
      <w:r>
        <w:rPr>
          <w:rFonts w:asciiTheme="minorHAnsi" w:hAnsiTheme="minorHAnsi" w:cstheme="minorHAnsi"/>
        </w:rPr>
        <w:t xml:space="preserve"> uveli smo i dodatne mjere u cilju demografske</w:t>
      </w:r>
      <w:r w:rsidR="000F52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obnove na području naše Općine.</w:t>
      </w:r>
    </w:p>
    <w:p w14:paraId="6F461468" w14:textId="77777777" w:rsidR="0045179F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</w:rPr>
      </w:pPr>
    </w:p>
    <w:p w14:paraId="6E89DEC7" w14:textId="77777777" w:rsidR="0045179F" w:rsidRPr="00CD7032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ab/>
        <w:t xml:space="preserve">     Programom smo predvidjeli slijedeće mjere:</w:t>
      </w:r>
    </w:p>
    <w:p w14:paraId="3A346204" w14:textId="77777777" w:rsidR="0045179F" w:rsidRPr="00CD7032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</w:rPr>
      </w:pPr>
    </w:p>
    <w:p w14:paraId="06A118AF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</w:p>
    <w:p w14:paraId="6D3CB442" w14:textId="77777777" w:rsidR="0045179F" w:rsidRPr="002D2E0D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  <w:b/>
          <w:bCs/>
          <w:color w:val="0070C0"/>
        </w:rPr>
      </w:pPr>
      <w:r w:rsidRPr="00EE796D">
        <w:rPr>
          <w:rFonts w:asciiTheme="minorHAnsi" w:hAnsiTheme="minorHAnsi" w:cstheme="minorHAnsi"/>
          <w:color w:val="0070C0"/>
        </w:rPr>
        <w:t xml:space="preserve">      </w:t>
      </w:r>
      <w:r w:rsidRPr="002D2E0D">
        <w:rPr>
          <w:rFonts w:asciiTheme="minorHAnsi" w:hAnsiTheme="minorHAnsi" w:cstheme="minorHAnsi"/>
          <w:b/>
          <w:bCs/>
          <w:color w:val="0070C0"/>
        </w:rPr>
        <w:t>Izgradnja novih stambenih objekata i kupovina stambenih objekata</w:t>
      </w:r>
    </w:p>
    <w:p w14:paraId="4CDC3B24" w14:textId="0729667F" w:rsidR="0045179F" w:rsidRPr="002D2E0D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  <w:b/>
          <w:bCs/>
          <w:color w:val="0070C0"/>
        </w:rPr>
      </w:pPr>
      <w:r w:rsidRPr="002D2E0D">
        <w:rPr>
          <w:rFonts w:asciiTheme="minorHAnsi" w:hAnsiTheme="minorHAnsi" w:cstheme="minorHAnsi"/>
          <w:b/>
          <w:bCs/>
          <w:color w:val="0070C0"/>
        </w:rPr>
        <w:t xml:space="preserve">      na području Općine Vladislavci</w:t>
      </w:r>
    </w:p>
    <w:p w14:paraId="37D5B4F6" w14:textId="77777777" w:rsidR="0045179F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- u kojoj građani mogu ostvariti pravo na sufinanciranje gradnje novih stambenih </w:t>
      </w:r>
    </w:p>
    <w:p w14:paraId="1C8C15E4" w14:textId="77777777" w:rsidR="0045179F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objekata ili kupnje stambenih objekata </w:t>
      </w:r>
    </w:p>
    <w:p w14:paraId="45307B1C" w14:textId="77777777" w:rsidR="0045179F" w:rsidRPr="00CD7032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</w:rPr>
      </w:pPr>
    </w:p>
    <w:p w14:paraId="6FEFAC3F" w14:textId="77777777" w:rsidR="0045179F" w:rsidRPr="00CD7032" w:rsidRDefault="0045179F" w:rsidP="0045179F">
      <w:pPr>
        <w:pStyle w:val="Tijeloteksta"/>
        <w:spacing w:before="1"/>
        <w:ind w:left="686"/>
        <w:jc w:val="both"/>
        <w:rPr>
          <w:rFonts w:asciiTheme="minorHAnsi" w:hAnsiTheme="minorHAnsi" w:cstheme="minorHAnsi"/>
        </w:rPr>
      </w:pPr>
      <w:r w:rsidRPr="00EE796D">
        <w:rPr>
          <w:rFonts w:asciiTheme="minorHAnsi" w:hAnsiTheme="minorHAnsi" w:cstheme="minorHAnsi"/>
          <w:color w:val="0070C0"/>
        </w:rPr>
        <w:t xml:space="preserve">     </w:t>
      </w:r>
      <w:r w:rsidRPr="002D2E0D">
        <w:rPr>
          <w:rFonts w:asciiTheme="minorHAnsi" w:hAnsiTheme="minorHAnsi" w:cstheme="minorHAnsi"/>
          <w:b/>
          <w:bCs/>
          <w:color w:val="0070C0"/>
        </w:rPr>
        <w:t>Dodjela novčane nagrade za najuređeniju okućnicu</w:t>
      </w:r>
      <w:r w:rsidRPr="00CD7032">
        <w:rPr>
          <w:rFonts w:asciiTheme="minorHAnsi" w:hAnsiTheme="minorHAnsi" w:cstheme="minorHAnsi"/>
        </w:rPr>
        <w:tab/>
      </w:r>
    </w:p>
    <w:p w14:paraId="58AFED3D" w14:textId="2379E678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izbor  najljepš</w:t>
      </w:r>
      <w:r w:rsidR="000F5232">
        <w:rPr>
          <w:rFonts w:asciiTheme="minorHAnsi" w:hAnsiTheme="minorHAnsi" w:cstheme="minorHAnsi"/>
        </w:rPr>
        <w:t>e</w:t>
      </w:r>
      <w:r w:rsidRPr="00CD7032">
        <w:rPr>
          <w:rFonts w:asciiTheme="minorHAnsi" w:hAnsiTheme="minorHAnsi" w:cstheme="minorHAnsi"/>
        </w:rPr>
        <w:t xml:space="preserve"> okućnic</w:t>
      </w:r>
      <w:r w:rsidR="000F5232">
        <w:rPr>
          <w:rFonts w:asciiTheme="minorHAnsi" w:hAnsiTheme="minorHAnsi" w:cstheme="minorHAnsi"/>
        </w:rPr>
        <w:t>e</w:t>
      </w:r>
      <w:r w:rsidRPr="00CD7032">
        <w:rPr>
          <w:rFonts w:asciiTheme="minorHAnsi" w:hAnsiTheme="minorHAnsi" w:cstheme="minorHAnsi"/>
        </w:rPr>
        <w:t xml:space="preserve"> </w:t>
      </w:r>
      <w:r w:rsidR="000F5232">
        <w:rPr>
          <w:rFonts w:asciiTheme="minorHAnsi" w:hAnsiTheme="minorHAnsi" w:cstheme="minorHAnsi"/>
        </w:rPr>
        <w:t>Općine Vladislavci</w:t>
      </w:r>
      <w:r w:rsidRPr="00CD7032">
        <w:rPr>
          <w:rFonts w:asciiTheme="minorHAnsi" w:hAnsiTheme="minorHAnsi" w:cstheme="minorHAnsi"/>
        </w:rPr>
        <w:t xml:space="preserve">, </w:t>
      </w:r>
    </w:p>
    <w:p w14:paraId="702D1CD7" w14:textId="0EC9B7CE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planira</w:t>
      </w:r>
      <w:r w:rsidR="000F5232">
        <w:rPr>
          <w:rFonts w:asciiTheme="minorHAnsi" w:hAnsiTheme="minorHAnsi" w:cstheme="minorHAnsi"/>
        </w:rPr>
        <w:t xml:space="preserve"> se</w:t>
      </w:r>
      <w:r w:rsidRPr="00CD7032">
        <w:rPr>
          <w:rFonts w:asciiTheme="minorHAnsi" w:hAnsiTheme="minorHAnsi" w:cstheme="minorHAnsi"/>
        </w:rPr>
        <w:t xml:space="preserve"> nagraditi prve tri najljepše okućnice</w:t>
      </w:r>
    </w:p>
    <w:p w14:paraId="0DB86296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</w:p>
    <w:p w14:paraId="75AADF58" w14:textId="77777777" w:rsidR="0045179F" w:rsidRPr="00EE796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color w:val="0070C0"/>
        </w:rPr>
      </w:pPr>
      <w:r w:rsidRPr="002D2E0D">
        <w:rPr>
          <w:rFonts w:asciiTheme="minorHAnsi" w:hAnsiTheme="minorHAnsi" w:cstheme="minorHAnsi"/>
          <w:b/>
          <w:bCs/>
          <w:color w:val="0070C0"/>
        </w:rPr>
        <w:t>Sufinanciranje priključenja na vodoopskrbnu mrežu</w:t>
      </w:r>
    </w:p>
    <w:p w14:paraId="37471E6B" w14:textId="77777777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u cilju da mještanima omogućimo opskrbu pitkom vodom iz vodoopskrbnog </w:t>
      </w:r>
    </w:p>
    <w:p w14:paraId="052C6274" w14:textId="5FF566F5" w:rsidR="0045179F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sustava sufinancira</w:t>
      </w:r>
      <w:r w:rsidR="000F5232">
        <w:rPr>
          <w:rFonts w:asciiTheme="minorHAnsi" w:hAnsiTheme="minorHAnsi" w:cstheme="minorHAnsi"/>
        </w:rPr>
        <w:t>mo</w:t>
      </w:r>
      <w:r w:rsidRPr="00CD7032">
        <w:rPr>
          <w:rFonts w:asciiTheme="minorHAnsi" w:hAnsiTheme="minorHAnsi" w:cstheme="minorHAnsi"/>
        </w:rPr>
        <w:t xml:space="preserve"> priključenja na vodoopskrbnu mrežu, a  u slučajevima kada je za pojedini priključak potrebno izvesti tuneliranje, taj ćemo trošak</w:t>
      </w:r>
      <w:r>
        <w:rPr>
          <w:rFonts w:asciiTheme="minorHAnsi" w:hAnsiTheme="minorHAnsi" w:cstheme="minorHAnsi"/>
        </w:rPr>
        <w:t xml:space="preserve"> isto</w:t>
      </w:r>
    </w:p>
    <w:p w14:paraId="12C9A714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sufinancirati </w:t>
      </w:r>
    </w:p>
    <w:p w14:paraId="5D1B60D0" w14:textId="77777777" w:rsidR="0045179F" w:rsidRPr="00CD7032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</w:rPr>
      </w:pPr>
    </w:p>
    <w:p w14:paraId="7E5DEE64" w14:textId="77777777" w:rsidR="0045179F" w:rsidRPr="00EE796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color w:val="0070C0"/>
        </w:rPr>
      </w:pPr>
      <w:r w:rsidRPr="00EE796D">
        <w:rPr>
          <w:rFonts w:asciiTheme="minorHAnsi" w:hAnsiTheme="minorHAnsi" w:cstheme="minorHAnsi"/>
          <w:color w:val="0070C0"/>
        </w:rPr>
        <w:t xml:space="preserve"> </w:t>
      </w:r>
      <w:r w:rsidRPr="002D2E0D">
        <w:rPr>
          <w:rFonts w:asciiTheme="minorHAnsi" w:hAnsiTheme="minorHAnsi" w:cstheme="minorHAnsi"/>
          <w:b/>
          <w:bCs/>
          <w:color w:val="0070C0"/>
        </w:rPr>
        <w:t>Pomoć novorođenom djetetu</w:t>
      </w:r>
    </w:p>
    <w:p w14:paraId="748F6291" w14:textId="1941B80F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581706">
        <w:rPr>
          <w:rFonts w:asciiTheme="minorHAnsi" w:hAnsiTheme="minorHAnsi" w:cstheme="minorHAnsi"/>
        </w:rPr>
        <w:t>nastavljamo i s pomoćima za  novorođeno dijete</w:t>
      </w:r>
      <w:r w:rsidR="00453B6C">
        <w:rPr>
          <w:rFonts w:asciiTheme="minorHAnsi" w:hAnsiTheme="minorHAnsi" w:cstheme="minorHAnsi"/>
        </w:rPr>
        <w:t xml:space="preserve">, u 2025. godini po novom modelu, i to: </w:t>
      </w:r>
    </w:p>
    <w:p w14:paraId="4B90DA06" w14:textId="7AD5F583" w:rsidR="00453B6C" w:rsidRDefault="00453B6C" w:rsidP="00453B6C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rođenje prvog i drugog djeteta pomoć u visini od 550,00 eura,</w:t>
      </w:r>
    </w:p>
    <w:p w14:paraId="7E04175C" w14:textId="7B4ACE3D" w:rsidR="00453B6C" w:rsidRDefault="00453B6C" w:rsidP="00453B6C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rođenje trećeg djeteta pomoć u visini od 1.000,00 eura, </w:t>
      </w:r>
    </w:p>
    <w:p w14:paraId="7514A638" w14:textId="2E1F10E9" w:rsidR="00453B6C" w:rsidRDefault="00453B6C" w:rsidP="00453B6C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rođenje četvrtog djeteta pomoć u visini od 1.500,00 eura, </w:t>
      </w:r>
    </w:p>
    <w:p w14:paraId="2632BCD4" w14:textId="3C0BDD64" w:rsidR="00453B6C" w:rsidRDefault="00453B6C" w:rsidP="00453B6C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rođenje petog i svakog sljedećeg djeteta u visini od 2.000,00 eura.</w:t>
      </w:r>
    </w:p>
    <w:p w14:paraId="3BC558C6" w14:textId="77777777" w:rsidR="0045179F" w:rsidRPr="00581706" w:rsidRDefault="0045179F" w:rsidP="000F5232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</w:p>
    <w:p w14:paraId="1CEB86C3" w14:textId="77777777" w:rsidR="0045179F" w:rsidRPr="00EE796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color w:val="0070C0"/>
        </w:rPr>
      </w:pPr>
      <w:r w:rsidRPr="00EE796D">
        <w:rPr>
          <w:rFonts w:asciiTheme="minorHAnsi" w:hAnsiTheme="minorHAnsi" w:cstheme="minorHAnsi"/>
          <w:color w:val="0070C0"/>
        </w:rPr>
        <w:t xml:space="preserve"> </w:t>
      </w:r>
      <w:r w:rsidRPr="002D2E0D">
        <w:rPr>
          <w:rFonts w:asciiTheme="minorHAnsi" w:hAnsiTheme="minorHAnsi" w:cstheme="minorHAnsi"/>
          <w:b/>
          <w:bCs/>
          <w:color w:val="0070C0"/>
        </w:rPr>
        <w:t>Stipendiranje studenata</w:t>
      </w:r>
    </w:p>
    <w:p w14:paraId="129DB0B9" w14:textId="109525F2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nastavljamo i sa stipendiranjem</w:t>
      </w:r>
      <w:r>
        <w:rPr>
          <w:rFonts w:asciiTheme="minorHAnsi" w:hAnsiTheme="minorHAnsi" w:cstheme="minorHAnsi"/>
        </w:rPr>
        <w:t xml:space="preserve"> </w:t>
      </w:r>
      <w:r w:rsidR="00F001D4">
        <w:rPr>
          <w:rFonts w:asciiTheme="minorHAnsi" w:hAnsiTheme="minorHAnsi" w:cstheme="minorHAnsi"/>
        </w:rPr>
        <w:t>najboljih</w:t>
      </w:r>
      <w:r w:rsidRPr="00CD7032">
        <w:rPr>
          <w:rFonts w:asciiTheme="minorHAnsi" w:hAnsiTheme="minorHAnsi" w:cstheme="minorHAnsi"/>
        </w:rPr>
        <w:t xml:space="preserve"> studenata </w:t>
      </w:r>
      <w:r w:rsidR="00453B6C">
        <w:rPr>
          <w:rFonts w:asciiTheme="minorHAnsi" w:hAnsiTheme="minorHAnsi" w:cstheme="minorHAnsi"/>
        </w:rPr>
        <w:t xml:space="preserve"> te smo povećali iznos stipendija na iznos od 140,00 eur mjesečno</w:t>
      </w:r>
    </w:p>
    <w:p w14:paraId="4691606E" w14:textId="77777777" w:rsidR="0045179F" w:rsidRPr="00CD7032" w:rsidRDefault="0045179F" w:rsidP="00F001D4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</w:p>
    <w:p w14:paraId="522D30C7" w14:textId="77777777" w:rsidR="0045179F" w:rsidRPr="00EE796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color w:val="0070C0"/>
        </w:rPr>
      </w:pPr>
      <w:r w:rsidRPr="00EE796D">
        <w:rPr>
          <w:rFonts w:asciiTheme="minorHAnsi" w:hAnsiTheme="minorHAnsi" w:cstheme="minorHAnsi"/>
          <w:color w:val="0070C0"/>
        </w:rPr>
        <w:t xml:space="preserve"> </w:t>
      </w:r>
      <w:r w:rsidRPr="002D2E0D">
        <w:rPr>
          <w:rFonts w:asciiTheme="minorHAnsi" w:hAnsiTheme="minorHAnsi" w:cstheme="minorHAnsi"/>
          <w:b/>
          <w:bCs/>
          <w:color w:val="0070C0"/>
        </w:rPr>
        <w:t>Nagrađivanje najboljih učenika</w:t>
      </w:r>
    </w:p>
    <w:p w14:paraId="2AB533D0" w14:textId="77777777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kao i u prethodnim godinama planiramo nagrađivati 5 najboljih učenika osnovne </w:t>
      </w:r>
    </w:p>
    <w:p w14:paraId="04916D29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škole</w:t>
      </w:r>
    </w:p>
    <w:p w14:paraId="5A157304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</w:p>
    <w:p w14:paraId="03EA5858" w14:textId="77777777" w:rsidR="0045179F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b/>
          <w:bCs/>
          <w:color w:val="0070C0"/>
        </w:rPr>
      </w:pPr>
      <w:r w:rsidRPr="002D2E0D">
        <w:rPr>
          <w:rFonts w:asciiTheme="minorHAnsi" w:hAnsiTheme="minorHAnsi" w:cstheme="minorHAnsi"/>
          <w:b/>
          <w:bCs/>
          <w:color w:val="0070C0"/>
        </w:rPr>
        <w:t>Prijevoz srednjoškolskih učenika i studenata</w:t>
      </w:r>
    </w:p>
    <w:p w14:paraId="02907CF6" w14:textId="400258CE" w:rsidR="00DE5AA5" w:rsidRDefault="00DE5AA5" w:rsidP="00DE5AA5">
      <w:pPr>
        <w:pStyle w:val="Odlomakpopisa"/>
        <w:numPr>
          <w:ilvl w:val="0"/>
          <w:numId w:val="4"/>
        </w:numPr>
        <w:jc w:val="both"/>
      </w:pPr>
      <w:r>
        <w:t>Sufinanciranje prijevoza ostvaruju učenici srednjih škola i studenti s područja Općine Vladislavci.</w:t>
      </w:r>
    </w:p>
    <w:p w14:paraId="7C169845" w14:textId="35159D59" w:rsidR="00DE5AA5" w:rsidRDefault="00DE5AA5" w:rsidP="00DE5AA5">
      <w:pPr>
        <w:pStyle w:val="Odlomakpopisa"/>
        <w:numPr>
          <w:ilvl w:val="0"/>
          <w:numId w:val="4"/>
        </w:numPr>
        <w:jc w:val="both"/>
      </w:pPr>
      <w:r>
        <w:t xml:space="preserve"> Prihvatljivi troškovi su troškovi međumjesnog prijevoza autobusom i troškovi </w:t>
      </w:r>
      <w:r>
        <w:lastRenderedPageBreak/>
        <w:t>prijevoza u gradu Osijeku, tzv. gradski prijevoz autobusom.</w:t>
      </w:r>
    </w:p>
    <w:p w14:paraId="09DC8409" w14:textId="194226E4" w:rsidR="00DE5AA5" w:rsidRDefault="00DE5AA5" w:rsidP="00DE5AA5">
      <w:pPr>
        <w:pStyle w:val="Odlomakpopisa"/>
        <w:numPr>
          <w:ilvl w:val="0"/>
          <w:numId w:val="4"/>
        </w:numPr>
        <w:jc w:val="both"/>
      </w:pPr>
      <w:r>
        <w:t xml:space="preserve"> Za učenike srednjih škola potpora se dodjeljuje u iznosu razlike cijene prijevoza koji se sufinancira iz državnog proračuna i županijskog proračuna, s udjelom do 15% cijene karte za prijevoz iz mjesta prebivališta do mjesta školovanja.</w:t>
      </w:r>
    </w:p>
    <w:p w14:paraId="6BC20623" w14:textId="19DABE37" w:rsidR="00DE5AA5" w:rsidRDefault="00DE5AA5" w:rsidP="00DE5AA5">
      <w:pPr>
        <w:pStyle w:val="Odlomakpopisa"/>
        <w:numPr>
          <w:ilvl w:val="0"/>
          <w:numId w:val="4"/>
        </w:numPr>
        <w:jc w:val="both"/>
      </w:pPr>
      <w:r>
        <w:t xml:space="preserve"> Za studente potpora se dodjeljuje u visini od 50 % cijene studentske mjesečne karte, za prijevoz iz mjesta prebivališta do mjesta školovanja. </w:t>
      </w:r>
    </w:p>
    <w:p w14:paraId="0D7267C0" w14:textId="77BFFF19" w:rsidR="00DE5AA5" w:rsidRDefault="00DE5AA5" w:rsidP="00DE5AA5">
      <w:pPr>
        <w:pStyle w:val="Odlomakpopisa"/>
        <w:numPr>
          <w:ilvl w:val="0"/>
          <w:numId w:val="4"/>
        </w:numPr>
        <w:jc w:val="both"/>
      </w:pPr>
      <w:r>
        <w:t xml:space="preserve"> Za učenike i studente za gradski prijevoz u Osijeku potpora se dodjeljuje do 100 % iznosa cijene mjesečne karte.</w:t>
      </w:r>
    </w:p>
    <w:p w14:paraId="41DD9DF0" w14:textId="77777777" w:rsidR="0045179F" w:rsidRPr="00EE796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color w:val="0070C0"/>
        </w:rPr>
      </w:pPr>
      <w:r w:rsidRPr="002D2E0D">
        <w:rPr>
          <w:rFonts w:asciiTheme="minorHAnsi" w:hAnsiTheme="minorHAnsi" w:cstheme="minorHAnsi"/>
          <w:b/>
          <w:bCs/>
          <w:color w:val="0070C0"/>
        </w:rPr>
        <w:t>Sufinanciranje programa predškolskog odgoja i vrtića</w:t>
      </w:r>
    </w:p>
    <w:p w14:paraId="6E00D00F" w14:textId="77777777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kao i u prethodim godinama nastavljamo sufinancirati program predškolskog </w:t>
      </w:r>
    </w:p>
    <w:p w14:paraId="303AC16B" w14:textId="77777777" w:rsidR="0045179F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odgoja, a 2017. smo prvi put počeli sufinancirati troškove predškolskog odgoja </w:t>
      </w:r>
    </w:p>
    <w:p w14:paraId="591AE3FC" w14:textId="651CC00E" w:rsidR="0045179F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u predškolskim ustanovama izvan područja Općine Vladislavci</w:t>
      </w:r>
      <w:r w:rsidR="00453B6C">
        <w:rPr>
          <w:rFonts w:asciiTheme="minorHAnsi" w:hAnsiTheme="minorHAnsi" w:cstheme="minorHAnsi"/>
        </w:rPr>
        <w:t xml:space="preserve">, </w:t>
      </w:r>
    </w:p>
    <w:p w14:paraId="05ABF676" w14:textId="5AAA30BE" w:rsidR="00453B6C" w:rsidRDefault="00453B6C" w:rsidP="00453B6C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2025. godini planiramo početak rada našeg vrtića kojeg gradimo u Vladislavcima, </w:t>
      </w:r>
    </w:p>
    <w:p w14:paraId="77A92AA3" w14:textId="77777777" w:rsidR="0045179F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</w:p>
    <w:p w14:paraId="50167812" w14:textId="77777777" w:rsidR="0045179F" w:rsidRPr="00EE796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color w:val="0070C0"/>
        </w:rPr>
      </w:pPr>
      <w:r w:rsidRPr="00EE796D">
        <w:rPr>
          <w:rFonts w:asciiTheme="minorHAnsi" w:hAnsiTheme="minorHAnsi" w:cstheme="minorHAnsi"/>
          <w:color w:val="0070C0"/>
        </w:rPr>
        <w:t xml:space="preserve"> </w:t>
      </w:r>
      <w:r w:rsidRPr="002D2E0D">
        <w:rPr>
          <w:rFonts w:asciiTheme="minorHAnsi" w:hAnsiTheme="minorHAnsi" w:cstheme="minorHAnsi"/>
          <w:b/>
          <w:bCs/>
          <w:color w:val="0070C0"/>
        </w:rPr>
        <w:t>Sufinanciranje rada zdravstvenih ustanova</w:t>
      </w:r>
    </w:p>
    <w:p w14:paraId="09093B29" w14:textId="77777777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ovo je još jedna mjera koju smo provodili i u prethodnim godinama, a odnosi </w:t>
      </w:r>
    </w:p>
    <w:p w14:paraId="422F4798" w14:textId="77777777" w:rsidR="0045179F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se na sufinanciranje troškova Doma zdravlja Osijek za ambulantu obiteljske</w:t>
      </w:r>
    </w:p>
    <w:p w14:paraId="2ADA78CC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medicine, ordinaciju stomatološke medicine i ljekarne u Vladislavcima.</w:t>
      </w:r>
    </w:p>
    <w:p w14:paraId="1A58F723" w14:textId="77777777" w:rsidR="0045179F" w:rsidRPr="00CD7032" w:rsidRDefault="0045179F" w:rsidP="0045179F">
      <w:pPr>
        <w:pStyle w:val="Tijeloteksta"/>
        <w:spacing w:before="1"/>
        <w:jc w:val="both"/>
        <w:rPr>
          <w:rFonts w:asciiTheme="minorHAnsi" w:hAnsiTheme="minorHAnsi" w:cstheme="minorHAnsi"/>
        </w:rPr>
      </w:pPr>
    </w:p>
    <w:p w14:paraId="620DC910" w14:textId="77777777" w:rsidR="0045179F" w:rsidRPr="00EE796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color w:val="0070C0"/>
        </w:rPr>
      </w:pPr>
      <w:r w:rsidRPr="00EE796D">
        <w:rPr>
          <w:rFonts w:asciiTheme="minorHAnsi" w:hAnsiTheme="minorHAnsi" w:cstheme="minorHAnsi"/>
          <w:color w:val="0070C0"/>
        </w:rPr>
        <w:t xml:space="preserve"> </w:t>
      </w:r>
      <w:r w:rsidRPr="002D2E0D">
        <w:rPr>
          <w:rFonts w:asciiTheme="minorHAnsi" w:hAnsiTheme="minorHAnsi" w:cstheme="minorHAnsi"/>
          <w:b/>
          <w:bCs/>
          <w:color w:val="0070C0"/>
        </w:rPr>
        <w:t>Nabavka školskog pribora za učenike prvog razreda osnovne škole</w:t>
      </w:r>
    </w:p>
    <w:p w14:paraId="45E7525D" w14:textId="77777777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kao i u prethodnim godinama planiramo nabavu osnovnog školskog pribora kao </w:t>
      </w:r>
    </w:p>
    <w:p w14:paraId="564F94AC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što su bilježnice, pernice i ostali školski pribor za učenike prvog razreda.</w:t>
      </w:r>
    </w:p>
    <w:p w14:paraId="460770FC" w14:textId="77777777" w:rsidR="0045179F" w:rsidRDefault="0045179F" w:rsidP="0045179F">
      <w:pPr>
        <w:pStyle w:val="Tijeloteksta"/>
        <w:spacing w:before="1"/>
        <w:jc w:val="both"/>
        <w:rPr>
          <w:rFonts w:asciiTheme="minorHAnsi" w:hAnsiTheme="minorHAnsi" w:cstheme="minorHAnsi"/>
        </w:rPr>
      </w:pPr>
    </w:p>
    <w:p w14:paraId="26865FF8" w14:textId="77777777" w:rsidR="0045179F" w:rsidRPr="002D2E0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b/>
          <w:bCs/>
          <w:color w:val="0070C0"/>
        </w:rPr>
      </w:pPr>
      <w:r w:rsidRPr="002D2E0D">
        <w:rPr>
          <w:rFonts w:asciiTheme="minorHAnsi" w:hAnsiTheme="minorHAnsi" w:cstheme="minorHAnsi"/>
          <w:b/>
          <w:bCs/>
          <w:color w:val="0070C0"/>
        </w:rPr>
        <w:t xml:space="preserve">Nabavka školskog pribora za polaznike „Predškole“ u dječjem vrtiću </w:t>
      </w:r>
    </w:p>
    <w:p w14:paraId="0C1C8091" w14:textId="77777777" w:rsidR="0045179F" w:rsidRPr="002D2E0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b/>
          <w:bCs/>
          <w:color w:val="0070C0"/>
        </w:rPr>
      </w:pPr>
      <w:r w:rsidRPr="002D2E0D">
        <w:rPr>
          <w:rFonts w:asciiTheme="minorHAnsi" w:hAnsiTheme="minorHAnsi" w:cstheme="minorHAnsi"/>
          <w:b/>
          <w:bCs/>
          <w:color w:val="0070C0"/>
        </w:rPr>
        <w:t>u Vladislavcima</w:t>
      </w:r>
    </w:p>
    <w:p w14:paraId="3C7CFB7D" w14:textId="77777777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kao i u prethodnoj godini nastavljamo s nabavom školskog pribora za „Predškolu“ </w:t>
      </w:r>
    </w:p>
    <w:p w14:paraId="21C8C8D2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u dječjem vrtiću u Vladislavcima.</w:t>
      </w:r>
    </w:p>
    <w:p w14:paraId="2ECCF509" w14:textId="77777777" w:rsidR="0045179F" w:rsidRPr="00CD7032" w:rsidRDefault="0045179F" w:rsidP="0045179F">
      <w:pPr>
        <w:pStyle w:val="Tijeloteksta"/>
        <w:spacing w:before="1"/>
        <w:jc w:val="both"/>
        <w:rPr>
          <w:rFonts w:asciiTheme="minorHAnsi" w:hAnsiTheme="minorHAnsi" w:cstheme="minorHAnsi"/>
        </w:rPr>
      </w:pPr>
    </w:p>
    <w:p w14:paraId="07E11E75" w14:textId="77777777" w:rsidR="0045179F" w:rsidRPr="00EE796D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  <w:color w:val="0070C0"/>
        </w:rPr>
      </w:pPr>
      <w:r w:rsidRPr="00EE796D">
        <w:rPr>
          <w:rFonts w:asciiTheme="minorHAnsi" w:hAnsiTheme="minorHAnsi" w:cstheme="minorHAnsi"/>
          <w:color w:val="0070C0"/>
        </w:rPr>
        <w:t xml:space="preserve"> </w:t>
      </w:r>
      <w:r w:rsidRPr="002D2E0D">
        <w:rPr>
          <w:rFonts w:asciiTheme="minorHAnsi" w:hAnsiTheme="minorHAnsi" w:cstheme="minorHAnsi"/>
          <w:b/>
          <w:bCs/>
          <w:color w:val="0070C0"/>
        </w:rPr>
        <w:t>Nabavka poklon paketa za blagdane</w:t>
      </w:r>
    </w:p>
    <w:p w14:paraId="625A2D38" w14:textId="77777777" w:rsidR="0045179F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- ovo je još jedna mjera koju smo provodili i u prethodnim godinama. Pravo na </w:t>
      </w:r>
    </w:p>
    <w:p w14:paraId="38859875" w14:textId="77777777" w:rsidR="0045179F" w:rsidRPr="00CD7032" w:rsidRDefault="0045179F" w:rsidP="0045179F">
      <w:pPr>
        <w:pStyle w:val="Tijeloteksta"/>
        <w:spacing w:before="1"/>
        <w:ind w:left="108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poklon pakete ostvaruju sva djeca s područja Općine Vladislavci, dobi do 15 godina.</w:t>
      </w:r>
    </w:p>
    <w:p w14:paraId="7836958B" w14:textId="77777777" w:rsidR="0045179F" w:rsidRPr="00CD7032" w:rsidRDefault="0045179F" w:rsidP="0045179F">
      <w:pPr>
        <w:jc w:val="both"/>
        <w:rPr>
          <w:rFonts w:asciiTheme="minorHAnsi" w:hAnsiTheme="minorHAnsi" w:cstheme="minorHAnsi"/>
        </w:rPr>
      </w:pPr>
    </w:p>
    <w:p w14:paraId="2858B4B5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</w:p>
    <w:p w14:paraId="6E195EDD" w14:textId="77777777" w:rsidR="0045179F" w:rsidRPr="00EE796D" w:rsidRDefault="0045179F" w:rsidP="0045179F">
      <w:pPr>
        <w:pStyle w:val="Tijeloteksta"/>
        <w:spacing w:before="1"/>
        <w:ind w:left="1080" w:right="311"/>
        <w:jc w:val="both"/>
        <w:rPr>
          <w:rFonts w:asciiTheme="minorHAnsi" w:hAnsiTheme="minorHAnsi" w:cstheme="minorHAnsi"/>
          <w:color w:val="0070C0"/>
        </w:rPr>
      </w:pPr>
      <w:r w:rsidRPr="002D2E0D">
        <w:rPr>
          <w:rFonts w:asciiTheme="minorHAnsi" w:hAnsiTheme="minorHAnsi" w:cstheme="minorHAnsi"/>
          <w:b/>
          <w:bCs/>
          <w:color w:val="0070C0"/>
        </w:rPr>
        <w:t>Stipendiranje učenika</w:t>
      </w:r>
    </w:p>
    <w:p w14:paraId="4A2702E3" w14:textId="0FBAC848" w:rsidR="0045179F" w:rsidRPr="00E73008" w:rsidRDefault="0045179F" w:rsidP="00C40558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E73008">
        <w:rPr>
          <w:rFonts w:asciiTheme="minorHAnsi" w:hAnsiTheme="minorHAnsi" w:cstheme="minorHAnsi"/>
        </w:rPr>
        <w:t>nastavljamo s provođenjem ove mjere koju smo prvi put počeli financirati 2021. g. u cilju da se roditeljima djelomično olakša školovanje djece, a istovremeno u cilju poticanja učenika na rad i učenje</w:t>
      </w:r>
      <w:r w:rsidR="00453B6C">
        <w:rPr>
          <w:rFonts w:asciiTheme="minorHAnsi" w:hAnsiTheme="minorHAnsi" w:cstheme="minorHAnsi"/>
        </w:rPr>
        <w:t>, stipendiju smo povećali i ona iznosi 70,00 eur po učeniku mjesečno</w:t>
      </w:r>
    </w:p>
    <w:p w14:paraId="55A696F4" w14:textId="77777777" w:rsidR="0045179F" w:rsidRPr="00CD7032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</w:p>
    <w:p w14:paraId="72F9FC55" w14:textId="77777777" w:rsidR="0045179F" w:rsidRPr="002D2E0D" w:rsidRDefault="0045179F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  <w:color w:val="0070C0"/>
        </w:rPr>
      </w:pPr>
      <w:r w:rsidRPr="00EE796D">
        <w:rPr>
          <w:rFonts w:asciiTheme="minorHAnsi" w:hAnsiTheme="minorHAnsi" w:cstheme="minorHAnsi"/>
          <w:b/>
          <w:color w:val="0070C0"/>
        </w:rPr>
        <w:t xml:space="preserve">     </w:t>
      </w:r>
      <w:r w:rsidRPr="00EE796D">
        <w:rPr>
          <w:rFonts w:asciiTheme="minorHAnsi" w:hAnsiTheme="minorHAnsi" w:cstheme="minorHAnsi"/>
          <w:color w:val="0070C0"/>
        </w:rPr>
        <w:t xml:space="preserve"> </w:t>
      </w:r>
      <w:r w:rsidRPr="002D2E0D">
        <w:rPr>
          <w:rFonts w:asciiTheme="minorHAnsi" w:hAnsiTheme="minorHAnsi" w:cstheme="minorHAnsi"/>
          <w:b/>
          <w:bCs/>
          <w:color w:val="0070C0"/>
        </w:rPr>
        <w:t xml:space="preserve">Sufinanciranje troškova polaganja vozačkog ispita srednjoškolcima i studentima </w:t>
      </w:r>
    </w:p>
    <w:p w14:paraId="7B524615" w14:textId="77777777" w:rsidR="0045179F" w:rsidRPr="002D2E0D" w:rsidRDefault="0045179F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70C0"/>
        </w:rPr>
        <w:t xml:space="preserve">               </w:t>
      </w:r>
      <w:r w:rsidRPr="002D2E0D">
        <w:rPr>
          <w:rFonts w:asciiTheme="minorHAnsi" w:hAnsiTheme="minorHAnsi" w:cstheme="minorHAnsi"/>
          <w:b/>
          <w:bCs/>
          <w:color w:val="0070C0"/>
        </w:rPr>
        <w:t>s   područja Općine Vladislavci</w:t>
      </w:r>
      <w:r w:rsidRPr="002D2E0D">
        <w:rPr>
          <w:rFonts w:asciiTheme="minorHAnsi" w:hAnsiTheme="minorHAnsi" w:cstheme="minorHAnsi"/>
          <w:b/>
          <w:bCs/>
        </w:rPr>
        <w:tab/>
      </w:r>
    </w:p>
    <w:p w14:paraId="5561F7CB" w14:textId="487FFC18" w:rsidR="0045179F" w:rsidRPr="00DE5AA5" w:rsidRDefault="0045179F" w:rsidP="00C1389D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DE5AA5">
        <w:rPr>
          <w:rFonts w:asciiTheme="minorHAnsi" w:hAnsiTheme="minorHAnsi" w:cstheme="minorHAnsi"/>
        </w:rPr>
        <w:t>Mjera se prvi put počela provoditi u 2021.g. Usmjerena je na učenike 3. i 4. razreda  srednjih škola, studente te osobe koje su u prethodnoj školskoj godini završile obrazovanje, a nisu nastavile akademsko obrazovanje te imaju status nezaposlene osobe u trenutku podnošenja</w:t>
      </w:r>
      <w:r w:rsidR="00DE5AA5" w:rsidRPr="00DE5AA5">
        <w:rPr>
          <w:rFonts w:asciiTheme="minorHAnsi" w:hAnsiTheme="minorHAnsi" w:cstheme="minorHAnsi"/>
        </w:rPr>
        <w:t xml:space="preserve"> </w:t>
      </w:r>
      <w:r w:rsidRPr="00DE5AA5">
        <w:rPr>
          <w:rFonts w:asciiTheme="minorHAnsi" w:hAnsiTheme="minorHAnsi" w:cstheme="minorHAnsi"/>
        </w:rPr>
        <w:t>zahtjeva za polaganje vozačkog ispita. Sufinanciranje Općine bit će odobreno proporcionalno postignutom uspjehu srednjoškolca/studenta/nezaposlene osobe u prethodnoj školskoj/akademskoj godini, što znači npr. za opći uspjeh u prethodnoj školskoj/akademskoj godini od 5,00 financira 50% troška polaganja  vozačkog ispita.</w:t>
      </w:r>
    </w:p>
    <w:p w14:paraId="106CFD7B" w14:textId="77777777" w:rsidR="0045179F" w:rsidRDefault="0045179F" w:rsidP="0045179F">
      <w:pPr>
        <w:pStyle w:val="Tijeloteksta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>Cilj je ove mjere učenike i studente potaknuti na postizanje što boljih rezultata, a</w:t>
      </w:r>
    </w:p>
    <w:p w14:paraId="4045132D" w14:textId="77777777" w:rsidR="0045179F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  <w:r w:rsidRPr="00CD7032">
        <w:rPr>
          <w:rFonts w:asciiTheme="minorHAnsi" w:hAnsiTheme="minorHAnsi" w:cstheme="minorHAnsi"/>
        </w:rPr>
        <w:t xml:space="preserve"> roditeljima djelomično pripomoći u školovanju djece.</w:t>
      </w:r>
    </w:p>
    <w:p w14:paraId="34FD87BB" w14:textId="77777777" w:rsidR="0045179F" w:rsidRDefault="0045179F" w:rsidP="0045179F">
      <w:pPr>
        <w:pStyle w:val="Tijeloteksta"/>
        <w:spacing w:before="1"/>
        <w:ind w:left="1440"/>
        <w:jc w:val="both"/>
        <w:rPr>
          <w:rFonts w:asciiTheme="minorHAnsi" w:hAnsiTheme="minorHAnsi" w:cstheme="minorHAnsi"/>
        </w:rPr>
      </w:pPr>
    </w:p>
    <w:p w14:paraId="7D4CD75D" w14:textId="77777777" w:rsidR="0045179F" w:rsidRDefault="0045179F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  <w:color w:val="0070C0"/>
        </w:rPr>
      </w:pPr>
      <w:r w:rsidRPr="00EE796D">
        <w:rPr>
          <w:rFonts w:asciiTheme="minorHAnsi" w:hAnsiTheme="minorHAnsi" w:cstheme="minorHAnsi"/>
          <w:b/>
          <w:color w:val="0070C0"/>
        </w:rPr>
        <w:lastRenderedPageBreak/>
        <w:t xml:space="preserve">     </w:t>
      </w:r>
      <w:r w:rsidRPr="00EE796D">
        <w:rPr>
          <w:rFonts w:asciiTheme="minorHAnsi" w:hAnsiTheme="minorHAnsi" w:cstheme="minorHAnsi"/>
          <w:color w:val="0070C0"/>
        </w:rPr>
        <w:t xml:space="preserve"> </w:t>
      </w:r>
      <w:r w:rsidRPr="002D2E0D">
        <w:rPr>
          <w:rFonts w:asciiTheme="minorHAnsi" w:hAnsiTheme="minorHAnsi" w:cstheme="minorHAnsi"/>
          <w:b/>
          <w:bCs/>
          <w:color w:val="0070C0"/>
        </w:rPr>
        <w:t xml:space="preserve">Sufinanciranje </w:t>
      </w:r>
      <w:r>
        <w:rPr>
          <w:rFonts w:asciiTheme="minorHAnsi" w:hAnsiTheme="minorHAnsi" w:cstheme="minorHAnsi"/>
          <w:b/>
          <w:bCs/>
          <w:color w:val="0070C0"/>
        </w:rPr>
        <w:t>fizikalne terapije djeci s invaliditetom</w:t>
      </w:r>
    </w:p>
    <w:p w14:paraId="7709EEBA" w14:textId="4AE857B8" w:rsidR="0045179F" w:rsidRDefault="0045179F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70C0"/>
        </w:rPr>
        <w:tab/>
      </w:r>
      <w:r>
        <w:rPr>
          <w:rFonts w:asciiTheme="minorHAnsi" w:hAnsiTheme="minorHAnsi" w:cstheme="minorHAnsi"/>
        </w:rPr>
        <w:t>Mjera  se prvi put počela primjenjivati u 2023. g. s ciljem da se pomogne roditeljima invalidne djece</w:t>
      </w:r>
      <w:r w:rsidR="00A82890">
        <w:rPr>
          <w:rFonts w:asciiTheme="minorHAnsi" w:hAnsiTheme="minorHAnsi" w:cstheme="minorHAnsi"/>
        </w:rPr>
        <w:t>.</w:t>
      </w:r>
    </w:p>
    <w:p w14:paraId="27AE612D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31CD3B9F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6BF541A1" w14:textId="3C3B44E7" w:rsidR="008D4B6E" w:rsidRPr="00301984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  <w:color w:val="0070C0"/>
        </w:rPr>
      </w:pPr>
      <w:r w:rsidRPr="00301984">
        <w:rPr>
          <w:rFonts w:asciiTheme="minorHAnsi" w:hAnsiTheme="minorHAnsi" w:cstheme="minorHAnsi"/>
          <w:b/>
          <w:bCs/>
          <w:color w:val="0070C0"/>
        </w:rPr>
        <w:t>Sufinanciranje učeničkih domova</w:t>
      </w:r>
    </w:p>
    <w:p w14:paraId="55B0C6C2" w14:textId="4EC85E7A" w:rsidR="008D4B6E" w:rsidRPr="00301984" w:rsidRDefault="00453B6C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  <w:r w:rsidRPr="00301984">
        <w:rPr>
          <w:rFonts w:asciiTheme="minorHAnsi" w:hAnsiTheme="minorHAnsi" w:cstheme="minorHAnsi"/>
        </w:rPr>
        <w:t>Mjera je uvedena 2024. godine. Pravo na sufinanciranje ostvaruju  učenici srednjih škola koji imaju prebivalište na području Općine Vladislavci i smješteni su u učeničkim domovima ili privatnom smještaju tijekom školovanja u mjestu gdje se nalazi srednja škola koju pohađaju.</w:t>
      </w:r>
      <w:r w:rsidR="00090663" w:rsidRPr="00301984">
        <w:rPr>
          <w:rFonts w:asciiTheme="minorHAnsi" w:hAnsiTheme="minorHAnsi" w:cstheme="minorHAnsi"/>
        </w:rPr>
        <w:tab/>
        <w:t xml:space="preserve">Prihvatljivi troškovi  su troškovi smještaja u učeničkom domu odnosno u privatnom smještaju u iznosu od 80% od cijene smještaja koju učenik plaća, a najviše u iznosu do 70 eura. </w:t>
      </w:r>
    </w:p>
    <w:p w14:paraId="3A65B848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F7F3F45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E0E37A7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474639A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0C86C63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5CB707A" w14:textId="77777777" w:rsidR="00D21E44" w:rsidRDefault="00D21E44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0C2ED9A9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28EBA230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5EC63BAC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7F958C79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1A32DF4E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1311ADF4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66102967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52616688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169A9D16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137AE42A" w14:textId="77777777" w:rsidR="00301984" w:rsidRDefault="00301984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6626B5DC" w14:textId="77777777" w:rsidR="00301984" w:rsidRDefault="00301984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2054D567" w14:textId="77777777" w:rsidR="00301984" w:rsidRDefault="00301984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1397141A" w14:textId="77777777" w:rsidR="00301984" w:rsidRDefault="00301984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41C1F206" w14:textId="77777777" w:rsidR="00301984" w:rsidRDefault="00301984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59C02220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3E7E83F4" w14:textId="77777777" w:rsidR="008D4B6E" w:rsidRDefault="008D4B6E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10DF5755" w14:textId="77777777" w:rsidR="00D21E44" w:rsidRDefault="00D21E44" w:rsidP="0045179F">
      <w:pPr>
        <w:pStyle w:val="Tijeloteksta"/>
        <w:spacing w:before="1"/>
        <w:ind w:firstLine="720"/>
        <w:jc w:val="both"/>
        <w:rPr>
          <w:rFonts w:asciiTheme="minorHAnsi" w:hAnsiTheme="minorHAnsi" w:cstheme="minorHAnsi"/>
        </w:rPr>
      </w:pPr>
    </w:p>
    <w:p w14:paraId="68083F01" w14:textId="72440E0B" w:rsidR="0045179F" w:rsidRPr="00581706" w:rsidRDefault="0045179F" w:rsidP="0045179F">
      <w:pPr>
        <w:pStyle w:val="Tijeloteksta"/>
        <w:spacing w:before="1"/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37DBB2C2" wp14:editId="02659293">
            <wp:extent cx="5732780" cy="3740727"/>
            <wp:effectExtent l="0" t="0" r="0" b="6350"/>
            <wp:docPr id="40" name="Slika 40" descr="Opis fotografije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 fotografije nije dostupan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7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A7903" w14:textId="77777777" w:rsidR="0045179F" w:rsidRDefault="0045179F" w:rsidP="0020739B"/>
    <w:p w14:paraId="613B9A16" w14:textId="77777777" w:rsidR="0045179F" w:rsidRDefault="0045179F" w:rsidP="0020739B"/>
    <w:p w14:paraId="1741F2CF" w14:textId="77777777" w:rsidR="0045179F" w:rsidRDefault="0045179F" w:rsidP="0020739B"/>
    <w:sectPr w:rsidR="0045179F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DB9D" w14:textId="77777777" w:rsidR="00207A8A" w:rsidRDefault="00207A8A" w:rsidP="00E35B9E">
      <w:r>
        <w:separator/>
      </w:r>
    </w:p>
  </w:endnote>
  <w:endnote w:type="continuationSeparator" w:id="0">
    <w:p w14:paraId="1DEB1E24" w14:textId="77777777" w:rsidR="00207A8A" w:rsidRDefault="00207A8A" w:rsidP="00E3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127190"/>
      <w:docPartObj>
        <w:docPartGallery w:val="Page Numbers (Bottom of Page)"/>
        <w:docPartUnique/>
      </w:docPartObj>
    </w:sdtPr>
    <w:sdtContent>
      <w:p w14:paraId="68F649BB" w14:textId="487566B6" w:rsidR="00E35B9E" w:rsidRDefault="00E35B9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EE461" w14:textId="77777777" w:rsidR="00E35B9E" w:rsidRDefault="00E35B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988B" w14:textId="77777777" w:rsidR="00207A8A" w:rsidRDefault="00207A8A" w:rsidP="00E35B9E">
      <w:r>
        <w:separator/>
      </w:r>
    </w:p>
  </w:footnote>
  <w:footnote w:type="continuationSeparator" w:id="0">
    <w:p w14:paraId="42F8CCBE" w14:textId="77777777" w:rsidR="00207A8A" w:rsidRDefault="00207A8A" w:rsidP="00E3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D70B" w14:textId="46A40386" w:rsidR="00AB0887" w:rsidRDefault="00AB0887" w:rsidP="00DE5AA5">
    <w:pPr>
      <w:pStyle w:val="Zaglavlje"/>
      <w:jc w:val="center"/>
    </w:pPr>
    <w:r>
      <w:t>Proračunski vodič za 202</w:t>
    </w:r>
    <w:r w:rsidR="005934E0">
      <w:t>5</w:t>
    </w:r>
    <w:r>
      <w:t>. godinu</w:t>
    </w:r>
  </w:p>
  <w:p w14:paraId="55AA4219" w14:textId="77777777" w:rsidR="00AB0887" w:rsidRDefault="00AB08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581"/>
    <w:multiLevelType w:val="hybridMultilevel"/>
    <w:tmpl w:val="DF28BD70"/>
    <w:lvl w:ilvl="0" w:tplc="A104A204">
      <w:numFmt w:val="bullet"/>
      <w:lvlText w:val=""/>
      <w:lvlJc w:val="left"/>
      <w:pPr>
        <w:tabs>
          <w:tab w:val="num" w:pos="1046"/>
        </w:tabs>
        <w:ind w:left="1046" w:hanging="360"/>
      </w:pPr>
      <w:rPr>
        <w:rFonts w:ascii="Symbol" w:eastAsia="Times New Roman" w:hAnsi="Symbol" w:cs="Calibri" w:hint="default"/>
        <w:b/>
        <w:sz w:val="22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21FAC"/>
    <w:multiLevelType w:val="hybridMultilevel"/>
    <w:tmpl w:val="6004F24C"/>
    <w:lvl w:ilvl="0" w:tplc="041A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" w15:restartNumberingAfterBreak="0">
    <w:nsid w:val="15EB1214"/>
    <w:multiLevelType w:val="hybridMultilevel"/>
    <w:tmpl w:val="CF3851AC"/>
    <w:lvl w:ilvl="0" w:tplc="4AD895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F67ED"/>
    <w:multiLevelType w:val="hybridMultilevel"/>
    <w:tmpl w:val="9D8A3D0C"/>
    <w:lvl w:ilvl="0" w:tplc="A8D8E6EA">
      <w:numFmt w:val="bullet"/>
      <w:lvlText w:val=""/>
      <w:lvlJc w:val="left"/>
      <w:pPr>
        <w:ind w:left="1732" w:hanging="360"/>
      </w:pPr>
      <w:rPr>
        <w:rFonts w:ascii="Symbol" w:eastAsia="Calibri" w:hAnsi="Symbol" w:cs="Calibri" w:hint="default"/>
        <w:color w:val="212E28"/>
      </w:rPr>
    </w:lvl>
    <w:lvl w:ilvl="1" w:tplc="041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 w15:restartNumberingAfterBreak="0">
    <w:nsid w:val="2D927CB8"/>
    <w:multiLevelType w:val="hybridMultilevel"/>
    <w:tmpl w:val="3DECF050"/>
    <w:lvl w:ilvl="0" w:tplc="6466F748">
      <w:numFmt w:val="bullet"/>
      <w:lvlText w:val=""/>
      <w:lvlJc w:val="left"/>
      <w:pPr>
        <w:ind w:left="960" w:hanging="360"/>
      </w:pPr>
      <w:rPr>
        <w:rFonts w:ascii="Symbol" w:eastAsia="Calibri" w:hAnsi="Symbol" w:cs="Calibri" w:hint="default"/>
        <w:color w:val="212E28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B765CB4"/>
    <w:multiLevelType w:val="hybridMultilevel"/>
    <w:tmpl w:val="20B65320"/>
    <w:lvl w:ilvl="0" w:tplc="A8D8E6EA">
      <w:numFmt w:val="bullet"/>
      <w:lvlText w:val=""/>
      <w:lvlJc w:val="left"/>
      <w:pPr>
        <w:ind w:left="1046" w:hanging="360"/>
      </w:pPr>
      <w:rPr>
        <w:rFonts w:ascii="Symbol" w:eastAsia="Calibri" w:hAnsi="Symbol" w:cs="Calibri" w:hint="default"/>
        <w:color w:val="212E28"/>
      </w:rPr>
    </w:lvl>
    <w:lvl w:ilvl="1" w:tplc="041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 w15:restartNumberingAfterBreak="0">
    <w:nsid w:val="616B02E0"/>
    <w:multiLevelType w:val="hybridMultilevel"/>
    <w:tmpl w:val="6582AE4E"/>
    <w:lvl w:ilvl="0" w:tplc="172C3DDA">
      <w:numFmt w:val="bullet"/>
      <w:lvlText w:val=""/>
      <w:lvlJc w:val="left"/>
      <w:pPr>
        <w:ind w:left="1046" w:hanging="360"/>
      </w:pPr>
      <w:rPr>
        <w:rFonts w:ascii="Wingdings" w:eastAsia="Calibri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" w15:restartNumberingAfterBreak="0">
    <w:nsid w:val="67B13D32"/>
    <w:multiLevelType w:val="hybridMultilevel"/>
    <w:tmpl w:val="132A8A70"/>
    <w:lvl w:ilvl="0" w:tplc="860E674A">
      <w:numFmt w:val="bullet"/>
      <w:lvlText w:val=""/>
      <w:lvlJc w:val="left"/>
      <w:pPr>
        <w:ind w:left="1800" w:hanging="360"/>
      </w:pPr>
      <w:rPr>
        <w:rFonts w:ascii="Wingdings" w:eastAsia="Calibri" w:hAnsi="Wingding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5971660">
    <w:abstractNumId w:val="6"/>
  </w:num>
  <w:num w:numId="2" w16cid:durableId="299237407">
    <w:abstractNumId w:val="4"/>
  </w:num>
  <w:num w:numId="3" w16cid:durableId="8106322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3284057">
    <w:abstractNumId w:val="2"/>
  </w:num>
  <w:num w:numId="5" w16cid:durableId="1063144404">
    <w:abstractNumId w:val="0"/>
  </w:num>
  <w:num w:numId="6" w16cid:durableId="1285651434">
    <w:abstractNumId w:val="1"/>
  </w:num>
  <w:num w:numId="7" w16cid:durableId="2066951673">
    <w:abstractNumId w:val="5"/>
  </w:num>
  <w:num w:numId="8" w16cid:durableId="4867730">
    <w:abstractNumId w:val="3"/>
  </w:num>
  <w:num w:numId="9" w16cid:durableId="1939408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9B"/>
    <w:rsid w:val="00090663"/>
    <w:rsid w:val="000F5232"/>
    <w:rsid w:val="001B18E5"/>
    <w:rsid w:val="0020739B"/>
    <w:rsid w:val="00207A8A"/>
    <w:rsid w:val="00241FC1"/>
    <w:rsid w:val="00301984"/>
    <w:rsid w:val="00356A00"/>
    <w:rsid w:val="00423604"/>
    <w:rsid w:val="0045179F"/>
    <w:rsid w:val="00453B6C"/>
    <w:rsid w:val="00501DF0"/>
    <w:rsid w:val="0051148F"/>
    <w:rsid w:val="005827EB"/>
    <w:rsid w:val="00591194"/>
    <w:rsid w:val="005934E0"/>
    <w:rsid w:val="005A3FF7"/>
    <w:rsid w:val="006012E7"/>
    <w:rsid w:val="00644633"/>
    <w:rsid w:val="00646A31"/>
    <w:rsid w:val="00680414"/>
    <w:rsid w:val="006A7203"/>
    <w:rsid w:val="00796F89"/>
    <w:rsid w:val="007B140D"/>
    <w:rsid w:val="00862863"/>
    <w:rsid w:val="008D4B6E"/>
    <w:rsid w:val="008F3C9A"/>
    <w:rsid w:val="00985A15"/>
    <w:rsid w:val="00A75B8E"/>
    <w:rsid w:val="00A82890"/>
    <w:rsid w:val="00AB0887"/>
    <w:rsid w:val="00AE5B63"/>
    <w:rsid w:val="00B910D6"/>
    <w:rsid w:val="00BA7DFB"/>
    <w:rsid w:val="00BF755B"/>
    <w:rsid w:val="00C108EB"/>
    <w:rsid w:val="00C14755"/>
    <w:rsid w:val="00C3749D"/>
    <w:rsid w:val="00CA358B"/>
    <w:rsid w:val="00CC07AC"/>
    <w:rsid w:val="00CF55D4"/>
    <w:rsid w:val="00D21E44"/>
    <w:rsid w:val="00D659BF"/>
    <w:rsid w:val="00DD5E5B"/>
    <w:rsid w:val="00DE5AA5"/>
    <w:rsid w:val="00E35B9E"/>
    <w:rsid w:val="00E53FCE"/>
    <w:rsid w:val="00E73008"/>
    <w:rsid w:val="00F001D4"/>
    <w:rsid w:val="00F016A2"/>
    <w:rsid w:val="00F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6E42"/>
  <w15:chartTrackingRefBased/>
  <w15:docId w15:val="{9273F81D-0A8E-473D-A697-A4B2353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73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hr-HR" w:bidi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0739B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20739B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0739B"/>
    <w:rPr>
      <w:rFonts w:ascii="Calibri" w:eastAsia="Calibri" w:hAnsi="Calibri" w:cs="Calibri"/>
      <w:kern w:val="0"/>
      <w:lang w:eastAsia="hr-HR" w:bidi="hr-HR"/>
      <w14:ligatures w14:val="none"/>
    </w:rPr>
  </w:style>
  <w:style w:type="paragraph" w:customStyle="1" w:styleId="Heading11">
    <w:name w:val="Heading 11"/>
    <w:basedOn w:val="Normal"/>
    <w:uiPriority w:val="1"/>
    <w:qFormat/>
    <w:rsid w:val="0020739B"/>
    <w:pPr>
      <w:spacing w:before="44"/>
      <w:ind w:left="326"/>
      <w:outlineLvl w:val="1"/>
    </w:pPr>
    <w:rPr>
      <w:b/>
      <w:bCs/>
      <w:sz w:val="28"/>
      <w:szCs w:val="28"/>
    </w:rPr>
  </w:style>
  <w:style w:type="paragraph" w:customStyle="1" w:styleId="Heading31">
    <w:name w:val="Heading 31"/>
    <w:basedOn w:val="Normal"/>
    <w:uiPriority w:val="1"/>
    <w:qFormat/>
    <w:rsid w:val="0020739B"/>
    <w:pPr>
      <w:ind w:left="103"/>
      <w:outlineLvl w:val="3"/>
    </w:pPr>
    <w:rPr>
      <w:b/>
      <w:bCs/>
    </w:rPr>
  </w:style>
  <w:style w:type="paragraph" w:customStyle="1" w:styleId="Heading41">
    <w:name w:val="Heading 41"/>
    <w:basedOn w:val="Normal"/>
    <w:uiPriority w:val="1"/>
    <w:qFormat/>
    <w:rsid w:val="0020739B"/>
    <w:pPr>
      <w:ind w:left="103"/>
      <w:outlineLvl w:val="4"/>
    </w:pPr>
    <w:rPr>
      <w:b/>
      <w:bCs/>
      <w:i/>
    </w:rPr>
  </w:style>
  <w:style w:type="paragraph" w:styleId="Odlomakpopisa">
    <w:name w:val="List Paragraph"/>
    <w:basedOn w:val="Normal"/>
    <w:uiPriority w:val="1"/>
    <w:qFormat/>
    <w:rsid w:val="0045179F"/>
  </w:style>
  <w:style w:type="paragraph" w:styleId="Zaglavlje">
    <w:name w:val="header"/>
    <w:basedOn w:val="Normal"/>
    <w:link w:val="ZaglavljeChar"/>
    <w:uiPriority w:val="99"/>
    <w:unhideWhenUsed/>
    <w:rsid w:val="00E35B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5B9E"/>
    <w:rPr>
      <w:rFonts w:ascii="Calibri" w:eastAsia="Calibri" w:hAnsi="Calibri" w:cs="Calibri"/>
      <w:kern w:val="0"/>
      <w:lang w:eastAsia="hr-HR" w:bidi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35B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5B9E"/>
    <w:rPr>
      <w:rFonts w:ascii="Calibri" w:eastAsia="Calibri" w:hAnsi="Calibri" w:cs="Calibri"/>
      <w:kern w:val="0"/>
      <w:lang w:eastAsia="hr-HR" w:bidi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9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-vie.xx.fbcdn.net/v/t1.0-9/18274955_1960583960837737_9174512167554030721_n.jpg?oh=0f4488681663a1caccf6e44b8b3c3fc1&amp;oe=5A7C0088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opcina-vladislavci.h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vladislavci.com/" TargetMode="External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ink/ink1.xm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slavci.tajnik@gmail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media/image3.png"/><Relationship Id="rId19" Type="http://schemas.openxmlformats.org/officeDocument/2006/relationships/hyperlink" Target="mailto:vladislavci.tajnik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12:26:42.9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Opcina01pc</dc:creator>
  <cp:keywords/>
  <dc:description/>
  <cp:lastModifiedBy>OPĆINA VLADISLAVCI</cp:lastModifiedBy>
  <cp:revision>2</cp:revision>
  <cp:lastPrinted>2023-12-04T12:45:00Z</cp:lastPrinted>
  <dcterms:created xsi:type="dcterms:W3CDTF">2024-11-29T13:43:00Z</dcterms:created>
  <dcterms:modified xsi:type="dcterms:W3CDTF">2024-11-29T13:43:00Z</dcterms:modified>
</cp:coreProperties>
</file>