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E2E01" w14:textId="4FC21AF7" w:rsidR="009313DD" w:rsidRPr="0001622E" w:rsidRDefault="00115349" w:rsidP="00115349">
      <w:pPr>
        <w:jc w:val="both"/>
        <w:rPr>
          <w:rFonts w:ascii="Times New Roman" w:hAnsi="Times New Roman" w:cs="Times New Roman"/>
          <w:sz w:val="24"/>
        </w:rPr>
      </w:pPr>
      <w:r w:rsidRPr="00115349">
        <w:rPr>
          <w:rFonts w:ascii="Times New Roman" w:hAnsi="Times New Roman" w:cs="Times New Roman"/>
          <w:sz w:val="24"/>
        </w:rPr>
        <w:t xml:space="preserve">Na temelju članka 120. </w:t>
      </w:r>
      <w:r w:rsidR="005422BC">
        <w:rPr>
          <w:rFonts w:ascii="Times New Roman" w:hAnsi="Times New Roman" w:cs="Times New Roman"/>
          <w:sz w:val="24"/>
        </w:rPr>
        <w:t xml:space="preserve">stavak 3. </w:t>
      </w:r>
      <w:r w:rsidRPr="00115349">
        <w:rPr>
          <w:rFonts w:ascii="Times New Roman" w:hAnsi="Times New Roman" w:cs="Times New Roman"/>
          <w:sz w:val="24"/>
        </w:rPr>
        <w:t>Zakona o proračunu („Narodne novine“, broj 144/21), i članka 3</w:t>
      </w:r>
      <w:r>
        <w:rPr>
          <w:rFonts w:ascii="Times New Roman" w:hAnsi="Times New Roman" w:cs="Times New Roman"/>
          <w:sz w:val="24"/>
        </w:rPr>
        <w:t>0</w:t>
      </w:r>
      <w:r w:rsidRPr="00115349">
        <w:rPr>
          <w:rFonts w:ascii="Times New Roman" w:hAnsi="Times New Roman" w:cs="Times New Roman"/>
          <w:sz w:val="24"/>
        </w:rPr>
        <w:t xml:space="preserve">. Statuta </w:t>
      </w:r>
      <w:r>
        <w:rPr>
          <w:rFonts w:ascii="Times New Roman" w:hAnsi="Times New Roman" w:cs="Times New Roman"/>
          <w:sz w:val="24"/>
        </w:rPr>
        <w:t xml:space="preserve">Općine </w:t>
      </w:r>
      <w:r w:rsidR="00EB4ACC">
        <w:rPr>
          <w:rFonts w:ascii="Times New Roman" w:hAnsi="Times New Roman" w:cs="Times New Roman"/>
          <w:sz w:val="24"/>
        </w:rPr>
        <w:t>Vladislavci</w:t>
      </w:r>
      <w:r w:rsidRPr="00115349">
        <w:rPr>
          <w:rFonts w:ascii="Times New Roman" w:hAnsi="Times New Roman" w:cs="Times New Roman"/>
          <w:sz w:val="24"/>
        </w:rPr>
        <w:t xml:space="preserve"> („Službeni glasnik</w:t>
      </w:r>
      <w:r>
        <w:rPr>
          <w:rFonts w:ascii="Times New Roman" w:hAnsi="Times New Roman" w:cs="Times New Roman"/>
          <w:sz w:val="24"/>
        </w:rPr>
        <w:t>“</w:t>
      </w:r>
      <w:r w:rsidRPr="0011534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Općine </w:t>
      </w:r>
      <w:r w:rsidR="00EB4ACC">
        <w:rPr>
          <w:rFonts w:ascii="Times New Roman" w:hAnsi="Times New Roman" w:cs="Times New Roman"/>
          <w:sz w:val="24"/>
        </w:rPr>
        <w:t>Vladislavci</w:t>
      </w:r>
      <w:r w:rsidR="00F46CBC">
        <w:rPr>
          <w:rFonts w:ascii="Times New Roman" w:hAnsi="Times New Roman" w:cs="Times New Roman"/>
          <w:sz w:val="24"/>
        </w:rPr>
        <w:t xml:space="preserve"> broj</w:t>
      </w:r>
      <w:r w:rsidRPr="00115349">
        <w:rPr>
          <w:rFonts w:ascii="Times New Roman" w:hAnsi="Times New Roman" w:cs="Times New Roman"/>
          <w:sz w:val="24"/>
        </w:rPr>
        <w:t xml:space="preserve"> </w:t>
      </w:r>
      <w:r w:rsidR="00EB4ACC" w:rsidRPr="00EB4ACC">
        <w:rPr>
          <w:rFonts w:ascii="Times New Roman" w:hAnsi="Times New Roman" w:cs="Times New Roman"/>
          <w:sz w:val="24"/>
        </w:rPr>
        <w:t>3/13, 3/17, 2/18, 4/20, 5/20 - pročišćeni tekst, 8/20, 2/21 i 3/21 - pročišćeni tekst</w:t>
      </w:r>
      <w:r w:rsidRPr="00115349">
        <w:rPr>
          <w:rFonts w:ascii="Times New Roman" w:hAnsi="Times New Roman" w:cs="Times New Roman"/>
          <w:sz w:val="24"/>
        </w:rPr>
        <w:t>), Općinsk</w:t>
      </w:r>
      <w:r>
        <w:rPr>
          <w:rFonts w:ascii="Times New Roman" w:hAnsi="Times New Roman" w:cs="Times New Roman"/>
          <w:sz w:val="24"/>
        </w:rPr>
        <w:t xml:space="preserve">o vijeće Općine </w:t>
      </w:r>
      <w:r w:rsidR="00EB4ACC">
        <w:rPr>
          <w:rFonts w:ascii="Times New Roman" w:hAnsi="Times New Roman" w:cs="Times New Roman"/>
          <w:sz w:val="24"/>
        </w:rPr>
        <w:t>Vladislavci</w:t>
      </w:r>
      <w:r>
        <w:rPr>
          <w:rFonts w:ascii="Times New Roman" w:hAnsi="Times New Roman" w:cs="Times New Roman"/>
          <w:sz w:val="24"/>
        </w:rPr>
        <w:t xml:space="preserve"> na </w:t>
      </w:r>
      <w:r w:rsidR="007F6952">
        <w:rPr>
          <w:rFonts w:ascii="Times New Roman" w:hAnsi="Times New Roman" w:cs="Times New Roman"/>
          <w:sz w:val="24"/>
        </w:rPr>
        <w:t>4</w:t>
      </w:r>
      <w:r w:rsidR="001001DE">
        <w:rPr>
          <w:rFonts w:ascii="Times New Roman" w:hAnsi="Times New Roman" w:cs="Times New Roman"/>
          <w:sz w:val="24"/>
        </w:rPr>
        <w:t>3</w:t>
      </w:r>
      <w:r w:rsidRPr="00115349">
        <w:rPr>
          <w:rFonts w:ascii="Times New Roman" w:hAnsi="Times New Roman" w:cs="Times New Roman"/>
          <w:sz w:val="24"/>
        </w:rPr>
        <w:t xml:space="preserve">. sjednici održanoj </w:t>
      </w:r>
      <w:r w:rsidR="008177DD">
        <w:rPr>
          <w:rFonts w:ascii="Times New Roman" w:hAnsi="Times New Roman" w:cs="Times New Roman"/>
          <w:sz w:val="24"/>
        </w:rPr>
        <w:t>09. listopada 2024.</w:t>
      </w:r>
      <w:r w:rsidR="00860F11">
        <w:rPr>
          <w:rFonts w:ascii="Times New Roman" w:hAnsi="Times New Roman" w:cs="Times New Roman"/>
          <w:sz w:val="24"/>
        </w:rPr>
        <w:t>.</w:t>
      </w:r>
      <w:r w:rsidRPr="00115349">
        <w:rPr>
          <w:rFonts w:ascii="Times New Roman" w:hAnsi="Times New Roman" w:cs="Times New Roman"/>
          <w:sz w:val="24"/>
        </w:rPr>
        <w:t xml:space="preserve"> godine donijelo je</w:t>
      </w:r>
    </w:p>
    <w:p w14:paraId="6FD79947" w14:textId="77777777" w:rsidR="0001622E" w:rsidRPr="00EB4ACC" w:rsidRDefault="0001622E" w:rsidP="0001622E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B4ACC">
        <w:rPr>
          <w:rFonts w:ascii="Times New Roman" w:hAnsi="Times New Roman" w:cs="Times New Roman"/>
          <w:b/>
          <w:bCs/>
          <w:sz w:val="24"/>
        </w:rPr>
        <w:t>ODLUKU</w:t>
      </w:r>
    </w:p>
    <w:p w14:paraId="3D202C7C" w14:textId="35FE8426" w:rsidR="0001622E" w:rsidRPr="00EB4ACC" w:rsidRDefault="0001622E" w:rsidP="0001622E">
      <w:pPr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_Hlk178924536"/>
      <w:r w:rsidRPr="00EB4ACC">
        <w:rPr>
          <w:rFonts w:ascii="Times New Roman" w:hAnsi="Times New Roman" w:cs="Times New Roman"/>
          <w:b/>
          <w:bCs/>
          <w:sz w:val="24"/>
        </w:rPr>
        <w:t xml:space="preserve">o zaduženju Općine </w:t>
      </w:r>
      <w:r w:rsidR="00EB4ACC" w:rsidRPr="00EB4ACC">
        <w:rPr>
          <w:rFonts w:ascii="Times New Roman" w:hAnsi="Times New Roman" w:cs="Times New Roman"/>
          <w:b/>
          <w:bCs/>
          <w:sz w:val="24"/>
        </w:rPr>
        <w:t>Vladislavci</w:t>
      </w:r>
      <w:r w:rsidRPr="00EB4ACC">
        <w:rPr>
          <w:rFonts w:ascii="Times New Roman" w:hAnsi="Times New Roman" w:cs="Times New Roman"/>
          <w:b/>
          <w:bCs/>
          <w:sz w:val="24"/>
        </w:rPr>
        <w:t xml:space="preserve"> za realizaciju kapitalnog projekta</w:t>
      </w:r>
    </w:p>
    <w:bookmarkEnd w:id="0"/>
    <w:p w14:paraId="2492102A" w14:textId="77777777" w:rsidR="00E7600F" w:rsidRDefault="00E7600F" w:rsidP="0001622E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7600F">
        <w:rPr>
          <w:rFonts w:ascii="Times New Roman" w:hAnsi="Times New Roman" w:cs="Times New Roman"/>
          <w:b/>
          <w:bCs/>
          <w:sz w:val="24"/>
        </w:rPr>
        <w:t>„Izgradnja pješačko-biciklističke infrastrukture u Općini Vladislavci“ referentne oznake: IP:2.1.03.0002.</w:t>
      </w:r>
    </w:p>
    <w:p w14:paraId="3304F143" w14:textId="4A4DC52C" w:rsidR="0001622E" w:rsidRPr="000D628A" w:rsidRDefault="0001622E" w:rsidP="0001622E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D628A">
        <w:rPr>
          <w:rFonts w:ascii="Times New Roman" w:hAnsi="Times New Roman" w:cs="Times New Roman"/>
          <w:b/>
          <w:bCs/>
          <w:sz w:val="24"/>
        </w:rPr>
        <w:t>Članak 1.</w:t>
      </w:r>
    </w:p>
    <w:p w14:paraId="58396F5A" w14:textId="72676F2B" w:rsidR="0001622E" w:rsidRPr="000D628A" w:rsidRDefault="0001622E" w:rsidP="0001622E">
      <w:pPr>
        <w:pStyle w:val="Odlomakpopisa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900E39">
        <w:rPr>
          <w:rFonts w:ascii="Times New Roman" w:hAnsi="Times New Roman" w:cs="Times New Roman"/>
          <w:sz w:val="24"/>
        </w:rPr>
        <w:t xml:space="preserve">Općina </w:t>
      </w:r>
      <w:r w:rsidR="00EB4ACC" w:rsidRPr="00900E39">
        <w:rPr>
          <w:rFonts w:ascii="Times New Roman" w:hAnsi="Times New Roman" w:cs="Times New Roman"/>
          <w:sz w:val="24"/>
        </w:rPr>
        <w:t xml:space="preserve">Vladislavci </w:t>
      </w:r>
      <w:r w:rsidRPr="00900E39">
        <w:rPr>
          <w:rFonts w:ascii="Times New Roman" w:hAnsi="Times New Roman" w:cs="Times New Roman"/>
          <w:sz w:val="24"/>
        </w:rPr>
        <w:t xml:space="preserve">zadužit će se putem dugoročnog kredita u iznosu </w:t>
      </w:r>
      <w:r w:rsidR="00EB4ACC" w:rsidRPr="00900E39">
        <w:rPr>
          <w:rFonts w:ascii="Times New Roman" w:hAnsi="Times New Roman" w:cs="Times New Roman"/>
          <w:sz w:val="24"/>
        </w:rPr>
        <w:t xml:space="preserve">od </w:t>
      </w:r>
      <w:r w:rsidR="00E7600F" w:rsidRPr="00E7600F">
        <w:rPr>
          <w:rFonts w:ascii="Times New Roman" w:hAnsi="Times New Roman" w:cs="Times New Roman"/>
          <w:sz w:val="24"/>
        </w:rPr>
        <w:t>752.347,69 EUR</w:t>
      </w:r>
      <w:r w:rsidR="00EB4ACC" w:rsidRPr="00900E39">
        <w:rPr>
          <w:rFonts w:ascii="Times New Roman" w:hAnsi="Times New Roman" w:cs="Times New Roman"/>
          <w:sz w:val="24"/>
        </w:rPr>
        <w:t xml:space="preserve">, sa PDV-om, </w:t>
      </w:r>
      <w:r w:rsidRPr="00900E39">
        <w:rPr>
          <w:rFonts w:ascii="Times New Roman" w:hAnsi="Times New Roman" w:cs="Times New Roman"/>
          <w:sz w:val="24"/>
        </w:rPr>
        <w:t xml:space="preserve">za realizaciju kapitalnog </w:t>
      </w:r>
      <w:r w:rsidR="00E7600F">
        <w:rPr>
          <w:rFonts w:ascii="Times New Roman" w:hAnsi="Times New Roman" w:cs="Times New Roman"/>
          <w:sz w:val="24"/>
        </w:rPr>
        <w:t xml:space="preserve">projekta </w:t>
      </w:r>
      <w:r w:rsidR="00E7600F" w:rsidRPr="00E7600F">
        <w:rPr>
          <w:rFonts w:ascii="Times New Roman" w:hAnsi="Times New Roman" w:cs="Times New Roman"/>
          <w:sz w:val="24"/>
        </w:rPr>
        <w:t>„Izgradnja pješačko-biciklističke infrastrukture u Općini Vladislavci“ referentne oznake: IP:2.1.03.0002.</w:t>
      </w:r>
      <w:r w:rsidR="007F6952">
        <w:rPr>
          <w:rFonts w:ascii="Times New Roman" w:hAnsi="Times New Roman" w:cs="Times New Roman"/>
          <w:sz w:val="24"/>
        </w:rPr>
        <w:t xml:space="preserve"> </w:t>
      </w:r>
      <w:r w:rsidRPr="00900E39">
        <w:rPr>
          <w:rFonts w:ascii="Times New Roman" w:hAnsi="Times New Roman" w:cs="Times New Roman"/>
          <w:sz w:val="24"/>
        </w:rPr>
        <w:t xml:space="preserve">planiranog u </w:t>
      </w:r>
      <w:r w:rsidR="00A37840" w:rsidRPr="00900E39">
        <w:rPr>
          <w:rFonts w:ascii="Times New Roman" w:hAnsi="Times New Roman" w:cs="Times New Roman"/>
          <w:sz w:val="24"/>
        </w:rPr>
        <w:t>Proračunu</w:t>
      </w:r>
      <w:r w:rsidRPr="00900E39">
        <w:rPr>
          <w:rFonts w:ascii="Times New Roman" w:hAnsi="Times New Roman" w:cs="Times New Roman"/>
          <w:sz w:val="24"/>
        </w:rPr>
        <w:t xml:space="preserve"> Općine </w:t>
      </w:r>
      <w:r w:rsidR="00EB4ACC" w:rsidRPr="00900E39">
        <w:rPr>
          <w:rFonts w:ascii="Times New Roman" w:hAnsi="Times New Roman" w:cs="Times New Roman"/>
          <w:sz w:val="24"/>
        </w:rPr>
        <w:t>Vladislavci</w:t>
      </w:r>
      <w:r w:rsidRPr="00900E39">
        <w:rPr>
          <w:rFonts w:ascii="Times New Roman" w:hAnsi="Times New Roman" w:cs="Times New Roman"/>
          <w:sz w:val="24"/>
        </w:rPr>
        <w:t xml:space="preserve"> za 202</w:t>
      </w:r>
      <w:r w:rsidR="007F6952">
        <w:rPr>
          <w:rFonts w:ascii="Times New Roman" w:hAnsi="Times New Roman" w:cs="Times New Roman"/>
          <w:sz w:val="24"/>
        </w:rPr>
        <w:t>4</w:t>
      </w:r>
      <w:r w:rsidRPr="00900E39">
        <w:rPr>
          <w:rFonts w:ascii="Times New Roman" w:hAnsi="Times New Roman" w:cs="Times New Roman"/>
          <w:sz w:val="24"/>
        </w:rPr>
        <w:t xml:space="preserve">. godinu, kod </w:t>
      </w:r>
      <w:r w:rsidR="005422BC" w:rsidRPr="00900E39">
        <w:rPr>
          <w:rFonts w:ascii="Times New Roman" w:hAnsi="Times New Roman" w:cs="Times New Roman"/>
          <w:sz w:val="24"/>
        </w:rPr>
        <w:t>Hrvatske banke za obnovu i razvitak.</w:t>
      </w:r>
    </w:p>
    <w:p w14:paraId="2E71BD2B" w14:textId="77777777" w:rsidR="0001622E" w:rsidRPr="00900E39" w:rsidRDefault="0001622E" w:rsidP="0001622E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900E39">
        <w:rPr>
          <w:rFonts w:ascii="Times New Roman" w:hAnsi="Times New Roman" w:cs="Times New Roman"/>
          <w:b/>
          <w:bCs/>
          <w:sz w:val="24"/>
        </w:rPr>
        <w:t>Članak 2.</w:t>
      </w:r>
    </w:p>
    <w:p w14:paraId="5C72DC8E" w14:textId="3F3524BC" w:rsidR="0001622E" w:rsidRPr="00900E39" w:rsidRDefault="0001622E" w:rsidP="00900E39">
      <w:pPr>
        <w:pStyle w:val="Odlomakpopisa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900E39">
        <w:rPr>
          <w:rFonts w:ascii="Times New Roman" w:hAnsi="Times New Roman" w:cs="Times New Roman"/>
          <w:sz w:val="24"/>
        </w:rPr>
        <w:t>Kredit iz članka 1. ove Odluke koristit će se pod slijedećim uvjetima:</w:t>
      </w: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267492" w:rsidRPr="00267492" w14:paraId="5C924139" w14:textId="77777777" w:rsidTr="00E7600F">
        <w:trPr>
          <w:trHeight w:hRule="exact" w:val="5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42DCB" w14:textId="77777777" w:rsidR="00267492" w:rsidRPr="00267492" w:rsidRDefault="00267492" w:rsidP="00267492">
            <w:pPr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Korisnik kredita: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DA867" w14:textId="634C9A7D" w:rsidR="00267492" w:rsidRPr="00267492" w:rsidRDefault="00267492" w:rsidP="00267492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OPĆINA </w:t>
            </w:r>
            <w:r w:rsidR="00E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VLADISLAVCI</w:t>
            </w: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r w:rsidR="00E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Kralja Tomislava 141</w:t>
            </w: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,314</w:t>
            </w:r>
            <w:r w:rsidR="00E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04</w:t>
            </w: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E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Vladislavci</w:t>
            </w: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OIB </w:t>
            </w:r>
            <w:r w:rsidR="00E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17797796502</w:t>
            </w:r>
          </w:p>
        </w:tc>
      </w:tr>
      <w:tr w:rsidR="00267492" w:rsidRPr="00267492" w14:paraId="441F5692" w14:textId="77777777" w:rsidTr="00E7600F">
        <w:trPr>
          <w:trHeight w:hRule="exact" w:val="5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CFE52" w14:textId="77777777" w:rsidR="00267492" w:rsidRPr="00267492" w:rsidRDefault="00267492" w:rsidP="00267492">
            <w:pPr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Projekti: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158F18" w14:textId="7C062903" w:rsidR="00267492" w:rsidRPr="00267492" w:rsidRDefault="007F6952" w:rsidP="00267492">
            <w:pPr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Projekt </w:t>
            </w:r>
            <w:r w:rsidR="00E7600F" w:rsidRPr="00E7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„Izgradnja pješačko-biciklističke infrastrukture u Općini Vladislavci“ referentne oznake: IP:2.1.03.0002</w:t>
            </w:r>
          </w:p>
        </w:tc>
      </w:tr>
      <w:tr w:rsidR="00267492" w:rsidRPr="00267492" w14:paraId="076046D8" w14:textId="77777777" w:rsidTr="00E7600F">
        <w:trPr>
          <w:trHeight w:hRule="exact" w:val="7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90A7E" w14:textId="77777777" w:rsidR="00267492" w:rsidRPr="00267492" w:rsidRDefault="00267492" w:rsidP="00267492">
            <w:pPr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Kreditor: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242304" w14:textId="04189F6F" w:rsidR="00267492" w:rsidRPr="00267492" w:rsidRDefault="00267492" w:rsidP="00267492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Hrvatska banka za obnovu i razvitak (,,HBOR“) - izravno kreditiranje putem programa kreditiranja </w:t>
            </w:r>
            <w:r w:rsidR="00056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EU projekti</w:t>
            </w:r>
          </w:p>
        </w:tc>
      </w:tr>
      <w:tr w:rsidR="00267492" w:rsidRPr="00267492" w14:paraId="23B7798A" w14:textId="77777777" w:rsidTr="00E7600F">
        <w:trPr>
          <w:trHeight w:hRule="exact" w:val="5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A8B1D" w14:textId="77777777" w:rsidR="00267492" w:rsidRPr="00267492" w:rsidRDefault="00267492" w:rsidP="00267492">
            <w:pPr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Iznos kredita: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099EE0" w14:textId="77777777" w:rsidR="00056C66" w:rsidRPr="00B85AD2" w:rsidRDefault="00056C66" w:rsidP="00267492">
            <w:pPr>
              <w:widowControl w:val="0"/>
              <w:spacing w:after="0" w:line="190" w:lineRule="exact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31E6336" w14:textId="7883188B" w:rsidR="00267492" w:rsidRPr="00B85AD2" w:rsidRDefault="00E7600F" w:rsidP="00267492">
            <w:pPr>
              <w:widowControl w:val="0"/>
              <w:spacing w:after="0" w:line="19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E7600F">
              <w:rPr>
                <w:rFonts w:ascii="Times New Roman" w:hAnsi="Times New Roman" w:cs="Times New Roman"/>
                <w:sz w:val="24"/>
              </w:rPr>
              <w:t xml:space="preserve">752.347,69 EUR </w:t>
            </w:r>
            <w:r w:rsidR="00056C66" w:rsidRPr="00B85AD2">
              <w:rPr>
                <w:rFonts w:ascii="Times New Roman" w:hAnsi="Times New Roman" w:cs="Times New Roman"/>
                <w:sz w:val="24"/>
              </w:rPr>
              <w:t>sa PDV-om</w:t>
            </w:r>
            <w:r w:rsidR="000D628A" w:rsidRPr="00B85AD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C924D97" w14:textId="3C7702A3" w:rsidR="00B86BEE" w:rsidRPr="00CA30D2" w:rsidRDefault="00B86BEE" w:rsidP="00267492">
            <w:pPr>
              <w:widowControl w:val="0"/>
              <w:spacing w:after="0" w:line="19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267492" w:rsidRPr="00267492" w14:paraId="101BFDE5" w14:textId="77777777" w:rsidTr="00E7600F">
        <w:trPr>
          <w:trHeight w:hRule="exact" w:val="2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E7B3F" w14:textId="77777777" w:rsidR="00267492" w:rsidRPr="00267492" w:rsidRDefault="00267492" w:rsidP="00267492">
            <w:pPr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Namjena kredita: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8B111B" w14:textId="51166BD4" w:rsidR="00267492" w:rsidRPr="00267492" w:rsidRDefault="00E7600F" w:rsidP="00267492">
            <w:pPr>
              <w:widowControl w:val="0"/>
              <w:spacing w:after="0" w:line="19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Građevinski radovi i </w:t>
            </w:r>
            <w:r w:rsidR="007F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stručni nadzor</w:t>
            </w:r>
          </w:p>
        </w:tc>
      </w:tr>
      <w:tr w:rsidR="00267492" w:rsidRPr="00267492" w14:paraId="2A8A80AD" w14:textId="77777777" w:rsidTr="00E7600F">
        <w:trPr>
          <w:trHeight w:hRule="exact" w:val="2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7FFCD" w14:textId="77777777" w:rsidR="00267492" w:rsidRPr="00267492" w:rsidRDefault="00267492" w:rsidP="00267492">
            <w:pPr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Valuta kredita: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4D2B80" w14:textId="5A85DF57" w:rsidR="00267492" w:rsidRPr="00267492" w:rsidRDefault="009E7B02" w:rsidP="00267492">
            <w:pPr>
              <w:widowControl w:val="0"/>
              <w:spacing w:after="0" w:line="19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 </w:t>
            </w:r>
            <w:r w:rsidR="00056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eur</w:t>
            </w:r>
          </w:p>
        </w:tc>
      </w:tr>
      <w:tr w:rsidR="00267492" w:rsidRPr="00267492" w14:paraId="5881CFAC" w14:textId="77777777" w:rsidTr="00E7600F">
        <w:trPr>
          <w:trHeight w:hRule="exact" w:val="3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774903" w14:textId="77777777" w:rsidR="00267492" w:rsidRPr="00267492" w:rsidRDefault="00267492" w:rsidP="00267492">
            <w:pPr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Krajnji rok korištenja kredita: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8BB99" w14:textId="2FC13F8C" w:rsidR="00267492" w:rsidRPr="00267492" w:rsidRDefault="00267492" w:rsidP="00267492">
            <w:pPr>
              <w:widowControl w:val="0"/>
              <w:spacing w:after="0" w:line="19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do </w:t>
            </w:r>
            <w:r w:rsidR="00E7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31.12.</w:t>
            </w: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</w:t>
            </w:r>
            <w:r w:rsidR="007F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 godine</w:t>
            </w:r>
          </w:p>
        </w:tc>
      </w:tr>
      <w:tr w:rsidR="00267492" w:rsidRPr="00267492" w14:paraId="29B3C00B" w14:textId="77777777" w:rsidTr="00E7600F">
        <w:trPr>
          <w:trHeight w:hRule="exact"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08D354" w14:textId="77777777" w:rsidR="00267492" w:rsidRPr="00267492" w:rsidRDefault="00267492" w:rsidP="00267492">
            <w:pPr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Otplata kredita: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FE8D2" w14:textId="1B100A54" w:rsidR="00267492" w:rsidRPr="00267492" w:rsidRDefault="00746A81" w:rsidP="00267492">
            <w:pPr>
              <w:widowControl w:val="0"/>
              <w:spacing w:after="0" w:line="19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267492"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godin</w:t>
            </w:r>
            <w:r w:rsidR="007F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</w:t>
            </w:r>
            <w:r w:rsidR="00267492"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7F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bez</w:t>
            </w:r>
            <w:r w:rsidR="00056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počeka</w:t>
            </w:r>
          </w:p>
        </w:tc>
      </w:tr>
      <w:tr w:rsidR="00267492" w:rsidRPr="00267492" w14:paraId="7F68F6BB" w14:textId="77777777" w:rsidTr="00E7600F">
        <w:trPr>
          <w:trHeight w:hRule="exact" w:val="8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B344B" w14:textId="77777777" w:rsidR="00267492" w:rsidRPr="00267492" w:rsidRDefault="00267492" w:rsidP="00267492">
            <w:pPr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Rok i način otplate kredita: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721A55" w14:textId="13DAD2EB" w:rsidR="00267492" w:rsidRPr="00267492" w:rsidRDefault="00746A81" w:rsidP="00267492">
            <w:pPr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4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24 jednake uzastopne mjesečne rate koje dospijevaju zadnjeg dana u mjesecu (1. rata dospijeva 31.01.2027. godine)</w:t>
            </w:r>
          </w:p>
        </w:tc>
      </w:tr>
      <w:tr w:rsidR="00267492" w:rsidRPr="00267492" w14:paraId="1A2CB659" w14:textId="77777777" w:rsidTr="00E7600F">
        <w:trPr>
          <w:trHeight w:hRule="exact" w:val="5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E6B8D" w14:textId="77777777" w:rsidR="00267492" w:rsidRPr="00267492" w:rsidRDefault="00267492" w:rsidP="00267492">
            <w:pPr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Kamatna stopa: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BE5ED8" w14:textId="3E06B843" w:rsidR="00C44E7C" w:rsidRDefault="00E7600F" w:rsidP="00267492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7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2,40 % godišnje, fiksna, programska (II skupina razvijenosti)</w:t>
            </w:r>
          </w:p>
          <w:p w14:paraId="0A66065B" w14:textId="77777777" w:rsidR="00C44E7C" w:rsidRDefault="00C44E7C" w:rsidP="00267492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53A7C771" w14:textId="77777777" w:rsidR="00C44E7C" w:rsidRDefault="00C44E7C" w:rsidP="00267492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2200F7BC" w14:textId="177172BB" w:rsidR="00C44E7C" w:rsidRPr="00267492" w:rsidRDefault="00C44E7C" w:rsidP="00267492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267492" w:rsidRPr="00267492" w14:paraId="48DC3C16" w14:textId="77777777" w:rsidTr="00E7600F">
        <w:trPr>
          <w:trHeight w:hRule="exact" w:val="7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C4003" w14:textId="77777777" w:rsidR="00267492" w:rsidRPr="00267492" w:rsidRDefault="00267492" w:rsidP="00267492">
            <w:pPr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Interkalarna kamata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10781A" w14:textId="1FCA5700" w:rsidR="00267492" w:rsidRPr="00267492" w:rsidRDefault="004A5CE4" w:rsidP="00267492">
            <w:pPr>
              <w:widowControl w:val="0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razdoblju korištenja kredita na iskorišteni iznos kredita obračunavat će se kamata po metodi i u visini redovne. Kamate se obračunavaju i naplaćuju kvartalno.</w:t>
            </w:r>
          </w:p>
        </w:tc>
      </w:tr>
      <w:tr w:rsidR="00267492" w:rsidRPr="00267492" w14:paraId="16A13E6D" w14:textId="77777777" w:rsidTr="00E7600F">
        <w:trPr>
          <w:trHeight w:hRule="exact" w:val="6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9EC23" w14:textId="77777777" w:rsidR="00267492" w:rsidRPr="00267492" w:rsidRDefault="00267492" w:rsidP="00267492">
            <w:pPr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Zatezna kamata: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E4D3E1" w14:textId="32489385" w:rsidR="00267492" w:rsidRPr="00267492" w:rsidRDefault="004A5CE4" w:rsidP="00267492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skladu s važećom Odlukom o kamatnim stopama HBOR-a, promjenjiva.</w:t>
            </w:r>
          </w:p>
        </w:tc>
      </w:tr>
      <w:tr w:rsidR="00EC3CDB" w:rsidRPr="009313DD" w14:paraId="4EC3664E" w14:textId="77777777" w:rsidTr="00E7600F">
        <w:trPr>
          <w:trHeight w:hRule="exact" w:val="4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48D5A" w14:textId="77777777" w:rsidR="00EC3CDB" w:rsidRPr="009313DD" w:rsidRDefault="00EC3CDB" w:rsidP="00EC3CDB">
            <w:pPr>
              <w:pStyle w:val="Tijeloteksta3"/>
              <w:shd w:val="clear" w:color="auto" w:fill="auto"/>
              <w:spacing w:after="0" w:line="190" w:lineRule="exact"/>
              <w:jc w:val="both"/>
              <w:rPr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>Naknada za obradu kredita: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CBD539" w14:textId="77777777" w:rsidR="00C44E7C" w:rsidRDefault="00C44E7C" w:rsidP="00EC3CDB">
            <w:pPr>
              <w:pStyle w:val="Tijeloteksta3"/>
              <w:shd w:val="clear" w:color="auto" w:fill="auto"/>
              <w:spacing w:after="0" w:line="190" w:lineRule="exact"/>
              <w:jc w:val="both"/>
              <w:rPr>
                <w:rStyle w:val="Tijeloteksta1"/>
                <w:sz w:val="24"/>
                <w:szCs w:val="24"/>
              </w:rPr>
            </w:pPr>
          </w:p>
          <w:p w14:paraId="550F808C" w14:textId="1D26B3C9" w:rsidR="00EC3CDB" w:rsidRPr="009313DD" w:rsidRDefault="00EC3CDB" w:rsidP="00EC3CDB">
            <w:pPr>
              <w:pStyle w:val="Tijeloteksta3"/>
              <w:shd w:val="clear" w:color="auto" w:fill="auto"/>
              <w:spacing w:after="0" w:line="190" w:lineRule="exact"/>
              <w:jc w:val="both"/>
              <w:rPr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>0.2% jednokratno, prije prvog korištenja</w:t>
            </w:r>
          </w:p>
        </w:tc>
      </w:tr>
      <w:tr w:rsidR="00EC3CDB" w:rsidRPr="009313DD" w14:paraId="34C05ABF" w14:textId="77777777" w:rsidTr="00E7600F">
        <w:trPr>
          <w:trHeight w:hRule="exact" w:val="3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8AA4F" w14:textId="77777777" w:rsidR="00EC3CDB" w:rsidRPr="009313DD" w:rsidRDefault="00EC3CDB" w:rsidP="00EC3CDB">
            <w:pPr>
              <w:pStyle w:val="Tijeloteksta3"/>
              <w:shd w:val="clear" w:color="auto" w:fill="auto"/>
              <w:spacing w:after="0" w:line="190" w:lineRule="exact"/>
              <w:jc w:val="both"/>
              <w:rPr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>Naknada za rezervaciju sredstava: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EA68B9" w14:textId="77777777" w:rsidR="00EC3CDB" w:rsidRPr="009313DD" w:rsidRDefault="00EC3CDB" w:rsidP="00EC3CDB">
            <w:pPr>
              <w:pStyle w:val="Tijeloteksta3"/>
              <w:shd w:val="clear" w:color="auto" w:fill="auto"/>
              <w:spacing w:after="0" w:line="190" w:lineRule="exact"/>
              <w:jc w:val="both"/>
              <w:rPr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>Ne naplaćuje se</w:t>
            </w:r>
          </w:p>
        </w:tc>
      </w:tr>
      <w:tr w:rsidR="00EC3CDB" w:rsidRPr="009313DD" w14:paraId="32C32206" w14:textId="77777777" w:rsidTr="00E7600F">
        <w:trPr>
          <w:trHeight w:hRule="exact" w:val="8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62D8C" w14:textId="77777777" w:rsidR="00EC3CDB" w:rsidRPr="009313DD" w:rsidRDefault="00EC3CDB" w:rsidP="00EC3CDB">
            <w:pPr>
              <w:pStyle w:val="Tijeloteksta3"/>
              <w:shd w:val="clear" w:color="auto" w:fill="auto"/>
              <w:spacing w:after="0" w:line="190" w:lineRule="exact"/>
              <w:jc w:val="both"/>
              <w:rPr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>Prijevremena otplata kredita: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E3DBC" w14:textId="77777777" w:rsidR="00EC3CDB" w:rsidRPr="009313DD" w:rsidRDefault="00EC3CDB" w:rsidP="00EC3CDB">
            <w:pPr>
              <w:pStyle w:val="Tijeloteksta3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>Prijevremena otplata moguća je uz prethodnu pisanu obavijest HBOR-u te uključuje plaćanje naknade za prijevremeni povrat kredita.</w:t>
            </w:r>
          </w:p>
        </w:tc>
      </w:tr>
      <w:tr w:rsidR="00EC3CDB" w:rsidRPr="009313DD" w14:paraId="0D7EABCE" w14:textId="77777777" w:rsidTr="00E7600F">
        <w:trPr>
          <w:trHeight w:hRule="exact" w:val="8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ABF3D" w14:textId="77777777" w:rsidR="00994EAB" w:rsidRDefault="00EC3CDB" w:rsidP="00EC3CDB">
            <w:pPr>
              <w:pStyle w:val="Tijeloteksta3"/>
              <w:shd w:val="clear" w:color="auto" w:fill="auto"/>
              <w:spacing w:after="0"/>
              <w:jc w:val="both"/>
              <w:rPr>
                <w:rStyle w:val="Tijeloteksta1"/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>Naknada za prijevremenu otplatu</w:t>
            </w:r>
          </w:p>
          <w:p w14:paraId="02FD1A06" w14:textId="1BC9506B" w:rsidR="00EC3CDB" w:rsidRPr="009313DD" w:rsidRDefault="00994EAB" w:rsidP="00EC3CDB">
            <w:pPr>
              <w:pStyle w:val="Tijeloteksta3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>
              <w:rPr>
                <w:rStyle w:val="Tijeloteksta1"/>
                <w:sz w:val="24"/>
                <w:szCs w:val="24"/>
              </w:rPr>
              <w:t>kredita</w:t>
            </w:r>
            <w:r w:rsidR="00EC3CDB" w:rsidRPr="009313DD">
              <w:rPr>
                <w:rStyle w:val="Tijeloteksta1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0A05EA" w14:textId="77777777" w:rsidR="00E7600F" w:rsidRPr="00E7600F" w:rsidRDefault="00E7600F" w:rsidP="00E7600F">
            <w:pPr>
              <w:pStyle w:val="Tijeloteksta3"/>
              <w:spacing w:after="0" w:line="190" w:lineRule="exact"/>
              <w:jc w:val="both"/>
              <w:rPr>
                <w:rStyle w:val="Tijeloteksta1"/>
                <w:sz w:val="24"/>
                <w:szCs w:val="24"/>
              </w:rPr>
            </w:pPr>
            <w:r w:rsidRPr="00E7600F">
              <w:rPr>
                <w:rStyle w:val="Tijeloteksta1"/>
                <w:sz w:val="24"/>
                <w:szCs w:val="24"/>
              </w:rPr>
              <w:t>1% od svote prijevremeno otplaćene glavnice</w:t>
            </w:r>
          </w:p>
          <w:p w14:paraId="42DC037D" w14:textId="1591ACDD" w:rsidR="00994EAB" w:rsidRPr="009313DD" w:rsidRDefault="00E7600F" w:rsidP="00E7600F">
            <w:pPr>
              <w:pStyle w:val="Tijeloteksta3"/>
              <w:shd w:val="clear" w:color="auto" w:fill="auto"/>
              <w:spacing w:after="0" w:line="190" w:lineRule="exact"/>
              <w:jc w:val="both"/>
              <w:rPr>
                <w:sz w:val="24"/>
                <w:szCs w:val="24"/>
              </w:rPr>
            </w:pPr>
            <w:r w:rsidRPr="00E7600F">
              <w:rPr>
                <w:rStyle w:val="Tijeloteksta1"/>
                <w:sz w:val="24"/>
                <w:szCs w:val="24"/>
              </w:rPr>
              <w:t>Na primljena sredstva ESI fondova kojima se umanjuje glavnica kredita HBOR-a, neće se obračunavati i naplaćivati naknada za prijevremeni povrat kredita.</w:t>
            </w:r>
          </w:p>
        </w:tc>
      </w:tr>
      <w:tr w:rsidR="00EC3CDB" w:rsidRPr="009313DD" w14:paraId="761D2118" w14:textId="77777777" w:rsidTr="00E7600F">
        <w:trPr>
          <w:trHeight w:hRule="exact" w:val="16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91BCB3" w14:textId="77777777" w:rsidR="00EC3CDB" w:rsidRPr="009313DD" w:rsidRDefault="00EC3CDB" w:rsidP="00EC3CDB">
            <w:pPr>
              <w:pStyle w:val="Tijeloteksta3"/>
              <w:shd w:val="clear" w:color="auto" w:fill="auto"/>
              <w:spacing w:after="0" w:line="190" w:lineRule="exact"/>
              <w:jc w:val="both"/>
              <w:rPr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lastRenderedPageBreak/>
              <w:t>Instrumenti osiguranja kredita: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9D2E2" w14:textId="77777777" w:rsidR="00E7600F" w:rsidRPr="00E7600F" w:rsidRDefault="00E7600F" w:rsidP="00E7600F">
            <w:pPr>
              <w:pStyle w:val="Tijeloteksta3"/>
              <w:spacing w:after="0" w:line="264" w:lineRule="exact"/>
              <w:jc w:val="both"/>
              <w:rPr>
                <w:rStyle w:val="Tijeloteksta1"/>
                <w:sz w:val="24"/>
                <w:szCs w:val="24"/>
              </w:rPr>
            </w:pPr>
            <w:r w:rsidRPr="00E7600F">
              <w:rPr>
                <w:rStyle w:val="Tijeloteksta1"/>
                <w:sz w:val="24"/>
                <w:szCs w:val="24"/>
              </w:rPr>
              <w:t xml:space="preserve">Standardni instrumenti osiguranja za ovu vrstu financiranja, uključujući, ali ne ograničavajući se na: </w:t>
            </w:r>
          </w:p>
          <w:p w14:paraId="10CBD0FD" w14:textId="06ABF475" w:rsidR="00994EAB" w:rsidRPr="009313DD" w:rsidRDefault="00E7600F" w:rsidP="00E7600F">
            <w:pPr>
              <w:pStyle w:val="Tijeloteksta3"/>
              <w:shd w:val="clear" w:color="auto" w:fill="auto"/>
              <w:tabs>
                <w:tab w:val="left" w:pos="360"/>
              </w:tabs>
              <w:spacing w:after="0" w:line="264" w:lineRule="exact"/>
              <w:jc w:val="both"/>
              <w:rPr>
                <w:sz w:val="24"/>
                <w:szCs w:val="24"/>
              </w:rPr>
            </w:pPr>
            <w:r w:rsidRPr="00E7600F">
              <w:rPr>
                <w:rStyle w:val="Tijeloteksta1"/>
                <w:sz w:val="24"/>
                <w:szCs w:val="24"/>
              </w:rPr>
              <w:t>•</w:t>
            </w:r>
            <w:r w:rsidRPr="00E7600F">
              <w:rPr>
                <w:rStyle w:val="Tijeloteksta1"/>
                <w:sz w:val="24"/>
                <w:szCs w:val="24"/>
              </w:rPr>
              <w:tab/>
              <w:t>Zadužnica Korisnika kredita</w:t>
            </w:r>
          </w:p>
        </w:tc>
      </w:tr>
      <w:tr w:rsidR="00EC3CDB" w:rsidRPr="009313DD" w14:paraId="5321A1E5" w14:textId="77777777" w:rsidTr="00E7600F">
        <w:trPr>
          <w:trHeight w:hRule="exact" w:val="31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8B95D8" w14:textId="77777777" w:rsidR="00EC3CDB" w:rsidRPr="009313DD" w:rsidRDefault="00EC3CDB" w:rsidP="00EC3CDB">
            <w:pPr>
              <w:pStyle w:val="Tijeloteksta3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>Preduvjeti korištenja kredita i/ili odobrenja: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79527" w14:textId="77777777" w:rsidR="00E7600F" w:rsidRPr="00E7600F" w:rsidRDefault="00E7600F" w:rsidP="00E7600F">
            <w:pPr>
              <w:pStyle w:val="Tijeloteksta3"/>
              <w:spacing w:after="0" w:line="259" w:lineRule="exact"/>
              <w:jc w:val="both"/>
              <w:rPr>
                <w:rStyle w:val="Tijeloteksta1"/>
                <w:sz w:val="24"/>
                <w:szCs w:val="24"/>
              </w:rPr>
            </w:pPr>
            <w:r w:rsidRPr="00E7600F">
              <w:rPr>
                <w:rStyle w:val="Tijeloteksta1"/>
                <w:sz w:val="24"/>
                <w:szCs w:val="24"/>
              </w:rPr>
              <w:t xml:space="preserve">Standardni preduvjeti za ovakvu vrstu financiranja što, među ostalim, uključuje: </w:t>
            </w:r>
          </w:p>
          <w:p w14:paraId="3151DF26" w14:textId="77777777" w:rsidR="00E7600F" w:rsidRPr="00E7600F" w:rsidRDefault="00E7600F" w:rsidP="00E7600F">
            <w:pPr>
              <w:pStyle w:val="Tijeloteksta3"/>
              <w:numPr>
                <w:ilvl w:val="0"/>
                <w:numId w:val="10"/>
              </w:numPr>
              <w:spacing w:after="0" w:line="259" w:lineRule="exact"/>
              <w:jc w:val="both"/>
              <w:rPr>
                <w:rStyle w:val="Tijeloteksta1"/>
                <w:sz w:val="24"/>
                <w:szCs w:val="24"/>
              </w:rPr>
            </w:pPr>
            <w:r w:rsidRPr="00E7600F">
              <w:rPr>
                <w:rStyle w:val="Tijeloteksta1"/>
                <w:sz w:val="24"/>
                <w:szCs w:val="24"/>
              </w:rPr>
              <w:t>Dostavu sveukupne projektne dokumentacije u skladu sa zahtjevima Kreditodavatelja;</w:t>
            </w:r>
          </w:p>
          <w:p w14:paraId="2CEA7073" w14:textId="77777777" w:rsidR="00E7600F" w:rsidRPr="00E7600F" w:rsidRDefault="00E7600F" w:rsidP="00E7600F">
            <w:pPr>
              <w:pStyle w:val="Tijeloteksta3"/>
              <w:numPr>
                <w:ilvl w:val="0"/>
                <w:numId w:val="10"/>
              </w:numPr>
              <w:spacing w:after="0" w:line="259" w:lineRule="exact"/>
              <w:jc w:val="both"/>
              <w:rPr>
                <w:rStyle w:val="Tijeloteksta1"/>
                <w:sz w:val="24"/>
                <w:szCs w:val="24"/>
              </w:rPr>
            </w:pPr>
            <w:r w:rsidRPr="00E7600F">
              <w:rPr>
                <w:rStyle w:val="Tijeloteksta1"/>
                <w:sz w:val="24"/>
                <w:szCs w:val="24"/>
              </w:rPr>
              <w:t>Dostavu svih dozvola, suglasnosti i rješenja potrebnih za gradnju;</w:t>
            </w:r>
          </w:p>
          <w:p w14:paraId="38E8B5BB" w14:textId="77777777" w:rsidR="00E7600F" w:rsidRPr="00E7600F" w:rsidRDefault="00E7600F" w:rsidP="00E7600F">
            <w:pPr>
              <w:pStyle w:val="Tijeloteksta3"/>
              <w:numPr>
                <w:ilvl w:val="0"/>
                <w:numId w:val="10"/>
              </w:numPr>
              <w:spacing w:after="0" w:line="259" w:lineRule="exact"/>
              <w:jc w:val="both"/>
              <w:rPr>
                <w:rStyle w:val="Tijeloteksta1"/>
                <w:sz w:val="24"/>
                <w:szCs w:val="24"/>
              </w:rPr>
            </w:pPr>
            <w:r w:rsidRPr="00E7600F">
              <w:rPr>
                <w:rStyle w:val="Tijeloteksta1"/>
                <w:sz w:val="24"/>
                <w:szCs w:val="24"/>
              </w:rPr>
              <w:t>Dostavu instrumenata osiguranja;</w:t>
            </w:r>
          </w:p>
          <w:p w14:paraId="5290AB7D" w14:textId="77777777" w:rsidR="00E7600F" w:rsidRPr="00E7600F" w:rsidRDefault="00E7600F" w:rsidP="00E7600F">
            <w:pPr>
              <w:pStyle w:val="Tijeloteksta3"/>
              <w:numPr>
                <w:ilvl w:val="0"/>
                <w:numId w:val="10"/>
              </w:numPr>
              <w:spacing w:after="0" w:line="259" w:lineRule="exact"/>
              <w:jc w:val="both"/>
              <w:rPr>
                <w:rStyle w:val="Tijeloteksta1"/>
                <w:sz w:val="24"/>
                <w:szCs w:val="24"/>
              </w:rPr>
            </w:pPr>
            <w:r w:rsidRPr="00E7600F">
              <w:rPr>
                <w:rStyle w:val="Tijeloteksta1"/>
                <w:sz w:val="24"/>
                <w:szCs w:val="24"/>
              </w:rPr>
              <w:t>Plaćanje svih naknada Kreditodavatelju;</w:t>
            </w:r>
          </w:p>
          <w:p w14:paraId="130FAB1C" w14:textId="77777777" w:rsidR="00E7600F" w:rsidRPr="00E7600F" w:rsidRDefault="00E7600F" w:rsidP="00E7600F">
            <w:pPr>
              <w:pStyle w:val="Tijeloteksta3"/>
              <w:numPr>
                <w:ilvl w:val="0"/>
                <w:numId w:val="10"/>
              </w:numPr>
              <w:spacing w:after="0" w:line="259" w:lineRule="exact"/>
              <w:jc w:val="both"/>
              <w:rPr>
                <w:rStyle w:val="Tijeloteksta1"/>
                <w:sz w:val="24"/>
                <w:szCs w:val="24"/>
              </w:rPr>
            </w:pPr>
            <w:r w:rsidRPr="00E7600F">
              <w:rPr>
                <w:rStyle w:val="Tijeloteksta1"/>
                <w:sz w:val="24"/>
                <w:szCs w:val="24"/>
              </w:rPr>
              <w:t>Zahtjev za povlačenje kredita dostavljen s odgovarajućom dokumentacijom;</w:t>
            </w:r>
          </w:p>
          <w:p w14:paraId="5B241CB3" w14:textId="77777777" w:rsidR="00E7600F" w:rsidRPr="00E7600F" w:rsidRDefault="00E7600F" w:rsidP="00E7600F">
            <w:pPr>
              <w:pStyle w:val="Tijeloteksta3"/>
              <w:numPr>
                <w:ilvl w:val="0"/>
                <w:numId w:val="10"/>
              </w:numPr>
              <w:spacing w:after="0" w:line="259" w:lineRule="exact"/>
              <w:jc w:val="both"/>
              <w:rPr>
                <w:rStyle w:val="Tijeloteksta1"/>
                <w:sz w:val="24"/>
                <w:szCs w:val="24"/>
              </w:rPr>
            </w:pPr>
            <w:r w:rsidRPr="00E7600F">
              <w:rPr>
                <w:rStyle w:val="Tijeloteksta1"/>
                <w:sz w:val="24"/>
                <w:szCs w:val="24"/>
              </w:rPr>
              <w:t>Dostavu suglasnosti Vlade RH/Ministarstva financija za predmetno zaduženje kod HBOR-a</w:t>
            </w:r>
          </w:p>
          <w:p w14:paraId="73C12126" w14:textId="6ABF608B" w:rsidR="00EC3CDB" w:rsidRPr="009313DD" w:rsidRDefault="00EC3CDB" w:rsidP="009370D4">
            <w:pPr>
              <w:pStyle w:val="Tijeloteksta3"/>
              <w:numPr>
                <w:ilvl w:val="0"/>
                <w:numId w:val="2"/>
              </w:numPr>
              <w:shd w:val="clear" w:color="auto" w:fill="auto"/>
              <w:tabs>
                <w:tab w:val="left" w:pos="365"/>
              </w:tabs>
              <w:spacing w:after="0" w:line="259" w:lineRule="exact"/>
              <w:jc w:val="both"/>
              <w:rPr>
                <w:sz w:val="24"/>
                <w:szCs w:val="24"/>
              </w:rPr>
            </w:pPr>
          </w:p>
        </w:tc>
      </w:tr>
    </w:tbl>
    <w:p w14:paraId="4C4CA808" w14:textId="77777777" w:rsidR="008E1FF6" w:rsidRDefault="008E1FF6" w:rsidP="0001622E">
      <w:pPr>
        <w:jc w:val="both"/>
        <w:rPr>
          <w:rFonts w:ascii="Times New Roman" w:hAnsi="Times New Roman" w:cs="Times New Roman"/>
          <w:sz w:val="24"/>
        </w:rPr>
      </w:pPr>
    </w:p>
    <w:p w14:paraId="33D70C94" w14:textId="77777777" w:rsidR="0001622E" w:rsidRPr="00900E39" w:rsidRDefault="0001622E" w:rsidP="0001622E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900E39">
        <w:rPr>
          <w:rFonts w:ascii="Times New Roman" w:hAnsi="Times New Roman" w:cs="Times New Roman"/>
          <w:b/>
          <w:bCs/>
          <w:sz w:val="24"/>
        </w:rPr>
        <w:t>Članak 3.</w:t>
      </w:r>
    </w:p>
    <w:p w14:paraId="5C0A6327" w14:textId="15E8FD67" w:rsidR="0001622E" w:rsidRPr="00900E39" w:rsidRDefault="0001622E" w:rsidP="00900E39">
      <w:pPr>
        <w:pStyle w:val="Odlomakpopisa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900E39">
        <w:rPr>
          <w:rFonts w:ascii="Times New Roman" w:hAnsi="Times New Roman" w:cs="Times New Roman"/>
          <w:sz w:val="24"/>
        </w:rPr>
        <w:t xml:space="preserve">Kreditnim sredstvima iz članka 2. ove Odluke financirat će </w:t>
      </w:r>
      <w:r w:rsidR="00476379">
        <w:rPr>
          <w:rFonts w:ascii="Times New Roman" w:hAnsi="Times New Roman" w:cs="Times New Roman"/>
          <w:sz w:val="24"/>
        </w:rPr>
        <w:t xml:space="preserve">se odobreni EU </w:t>
      </w:r>
      <w:r w:rsidR="005C3B1A" w:rsidRPr="00900E39">
        <w:rPr>
          <w:rFonts w:ascii="Times New Roman" w:hAnsi="Times New Roman" w:cs="Times New Roman"/>
          <w:sz w:val="24"/>
        </w:rPr>
        <w:t xml:space="preserve"> udio u realizaciji</w:t>
      </w:r>
      <w:r w:rsidRPr="00900E39">
        <w:rPr>
          <w:rFonts w:ascii="Times New Roman" w:hAnsi="Times New Roman" w:cs="Times New Roman"/>
          <w:sz w:val="24"/>
        </w:rPr>
        <w:t xml:space="preserve"> kapitalnog projekata Općine </w:t>
      </w:r>
      <w:r w:rsidR="00994EAB" w:rsidRPr="00900E39">
        <w:rPr>
          <w:rFonts w:ascii="Times New Roman" w:hAnsi="Times New Roman" w:cs="Times New Roman"/>
          <w:sz w:val="24"/>
        </w:rPr>
        <w:t>Vladislavci</w:t>
      </w:r>
      <w:r w:rsidRPr="00900E39">
        <w:rPr>
          <w:rFonts w:ascii="Times New Roman" w:hAnsi="Times New Roman" w:cs="Times New Roman"/>
          <w:sz w:val="24"/>
        </w:rPr>
        <w:t>:</w:t>
      </w:r>
      <w:r w:rsidR="00860F11" w:rsidRPr="00860F11">
        <w:t xml:space="preserve"> </w:t>
      </w:r>
      <w:r w:rsidR="00E7600F" w:rsidRPr="00E7600F">
        <w:rPr>
          <w:rFonts w:ascii="Times New Roman" w:eastAsia="Times New Roman" w:hAnsi="Times New Roman" w:cs="Times New Roman"/>
          <w:sz w:val="24"/>
          <w:szCs w:val="24"/>
          <w:lang w:val="bs"/>
        </w:rPr>
        <w:t>„Izgradnja pješačko-biciklističke infrastrukture u Općini Vladislavci“ referentne oznake: IP:2.1.03.0002.</w:t>
      </w:r>
      <w:r w:rsidR="00E7600F">
        <w:rPr>
          <w:rFonts w:ascii="Times New Roman" w:eastAsia="Times New Roman" w:hAnsi="Times New Roman" w:cs="Times New Roman"/>
          <w:sz w:val="24"/>
          <w:szCs w:val="24"/>
          <w:lang w:val="bs"/>
        </w:rPr>
        <w:t xml:space="preserve">, </w:t>
      </w:r>
      <w:r w:rsidR="005C3B1A" w:rsidRPr="00900E39">
        <w:rPr>
          <w:rFonts w:ascii="Times New Roman" w:hAnsi="Times New Roman" w:cs="Times New Roman"/>
          <w:sz w:val="24"/>
        </w:rPr>
        <w:t>koji se sufinancira iz</w:t>
      </w:r>
      <w:r w:rsidR="005C3B1A" w:rsidRPr="00900E39">
        <w:rPr>
          <w:rFonts w:ascii="Times New Roman" w:hAnsi="Times New Roman" w:cs="Times New Roman"/>
          <w:sz w:val="28"/>
        </w:rPr>
        <w:t xml:space="preserve"> </w:t>
      </w:r>
      <w:r w:rsidR="005923D8">
        <w:rPr>
          <w:rFonts w:ascii="Times New Roman" w:hAnsi="Times New Roman" w:cs="Times New Roman"/>
          <w:sz w:val="24"/>
        </w:rPr>
        <w:t>Ministarstva regionalnog razvoja i fondova Europske unije Republike Hrvatske.</w:t>
      </w:r>
    </w:p>
    <w:p w14:paraId="158AC3C2" w14:textId="77777777" w:rsidR="0001622E" w:rsidRPr="00900E39" w:rsidRDefault="0001622E" w:rsidP="0001622E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900E39">
        <w:rPr>
          <w:rFonts w:ascii="Times New Roman" w:hAnsi="Times New Roman" w:cs="Times New Roman"/>
          <w:b/>
          <w:bCs/>
          <w:sz w:val="24"/>
        </w:rPr>
        <w:t>Članak 4.</w:t>
      </w:r>
    </w:p>
    <w:p w14:paraId="10146E11" w14:textId="121CE55C" w:rsidR="00723DC2" w:rsidRPr="00900E39" w:rsidRDefault="00860F11" w:rsidP="00900E39">
      <w:pPr>
        <w:pStyle w:val="Odlomakpopisa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900E39">
        <w:rPr>
          <w:rFonts w:ascii="Times New Roman" w:hAnsi="Times New Roman" w:cs="Times New Roman"/>
          <w:sz w:val="24"/>
        </w:rPr>
        <w:t xml:space="preserve">Općina </w:t>
      </w:r>
      <w:r w:rsidR="00900E39" w:rsidRPr="00900E39">
        <w:rPr>
          <w:rFonts w:ascii="Times New Roman" w:hAnsi="Times New Roman" w:cs="Times New Roman"/>
          <w:sz w:val="24"/>
        </w:rPr>
        <w:t>Vladislavci</w:t>
      </w:r>
      <w:r w:rsidRPr="00900E39">
        <w:rPr>
          <w:rFonts w:ascii="Times New Roman" w:hAnsi="Times New Roman" w:cs="Times New Roman"/>
          <w:sz w:val="24"/>
        </w:rPr>
        <w:t xml:space="preserve"> će </w:t>
      </w:r>
      <w:r w:rsidR="0001622E" w:rsidRPr="00900E39">
        <w:rPr>
          <w:rFonts w:ascii="Times New Roman" w:hAnsi="Times New Roman" w:cs="Times New Roman"/>
          <w:sz w:val="24"/>
        </w:rPr>
        <w:t xml:space="preserve">sklopiti ugovor o kreditu pod uvjetima iz </w:t>
      </w:r>
      <w:r w:rsidR="00900E39" w:rsidRPr="00900E39">
        <w:rPr>
          <w:rFonts w:ascii="Times New Roman" w:hAnsi="Times New Roman" w:cs="Times New Roman"/>
          <w:sz w:val="24"/>
        </w:rPr>
        <w:t>članka 2</w:t>
      </w:r>
      <w:r w:rsidR="0001622E" w:rsidRPr="00900E39">
        <w:rPr>
          <w:rFonts w:ascii="Times New Roman" w:hAnsi="Times New Roman" w:cs="Times New Roman"/>
          <w:sz w:val="24"/>
        </w:rPr>
        <w:t xml:space="preserve">. ove Odluke po dobivenoj suglasnosti </w:t>
      </w:r>
      <w:r w:rsidR="00476379">
        <w:rPr>
          <w:rFonts w:ascii="Times New Roman" w:hAnsi="Times New Roman" w:cs="Times New Roman"/>
          <w:sz w:val="24"/>
        </w:rPr>
        <w:t>Ministra financija</w:t>
      </w:r>
      <w:r w:rsidR="0001622E" w:rsidRPr="00900E39">
        <w:rPr>
          <w:rFonts w:ascii="Times New Roman" w:hAnsi="Times New Roman" w:cs="Times New Roman"/>
          <w:sz w:val="24"/>
        </w:rPr>
        <w:t>.</w:t>
      </w:r>
    </w:p>
    <w:p w14:paraId="7ACF3174" w14:textId="77777777" w:rsidR="0001622E" w:rsidRPr="00900E39" w:rsidRDefault="0001622E" w:rsidP="0001622E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900E39">
        <w:rPr>
          <w:rFonts w:ascii="Times New Roman" w:hAnsi="Times New Roman" w:cs="Times New Roman"/>
          <w:b/>
          <w:bCs/>
          <w:sz w:val="24"/>
        </w:rPr>
        <w:t>Članak 5.</w:t>
      </w:r>
    </w:p>
    <w:p w14:paraId="66707E2B" w14:textId="57661BD3" w:rsidR="00900E39" w:rsidRDefault="0001622E" w:rsidP="00900E39">
      <w:pPr>
        <w:pStyle w:val="Odlomakpopisa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900E39">
        <w:rPr>
          <w:rFonts w:ascii="Times New Roman" w:hAnsi="Times New Roman" w:cs="Times New Roman"/>
          <w:sz w:val="24"/>
        </w:rPr>
        <w:t xml:space="preserve">Ovlašćuje se općinski načelnik Općine </w:t>
      </w:r>
      <w:r w:rsidR="00900E39" w:rsidRPr="00900E39">
        <w:rPr>
          <w:rFonts w:ascii="Times New Roman" w:hAnsi="Times New Roman" w:cs="Times New Roman"/>
          <w:sz w:val="24"/>
        </w:rPr>
        <w:t>Vladislavci</w:t>
      </w:r>
      <w:r w:rsidRPr="00900E39">
        <w:rPr>
          <w:rFonts w:ascii="Times New Roman" w:hAnsi="Times New Roman" w:cs="Times New Roman"/>
          <w:sz w:val="24"/>
        </w:rPr>
        <w:t xml:space="preserve"> za sklapanje ugovora iz članka 4. ove Odluke.</w:t>
      </w:r>
      <w:r w:rsidR="004E1EA9" w:rsidRPr="00900E39">
        <w:rPr>
          <w:rFonts w:ascii="Times New Roman" w:hAnsi="Times New Roman" w:cs="Times New Roman"/>
          <w:sz w:val="24"/>
        </w:rPr>
        <w:tab/>
      </w:r>
      <w:r w:rsidR="004E1EA9" w:rsidRPr="00900E39">
        <w:rPr>
          <w:rFonts w:ascii="Times New Roman" w:hAnsi="Times New Roman" w:cs="Times New Roman"/>
          <w:sz w:val="24"/>
        </w:rPr>
        <w:tab/>
      </w:r>
      <w:r w:rsidR="004E1EA9" w:rsidRPr="00900E39">
        <w:rPr>
          <w:rFonts w:ascii="Times New Roman" w:hAnsi="Times New Roman" w:cs="Times New Roman"/>
          <w:sz w:val="24"/>
        </w:rPr>
        <w:tab/>
      </w:r>
      <w:r w:rsidR="004E1EA9" w:rsidRPr="00900E39">
        <w:rPr>
          <w:rFonts w:ascii="Times New Roman" w:hAnsi="Times New Roman" w:cs="Times New Roman"/>
          <w:sz w:val="24"/>
        </w:rPr>
        <w:tab/>
      </w:r>
      <w:r w:rsidR="004E1EA9" w:rsidRPr="00900E39">
        <w:rPr>
          <w:rFonts w:ascii="Times New Roman" w:hAnsi="Times New Roman" w:cs="Times New Roman"/>
          <w:sz w:val="24"/>
        </w:rPr>
        <w:tab/>
      </w:r>
      <w:r w:rsidR="004E1EA9" w:rsidRPr="00900E39">
        <w:rPr>
          <w:rFonts w:ascii="Times New Roman" w:hAnsi="Times New Roman" w:cs="Times New Roman"/>
          <w:sz w:val="24"/>
        </w:rPr>
        <w:tab/>
      </w:r>
      <w:r w:rsidR="004E1EA9" w:rsidRPr="00900E39">
        <w:rPr>
          <w:rFonts w:ascii="Times New Roman" w:hAnsi="Times New Roman" w:cs="Times New Roman"/>
          <w:sz w:val="24"/>
        </w:rPr>
        <w:tab/>
      </w:r>
      <w:r w:rsidR="004E1EA9" w:rsidRPr="00900E39">
        <w:rPr>
          <w:rFonts w:ascii="Times New Roman" w:hAnsi="Times New Roman" w:cs="Times New Roman"/>
          <w:sz w:val="24"/>
        </w:rPr>
        <w:tab/>
      </w:r>
      <w:r w:rsidR="004E1EA9" w:rsidRPr="00900E39">
        <w:rPr>
          <w:rFonts w:ascii="Times New Roman" w:hAnsi="Times New Roman" w:cs="Times New Roman"/>
          <w:sz w:val="24"/>
        </w:rPr>
        <w:tab/>
      </w:r>
      <w:r w:rsidR="004E1EA9" w:rsidRPr="00900E39">
        <w:rPr>
          <w:rFonts w:ascii="Times New Roman" w:hAnsi="Times New Roman" w:cs="Times New Roman"/>
          <w:sz w:val="24"/>
        </w:rPr>
        <w:tab/>
      </w:r>
      <w:r w:rsidR="00DB6BAD" w:rsidRPr="00900E39">
        <w:rPr>
          <w:rFonts w:ascii="Times New Roman" w:hAnsi="Times New Roman" w:cs="Times New Roman"/>
          <w:sz w:val="24"/>
        </w:rPr>
        <w:t xml:space="preserve">       </w:t>
      </w:r>
    </w:p>
    <w:p w14:paraId="6853CE44" w14:textId="37F22F7F" w:rsidR="00F46CBC" w:rsidRPr="00900E39" w:rsidRDefault="004E1EA9" w:rsidP="00900E39">
      <w:pPr>
        <w:pStyle w:val="Odlomakpopisa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900E39">
        <w:rPr>
          <w:rFonts w:ascii="Times New Roman" w:hAnsi="Times New Roman" w:cs="Times New Roman"/>
          <w:sz w:val="24"/>
        </w:rPr>
        <w:t xml:space="preserve">Ovlašćuje se Općinski načelnik Općine </w:t>
      </w:r>
      <w:r w:rsidR="00900E39" w:rsidRPr="00900E39">
        <w:rPr>
          <w:rFonts w:ascii="Times New Roman" w:hAnsi="Times New Roman" w:cs="Times New Roman"/>
          <w:sz w:val="24"/>
        </w:rPr>
        <w:t>Vladislavci</w:t>
      </w:r>
      <w:r w:rsidRPr="00900E39">
        <w:rPr>
          <w:rFonts w:ascii="Times New Roman" w:hAnsi="Times New Roman" w:cs="Times New Roman"/>
          <w:sz w:val="24"/>
        </w:rPr>
        <w:t xml:space="preserve"> za izdavanje zadužnice za Općinu </w:t>
      </w:r>
      <w:r w:rsidR="00900E39" w:rsidRPr="00900E39">
        <w:rPr>
          <w:rFonts w:ascii="Times New Roman" w:hAnsi="Times New Roman" w:cs="Times New Roman"/>
          <w:sz w:val="24"/>
        </w:rPr>
        <w:t xml:space="preserve">Vladislavci </w:t>
      </w:r>
      <w:r w:rsidRPr="00900E39">
        <w:rPr>
          <w:rFonts w:ascii="Times New Roman" w:hAnsi="Times New Roman" w:cs="Times New Roman"/>
          <w:sz w:val="24"/>
        </w:rPr>
        <w:t>kao jamstvo osiguranja povrata kredita.</w:t>
      </w:r>
    </w:p>
    <w:p w14:paraId="721CF452" w14:textId="2402A984" w:rsidR="0001622E" w:rsidRPr="00900E39" w:rsidRDefault="0001622E" w:rsidP="0001622E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900E39">
        <w:rPr>
          <w:rFonts w:ascii="Times New Roman" w:hAnsi="Times New Roman" w:cs="Times New Roman"/>
          <w:b/>
          <w:bCs/>
          <w:sz w:val="24"/>
        </w:rPr>
        <w:t>Članak 6.</w:t>
      </w:r>
    </w:p>
    <w:p w14:paraId="798A7A5F" w14:textId="0F4C0E30" w:rsidR="00860F11" w:rsidRPr="00900E39" w:rsidRDefault="0001622E" w:rsidP="00900E39">
      <w:pPr>
        <w:pStyle w:val="Odlomakpopisa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900E39">
        <w:rPr>
          <w:rFonts w:ascii="Times New Roman" w:hAnsi="Times New Roman" w:cs="Times New Roman"/>
          <w:sz w:val="24"/>
        </w:rPr>
        <w:t xml:space="preserve">Ova Odluka stupa na snagu </w:t>
      </w:r>
      <w:r w:rsidR="00860F11" w:rsidRPr="00900E39">
        <w:rPr>
          <w:rFonts w:ascii="Times New Roman" w:hAnsi="Times New Roman" w:cs="Times New Roman"/>
          <w:sz w:val="24"/>
        </w:rPr>
        <w:t>prvog dana od dana objave</w:t>
      </w:r>
      <w:r w:rsidRPr="00900E39">
        <w:rPr>
          <w:rFonts w:ascii="Times New Roman" w:hAnsi="Times New Roman" w:cs="Times New Roman"/>
          <w:sz w:val="24"/>
        </w:rPr>
        <w:t xml:space="preserve"> u „Službenom glasniku“ Općine </w:t>
      </w:r>
      <w:r w:rsidR="00900E39" w:rsidRPr="00900E39">
        <w:rPr>
          <w:rFonts w:ascii="Times New Roman" w:hAnsi="Times New Roman" w:cs="Times New Roman"/>
          <w:sz w:val="24"/>
        </w:rPr>
        <w:t>Vladislavci</w:t>
      </w:r>
      <w:r w:rsidR="00860F11" w:rsidRPr="00900E39">
        <w:rPr>
          <w:rFonts w:ascii="Times New Roman" w:hAnsi="Times New Roman" w:cs="Times New Roman"/>
          <w:sz w:val="24"/>
        </w:rPr>
        <w:t>.</w:t>
      </w:r>
    </w:p>
    <w:p w14:paraId="4CF96A79" w14:textId="77777777" w:rsidR="00900E39" w:rsidRDefault="00900E39" w:rsidP="0001622E">
      <w:pPr>
        <w:jc w:val="both"/>
        <w:rPr>
          <w:rFonts w:ascii="Times New Roman" w:hAnsi="Times New Roman" w:cs="Times New Roman"/>
          <w:sz w:val="24"/>
        </w:rPr>
      </w:pPr>
    </w:p>
    <w:p w14:paraId="3A23517E" w14:textId="1A81897F" w:rsidR="00900E39" w:rsidRPr="00165BC0" w:rsidRDefault="00900E39" w:rsidP="00165BC0">
      <w:pPr>
        <w:rPr>
          <w:rFonts w:ascii="Times New Roman" w:hAnsi="Times New Roman" w:cs="Times New Roman"/>
        </w:rPr>
      </w:pPr>
      <w:r w:rsidRPr="00165BC0">
        <w:rPr>
          <w:rFonts w:ascii="Times New Roman" w:hAnsi="Times New Roman" w:cs="Times New Roman"/>
        </w:rPr>
        <w:t>KLASA: 403-01/2</w:t>
      </w:r>
      <w:r w:rsidR="001001DE" w:rsidRPr="00165BC0">
        <w:rPr>
          <w:rFonts w:ascii="Times New Roman" w:hAnsi="Times New Roman" w:cs="Times New Roman"/>
        </w:rPr>
        <w:t>4</w:t>
      </w:r>
      <w:r w:rsidRPr="00165BC0">
        <w:rPr>
          <w:rFonts w:ascii="Times New Roman" w:hAnsi="Times New Roman" w:cs="Times New Roman"/>
        </w:rPr>
        <w:t>-01/0</w:t>
      </w:r>
      <w:r w:rsidR="00E7600F" w:rsidRPr="00165BC0">
        <w:rPr>
          <w:rFonts w:ascii="Times New Roman" w:hAnsi="Times New Roman" w:cs="Times New Roman"/>
        </w:rPr>
        <w:t>2</w:t>
      </w:r>
    </w:p>
    <w:p w14:paraId="32BED617" w14:textId="5626E31C" w:rsidR="00900E39" w:rsidRPr="00165BC0" w:rsidRDefault="00900E39" w:rsidP="00165BC0">
      <w:pPr>
        <w:rPr>
          <w:rFonts w:ascii="Times New Roman" w:hAnsi="Times New Roman" w:cs="Times New Roman"/>
        </w:rPr>
      </w:pPr>
      <w:r w:rsidRPr="00165BC0">
        <w:rPr>
          <w:rFonts w:ascii="Times New Roman" w:hAnsi="Times New Roman" w:cs="Times New Roman"/>
        </w:rPr>
        <w:t>URBROJ: 2158-41-01-2</w:t>
      </w:r>
      <w:r w:rsidR="001001DE" w:rsidRPr="00165BC0">
        <w:rPr>
          <w:rFonts w:ascii="Times New Roman" w:hAnsi="Times New Roman" w:cs="Times New Roman"/>
        </w:rPr>
        <w:t>4</w:t>
      </w:r>
      <w:r w:rsidRPr="00165BC0">
        <w:rPr>
          <w:rFonts w:ascii="Times New Roman" w:hAnsi="Times New Roman" w:cs="Times New Roman"/>
        </w:rPr>
        <w:t>-0</w:t>
      </w:r>
      <w:r w:rsidR="00E7600F" w:rsidRPr="00165BC0">
        <w:rPr>
          <w:rFonts w:ascii="Times New Roman" w:hAnsi="Times New Roman" w:cs="Times New Roman"/>
        </w:rPr>
        <w:t>3</w:t>
      </w:r>
    </w:p>
    <w:p w14:paraId="6AD38445" w14:textId="0BB93D9C" w:rsidR="00165BC0" w:rsidRDefault="00900E39" w:rsidP="00165BC0">
      <w:pPr>
        <w:rPr>
          <w:rFonts w:ascii="Times New Roman" w:hAnsi="Times New Roman" w:cs="Times New Roman"/>
        </w:rPr>
      </w:pPr>
      <w:r w:rsidRPr="00165BC0">
        <w:rPr>
          <w:rFonts w:ascii="Times New Roman" w:hAnsi="Times New Roman" w:cs="Times New Roman"/>
        </w:rPr>
        <w:t xml:space="preserve">Vladislavci, </w:t>
      </w:r>
      <w:r w:rsidR="008177DD">
        <w:rPr>
          <w:rFonts w:ascii="Times New Roman" w:hAnsi="Times New Roman" w:cs="Times New Roman"/>
        </w:rPr>
        <w:t>09. listopada 2024. godine</w:t>
      </w:r>
    </w:p>
    <w:p w14:paraId="73E4C781" w14:textId="692E5F6C" w:rsidR="00900E39" w:rsidRPr="00165BC0" w:rsidRDefault="00165BC0" w:rsidP="00165BC0">
      <w:pPr>
        <w:ind w:left="6521"/>
        <w:rPr>
          <w:rFonts w:ascii="Times New Roman" w:hAnsi="Times New Roman" w:cs="Times New Roman"/>
          <w:b/>
          <w:bCs/>
        </w:rPr>
      </w:pPr>
      <w:r w:rsidRPr="00165BC0">
        <w:rPr>
          <w:rFonts w:ascii="Times New Roman" w:hAnsi="Times New Roman" w:cs="Times New Roman"/>
          <w:b/>
          <w:bCs/>
        </w:rPr>
        <w:t xml:space="preserve"> </w:t>
      </w:r>
      <w:r w:rsidR="0001622E" w:rsidRPr="00165BC0">
        <w:rPr>
          <w:rFonts w:ascii="Times New Roman" w:hAnsi="Times New Roman" w:cs="Times New Roman"/>
          <w:b/>
          <w:bCs/>
        </w:rPr>
        <w:t xml:space="preserve"> </w:t>
      </w:r>
      <w:r w:rsidRPr="00165BC0">
        <w:rPr>
          <w:rFonts w:ascii="Times New Roman" w:hAnsi="Times New Roman" w:cs="Times New Roman"/>
          <w:b/>
          <w:bCs/>
        </w:rPr>
        <w:t>P</w:t>
      </w:r>
      <w:r w:rsidRPr="00165BC0">
        <w:rPr>
          <w:rFonts w:ascii="Times New Roman" w:hAnsi="Times New Roman" w:cs="Times New Roman"/>
          <w:b/>
          <w:bCs/>
          <w:szCs w:val="24"/>
        </w:rPr>
        <w:t>redsjednik</w:t>
      </w:r>
    </w:p>
    <w:p w14:paraId="21105753" w14:textId="78914EA5" w:rsidR="00860F11" w:rsidRPr="00165BC0" w:rsidRDefault="00165BC0" w:rsidP="00165BC0">
      <w:pPr>
        <w:ind w:left="6521"/>
        <w:rPr>
          <w:rFonts w:ascii="Times New Roman" w:hAnsi="Times New Roman" w:cs="Times New Roman"/>
          <w:b/>
          <w:bCs/>
          <w:szCs w:val="24"/>
        </w:rPr>
      </w:pPr>
      <w:r w:rsidRPr="00165BC0">
        <w:rPr>
          <w:rFonts w:ascii="Times New Roman" w:hAnsi="Times New Roman" w:cs="Times New Roman"/>
          <w:b/>
          <w:bCs/>
          <w:szCs w:val="24"/>
        </w:rPr>
        <w:t>Općinskog vijeća</w:t>
      </w:r>
    </w:p>
    <w:p w14:paraId="1D8DB7E7" w14:textId="4A2FD3B6" w:rsidR="0001622E" w:rsidRPr="0001622E" w:rsidRDefault="00900E39" w:rsidP="00165BC0">
      <w:pPr>
        <w:ind w:left="6521"/>
        <w:rPr>
          <w:rFonts w:ascii="Times New Roman" w:hAnsi="Times New Roman" w:cs="Times New Roman"/>
          <w:sz w:val="24"/>
        </w:rPr>
      </w:pPr>
      <w:r w:rsidRPr="00165BC0">
        <w:rPr>
          <w:rFonts w:ascii="Times New Roman" w:hAnsi="Times New Roman" w:cs="Times New Roman"/>
          <w:szCs w:val="24"/>
        </w:rPr>
        <w:t>Krunoslav Morović</w:t>
      </w:r>
    </w:p>
    <w:sectPr w:rsidR="0001622E" w:rsidRPr="0001622E" w:rsidSect="004E487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C707F" w14:textId="77777777" w:rsidR="00A10A6D" w:rsidRDefault="00A10A6D">
      <w:pPr>
        <w:spacing w:after="0" w:line="240" w:lineRule="auto"/>
      </w:pPr>
      <w:r>
        <w:separator/>
      </w:r>
    </w:p>
  </w:endnote>
  <w:endnote w:type="continuationSeparator" w:id="0">
    <w:p w14:paraId="2CD02218" w14:textId="77777777" w:rsidR="00A10A6D" w:rsidRDefault="00A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DAFAC" w14:textId="77777777" w:rsidR="00A10A6D" w:rsidRDefault="00A10A6D">
      <w:pPr>
        <w:spacing w:after="0" w:line="240" w:lineRule="auto"/>
      </w:pPr>
      <w:r>
        <w:separator/>
      </w:r>
    </w:p>
  </w:footnote>
  <w:footnote w:type="continuationSeparator" w:id="0">
    <w:p w14:paraId="3982B405" w14:textId="77777777" w:rsidR="00A10A6D" w:rsidRDefault="00A10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406A9"/>
    <w:multiLevelType w:val="multilevel"/>
    <w:tmpl w:val="813C51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C84D71"/>
    <w:multiLevelType w:val="hybridMultilevel"/>
    <w:tmpl w:val="C2D287D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A7666"/>
    <w:multiLevelType w:val="hybridMultilevel"/>
    <w:tmpl w:val="E9BED2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763DA"/>
    <w:multiLevelType w:val="hybridMultilevel"/>
    <w:tmpl w:val="821AC2A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C2E81"/>
    <w:multiLevelType w:val="hybridMultilevel"/>
    <w:tmpl w:val="5340414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62F2E"/>
    <w:multiLevelType w:val="hybridMultilevel"/>
    <w:tmpl w:val="6DC4935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17977"/>
    <w:multiLevelType w:val="hybridMultilevel"/>
    <w:tmpl w:val="17BCE25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D645C"/>
    <w:multiLevelType w:val="multilevel"/>
    <w:tmpl w:val="D42A02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546881"/>
    <w:multiLevelType w:val="hybridMultilevel"/>
    <w:tmpl w:val="EC7018A6"/>
    <w:lvl w:ilvl="0" w:tplc="28AA4DA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07FCF"/>
    <w:multiLevelType w:val="hybridMultilevel"/>
    <w:tmpl w:val="72FE1DE2"/>
    <w:lvl w:ilvl="0" w:tplc="C2664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740583">
    <w:abstractNumId w:val="0"/>
  </w:num>
  <w:num w:numId="2" w16cid:durableId="1716812715">
    <w:abstractNumId w:val="7"/>
  </w:num>
  <w:num w:numId="3" w16cid:durableId="1971981173">
    <w:abstractNumId w:val="5"/>
  </w:num>
  <w:num w:numId="4" w16cid:durableId="1455103067">
    <w:abstractNumId w:val="6"/>
  </w:num>
  <w:num w:numId="5" w16cid:durableId="2081101445">
    <w:abstractNumId w:val="8"/>
  </w:num>
  <w:num w:numId="6" w16cid:durableId="742027897">
    <w:abstractNumId w:val="1"/>
  </w:num>
  <w:num w:numId="7" w16cid:durableId="2111579686">
    <w:abstractNumId w:val="4"/>
  </w:num>
  <w:num w:numId="8" w16cid:durableId="750201616">
    <w:abstractNumId w:val="3"/>
  </w:num>
  <w:num w:numId="9" w16cid:durableId="177737767">
    <w:abstractNumId w:val="9"/>
  </w:num>
  <w:num w:numId="10" w16cid:durableId="1942833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22E"/>
    <w:rsid w:val="0001622E"/>
    <w:rsid w:val="00056C66"/>
    <w:rsid w:val="000A3317"/>
    <w:rsid w:val="000D143D"/>
    <w:rsid w:val="000D3F73"/>
    <w:rsid w:val="000D628A"/>
    <w:rsid w:val="000F52F0"/>
    <w:rsid w:val="001001DE"/>
    <w:rsid w:val="00115349"/>
    <w:rsid w:val="001331A7"/>
    <w:rsid w:val="001530A6"/>
    <w:rsid w:val="00165BC0"/>
    <w:rsid w:val="00171CB7"/>
    <w:rsid w:val="00180B26"/>
    <w:rsid w:val="001D4D48"/>
    <w:rsid w:val="002028FE"/>
    <w:rsid w:val="00205AAC"/>
    <w:rsid w:val="00267492"/>
    <w:rsid w:val="002875B8"/>
    <w:rsid w:val="002B4A04"/>
    <w:rsid w:val="002B748D"/>
    <w:rsid w:val="003839FB"/>
    <w:rsid w:val="003F615C"/>
    <w:rsid w:val="0040046D"/>
    <w:rsid w:val="00464261"/>
    <w:rsid w:val="00476379"/>
    <w:rsid w:val="00492314"/>
    <w:rsid w:val="004A5CE4"/>
    <w:rsid w:val="004B0E04"/>
    <w:rsid w:val="004E1EA9"/>
    <w:rsid w:val="004E2E4F"/>
    <w:rsid w:val="004E487E"/>
    <w:rsid w:val="00530A0D"/>
    <w:rsid w:val="00532407"/>
    <w:rsid w:val="005422BC"/>
    <w:rsid w:val="005923D8"/>
    <w:rsid w:val="005B1CC6"/>
    <w:rsid w:val="005C3B1A"/>
    <w:rsid w:val="005C7D08"/>
    <w:rsid w:val="006066D5"/>
    <w:rsid w:val="00616ED4"/>
    <w:rsid w:val="0062649A"/>
    <w:rsid w:val="00631AAA"/>
    <w:rsid w:val="00657C9A"/>
    <w:rsid w:val="00674DDE"/>
    <w:rsid w:val="00692EA3"/>
    <w:rsid w:val="006D2845"/>
    <w:rsid w:val="00721C52"/>
    <w:rsid w:val="00723DC2"/>
    <w:rsid w:val="00746A81"/>
    <w:rsid w:val="00755943"/>
    <w:rsid w:val="0077752C"/>
    <w:rsid w:val="007932B4"/>
    <w:rsid w:val="007F11FB"/>
    <w:rsid w:val="007F6952"/>
    <w:rsid w:val="00816C5D"/>
    <w:rsid w:val="008177DD"/>
    <w:rsid w:val="008379D1"/>
    <w:rsid w:val="00860F11"/>
    <w:rsid w:val="008A4D38"/>
    <w:rsid w:val="008E1FC4"/>
    <w:rsid w:val="008E1FF6"/>
    <w:rsid w:val="00900E39"/>
    <w:rsid w:val="009313DD"/>
    <w:rsid w:val="009370D4"/>
    <w:rsid w:val="00954A8C"/>
    <w:rsid w:val="00994EAB"/>
    <w:rsid w:val="009E7B02"/>
    <w:rsid w:val="00A012BC"/>
    <w:rsid w:val="00A10A6D"/>
    <w:rsid w:val="00A37840"/>
    <w:rsid w:val="00A644EC"/>
    <w:rsid w:val="00A803A0"/>
    <w:rsid w:val="00B120EE"/>
    <w:rsid w:val="00B314A0"/>
    <w:rsid w:val="00B76DB7"/>
    <w:rsid w:val="00B85AD2"/>
    <w:rsid w:val="00B86BEE"/>
    <w:rsid w:val="00C074A3"/>
    <w:rsid w:val="00C123E5"/>
    <w:rsid w:val="00C230E7"/>
    <w:rsid w:val="00C342F3"/>
    <w:rsid w:val="00C44E7C"/>
    <w:rsid w:val="00C92B87"/>
    <w:rsid w:val="00CA30D2"/>
    <w:rsid w:val="00CE2F7C"/>
    <w:rsid w:val="00CE309C"/>
    <w:rsid w:val="00CE7301"/>
    <w:rsid w:val="00D207EC"/>
    <w:rsid w:val="00D87F61"/>
    <w:rsid w:val="00DB648B"/>
    <w:rsid w:val="00DB6BAD"/>
    <w:rsid w:val="00E7600F"/>
    <w:rsid w:val="00EB4385"/>
    <w:rsid w:val="00EB4ACC"/>
    <w:rsid w:val="00EC3CDB"/>
    <w:rsid w:val="00F431B0"/>
    <w:rsid w:val="00F46CBC"/>
    <w:rsid w:val="00F50940"/>
    <w:rsid w:val="00F93268"/>
    <w:rsid w:val="00FD154B"/>
    <w:rsid w:val="00FE02AF"/>
    <w:rsid w:val="00FE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AE921"/>
  <w15:chartTrackingRefBased/>
  <w15:docId w15:val="{7BF883B9-D6D6-49A0-9F11-B55D0620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">
    <w:name w:val="Body text_"/>
    <w:basedOn w:val="Zadanifontodlomka"/>
    <w:link w:val="Tijeloteksta3"/>
    <w:rsid w:val="00EC3CD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ijeloteksta1">
    <w:name w:val="Tijelo teksta1"/>
    <w:basedOn w:val="Bodytext"/>
    <w:rsid w:val="00EC3CD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hr-HR"/>
    </w:rPr>
  </w:style>
  <w:style w:type="paragraph" w:customStyle="1" w:styleId="Tijeloteksta3">
    <w:name w:val="Tijelo teksta3"/>
    <w:basedOn w:val="Normal"/>
    <w:link w:val="Bodytext"/>
    <w:rsid w:val="00EC3CDB"/>
    <w:pPr>
      <w:widowControl w:val="0"/>
      <w:shd w:val="clear" w:color="auto" w:fill="FFFFFF"/>
      <w:spacing w:after="420" w:line="254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900E39"/>
    <w:pPr>
      <w:ind w:left="720"/>
      <w:contextualSpacing/>
    </w:pPr>
  </w:style>
  <w:style w:type="paragraph" w:styleId="Tijeloteksta">
    <w:name w:val="Body Text"/>
    <w:basedOn w:val="Normal"/>
    <w:link w:val="TijelotekstaChar"/>
    <w:rsid w:val="00B85A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85AD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OpcinaPCY</cp:lastModifiedBy>
  <cp:revision>18</cp:revision>
  <dcterms:created xsi:type="dcterms:W3CDTF">2023-06-28T12:50:00Z</dcterms:created>
  <dcterms:modified xsi:type="dcterms:W3CDTF">2024-10-16T12:13:00Z</dcterms:modified>
</cp:coreProperties>
</file>