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1667" w14:textId="7D5D3BF3" w:rsidR="00CA7A7B" w:rsidRPr="009B6518" w:rsidRDefault="00CA7A7B" w:rsidP="00B63ECD">
      <w:pPr>
        <w:rPr>
          <w:rFonts w:ascii="Garamond" w:eastAsia="Times New Roman" w:hAnsi="Garamond"/>
          <w:sz w:val="40"/>
          <w:szCs w:val="40"/>
          <w:lang w:bidi="ar-SA"/>
        </w:rPr>
      </w:pPr>
    </w:p>
    <w:p w14:paraId="66F053D8" w14:textId="42BD562E" w:rsidR="00CA7A7B" w:rsidRPr="00C074E7" w:rsidRDefault="00B63ECD" w:rsidP="00CA7A7B">
      <w:pPr>
        <w:ind w:left="474"/>
        <w:jc w:val="center"/>
        <w:rPr>
          <w:rFonts w:ascii="Garamond" w:hAnsi="Garamond"/>
          <w:sz w:val="40"/>
          <w:szCs w:val="40"/>
        </w:rPr>
      </w:pPr>
      <w:r>
        <w:rPr>
          <w:rFonts w:ascii="Garamond" w:eastAsia="Times New Roman" w:hAnsi="Garamond"/>
          <w:sz w:val="40"/>
          <w:szCs w:val="40"/>
          <w:lang w:bidi="ar-SA"/>
        </w:rPr>
        <w:t>VODIČ ZA GRAĐANE UZ GODIŠNJI IZVJEŠTAJ O IZVRŠENJU PRORAČUNA OPĆINE VLADISLAVCI ZA 202</w:t>
      </w:r>
      <w:r w:rsidR="004A5EB5">
        <w:rPr>
          <w:rFonts w:ascii="Garamond" w:eastAsia="Times New Roman" w:hAnsi="Garamond"/>
          <w:sz w:val="40"/>
          <w:szCs w:val="40"/>
          <w:lang w:bidi="ar-SA"/>
        </w:rPr>
        <w:t>4</w:t>
      </w:r>
      <w:r>
        <w:rPr>
          <w:rFonts w:ascii="Garamond" w:eastAsia="Times New Roman" w:hAnsi="Garamond"/>
          <w:sz w:val="40"/>
          <w:szCs w:val="40"/>
          <w:lang w:bidi="ar-SA"/>
        </w:rPr>
        <w:t>. GODINU</w:t>
      </w:r>
    </w:p>
    <w:p w14:paraId="2CCD6AEC" w14:textId="77777777" w:rsidR="00CA7A7B" w:rsidRDefault="00CA7A7B" w:rsidP="00CA7A7B">
      <w:pPr>
        <w:ind w:left="474"/>
      </w:pPr>
    </w:p>
    <w:p w14:paraId="5F8BB753" w14:textId="48114A44" w:rsidR="00CA7A7B" w:rsidRDefault="00CA7A7B" w:rsidP="00CA7A7B">
      <w:pPr>
        <w:ind w:left="474"/>
      </w:pPr>
      <w:r>
        <w:fldChar w:fldCharType="begin"/>
      </w:r>
      <w:r>
        <w:instrText xml:space="preserve"> INCLUDEPICTURE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"https://scontent-vie.xx.fbcdn.net/v/t1.0-9/18274955_1960583960837737_9174512167554030721_n.jpg?oh=0f4488681663a1caccf6e44b8b3c3fc1&amp;oe=5A7C0088" \* MERGEFORMATINET </w:instrText>
      </w:r>
      <w:r w:rsidR="00000000">
        <w:fldChar w:fldCharType="separate"/>
      </w:r>
      <w:r w:rsidR="005903F5">
        <w:pict w14:anchorId="70F7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grafija Općina Vladislavci." style="width:441.4pt;height:175.3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8E42BF8" w14:textId="1CC54FE1" w:rsidR="009B7886" w:rsidRDefault="009B7886"/>
    <w:p w14:paraId="58962508" w14:textId="131789E3" w:rsidR="00CA7A7B" w:rsidRDefault="00CA7A7B"/>
    <w:p w14:paraId="0911851D" w14:textId="002C4D21" w:rsidR="00CA7A7B" w:rsidRDefault="00CA7A7B"/>
    <w:p w14:paraId="3E97A92E" w14:textId="5B421A69" w:rsidR="00CA7A7B" w:rsidRDefault="00CA7A7B"/>
    <w:p w14:paraId="11FC0810" w14:textId="0CCE0018" w:rsidR="00CA7A7B" w:rsidRDefault="00CA7A7B"/>
    <w:p w14:paraId="55E6479F" w14:textId="47CD8FE0" w:rsidR="00CA7A7B" w:rsidRDefault="00CA7A7B" w:rsidP="00CA7A7B">
      <w:pPr>
        <w:ind w:left="567"/>
      </w:pPr>
      <w:r w:rsidRPr="00E03CCC">
        <w:rPr>
          <w:noProof/>
        </w:rPr>
        <w:drawing>
          <wp:inline distT="0" distB="0" distL="0" distR="0" wp14:anchorId="341570F2" wp14:editId="103ECA6F">
            <wp:extent cx="5605670" cy="2697480"/>
            <wp:effectExtent l="0" t="0" r="0" b="7620"/>
            <wp:docPr id="43" name="Slika 43" descr="Fotografija Marjana Tom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otografija Marjana Toma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4" cy="27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0ECD" w14:textId="4B3AAC35" w:rsidR="00CA7A7B" w:rsidRDefault="00CA7A7B"/>
    <w:p w14:paraId="24ED5003" w14:textId="3F234600" w:rsidR="00CA7A7B" w:rsidRDefault="00CA7A7B"/>
    <w:p w14:paraId="47414FB5" w14:textId="2F9BA733" w:rsidR="00CA7A7B" w:rsidRDefault="00CA7A7B"/>
    <w:p w14:paraId="016A1E35" w14:textId="5F158017" w:rsidR="00CA7A7B" w:rsidRDefault="00CA7A7B"/>
    <w:p w14:paraId="56DFCBF8" w14:textId="62A0D7B0" w:rsidR="00CA7A7B" w:rsidRDefault="00CA7A7B"/>
    <w:p w14:paraId="4F7F58AC" w14:textId="6379A13D" w:rsidR="00CA7A7B" w:rsidRDefault="00CA7A7B"/>
    <w:p w14:paraId="4C2B8A6F" w14:textId="3D6AA608" w:rsidR="00CA7A7B" w:rsidRDefault="00CA7A7B"/>
    <w:p w14:paraId="3F70555A" w14:textId="53872C5F" w:rsidR="00CA7A7B" w:rsidRDefault="00CA7A7B"/>
    <w:p w14:paraId="03BE07B7" w14:textId="2C3AAABC" w:rsidR="00CA7A7B" w:rsidRDefault="00CA7A7B"/>
    <w:p w14:paraId="61B4AB10" w14:textId="6B136A90" w:rsidR="00CA7A7B" w:rsidRDefault="00CA7A7B"/>
    <w:p w14:paraId="62EC09C6" w14:textId="143FEDB0" w:rsidR="00CA7A7B" w:rsidRDefault="00CA7A7B"/>
    <w:p w14:paraId="738E3CF8" w14:textId="32C5F39A" w:rsidR="00CA7A7B" w:rsidRDefault="00CA7A7B"/>
    <w:p w14:paraId="6F1F1802" w14:textId="130C03A8" w:rsidR="00CA7A7B" w:rsidRDefault="00CA7A7B" w:rsidP="00CA7A7B">
      <w:pPr>
        <w:jc w:val="center"/>
      </w:pPr>
      <w:r>
        <w:rPr>
          <w:noProof/>
          <w:sz w:val="24"/>
        </w:rPr>
        <w:drawing>
          <wp:inline distT="0" distB="0" distL="0" distR="0" wp14:anchorId="4EF5110F" wp14:editId="2A9C3BCD">
            <wp:extent cx="1000125" cy="109537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58DD4" w14:textId="5E3EBD67" w:rsidR="00CA7A7B" w:rsidRDefault="00CA7A7B"/>
    <w:p w14:paraId="27F50BE2" w14:textId="7ED5B36A" w:rsidR="00CA7A7B" w:rsidRDefault="00CA7A7B"/>
    <w:p w14:paraId="6750F34D" w14:textId="2792AC50" w:rsidR="00CA7A7B" w:rsidRDefault="00CA7A7B"/>
    <w:p w14:paraId="40E93CA6" w14:textId="4EC88000" w:rsidR="00CA7A7B" w:rsidRDefault="00CA7A7B"/>
    <w:p w14:paraId="7CE355B7" w14:textId="385C45E4" w:rsidR="00CA7A7B" w:rsidRDefault="00CA7A7B"/>
    <w:p w14:paraId="46F211C5" w14:textId="4FA09984" w:rsidR="00CA7A7B" w:rsidRDefault="00CA7A7B"/>
    <w:p w14:paraId="5F2E4CD2" w14:textId="0E45F566" w:rsidR="00CA7A7B" w:rsidRDefault="00CA7A7B"/>
    <w:p w14:paraId="2CE40D1E" w14:textId="43D8012E" w:rsidR="00CA7A7B" w:rsidRDefault="00CA7A7B"/>
    <w:p w14:paraId="50B20DEA" w14:textId="59CC996E" w:rsidR="00CA7A7B" w:rsidRDefault="00CA7A7B"/>
    <w:p w14:paraId="1926FF7C" w14:textId="0823E874" w:rsidR="00CA7A7B" w:rsidRDefault="00CA7A7B"/>
    <w:p w14:paraId="64996AA7" w14:textId="6C9D7191" w:rsidR="00CA7A7B" w:rsidRDefault="00CA7A7B"/>
    <w:p w14:paraId="6F1AACE7" w14:textId="6D68030A" w:rsidR="00CA7A7B" w:rsidRDefault="00CA7A7B"/>
    <w:p w14:paraId="4A4990D7" w14:textId="03466BD7" w:rsidR="00CA7A7B" w:rsidRDefault="00CA7A7B"/>
    <w:p w14:paraId="3FA3C184" w14:textId="0843B775" w:rsidR="00CA7A7B" w:rsidRDefault="00CA7A7B"/>
    <w:p w14:paraId="28E1A719" w14:textId="73D42845" w:rsidR="00CA7A7B" w:rsidRDefault="00CA7A7B"/>
    <w:p w14:paraId="2D19D621" w14:textId="53387B97" w:rsidR="00CA7A7B" w:rsidRDefault="00CA7A7B"/>
    <w:p w14:paraId="38EA3443" w14:textId="60A2C440" w:rsidR="00CA7A7B" w:rsidRDefault="00CA7A7B"/>
    <w:p w14:paraId="5F4FB054" w14:textId="0F2C61A2" w:rsidR="00CA7A7B" w:rsidRDefault="00CA7A7B"/>
    <w:p w14:paraId="34AA3288" w14:textId="00616B78" w:rsidR="00CA7A7B" w:rsidRDefault="00CA7A7B"/>
    <w:p w14:paraId="346488D3" w14:textId="0FE1E345" w:rsidR="00CA7A7B" w:rsidRDefault="00CA7A7B"/>
    <w:p w14:paraId="67D87D0B" w14:textId="77420AED" w:rsidR="00CA7A7B" w:rsidRDefault="00CA7A7B"/>
    <w:p w14:paraId="3BAA1092" w14:textId="064A8F3A" w:rsidR="00CA7A7B" w:rsidRDefault="00CA7A7B"/>
    <w:p w14:paraId="756563E8" w14:textId="4DB6B231" w:rsidR="00CA7A7B" w:rsidRDefault="00CA7A7B"/>
    <w:p w14:paraId="74DEE5D4" w14:textId="2623E2AA" w:rsidR="00CA7A7B" w:rsidRDefault="00CA7A7B"/>
    <w:p w14:paraId="49BB55EB" w14:textId="32DC011F" w:rsidR="00CA7A7B" w:rsidRDefault="00CA7A7B"/>
    <w:p w14:paraId="3D23D98E" w14:textId="3600F653" w:rsidR="00CA7A7B" w:rsidRDefault="00CA7A7B"/>
    <w:p w14:paraId="5DF6B148" w14:textId="18F2F8D3" w:rsidR="00CA7A7B" w:rsidRDefault="00CA7A7B"/>
    <w:p w14:paraId="3C406B8D" w14:textId="0E6AE335" w:rsidR="00CA7A7B" w:rsidRDefault="00CA7A7B"/>
    <w:p w14:paraId="359B19B5" w14:textId="1A360A1A" w:rsidR="00CA7A7B" w:rsidRDefault="00CA7A7B"/>
    <w:p w14:paraId="262E36A7" w14:textId="55F368C7" w:rsidR="00CA7A7B" w:rsidRDefault="00CA7A7B"/>
    <w:p w14:paraId="1CD2B6BF" w14:textId="5AB96E04" w:rsidR="00CA7A7B" w:rsidRDefault="00CA7A7B"/>
    <w:p w14:paraId="16BE64E0" w14:textId="77777777" w:rsidR="00CA7A7B" w:rsidRDefault="00CA7A7B"/>
    <w:p w14:paraId="64877F01" w14:textId="3D203137" w:rsidR="00CA7A7B" w:rsidRDefault="00CA7A7B"/>
    <w:p w14:paraId="6348EE41" w14:textId="77777777" w:rsidR="00CA7A7B" w:rsidRDefault="00CA7A7B" w:rsidP="00CA7A7B">
      <w:pPr>
        <w:pStyle w:val="Heading11"/>
        <w:spacing w:line="341" w:lineRule="exact"/>
        <w:ind w:left="2420" w:right="2358"/>
        <w:jc w:val="center"/>
      </w:pPr>
      <w:r>
        <w:rPr>
          <w:color w:val="212E28"/>
        </w:rPr>
        <w:t>OPĆINA VLADISLAVCI</w:t>
      </w:r>
    </w:p>
    <w:p w14:paraId="7FE92188" w14:textId="77777777" w:rsidR="00CA7A7B" w:rsidRDefault="00CA7A7B" w:rsidP="00CA7A7B">
      <w:pPr>
        <w:spacing w:line="341" w:lineRule="exact"/>
        <w:ind w:left="2423" w:right="2358"/>
        <w:jc w:val="center"/>
        <w:rPr>
          <w:sz w:val="28"/>
        </w:rPr>
      </w:pPr>
      <w:proofErr w:type="spellStart"/>
      <w:r>
        <w:rPr>
          <w:color w:val="212E28"/>
          <w:sz w:val="28"/>
        </w:rPr>
        <w:t>Vladislavci</w:t>
      </w:r>
      <w:proofErr w:type="spellEnd"/>
      <w:r>
        <w:rPr>
          <w:color w:val="212E28"/>
          <w:sz w:val="28"/>
        </w:rPr>
        <w:t>, Ulica Kralja Tomislava 141</w:t>
      </w:r>
    </w:p>
    <w:p w14:paraId="2DB84A28" w14:textId="6C6D6D13" w:rsidR="00CA7A7B" w:rsidRDefault="00CA7A7B" w:rsidP="00CA7A7B">
      <w:pPr>
        <w:ind w:left="2410"/>
        <w:rPr>
          <w:b/>
          <w:sz w:val="28"/>
        </w:rPr>
      </w:pPr>
      <w:proofErr w:type="spellStart"/>
      <w:r>
        <w:rPr>
          <w:b/>
          <w:color w:val="212E28"/>
          <w:sz w:val="28"/>
        </w:rPr>
        <w:t>tel</w:t>
      </w:r>
      <w:proofErr w:type="spellEnd"/>
      <w:r>
        <w:rPr>
          <w:b/>
          <w:color w:val="212E28"/>
          <w:sz w:val="28"/>
        </w:rPr>
        <w:t>: 031/391-250, fax: 031/391-007</w:t>
      </w:r>
    </w:p>
    <w:p w14:paraId="12019BCD" w14:textId="0ABC6331" w:rsidR="00CA7A7B" w:rsidRDefault="00CA7A7B" w:rsidP="00CA7A7B">
      <w:pPr>
        <w:spacing w:before="1" w:line="342" w:lineRule="exact"/>
        <w:ind w:left="2416" w:right="2358"/>
        <w:jc w:val="center"/>
        <w:rPr>
          <w:b/>
          <w:sz w:val="28"/>
        </w:rPr>
      </w:pPr>
      <w:hyperlink r:id="rId11">
        <w:r>
          <w:rPr>
            <w:b/>
            <w:color w:val="212E28"/>
            <w:sz w:val="28"/>
          </w:rPr>
          <w:t>vladislavci.tajnik@gmail.com</w:t>
        </w:r>
      </w:hyperlink>
    </w:p>
    <w:p w14:paraId="62C2D4F2" w14:textId="342BBD35" w:rsidR="00CA7A7B" w:rsidRDefault="00CA7A7B" w:rsidP="00CA7A7B">
      <w:pPr>
        <w:jc w:val="center"/>
        <w:rPr>
          <w:rStyle w:val="Hiperveza"/>
          <w:color w:val="00B0F0"/>
        </w:rPr>
      </w:pPr>
      <w:r>
        <w:tab/>
      </w:r>
      <w:hyperlink r:id="rId12">
        <w:r>
          <w:rPr>
            <w:rStyle w:val="Hiperveza"/>
            <w:color w:val="00B0F0"/>
          </w:rPr>
          <w:t>opcina-</w:t>
        </w:r>
        <w:r w:rsidRPr="00DE26F8">
          <w:rPr>
            <w:rStyle w:val="Hiperveza"/>
            <w:color w:val="00B0F0"/>
          </w:rPr>
          <w:t>vladislavci.com</w:t>
        </w:r>
      </w:hyperlink>
    </w:p>
    <w:p w14:paraId="77A01E7D" w14:textId="2B66D859" w:rsidR="00CA7A7B" w:rsidRDefault="00CA7A7B" w:rsidP="00CA7A7B">
      <w:pPr>
        <w:jc w:val="center"/>
        <w:rPr>
          <w:rStyle w:val="Hiperveza"/>
          <w:color w:val="00B0F0"/>
        </w:rPr>
      </w:pPr>
    </w:p>
    <w:p w14:paraId="60CC3036" w14:textId="77777777" w:rsidR="00CA7A7B" w:rsidRDefault="00CA7A7B"/>
    <w:p w14:paraId="45078E17" w14:textId="3DE024AE" w:rsidR="00CA7A7B" w:rsidRDefault="00CA7A7B" w:rsidP="00CA7A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C1F4E" wp14:editId="530CECC3">
                <wp:simplePos x="0" y="0"/>
                <wp:positionH relativeFrom="page">
                  <wp:posOffset>3935730</wp:posOffset>
                </wp:positionH>
                <wp:positionV relativeFrom="page">
                  <wp:posOffset>9406310</wp:posOffset>
                </wp:positionV>
                <wp:extent cx="3557684" cy="1087755"/>
                <wp:effectExtent l="0" t="0" r="508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684" cy="1087755"/>
                        </a:xfrm>
                        <a:custGeom>
                          <a:avLst/>
                          <a:gdLst>
                            <a:gd name="T0" fmla="+- 0 9590 5228"/>
                            <a:gd name="T1" fmla="*/ T0 w 4363"/>
                            <a:gd name="T2" fmla="+- 0 7926 7926"/>
                            <a:gd name="T3" fmla="*/ 7926 h 1713"/>
                            <a:gd name="T4" fmla="+- 0 5228 5228"/>
                            <a:gd name="T5" fmla="*/ T4 w 4363"/>
                            <a:gd name="T6" fmla="+- 0 9638 7926"/>
                            <a:gd name="T7" fmla="*/ 9638 h 1713"/>
                            <a:gd name="T8" fmla="+- 0 9590 5228"/>
                            <a:gd name="T9" fmla="*/ T8 w 4363"/>
                            <a:gd name="T10" fmla="+- 0 9638 7926"/>
                            <a:gd name="T11" fmla="*/ 9638 h 1713"/>
                            <a:gd name="T12" fmla="+- 0 9590 5228"/>
                            <a:gd name="T13" fmla="*/ T12 w 4363"/>
                            <a:gd name="T14" fmla="+- 0 7926 7926"/>
                            <a:gd name="T15" fmla="*/ 7926 h 1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363" h="1713">
                              <a:moveTo>
                                <a:pt x="4362" y="0"/>
                              </a:moveTo>
                              <a:lnTo>
                                <a:pt x="0" y="1712"/>
                              </a:lnTo>
                              <a:lnTo>
                                <a:pt x="4362" y="1712"/>
                              </a:lnTo>
                              <a:lnTo>
                                <a:pt x="4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22B2" id="Freeform 14" o:spid="_x0000_s1026" style="position:absolute;margin-left:309.9pt;margin-top:740.65pt;width:280.15pt;height:8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3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" path="m4362,l,1712r4362,l4362,xe" fillcolor="#00b0f0" stroked="f">
                <v:path arrowok="t" o:connecttype="custom" o:connectlocs="3556869,5033010;0,6120130;3556869,6120130;3556869,5033010" o:connectangles="0,0,0,0"/>
                <w10:wrap anchorx="page" anchory="page"/>
              </v:shape>
            </w:pict>
          </mc:Fallback>
        </mc:AlternateContent>
      </w:r>
    </w:p>
    <w:p w14:paraId="1457267A" w14:textId="5AEBF9DB" w:rsidR="00CA7A7B" w:rsidRDefault="00CA7A7B" w:rsidP="00CA7A7B">
      <w:r w:rsidRPr="00B93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04112" wp14:editId="675AE4A8">
                <wp:simplePos x="0" y="0"/>
                <wp:positionH relativeFrom="page">
                  <wp:posOffset>46659</wp:posOffset>
                </wp:positionH>
                <wp:positionV relativeFrom="paragraph">
                  <wp:posOffset>232382</wp:posOffset>
                </wp:positionV>
                <wp:extent cx="3856355" cy="105595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6355" cy="1055950"/>
                        </a:xfrm>
                        <a:custGeom>
                          <a:avLst/>
                          <a:gdLst>
                            <a:gd name="T0" fmla="+- 0 51 51"/>
                            <a:gd name="T1" fmla="*/ T0 w 4839"/>
                            <a:gd name="T2" fmla="+- 0 305 305"/>
                            <a:gd name="T3" fmla="*/ 305 h 1712"/>
                            <a:gd name="T4" fmla="+- 0 51 51"/>
                            <a:gd name="T5" fmla="*/ T4 w 4839"/>
                            <a:gd name="T6" fmla="+- 0 2016 305"/>
                            <a:gd name="T7" fmla="*/ 2016 h 1712"/>
                            <a:gd name="T8" fmla="+- 0 4890 51"/>
                            <a:gd name="T9" fmla="*/ T8 w 4839"/>
                            <a:gd name="T10" fmla="+- 0 2016 305"/>
                            <a:gd name="T11" fmla="*/ 2016 h 1712"/>
                            <a:gd name="T12" fmla="+- 0 51 51"/>
                            <a:gd name="T13" fmla="*/ T12 w 4839"/>
                            <a:gd name="T14" fmla="+- 0 305 305"/>
                            <a:gd name="T15" fmla="*/ 305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39" h="1712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lnTo>
                                <a:pt x="4839" y="1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C7B3" id="Freeform 13" o:spid="_x0000_s1026" style="position:absolute;margin-left:3.65pt;margin-top:18.3pt;width:303.65pt;height: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" path="m,l,1711r4839,l,xe" fillcolor="#00b0f0" stroked="f">
                <v:path arrowok="t" o:connecttype="custom" o:connectlocs="0,188122;0,1243455;3856355,1243455;0,188122" o:connectangles="0,0,0,0"/>
                <w10:wrap anchorx="page"/>
              </v:shape>
            </w:pict>
          </mc:Fallback>
        </mc:AlternateContent>
      </w:r>
    </w:p>
    <w:p w14:paraId="3948DBD9" w14:textId="784A10A9" w:rsidR="00CA7A7B" w:rsidRDefault="00CA7A7B" w:rsidP="00CA7A7B"/>
    <w:p w14:paraId="60E8A09A" w14:textId="77777777" w:rsidR="00CA7A7B" w:rsidRDefault="00CA7A7B" w:rsidP="00CA7A7B"/>
    <w:p w14:paraId="70223AD3" w14:textId="150DF542" w:rsidR="0082181E" w:rsidRPr="0059547C" w:rsidRDefault="0082181E" w:rsidP="0082181E">
      <w:pPr>
        <w:ind w:left="708"/>
        <w:jc w:val="both"/>
        <w:rPr>
          <w:rFonts w:ascii="Times New Roman" w:eastAsiaTheme="minorHAnsi" w:hAnsi="Times New Roman" w:cs="Times New Roman"/>
          <w:lang w:bidi="ar-SA"/>
        </w:rPr>
      </w:pPr>
      <w:r w:rsidRPr="0059547C">
        <w:rPr>
          <w:rFonts w:ascii="Times New Roman" w:hAnsi="Times New Roman" w:cs="Times New Roman"/>
        </w:rPr>
        <w:t>Zakonom o proračunu („Narodne novine“ br. 144/21) i Pravilnikom o polugodišnjem i godišnjem izvještaju o izvršenju Proračuna („Narodne novine“ br. 85/23) propisana je obveza sastavljanja i podnošenja godišnjeg izvještaja o izvršenju proračuna predstavničkom tijelu na donošenje do 3</w:t>
      </w:r>
      <w:r w:rsidR="00770096">
        <w:rPr>
          <w:rFonts w:ascii="Times New Roman" w:hAnsi="Times New Roman" w:cs="Times New Roman"/>
        </w:rPr>
        <w:t>1</w:t>
      </w:r>
      <w:r w:rsidRPr="0059547C">
        <w:rPr>
          <w:rFonts w:ascii="Times New Roman" w:hAnsi="Times New Roman" w:cs="Times New Roman"/>
        </w:rPr>
        <w:t xml:space="preserve">. </w:t>
      </w:r>
      <w:r w:rsidR="00770096">
        <w:rPr>
          <w:rFonts w:ascii="Times New Roman" w:hAnsi="Times New Roman" w:cs="Times New Roman"/>
        </w:rPr>
        <w:t>svibnja</w:t>
      </w:r>
      <w:r w:rsidRPr="0059547C">
        <w:rPr>
          <w:rFonts w:ascii="Times New Roman" w:hAnsi="Times New Roman" w:cs="Times New Roman"/>
        </w:rPr>
        <w:t xml:space="preserve"> tekuće proračunske godine.</w:t>
      </w:r>
    </w:p>
    <w:p w14:paraId="6C379EB8" w14:textId="633BC9F6" w:rsidR="0082181E" w:rsidRPr="0059547C" w:rsidRDefault="0082181E" w:rsidP="0082181E">
      <w:pPr>
        <w:ind w:left="708"/>
        <w:jc w:val="both"/>
        <w:rPr>
          <w:rFonts w:ascii="Times New Roman" w:hAnsi="Times New Roman" w:cs="Times New Roman"/>
        </w:rPr>
      </w:pPr>
      <w:r w:rsidRPr="0059547C">
        <w:rPr>
          <w:rFonts w:ascii="Times New Roman" w:hAnsi="Times New Roman" w:cs="Times New Roman"/>
        </w:rPr>
        <w:t>Zakonom o proračunu i Pravilnikom o polugodišnjem i godišnjem izvještaju o izvršenju proračuna („Narodne novine“ br. 85/23 članak 4. propisan je sadržaj godišnjeg Izvještaja o izvršenju proračuna.</w:t>
      </w:r>
    </w:p>
    <w:p w14:paraId="2CD0F29B" w14:textId="4D028C2A" w:rsidR="0082181E" w:rsidRPr="0059547C" w:rsidRDefault="0096374B" w:rsidP="008218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2181E" w:rsidRPr="0059547C">
        <w:rPr>
          <w:rFonts w:ascii="Times New Roman" w:hAnsi="Times New Roman" w:cs="Times New Roman"/>
        </w:rPr>
        <w:t>odišnji izvještaj o izvršenju proračuna sadrži: opći dio, posebni dio, obrazloženje i posebne izvještaje.</w:t>
      </w:r>
    </w:p>
    <w:p w14:paraId="66F7DE3A" w14:textId="77777777" w:rsidR="0082181E" w:rsidRPr="0059547C" w:rsidRDefault="0082181E" w:rsidP="0082181E">
      <w:pPr>
        <w:ind w:left="708"/>
        <w:jc w:val="both"/>
        <w:rPr>
          <w:rFonts w:ascii="Times New Roman" w:hAnsi="Times New Roman" w:cs="Times New Roman"/>
        </w:rPr>
      </w:pPr>
    </w:p>
    <w:p w14:paraId="0906B418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Opći dio godišnjeg izvještaja o izvršenju proračuna sadrži:</w:t>
      </w:r>
    </w:p>
    <w:p w14:paraId="6137ADF2" w14:textId="77777777" w:rsidR="0059547C" w:rsidRPr="008A025E" w:rsidRDefault="0059547C" w:rsidP="0059547C">
      <w:pPr>
        <w:spacing w:line="21" w:lineRule="exact"/>
        <w:rPr>
          <w:rFonts w:ascii="Times New Roman" w:eastAsia="Times New Roman" w:hAnsi="Times New Roman" w:cs="Times New Roman"/>
          <w:b/>
        </w:rPr>
      </w:pPr>
    </w:p>
    <w:p w14:paraId="301903B8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420"/>
        </w:tabs>
        <w:autoSpaceDE/>
        <w:autoSpaceDN/>
        <w:spacing w:line="0" w:lineRule="atLeast"/>
        <w:ind w:left="1420" w:hanging="423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Sažetak Računa prihoda i rashoda i račun financiranja</w:t>
      </w:r>
    </w:p>
    <w:p w14:paraId="4AB06569" w14:textId="77777777" w:rsidR="0059547C" w:rsidRPr="008A025E" w:rsidRDefault="0059547C" w:rsidP="0059547C">
      <w:pPr>
        <w:spacing w:line="16" w:lineRule="exact"/>
        <w:rPr>
          <w:rFonts w:ascii="Times New Roman" w:eastAsia="Times New Roman" w:hAnsi="Times New Roman" w:cs="Times New Roman"/>
        </w:rPr>
      </w:pPr>
    </w:p>
    <w:p w14:paraId="6C2F567E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420"/>
        </w:tabs>
        <w:autoSpaceDE/>
        <w:autoSpaceDN/>
        <w:spacing w:line="0" w:lineRule="atLeast"/>
        <w:ind w:left="1420" w:hanging="423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Račun prihoda i rashoda i</w:t>
      </w:r>
    </w:p>
    <w:p w14:paraId="6F160872" w14:textId="77777777" w:rsidR="0059547C" w:rsidRPr="008A025E" w:rsidRDefault="0059547C" w:rsidP="0059547C">
      <w:pPr>
        <w:spacing w:line="16" w:lineRule="exact"/>
        <w:rPr>
          <w:rFonts w:ascii="Times New Roman" w:eastAsia="Times New Roman" w:hAnsi="Times New Roman" w:cs="Times New Roman"/>
        </w:rPr>
      </w:pPr>
    </w:p>
    <w:p w14:paraId="3B4EF42D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420"/>
        </w:tabs>
        <w:autoSpaceDE/>
        <w:autoSpaceDN/>
        <w:spacing w:line="0" w:lineRule="atLeast"/>
        <w:ind w:left="1420" w:hanging="423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Račun financiranja</w:t>
      </w:r>
    </w:p>
    <w:p w14:paraId="5EFA3870" w14:textId="77777777" w:rsidR="0059547C" w:rsidRPr="008A025E" w:rsidRDefault="0059547C" w:rsidP="0059547C">
      <w:pPr>
        <w:spacing w:line="200" w:lineRule="exact"/>
        <w:rPr>
          <w:rFonts w:ascii="Times New Roman" w:eastAsia="Times New Roman" w:hAnsi="Times New Roman" w:cs="Times New Roman"/>
        </w:rPr>
      </w:pPr>
    </w:p>
    <w:p w14:paraId="66BE3E66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Posebni dio godišnjeg izvještaja o izvršenju proračuna sadrži:</w:t>
      </w:r>
    </w:p>
    <w:p w14:paraId="2B6CB196" w14:textId="77777777" w:rsidR="0059547C" w:rsidRPr="008A025E" w:rsidRDefault="0059547C" w:rsidP="0059547C">
      <w:pPr>
        <w:spacing w:line="21" w:lineRule="exact"/>
        <w:rPr>
          <w:rFonts w:ascii="Times New Roman" w:eastAsia="Times New Roman" w:hAnsi="Times New Roman" w:cs="Times New Roman"/>
          <w:b/>
        </w:rPr>
      </w:pPr>
    </w:p>
    <w:p w14:paraId="03E59BDE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360"/>
        </w:tabs>
        <w:autoSpaceDE/>
        <w:autoSpaceDN/>
        <w:spacing w:line="0" w:lineRule="atLeast"/>
        <w:ind w:left="1360" w:hanging="358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po organizacijskoj klasifikaciji</w:t>
      </w:r>
    </w:p>
    <w:p w14:paraId="1A9934FF" w14:textId="77777777" w:rsidR="0059547C" w:rsidRPr="008A025E" w:rsidRDefault="0059547C" w:rsidP="0059547C">
      <w:pPr>
        <w:spacing w:line="14" w:lineRule="exact"/>
        <w:rPr>
          <w:rFonts w:ascii="Times New Roman" w:eastAsia="Times New Roman" w:hAnsi="Times New Roman" w:cs="Times New Roman"/>
        </w:rPr>
      </w:pPr>
    </w:p>
    <w:p w14:paraId="0292C799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360"/>
        </w:tabs>
        <w:autoSpaceDE/>
        <w:autoSpaceDN/>
        <w:spacing w:line="0" w:lineRule="atLeast"/>
        <w:ind w:left="1360" w:hanging="358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po programskoj klasifikaciji</w:t>
      </w:r>
    </w:p>
    <w:p w14:paraId="53FFEB75" w14:textId="77777777" w:rsidR="0059547C" w:rsidRPr="008A025E" w:rsidRDefault="0059547C" w:rsidP="0059547C">
      <w:pPr>
        <w:spacing w:line="200" w:lineRule="exact"/>
        <w:rPr>
          <w:rFonts w:ascii="Times New Roman" w:eastAsia="Times New Roman" w:hAnsi="Times New Roman" w:cs="Times New Roman"/>
        </w:rPr>
      </w:pPr>
    </w:p>
    <w:p w14:paraId="3309BF88" w14:textId="77777777" w:rsidR="0059547C" w:rsidRPr="008A025E" w:rsidRDefault="0059547C" w:rsidP="0059547C">
      <w:pPr>
        <w:spacing w:line="212" w:lineRule="exact"/>
        <w:rPr>
          <w:rFonts w:ascii="Times New Roman" w:eastAsia="Times New Roman" w:hAnsi="Times New Roman" w:cs="Times New Roman"/>
        </w:rPr>
      </w:pPr>
    </w:p>
    <w:p w14:paraId="18058692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Obrazloženje godišnjeg izvještaja o izvršenju proračuna sadrži:</w:t>
      </w:r>
    </w:p>
    <w:p w14:paraId="2708516D" w14:textId="77777777" w:rsidR="0059547C" w:rsidRPr="008A025E" w:rsidRDefault="0059547C" w:rsidP="0059547C">
      <w:pPr>
        <w:spacing w:line="19" w:lineRule="exact"/>
        <w:rPr>
          <w:rFonts w:ascii="Times New Roman" w:eastAsia="Times New Roman" w:hAnsi="Times New Roman" w:cs="Times New Roman"/>
          <w:b/>
        </w:rPr>
      </w:pPr>
    </w:p>
    <w:p w14:paraId="052899E5" w14:textId="77777777" w:rsidR="0059547C" w:rsidRPr="008A025E" w:rsidRDefault="0059547C" w:rsidP="0059547C">
      <w:pPr>
        <w:widowControl/>
        <w:numPr>
          <w:ilvl w:val="3"/>
          <w:numId w:val="10"/>
        </w:numPr>
        <w:tabs>
          <w:tab w:val="left" w:pos="1420"/>
        </w:tabs>
        <w:autoSpaceDE/>
        <w:autoSpaceDN/>
        <w:spacing w:line="0" w:lineRule="atLeast"/>
        <w:ind w:left="1420" w:hanging="375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Obrazloženje općeg i posebnog dijela izvještaja o izvršenju proračuna</w:t>
      </w:r>
    </w:p>
    <w:p w14:paraId="01A48AC3" w14:textId="77777777" w:rsidR="0059547C" w:rsidRPr="008A025E" w:rsidRDefault="0059547C" w:rsidP="0059547C">
      <w:pPr>
        <w:spacing w:line="200" w:lineRule="exact"/>
        <w:rPr>
          <w:rFonts w:ascii="Times New Roman" w:eastAsia="Times New Roman" w:hAnsi="Times New Roman" w:cs="Times New Roman"/>
        </w:rPr>
      </w:pPr>
    </w:p>
    <w:p w14:paraId="6A5D22E4" w14:textId="77777777" w:rsidR="0059547C" w:rsidRPr="008A025E" w:rsidRDefault="0059547C" w:rsidP="0059547C">
      <w:pPr>
        <w:spacing w:line="214" w:lineRule="exact"/>
        <w:rPr>
          <w:rFonts w:ascii="Times New Roman" w:eastAsia="Times New Roman" w:hAnsi="Times New Roman" w:cs="Times New Roman"/>
        </w:rPr>
      </w:pPr>
    </w:p>
    <w:p w14:paraId="12108718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Posebni izvještaji u godišnjem izvještaju o izvršenju proračuna:</w:t>
      </w:r>
    </w:p>
    <w:p w14:paraId="1F1B6210" w14:textId="77777777" w:rsidR="0059547C" w:rsidRPr="008A025E" w:rsidRDefault="0059547C" w:rsidP="0059547C">
      <w:pPr>
        <w:spacing w:line="21" w:lineRule="exact"/>
        <w:rPr>
          <w:rFonts w:ascii="Times New Roman" w:eastAsia="Times New Roman" w:hAnsi="Times New Roman" w:cs="Times New Roman"/>
          <w:b/>
        </w:rPr>
      </w:pPr>
    </w:p>
    <w:p w14:paraId="788DB815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20"/>
        </w:tabs>
        <w:autoSpaceDE/>
        <w:autoSpaceDN/>
        <w:spacing w:line="0" w:lineRule="atLeast"/>
        <w:ind w:left="1420" w:hanging="351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korištenju proračunske zalihe</w:t>
      </w:r>
    </w:p>
    <w:p w14:paraId="6FDBE746" w14:textId="77777777" w:rsidR="0059547C" w:rsidRPr="008A025E" w:rsidRDefault="0059547C" w:rsidP="0059547C">
      <w:pPr>
        <w:spacing w:line="14" w:lineRule="exact"/>
        <w:rPr>
          <w:rFonts w:ascii="Times New Roman" w:eastAsia="Times New Roman" w:hAnsi="Times New Roman" w:cs="Times New Roman"/>
        </w:rPr>
      </w:pPr>
    </w:p>
    <w:p w14:paraId="62446D20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20"/>
        </w:tabs>
        <w:autoSpaceDE/>
        <w:autoSpaceDN/>
        <w:spacing w:line="0" w:lineRule="atLeast"/>
        <w:ind w:left="1420" w:hanging="351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zaduživanju na domaćem i stranom tržištu novca i kapitala</w:t>
      </w:r>
    </w:p>
    <w:p w14:paraId="761B58D6" w14:textId="77777777" w:rsidR="0059547C" w:rsidRPr="008A025E" w:rsidRDefault="0059547C" w:rsidP="0059547C">
      <w:pPr>
        <w:spacing w:line="19" w:lineRule="exact"/>
        <w:rPr>
          <w:rFonts w:ascii="Times New Roman" w:eastAsia="Times New Roman" w:hAnsi="Times New Roman" w:cs="Times New Roman"/>
        </w:rPr>
      </w:pPr>
    </w:p>
    <w:p w14:paraId="122BFF62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40"/>
        </w:tabs>
        <w:autoSpaceDE/>
        <w:autoSpaceDN/>
        <w:spacing w:line="0" w:lineRule="atLeast"/>
        <w:ind w:left="1440" w:hanging="376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danim jamstvima i plaćanjima po protestiranim jamstvima</w:t>
      </w:r>
    </w:p>
    <w:p w14:paraId="3CF10CF9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40"/>
        </w:tabs>
        <w:autoSpaceDE/>
        <w:autoSpaceDN/>
        <w:spacing w:line="0" w:lineRule="atLeast"/>
        <w:ind w:left="1440" w:hanging="376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korištenju sredstava fondova Europske unije</w:t>
      </w:r>
    </w:p>
    <w:p w14:paraId="068B730B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40"/>
        </w:tabs>
        <w:autoSpaceDE/>
        <w:autoSpaceDN/>
        <w:spacing w:line="0" w:lineRule="atLeast"/>
        <w:ind w:left="1440" w:hanging="376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danim zajmovima i potraživanjima po danim zajmovima</w:t>
      </w:r>
    </w:p>
    <w:p w14:paraId="2EC92485" w14:textId="77777777" w:rsidR="0059547C" w:rsidRPr="008A025E" w:rsidRDefault="0059547C" w:rsidP="0059547C">
      <w:pPr>
        <w:spacing w:line="19" w:lineRule="exact"/>
        <w:rPr>
          <w:rFonts w:ascii="Times New Roman" w:eastAsia="Times New Roman" w:hAnsi="Times New Roman" w:cs="Times New Roman"/>
        </w:rPr>
      </w:pPr>
    </w:p>
    <w:p w14:paraId="758ACCA4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01"/>
        </w:tabs>
        <w:autoSpaceDE/>
        <w:autoSpaceDN/>
        <w:spacing w:line="231" w:lineRule="auto"/>
        <w:ind w:left="1060" w:right="620" w:firstLine="4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stanju potraživanja i dospjelih obveza te o stanju potencijalnih obveza po osnovi sudskih sporova</w:t>
      </w:r>
    </w:p>
    <w:p w14:paraId="3DB93F06" w14:textId="77777777" w:rsidR="0082181E" w:rsidRPr="008A025E" w:rsidRDefault="0082181E" w:rsidP="0082181E">
      <w:pPr>
        <w:jc w:val="both"/>
        <w:rPr>
          <w:rFonts w:ascii="Arial Narrow" w:hAnsi="Arial Narrow" w:cs="Arial"/>
        </w:rPr>
      </w:pPr>
    </w:p>
    <w:p w14:paraId="71C49946" w14:textId="77777777" w:rsidR="0082181E" w:rsidRDefault="0082181E" w:rsidP="00CA7A7B"/>
    <w:p w14:paraId="0CBDD780" w14:textId="77777777" w:rsidR="0082181E" w:rsidRDefault="0082181E" w:rsidP="00CA7A7B"/>
    <w:p w14:paraId="40ED8BE7" w14:textId="77777777" w:rsidR="0082181E" w:rsidRDefault="0082181E" w:rsidP="00CA7A7B"/>
    <w:p w14:paraId="12EEC7C9" w14:textId="77777777" w:rsidR="0082181E" w:rsidRDefault="0082181E" w:rsidP="00CA7A7B"/>
    <w:p w14:paraId="75AF5240" w14:textId="77777777" w:rsidR="0082181E" w:rsidRDefault="0082181E" w:rsidP="00CA7A7B"/>
    <w:p w14:paraId="5252E0DA" w14:textId="77777777" w:rsidR="0082181E" w:rsidRDefault="0082181E" w:rsidP="00CA7A7B"/>
    <w:p w14:paraId="2DEA05E7" w14:textId="77777777" w:rsidR="0082181E" w:rsidRDefault="0082181E" w:rsidP="00CA7A7B"/>
    <w:p w14:paraId="103F9D2B" w14:textId="77777777" w:rsidR="0082181E" w:rsidRDefault="0082181E" w:rsidP="00CA7A7B"/>
    <w:p w14:paraId="22A67A8B" w14:textId="77777777" w:rsidR="0082181E" w:rsidRDefault="0082181E" w:rsidP="00CA7A7B"/>
    <w:p w14:paraId="15A49AF0" w14:textId="77777777" w:rsidR="0082181E" w:rsidRDefault="0082181E" w:rsidP="00CA7A7B"/>
    <w:p w14:paraId="224651AB" w14:textId="77777777" w:rsidR="0082181E" w:rsidRDefault="0082181E" w:rsidP="00CA7A7B"/>
    <w:p w14:paraId="6DF69620" w14:textId="77777777" w:rsidR="0082181E" w:rsidRDefault="0082181E" w:rsidP="00CA7A7B"/>
    <w:p w14:paraId="61222724" w14:textId="77777777" w:rsidR="0082181E" w:rsidRDefault="0082181E" w:rsidP="00CA7A7B"/>
    <w:p w14:paraId="3D3524CA" w14:textId="77777777" w:rsidR="0082181E" w:rsidRDefault="0082181E" w:rsidP="00CA7A7B"/>
    <w:p w14:paraId="050EB5BF" w14:textId="77777777" w:rsidR="0082181E" w:rsidRDefault="0082181E" w:rsidP="00CA7A7B"/>
    <w:p w14:paraId="62C9D506" w14:textId="1FA2994C" w:rsidR="008A025E" w:rsidRDefault="008A025E" w:rsidP="00CA7A7B"/>
    <w:p w14:paraId="12EA2ADA" w14:textId="77777777" w:rsidR="00770096" w:rsidRDefault="00770096" w:rsidP="00CA7A7B"/>
    <w:p w14:paraId="7BEE46EB" w14:textId="77777777" w:rsidR="0082181E" w:rsidRDefault="0082181E" w:rsidP="00CA7A7B"/>
    <w:p w14:paraId="669A8B8F" w14:textId="080AD811" w:rsidR="0082181E" w:rsidRDefault="00B1192D" w:rsidP="00CA7A7B">
      <w:pPr>
        <w:rPr>
          <w:b/>
          <w:bCs/>
        </w:rPr>
      </w:pPr>
      <w:r w:rsidRPr="00B1192D">
        <w:rPr>
          <w:b/>
          <w:bCs/>
        </w:rPr>
        <w:lastRenderedPageBreak/>
        <w:t>IZVRŠENJE PRORAČUNA OPĆINE VLADISLAVCI ZA RAZDOBLJE OD 1.1.202</w:t>
      </w:r>
      <w:r w:rsidR="009B13B1">
        <w:rPr>
          <w:b/>
          <w:bCs/>
        </w:rPr>
        <w:t>4</w:t>
      </w:r>
      <w:r w:rsidRPr="00B1192D">
        <w:rPr>
          <w:b/>
          <w:bCs/>
        </w:rPr>
        <w:t>. DO 3</w:t>
      </w:r>
      <w:r w:rsidR="00F47E0F">
        <w:rPr>
          <w:b/>
          <w:bCs/>
        </w:rPr>
        <w:t>1</w:t>
      </w:r>
      <w:r w:rsidRPr="00B1192D">
        <w:rPr>
          <w:b/>
          <w:bCs/>
        </w:rPr>
        <w:t>.</w:t>
      </w:r>
      <w:r w:rsidR="00F47E0F">
        <w:rPr>
          <w:b/>
          <w:bCs/>
        </w:rPr>
        <w:t>12</w:t>
      </w:r>
      <w:r w:rsidRPr="00B1192D">
        <w:rPr>
          <w:b/>
          <w:bCs/>
        </w:rPr>
        <w:t>.202</w:t>
      </w:r>
      <w:r w:rsidR="009B13B1">
        <w:rPr>
          <w:b/>
          <w:bCs/>
        </w:rPr>
        <w:t>4</w:t>
      </w:r>
      <w:r w:rsidRPr="00B1192D">
        <w:rPr>
          <w:b/>
          <w:bCs/>
        </w:rPr>
        <w:t>. GODINE</w:t>
      </w:r>
    </w:p>
    <w:p w14:paraId="2FEDD1D9" w14:textId="77777777" w:rsidR="009B13B1" w:rsidRDefault="009B13B1" w:rsidP="00CA7A7B">
      <w:pPr>
        <w:rPr>
          <w:b/>
          <w:bCs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4592"/>
        <w:gridCol w:w="1731"/>
        <w:gridCol w:w="1567"/>
        <w:gridCol w:w="1640"/>
      </w:tblGrid>
      <w:tr w:rsidR="009B13B1" w:rsidRPr="009B13B1" w14:paraId="3D63C536" w14:textId="77777777" w:rsidTr="009B13B1">
        <w:trPr>
          <w:trHeight w:val="481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4FEE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Račun / opis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6587" w14:textId="77777777" w:rsidR="009B13B1" w:rsidRPr="009B13B1" w:rsidRDefault="009B13B1" w:rsidP="009B13B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IZVORNI PLAN 2024.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E6DB" w14:textId="77777777" w:rsidR="009B13B1" w:rsidRPr="009B13B1" w:rsidRDefault="009B13B1" w:rsidP="009B13B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IZVRŠENJE 2024.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07DF" w14:textId="77777777" w:rsidR="009B13B1" w:rsidRPr="009B13B1" w:rsidRDefault="009B13B1" w:rsidP="009B13B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INDEKS</w:t>
            </w:r>
          </w:p>
        </w:tc>
      </w:tr>
      <w:tr w:rsidR="009B13B1" w:rsidRPr="009B13B1" w14:paraId="76DA5D1B" w14:textId="77777777" w:rsidTr="009B13B1">
        <w:trPr>
          <w:trHeight w:val="396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823B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A. RAČUN PRIHODA I RASHODA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DF490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1E11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3F48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B13B1" w:rsidRPr="009B13B1" w14:paraId="4D206A95" w14:textId="77777777" w:rsidTr="009B13B1">
        <w:trPr>
          <w:trHeight w:val="368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DE9A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 Prihodi poslovanja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9548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3.161.857,52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D51A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2.449.532,25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408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77,47%</w:t>
            </w:r>
          </w:p>
        </w:tc>
      </w:tr>
      <w:tr w:rsidR="009B13B1" w:rsidRPr="009B13B1" w14:paraId="569B1592" w14:textId="77777777" w:rsidTr="009B13B1">
        <w:trPr>
          <w:trHeight w:val="396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A82C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 Prihodi od prodaje nefinancijske imovine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9C37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42.352,14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CA1E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40.021,90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9619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94,50%</w:t>
            </w:r>
          </w:p>
        </w:tc>
      </w:tr>
      <w:tr w:rsidR="009B13B1" w:rsidRPr="009B13B1" w14:paraId="58FCC92C" w14:textId="77777777" w:rsidTr="009B13B1">
        <w:trPr>
          <w:trHeight w:val="396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6FBD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UKUPNI PRIHODI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5623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3.204.209,66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6A8F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2.489.554,15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D4BB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77,70%</w:t>
            </w:r>
          </w:p>
        </w:tc>
      </w:tr>
      <w:tr w:rsidR="009B13B1" w:rsidRPr="009B13B1" w14:paraId="0412474F" w14:textId="77777777" w:rsidTr="009B13B1">
        <w:trPr>
          <w:trHeight w:val="411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E8282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 Rashodi poslovanja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BA26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1.454.604,28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26A3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1.208.278,08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A0518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83,07%</w:t>
            </w:r>
          </w:p>
        </w:tc>
      </w:tr>
      <w:tr w:rsidR="009B13B1" w:rsidRPr="009B13B1" w14:paraId="6A0C95B6" w14:textId="77777777" w:rsidTr="009B13B1">
        <w:trPr>
          <w:trHeight w:val="396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5028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 Rashodi za nabavu nefinancijske imovine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DD9AF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2.018.563,34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EF88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1.178.369,73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0FE5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58,38%</w:t>
            </w:r>
          </w:p>
        </w:tc>
      </w:tr>
      <w:tr w:rsidR="009B13B1" w:rsidRPr="009B13B1" w14:paraId="38BDF3BA" w14:textId="77777777" w:rsidTr="009B13B1">
        <w:trPr>
          <w:trHeight w:val="382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58EE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UKUPNI RASHODI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9F4B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3.473.167,62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CB65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2.386.647,81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E902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68,72%</w:t>
            </w:r>
          </w:p>
        </w:tc>
      </w:tr>
      <w:tr w:rsidR="009B13B1" w:rsidRPr="009B13B1" w14:paraId="10DAD378" w14:textId="77777777" w:rsidTr="009B13B1">
        <w:trPr>
          <w:trHeight w:val="411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061A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VIŠAK / MANJAK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303FD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-268.957,96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D402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102.906,34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151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-38,26%</w:t>
            </w:r>
          </w:p>
        </w:tc>
      </w:tr>
      <w:tr w:rsidR="009B13B1" w:rsidRPr="009B13B1" w14:paraId="072C9415" w14:textId="77777777" w:rsidTr="009B13B1">
        <w:trPr>
          <w:trHeight w:val="35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4F1A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B. RAČUN ZADUŽIVANJA / FINANCIRANJA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A6E3D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F32C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D717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B13B1" w:rsidRPr="009B13B1" w14:paraId="67C471FD" w14:textId="77777777" w:rsidTr="009B13B1">
        <w:trPr>
          <w:trHeight w:val="368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8D85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 Primici od financijske imovine i zaduživanja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016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1.115.367,78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CCD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356.147,19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3AF5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31,93%</w:t>
            </w:r>
          </w:p>
        </w:tc>
      </w:tr>
      <w:tr w:rsidR="009B13B1" w:rsidRPr="009B13B1" w14:paraId="66A159DD" w14:textId="77777777" w:rsidTr="009B13B1">
        <w:trPr>
          <w:trHeight w:val="35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DE75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5 Izdaci za financijsku imovinu i otplate zajmova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2FC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895.731,96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8E5B0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107.063,05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8454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11,95%</w:t>
            </w:r>
          </w:p>
        </w:tc>
      </w:tr>
      <w:tr w:rsidR="009B13B1" w:rsidRPr="009B13B1" w14:paraId="1F661A5A" w14:textId="77777777" w:rsidTr="009B13B1">
        <w:trPr>
          <w:trHeight w:val="368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5AD6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NETO ZADUŽIVANJE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9EA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219.635,82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6CFE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249.084,14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1254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113,41%</w:t>
            </w:r>
          </w:p>
        </w:tc>
      </w:tr>
      <w:tr w:rsidR="009B13B1" w:rsidRPr="009B13B1" w14:paraId="674CD709" w14:textId="77777777" w:rsidTr="009B13B1">
        <w:trPr>
          <w:trHeight w:val="657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AFA9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UKUPNI DONOS VIŠKA / MANJKA IZ PRETHODNE(IH) GODINA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AC61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49.322,14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9D1BE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49.322,14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2AF5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100,00%</w:t>
            </w:r>
          </w:p>
        </w:tc>
      </w:tr>
      <w:tr w:rsidR="009B13B1" w:rsidRPr="009B13B1" w14:paraId="678069BC" w14:textId="77777777" w:rsidTr="009B13B1">
        <w:trPr>
          <w:trHeight w:val="593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72E7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VIŠAK / MANJAK IZ PRETHODNE(IH) GODINE KOJI ĆE SE POKRITI / RASPOREDITI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EBA58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49.322,14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A52E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49.322,14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75B4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100,00%</w:t>
            </w:r>
          </w:p>
        </w:tc>
      </w:tr>
      <w:tr w:rsidR="009B13B1" w:rsidRPr="009B13B1" w14:paraId="4B68AC7E" w14:textId="77777777" w:rsidTr="009B13B1">
        <w:trPr>
          <w:trHeight w:val="913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3660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VIŠAK / MANJAK + NETO ZADUŽIVANJE / FINANCIRANJE + KORIŠTENO U PRETHODNIM GODINAMA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DBFC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4DF4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69C6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B13B1" w:rsidRPr="009B13B1" w14:paraId="22C39C1B" w14:textId="77777777" w:rsidTr="009B13B1">
        <w:trPr>
          <w:trHeight w:val="4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3644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REZULTAT GODINE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9608" w14:textId="77777777" w:rsidR="009B13B1" w:rsidRPr="009B13B1" w:rsidRDefault="009B13B1" w:rsidP="009B13B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AE1C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401.312,62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5618" w14:textId="77777777" w:rsidR="009B13B1" w:rsidRPr="009B13B1" w:rsidRDefault="009B13B1" w:rsidP="009B13B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5D06E61" w14:textId="77777777" w:rsidR="009B13B1" w:rsidRPr="00B1192D" w:rsidRDefault="009B13B1" w:rsidP="00CA7A7B">
      <w:pPr>
        <w:rPr>
          <w:b/>
          <w:bCs/>
        </w:rPr>
      </w:pPr>
    </w:p>
    <w:p w14:paraId="6D71DEC6" w14:textId="77777777" w:rsidR="0082181E" w:rsidRDefault="0082181E" w:rsidP="00CA7A7B"/>
    <w:p w14:paraId="7EDDA593" w14:textId="77777777" w:rsidR="009E4420" w:rsidRDefault="009E4420" w:rsidP="00CA7A7B"/>
    <w:p w14:paraId="6A2FE580" w14:textId="77777777" w:rsidR="00B1192D" w:rsidRDefault="00B1192D" w:rsidP="00CA7A7B"/>
    <w:p w14:paraId="35BD5591" w14:textId="77777777" w:rsidR="00B63ECD" w:rsidRDefault="00B63ECD" w:rsidP="00CA7A7B"/>
    <w:p w14:paraId="0F1EE088" w14:textId="77777777" w:rsidR="009B13B1" w:rsidRDefault="009B13B1" w:rsidP="00CA7A7B"/>
    <w:p w14:paraId="2C32D7F8" w14:textId="77777777" w:rsidR="009B13B1" w:rsidRDefault="009B13B1" w:rsidP="00CA7A7B"/>
    <w:p w14:paraId="0DD56F9D" w14:textId="77777777" w:rsidR="009B13B1" w:rsidRDefault="009B13B1" w:rsidP="00CA7A7B"/>
    <w:p w14:paraId="17D4531E" w14:textId="77777777" w:rsidR="009B13B1" w:rsidRDefault="009B13B1" w:rsidP="00CA7A7B"/>
    <w:p w14:paraId="65ADBC69" w14:textId="77777777" w:rsidR="009B13B1" w:rsidRDefault="009B13B1" w:rsidP="00CA7A7B"/>
    <w:p w14:paraId="12C4513E" w14:textId="77777777" w:rsidR="009B13B1" w:rsidRDefault="009B13B1" w:rsidP="00CA7A7B"/>
    <w:p w14:paraId="541B693A" w14:textId="77777777" w:rsidR="009B13B1" w:rsidRDefault="009B13B1" w:rsidP="00CA7A7B"/>
    <w:p w14:paraId="42D3E072" w14:textId="77777777" w:rsidR="009B13B1" w:rsidRDefault="009B13B1" w:rsidP="00CA7A7B"/>
    <w:p w14:paraId="6911BA78" w14:textId="77777777" w:rsidR="009B13B1" w:rsidRDefault="009B13B1" w:rsidP="00CA7A7B"/>
    <w:p w14:paraId="649BF9F3" w14:textId="77777777" w:rsidR="009B13B1" w:rsidRDefault="009B13B1" w:rsidP="00CA7A7B"/>
    <w:p w14:paraId="3CF230AD" w14:textId="77777777" w:rsidR="009B13B1" w:rsidRDefault="009B13B1" w:rsidP="00CA7A7B"/>
    <w:p w14:paraId="31866C1E" w14:textId="77777777" w:rsidR="009B13B1" w:rsidRDefault="009B13B1" w:rsidP="00CA7A7B"/>
    <w:p w14:paraId="384E4283" w14:textId="77777777" w:rsidR="009B13B1" w:rsidRDefault="009B13B1" w:rsidP="00CA7A7B"/>
    <w:p w14:paraId="033AE46C" w14:textId="77777777" w:rsidR="009B13B1" w:rsidRDefault="009B13B1" w:rsidP="00CA7A7B"/>
    <w:p w14:paraId="5AE636C5" w14:textId="77777777" w:rsidR="009B13B1" w:rsidRDefault="009B13B1" w:rsidP="00CA7A7B"/>
    <w:p w14:paraId="621C35BC" w14:textId="77777777" w:rsidR="009B13B1" w:rsidRDefault="009B13B1" w:rsidP="00CA7A7B"/>
    <w:p w14:paraId="2C92FB7A" w14:textId="397A1BFC" w:rsidR="00B63ECD" w:rsidRDefault="00B1192D" w:rsidP="00C55E2A">
      <w:pPr>
        <w:ind w:left="567"/>
        <w:rPr>
          <w:rFonts w:ascii="Arial Narrow" w:hAnsi="Arial Narrow"/>
          <w:b/>
          <w:bCs/>
          <w:i/>
          <w:iCs/>
          <w:u w:val="single"/>
        </w:rPr>
      </w:pPr>
      <w:r w:rsidRPr="00D35D16">
        <w:rPr>
          <w:rFonts w:ascii="Arial Narrow" w:hAnsi="Arial Narrow"/>
          <w:b/>
          <w:bCs/>
          <w:i/>
          <w:iCs/>
          <w:u w:val="single"/>
        </w:rPr>
        <w:lastRenderedPageBreak/>
        <w:t>U RAZDOBLJU OD 1.1.202</w:t>
      </w:r>
      <w:r w:rsidR="00A80C5D">
        <w:rPr>
          <w:rFonts w:ascii="Arial Narrow" w:hAnsi="Arial Narrow"/>
          <w:b/>
          <w:bCs/>
          <w:i/>
          <w:iCs/>
          <w:u w:val="single"/>
        </w:rPr>
        <w:t>4</w:t>
      </w:r>
      <w:r w:rsidRPr="00D35D16">
        <w:rPr>
          <w:rFonts w:ascii="Arial Narrow" w:hAnsi="Arial Narrow"/>
          <w:b/>
          <w:bCs/>
          <w:i/>
          <w:iCs/>
          <w:u w:val="single"/>
        </w:rPr>
        <w:t>. DO 3</w:t>
      </w:r>
      <w:r w:rsidR="008A025E">
        <w:rPr>
          <w:rFonts w:ascii="Arial Narrow" w:hAnsi="Arial Narrow"/>
          <w:b/>
          <w:bCs/>
          <w:i/>
          <w:iCs/>
          <w:u w:val="single"/>
        </w:rPr>
        <w:t>1</w:t>
      </w:r>
      <w:r w:rsidRPr="00D35D16">
        <w:rPr>
          <w:rFonts w:ascii="Arial Narrow" w:hAnsi="Arial Narrow"/>
          <w:b/>
          <w:bCs/>
          <w:i/>
          <w:iCs/>
          <w:u w:val="single"/>
        </w:rPr>
        <w:t>.</w:t>
      </w:r>
      <w:r w:rsidR="008A025E">
        <w:rPr>
          <w:rFonts w:ascii="Arial Narrow" w:hAnsi="Arial Narrow"/>
          <w:b/>
          <w:bCs/>
          <w:i/>
          <w:iCs/>
          <w:u w:val="single"/>
        </w:rPr>
        <w:t>12</w:t>
      </w:r>
      <w:r w:rsidRPr="00D35D16">
        <w:rPr>
          <w:rFonts w:ascii="Arial Narrow" w:hAnsi="Arial Narrow"/>
          <w:b/>
          <w:bCs/>
          <w:i/>
          <w:iCs/>
          <w:u w:val="single"/>
        </w:rPr>
        <w:t>.202</w:t>
      </w:r>
      <w:r w:rsidR="00A80C5D">
        <w:rPr>
          <w:rFonts w:ascii="Arial Narrow" w:hAnsi="Arial Narrow"/>
          <w:b/>
          <w:bCs/>
          <w:i/>
          <w:iCs/>
          <w:u w:val="single"/>
        </w:rPr>
        <w:t>4</w:t>
      </w:r>
      <w:r w:rsidRPr="00D35D16">
        <w:rPr>
          <w:rFonts w:ascii="Arial Narrow" w:hAnsi="Arial Narrow"/>
          <w:b/>
          <w:bCs/>
          <w:i/>
          <w:iCs/>
          <w:u w:val="single"/>
        </w:rPr>
        <w:t>. GODINE KONTINUIRANO SU SE PROVODIL</w:t>
      </w:r>
      <w:r w:rsidR="005903F5">
        <w:rPr>
          <w:rFonts w:ascii="Arial Narrow" w:hAnsi="Arial Narrow"/>
          <w:b/>
          <w:bCs/>
          <w:i/>
          <w:iCs/>
          <w:u w:val="single"/>
        </w:rPr>
        <w:t>I</w:t>
      </w:r>
      <w:r w:rsidRPr="00D35D16">
        <w:rPr>
          <w:rFonts w:ascii="Arial Narrow" w:hAnsi="Arial Narrow"/>
          <w:b/>
          <w:bCs/>
          <w:i/>
          <w:iCs/>
          <w:u w:val="single"/>
        </w:rPr>
        <w:t xml:space="preserve"> SLJEDEĆI PROGRAMI ZA KOJE SU SREDSTVA PLANIRANA PRORAČUNOM OPĆINE VLADISLAVCI ZA 202</w:t>
      </w:r>
      <w:r w:rsidR="00A80C5D">
        <w:rPr>
          <w:rFonts w:ascii="Arial Narrow" w:hAnsi="Arial Narrow"/>
          <w:b/>
          <w:bCs/>
          <w:i/>
          <w:iCs/>
          <w:u w:val="single"/>
        </w:rPr>
        <w:t>4</w:t>
      </w:r>
      <w:r w:rsidRPr="00D35D16">
        <w:rPr>
          <w:rFonts w:ascii="Arial Narrow" w:hAnsi="Arial Narrow"/>
          <w:b/>
          <w:bCs/>
          <w:i/>
          <w:iCs/>
          <w:u w:val="single"/>
        </w:rPr>
        <w:t>. GODINU</w:t>
      </w:r>
    </w:p>
    <w:p w14:paraId="178137A8" w14:textId="77777777" w:rsidR="008530FB" w:rsidRDefault="008530FB" w:rsidP="00CA7A7B">
      <w:pPr>
        <w:rPr>
          <w:rFonts w:ascii="Arial Narrow" w:hAnsi="Arial Narrow"/>
          <w:b/>
          <w:bCs/>
          <w:i/>
          <w:iCs/>
          <w:u w:val="single"/>
        </w:rPr>
      </w:pPr>
    </w:p>
    <w:p w14:paraId="1DDF5CAF" w14:textId="1CF3712E" w:rsidR="00F82F78" w:rsidRPr="00D35D16" w:rsidRDefault="00F82F78" w:rsidP="00CA7A7B">
      <w:pPr>
        <w:rPr>
          <w:rFonts w:ascii="Arial Narrow" w:hAnsi="Arial Narrow"/>
        </w:rPr>
      </w:pPr>
    </w:p>
    <w:p w14:paraId="4249AFC0" w14:textId="1FE841E0" w:rsidR="00F82F78" w:rsidRPr="00D35D16" w:rsidRDefault="00F82F78" w:rsidP="00CA7A7B">
      <w:pPr>
        <w:rPr>
          <w:rFonts w:ascii="Arial Narrow" w:hAnsi="Arial Narrow"/>
        </w:rPr>
      </w:pPr>
    </w:p>
    <w:p w14:paraId="12FA3DAC" w14:textId="2A35177D" w:rsidR="00914EF2" w:rsidRPr="00914EF2" w:rsidRDefault="00B1192D" w:rsidP="00040EEA">
      <w:pPr>
        <w:pStyle w:val="Odlomakpopisa"/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914EF2">
        <w:rPr>
          <w:rFonts w:ascii="Arial Narrow" w:hAnsi="Arial Narrow"/>
          <w:b/>
          <w:bCs/>
        </w:rPr>
        <w:t>ODRŽAVANJE I IZGRADNJA KOMUNALNE INFRASTRUKTURE</w:t>
      </w:r>
      <w:r w:rsidR="00D35D16" w:rsidRPr="00914EF2">
        <w:rPr>
          <w:rFonts w:ascii="Arial Narrow" w:hAnsi="Arial Narrow"/>
          <w:b/>
          <w:bCs/>
        </w:rPr>
        <w:t xml:space="preserve"> </w:t>
      </w:r>
      <w:r w:rsidR="00D35D16" w:rsidRPr="00914EF2">
        <w:rPr>
          <w:rFonts w:ascii="Arial Narrow" w:hAnsi="Arial Narrow"/>
        </w:rPr>
        <w:t>(održavanje javnih površina, nerazvrstanih cesta i</w:t>
      </w:r>
      <w:r w:rsidR="00914EF2">
        <w:rPr>
          <w:rFonts w:ascii="Arial Narrow" w:hAnsi="Arial Narrow"/>
        </w:rPr>
        <w:t xml:space="preserve"> </w:t>
      </w:r>
      <w:r w:rsidR="00D35D16" w:rsidRPr="00914EF2">
        <w:rPr>
          <w:rFonts w:ascii="Arial Narrow" w:hAnsi="Arial Narrow"/>
        </w:rPr>
        <w:t>javna rasvjeta</w:t>
      </w:r>
      <w:r w:rsidR="00914EF2">
        <w:rPr>
          <w:rFonts w:ascii="Arial Narrow" w:hAnsi="Arial Narrow"/>
        </w:rPr>
        <w:t>, deratizacija i dezinsekcija komaraca</w:t>
      </w:r>
      <w:r w:rsidR="00D35D16" w:rsidRPr="00914EF2">
        <w:rPr>
          <w:rFonts w:ascii="Arial Narrow" w:hAnsi="Arial Narrow"/>
        </w:rPr>
        <w:t>)</w:t>
      </w:r>
    </w:p>
    <w:p w14:paraId="21351F82" w14:textId="54A9D918" w:rsidR="00D35D16" w:rsidRPr="00914EF2" w:rsidRDefault="00B1192D" w:rsidP="00040EEA">
      <w:pPr>
        <w:pStyle w:val="Odlomakpopisa"/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914EF2">
        <w:rPr>
          <w:rFonts w:ascii="Arial Narrow" w:hAnsi="Arial Narrow"/>
          <w:b/>
          <w:bCs/>
        </w:rPr>
        <w:t>RAZVOJ POLJOPRIVREDE I GOSPODARSTVA</w:t>
      </w:r>
      <w:r w:rsidR="00D35D16" w:rsidRPr="00914EF2">
        <w:rPr>
          <w:rFonts w:ascii="Arial Narrow" w:hAnsi="Arial Narrow"/>
          <w:b/>
          <w:bCs/>
        </w:rPr>
        <w:t xml:space="preserve"> </w:t>
      </w:r>
      <w:r w:rsidR="00D35D16" w:rsidRPr="00914EF2">
        <w:rPr>
          <w:rFonts w:ascii="Arial Narrow" w:hAnsi="Arial Narrow"/>
        </w:rPr>
        <w:t>(provođenje programa zaštite divljači, potpore za izgradnju plastenika/staklenika, adaptacija pristupnih površina javnim objektima i prostoru za registraciju poljoprivredne mehanizacije)</w:t>
      </w:r>
    </w:p>
    <w:p w14:paraId="28074E62" w14:textId="7ED4F3BF" w:rsidR="00B1192D" w:rsidRPr="00D35D16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 w:rsidRPr="00914EF2">
        <w:rPr>
          <w:rFonts w:ascii="Arial Narrow" w:hAnsi="Arial Narrow"/>
          <w:b/>
          <w:bCs/>
        </w:rPr>
        <w:t>PREDŠKOLSKI ODGOJ I SOCIJALNA SKRB</w:t>
      </w:r>
      <w:r w:rsidR="00914EF2">
        <w:rPr>
          <w:rFonts w:ascii="Arial Narrow" w:hAnsi="Arial Narrow"/>
        </w:rPr>
        <w:t xml:space="preserve"> (sufinanciranje programa predškolskog odgoja, pomoći umirovljenicima povodom Uskrsa, osiguravanje toplog obroka za nemoćne osobe, jednokratne novčane pomoći bolesnim, nemoćnim i osobama slabijeg imovinskog stanja za nabavku lijekova ili podmirivanje osnovnih životnih potreba).</w:t>
      </w:r>
    </w:p>
    <w:p w14:paraId="536FF160" w14:textId="3BFAAE49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VATROGASTVO, HRVATSKI CRVENI KRIŽ I ZAŠTITA I SPAŠAVANJE</w:t>
      </w:r>
      <w:r w:rsidR="00914EF2">
        <w:rPr>
          <w:rFonts w:ascii="Arial Narrow" w:hAnsi="Arial Narrow"/>
          <w:b/>
          <w:bCs/>
        </w:rPr>
        <w:t xml:space="preserve"> </w:t>
      </w:r>
      <w:r w:rsidR="00914EF2">
        <w:rPr>
          <w:rFonts w:ascii="Arial Narrow" w:hAnsi="Arial Narrow"/>
        </w:rPr>
        <w:t>(redovna djelatnost</w:t>
      </w:r>
      <w:r w:rsidR="008530FB">
        <w:rPr>
          <w:rFonts w:ascii="Arial Narrow" w:hAnsi="Arial Narrow"/>
        </w:rPr>
        <w:t xml:space="preserve"> </w:t>
      </w:r>
      <w:r w:rsidR="00914EF2">
        <w:rPr>
          <w:rFonts w:ascii="Arial Narrow" w:hAnsi="Arial Narrow"/>
        </w:rPr>
        <w:t xml:space="preserve">dobrovoljnih vatrogasnih društava putem Vatrogasne zajednice Osijek, </w:t>
      </w:r>
      <w:r w:rsidR="008530FB">
        <w:rPr>
          <w:rFonts w:ascii="Arial Narrow" w:hAnsi="Arial Narrow"/>
        </w:rPr>
        <w:t>redovna djelatnost Hrvatskog Crvenog križa)</w:t>
      </w:r>
    </w:p>
    <w:p w14:paraId="616FB5F3" w14:textId="2A5A2544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SPORT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 xml:space="preserve">(financiranje javnih potreba u sportu putem tekućih donacija sportskim klubovima na području Općine </w:t>
      </w:r>
      <w:proofErr w:type="spellStart"/>
      <w:r w:rsidR="008530FB">
        <w:rPr>
          <w:rFonts w:ascii="Arial Narrow" w:hAnsi="Arial Narrow"/>
        </w:rPr>
        <w:t>Vladislavci</w:t>
      </w:r>
      <w:proofErr w:type="spellEnd"/>
      <w:r w:rsidR="008530FB">
        <w:rPr>
          <w:rFonts w:ascii="Arial Narrow" w:hAnsi="Arial Narrow"/>
        </w:rPr>
        <w:t xml:space="preserve">) </w:t>
      </w:r>
    </w:p>
    <w:p w14:paraId="7BE7C55D" w14:textId="48599D7C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KULTURA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 xml:space="preserve">(financiranje javnih potreba u kulturi putem tekućih donacija KUD-ovima s područja Općine </w:t>
      </w:r>
      <w:proofErr w:type="spellStart"/>
      <w:r w:rsidR="008530FB">
        <w:rPr>
          <w:rFonts w:ascii="Arial Narrow" w:hAnsi="Arial Narrow"/>
        </w:rPr>
        <w:t>Vladislavci</w:t>
      </w:r>
      <w:proofErr w:type="spellEnd"/>
      <w:r w:rsidR="008530FB">
        <w:rPr>
          <w:rFonts w:ascii="Arial Narrow" w:hAnsi="Arial Narrow"/>
        </w:rPr>
        <w:t>).</w:t>
      </w:r>
    </w:p>
    <w:p w14:paraId="6AAD18BC" w14:textId="43F01815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UREĐENJE NASELJA I DEMOGRAFSKA OBNOVA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(sufinanciranje izgradnje ili kupovine stambenih objekata, sufinanciranje priključenja na vodoopskrbnu mrežu, pomoć novorođenom djetetu, sufinanciranje rada zdravstvenih ustanova, stipendiranje učenika i studenata, prijevoz učenika i studenata</w:t>
      </w:r>
    </w:p>
    <w:p w14:paraId="2150E392" w14:textId="55D9324F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UDRUGE I VJERSKE ZAJEDNICE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(provedba projekata vjerskih zajednica putem tekućih donacija)</w:t>
      </w:r>
    </w:p>
    <w:p w14:paraId="1C71582F" w14:textId="0B173F3E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VIJEĆE MAĐARSKE NACIONALNE MANJINE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(redovan rad Vijeća mađarske nacionalne manjine)</w:t>
      </w:r>
    </w:p>
    <w:p w14:paraId="424451D8" w14:textId="77777777" w:rsidR="00B1192D" w:rsidRDefault="00B1192D" w:rsidP="00CA7A7B"/>
    <w:p w14:paraId="19BC1D0D" w14:textId="77777777" w:rsidR="00B1192D" w:rsidRDefault="00B1192D" w:rsidP="00CA7A7B"/>
    <w:p w14:paraId="57CFCA8C" w14:textId="77777777" w:rsidR="00B1192D" w:rsidRDefault="00B1192D" w:rsidP="00CA7A7B"/>
    <w:p w14:paraId="0F3C3FA8" w14:textId="77777777" w:rsidR="00B1192D" w:rsidRDefault="00B1192D" w:rsidP="00CA7A7B"/>
    <w:p w14:paraId="083E0C0D" w14:textId="77777777" w:rsidR="00B1192D" w:rsidRDefault="00B1192D" w:rsidP="00CA7A7B"/>
    <w:p w14:paraId="5636E05D" w14:textId="77777777" w:rsidR="00B1192D" w:rsidRDefault="00B1192D" w:rsidP="00CA7A7B"/>
    <w:p w14:paraId="448FF540" w14:textId="77777777" w:rsidR="00B1192D" w:rsidRDefault="00B1192D" w:rsidP="00CA7A7B"/>
    <w:p w14:paraId="2F83C6EA" w14:textId="77777777" w:rsidR="00B1192D" w:rsidRDefault="00B1192D" w:rsidP="00CA7A7B"/>
    <w:p w14:paraId="6A6BA933" w14:textId="77777777" w:rsidR="00B1192D" w:rsidRDefault="00B1192D" w:rsidP="00CA7A7B"/>
    <w:p w14:paraId="20EBB806" w14:textId="77777777" w:rsidR="00B1192D" w:rsidRDefault="00B1192D" w:rsidP="00CA7A7B"/>
    <w:p w14:paraId="20191945" w14:textId="77777777" w:rsidR="00B1192D" w:rsidRDefault="00B1192D" w:rsidP="00CA7A7B"/>
    <w:p w14:paraId="40AFE2F6" w14:textId="77777777" w:rsidR="00B1192D" w:rsidRDefault="00B1192D" w:rsidP="00CA7A7B"/>
    <w:p w14:paraId="1E4F3ACB" w14:textId="77777777" w:rsidR="00B1192D" w:rsidRDefault="00B1192D" w:rsidP="00CA7A7B"/>
    <w:p w14:paraId="7071689A" w14:textId="77777777" w:rsidR="00B1192D" w:rsidRDefault="00B1192D" w:rsidP="00CA7A7B"/>
    <w:p w14:paraId="69329B01" w14:textId="77777777" w:rsidR="00B1192D" w:rsidRDefault="00B1192D" w:rsidP="00CA7A7B"/>
    <w:p w14:paraId="787C5E1A" w14:textId="77777777" w:rsidR="00B1192D" w:rsidRDefault="00B1192D" w:rsidP="00CA7A7B"/>
    <w:p w14:paraId="7C5EB2FC" w14:textId="77777777" w:rsidR="00B1192D" w:rsidRDefault="00B1192D" w:rsidP="00CA7A7B"/>
    <w:p w14:paraId="64B1C0AA" w14:textId="77777777" w:rsidR="00B1192D" w:rsidRDefault="00B1192D" w:rsidP="00CA7A7B"/>
    <w:p w14:paraId="337DBD13" w14:textId="77777777" w:rsidR="00B1192D" w:rsidRDefault="00B1192D" w:rsidP="00CA7A7B"/>
    <w:p w14:paraId="05DF63FD" w14:textId="77777777" w:rsidR="00B1192D" w:rsidRDefault="00B1192D" w:rsidP="00CA7A7B"/>
    <w:p w14:paraId="65F4E3E0" w14:textId="77777777" w:rsidR="00B1192D" w:rsidRDefault="00B1192D" w:rsidP="00CA7A7B"/>
    <w:p w14:paraId="17D045B4" w14:textId="77777777" w:rsidR="00B1192D" w:rsidRDefault="00B1192D" w:rsidP="00CA7A7B"/>
    <w:p w14:paraId="4D4EB70B" w14:textId="77777777" w:rsidR="00B1192D" w:rsidRDefault="00B1192D" w:rsidP="00CA7A7B"/>
    <w:p w14:paraId="706CA163" w14:textId="77777777" w:rsidR="00F82F78" w:rsidRDefault="00F82F78" w:rsidP="00CA7A7B"/>
    <w:p w14:paraId="5D6B0AD4" w14:textId="0AE18E66" w:rsidR="00CA7A7B" w:rsidRPr="00CA7A7B" w:rsidRDefault="00CA7A7B" w:rsidP="00CA7A7B">
      <w:r>
        <w:rPr>
          <w:noProof/>
        </w:rPr>
        <w:lastRenderedPageBreak/>
        <w:drawing>
          <wp:inline distT="0" distB="0" distL="0" distR="0" wp14:anchorId="3EB23755" wp14:editId="5601861A">
            <wp:extent cx="5732780" cy="3740727"/>
            <wp:effectExtent l="0" t="0" r="0" b="6350"/>
            <wp:docPr id="40" name="Slika 40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7B" w:rsidRPr="00CA7A7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F156" w14:textId="77777777" w:rsidR="00E52A7C" w:rsidRDefault="00E52A7C" w:rsidP="00CA7A7B">
      <w:r>
        <w:separator/>
      </w:r>
    </w:p>
  </w:endnote>
  <w:endnote w:type="continuationSeparator" w:id="0">
    <w:p w14:paraId="4302A079" w14:textId="77777777" w:rsidR="00E52A7C" w:rsidRDefault="00E52A7C" w:rsidP="00C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27B0" w14:textId="77777777" w:rsidR="00E52A7C" w:rsidRDefault="00E52A7C" w:rsidP="00CA7A7B">
      <w:r>
        <w:separator/>
      </w:r>
    </w:p>
  </w:footnote>
  <w:footnote w:type="continuationSeparator" w:id="0">
    <w:p w14:paraId="2CE60D95" w14:textId="77777777" w:rsidR="00E52A7C" w:rsidRDefault="00E52A7C" w:rsidP="00CA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8430" w14:textId="7301F4E4" w:rsidR="00CA7A7B" w:rsidRDefault="00B63ECD" w:rsidP="00CA7A7B">
    <w:pPr>
      <w:pStyle w:val="Zaglavlje"/>
      <w:jc w:val="center"/>
    </w:pPr>
    <w:r>
      <w:t>VODIČ ZA GRAĐANJE UZ GODIŠNJI IZVJEŠTAJ O IZVRŠENJU PRORAČUNA</w:t>
    </w:r>
    <w:r w:rsidR="004A5EB5">
      <w:t xml:space="preserve"> ZA 2024. GODINU</w:t>
    </w:r>
  </w:p>
  <w:p w14:paraId="411A8773" w14:textId="77777777" w:rsidR="004A5EB5" w:rsidRDefault="004A5EB5" w:rsidP="00CA7A7B">
    <w:pPr>
      <w:pStyle w:val="Zaglavlje"/>
      <w:jc w:val="center"/>
    </w:pPr>
  </w:p>
  <w:p w14:paraId="19B82D6E" w14:textId="77777777" w:rsidR="00B63ECD" w:rsidRDefault="00B63ECD" w:rsidP="00CA7A7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545E146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8C6DBF"/>
    <w:multiLevelType w:val="hybridMultilevel"/>
    <w:tmpl w:val="7B76FA9A"/>
    <w:lvl w:ilvl="0" w:tplc="DCF4380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A242D"/>
    <w:multiLevelType w:val="hybridMultilevel"/>
    <w:tmpl w:val="C074C38A"/>
    <w:lvl w:ilvl="0" w:tplc="15EA168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145065"/>
    <w:multiLevelType w:val="hybridMultilevel"/>
    <w:tmpl w:val="D8EC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5EF0"/>
    <w:multiLevelType w:val="hybridMultilevel"/>
    <w:tmpl w:val="314C8CD8"/>
    <w:lvl w:ilvl="0" w:tplc="D8444610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37610"/>
    <w:multiLevelType w:val="hybridMultilevel"/>
    <w:tmpl w:val="207CB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2F36"/>
    <w:multiLevelType w:val="hybridMultilevel"/>
    <w:tmpl w:val="5964A35E"/>
    <w:lvl w:ilvl="0" w:tplc="657EEFF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DC577B"/>
    <w:multiLevelType w:val="hybridMultilevel"/>
    <w:tmpl w:val="E990B9CC"/>
    <w:lvl w:ilvl="0" w:tplc="63C286C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036A3B"/>
    <w:multiLevelType w:val="hybridMultilevel"/>
    <w:tmpl w:val="4F700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26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30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044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603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73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609565">
    <w:abstractNumId w:val="1"/>
  </w:num>
  <w:num w:numId="7" w16cid:durableId="1746798209">
    <w:abstractNumId w:val="5"/>
  </w:num>
  <w:num w:numId="8" w16cid:durableId="892424276">
    <w:abstractNumId w:val="8"/>
  </w:num>
  <w:num w:numId="9" w16cid:durableId="1390416707">
    <w:abstractNumId w:val="3"/>
  </w:num>
  <w:num w:numId="10" w16cid:durableId="15958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B"/>
    <w:rsid w:val="00012894"/>
    <w:rsid w:val="00040EEA"/>
    <w:rsid w:val="000B25AA"/>
    <w:rsid w:val="000C2C81"/>
    <w:rsid w:val="00106D61"/>
    <w:rsid w:val="002620E7"/>
    <w:rsid w:val="00264E57"/>
    <w:rsid w:val="004117BA"/>
    <w:rsid w:val="00462484"/>
    <w:rsid w:val="004A20CB"/>
    <w:rsid w:val="004A5EB5"/>
    <w:rsid w:val="005903F5"/>
    <w:rsid w:val="0059547C"/>
    <w:rsid w:val="00647932"/>
    <w:rsid w:val="006D47B4"/>
    <w:rsid w:val="006E1DCB"/>
    <w:rsid w:val="00770096"/>
    <w:rsid w:val="007D345A"/>
    <w:rsid w:val="0082181E"/>
    <w:rsid w:val="008530FB"/>
    <w:rsid w:val="008A025E"/>
    <w:rsid w:val="008E175F"/>
    <w:rsid w:val="008F2A01"/>
    <w:rsid w:val="00914EF2"/>
    <w:rsid w:val="00931AD0"/>
    <w:rsid w:val="0096374B"/>
    <w:rsid w:val="00963A1E"/>
    <w:rsid w:val="009B13B1"/>
    <w:rsid w:val="009B7886"/>
    <w:rsid w:val="009E4420"/>
    <w:rsid w:val="00A054F0"/>
    <w:rsid w:val="00A1470D"/>
    <w:rsid w:val="00A7185D"/>
    <w:rsid w:val="00A80C5D"/>
    <w:rsid w:val="00A87B4D"/>
    <w:rsid w:val="00A9474F"/>
    <w:rsid w:val="00AD1BED"/>
    <w:rsid w:val="00AF225D"/>
    <w:rsid w:val="00AF6113"/>
    <w:rsid w:val="00B1192D"/>
    <w:rsid w:val="00B30DBC"/>
    <w:rsid w:val="00B43BE9"/>
    <w:rsid w:val="00B63ECD"/>
    <w:rsid w:val="00BD3686"/>
    <w:rsid w:val="00C1723C"/>
    <w:rsid w:val="00C55E2A"/>
    <w:rsid w:val="00C70270"/>
    <w:rsid w:val="00CA2CA3"/>
    <w:rsid w:val="00CA7A7B"/>
    <w:rsid w:val="00D031CC"/>
    <w:rsid w:val="00D35D16"/>
    <w:rsid w:val="00D47E4B"/>
    <w:rsid w:val="00E52A7C"/>
    <w:rsid w:val="00F47E0F"/>
    <w:rsid w:val="00F64940"/>
    <w:rsid w:val="00F82F78"/>
    <w:rsid w:val="00FA4ACE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D8B1"/>
  <w15:chartTrackingRefBased/>
  <w15:docId w15:val="{FC51ECD4-9D57-44AC-994B-AC281A6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CA7A7B"/>
    <w:pPr>
      <w:spacing w:before="44"/>
      <w:ind w:left="326"/>
      <w:outlineLvl w:val="1"/>
    </w:pPr>
    <w:rPr>
      <w:b/>
      <w:bCs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7A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A7A7B"/>
  </w:style>
  <w:style w:type="character" w:customStyle="1" w:styleId="TijelotekstaChar">
    <w:name w:val="Tijelo teksta Char"/>
    <w:basedOn w:val="Zadanifontodlomka"/>
    <w:link w:val="Tijeloteksta"/>
    <w:uiPriority w:val="1"/>
    <w:rsid w:val="00CA7A7B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basedOn w:val="Normal"/>
    <w:uiPriority w:val="34"/>
    <w:qFormat/>
    <w:rsid w:val="0082181E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vie.xx.fbcdn.net/v/t1.0-9/18274955_1960583960837737_9174512167554030721_n.jpg?oh=0f4488681663a1caccf6e44b8b3c3fc1&amp;oe=5A7C0088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ladislavci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slavci.tajni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OPĆINA VLADISLAVCI</cp:lastModifiedBy>
  <cp:revision>9</cp:revision>
  <cp:lastPrinted>2025-03-11T12:57:00Z</cp:lastPrinted>
  <dcterms:created xsi:type="dcterms:W3CDTF">2025-02-27T13:38:00Z</dcterms:created>
  <dcterms:modified xsi:type="dcterms:W3CDTF">2025-03-12T11:46:00Z</dcterms:modified>
</cp:coreProperties>
</file>