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588EE" w14:textId="77777777" w:rsidR="00360DF1" w:rsidRPr="00360DF1" w:rsidRDefault="00360DF1" w:rsidP="00360DF1">
      <w:pPr>
        <w:spacing w:after="0" w:line="240" w:lineRule="auto"/>
        <w:jc w:val="both"/>
        <w:rPr>
          <w:rFonts w:ascii="Cambria" w:eastAsia="Times New Roman" w:hAnsi="Cambria" w:cs="Arial"/>
          <w:kern w:val="0"/>
          <w:sz w:val="24"/>
          <w:szCs w:val="24"/>
          <w:lang w:eastAsia="hr-HR"/>
          <w14:ligatures w14:val="none"/>
        </w:rPr>
      </w:pPr>
    </w:p>
    <w:p w14:paraId="0372C5B7" w14:textId="77777777" w:rsidR="00360DF1" w:rsidRPr="00360DF1" w:rsidRDefault="00360DF1" w:rsidP="00360DF1">
      <w:pPr>
        <w:spacing w:after="0" w:line="240" w:lineRule="auto"/>
        <w:jc w:val="both"/>
        <w:rPr>
          <w:rFonts w:ascii="Cambria" w:eastAsia="Times New Roman" w:hAnsi="Cambria" w:cs="Arial"/>
          <w:kern w:val="0"/>
          <w:sz w:val="24"/>
          <w:szCs w:val="24"/>
          <w:lang w:eastAsia="hr-HR"/>
          <w14:ligatures w14:val="none"/>
        </w:rPr>
      </w:pPr>
    </w:p>
    <w:p w14:paraId="6517BA3F" w14:textId="77777777" w:rsidR="00360DF1" w:rsidRPr="00360DF1" w:rsidRDefault="00360DF1" w:rsidP="00360DF1">
      <w:pPr>
        <w:spacing w:after="0" w:line="240" w:lineRule="auto"/>
        <w:jc w:val="both"/>
        <w:rPr>
          <w:rFonts w:ascii="Cambria" w:eastAsia="Times New Roman" w:hAnsi="Cambria" w:cs="Arial"/>
          <w:kern w:val="0"/>
          <w:sz w:val="24"/>
          <w:szCs w:val="24"/>
          <w:lang w:eastAsia="hr-HR"/>
          <w14:ligatures w14:val="none"/>
        </w:rPr>
      </w:pPr>
    </w:p>
    <w:p w14:paraId="5A50E8A3" w14:textId="77777777" w:rsidR="00360DF1" w:rsidRPr="00360DF1" w:rsidRDefault="00360DF1" w:rsidP="00360DF1">
      <w:pPr>
        <w:spacing w:after="0" w:line="240" w:lineRule="auto"/>
        <w:jc w:val="both"/>
        <w:rPr>
          <w:rFonts w:ascii="Cambria" w:eastAsia="Times New Roman" w:hAnsi="Cambria" w:cs="Arial"/>
          <w:kern w:val="0"/>
          <w:sz w:val="24"/>
          <w:szCs w:val="24"/>
          <w:lang w:eastAsia="hr-HR"/>
          <w14:ligatures w14:val="none"/>
        </w:rPr>
      </w:pPr>
      <w:bookmarkStart w:id="0" w:name="_Hlk150851696"/>
    </w:p>
    <w:tbl>
      <w:tblPr>
        <w:tblW w:w="0" w:type="auto"/>
        <w:tblInd w:w="2331" w:type="dxa"/>
        <w:tblLayout w:type="fixed"/>
        <w:tblLook w:val="0000" w:firstRow="0" w:lastRow="0" w:firstColumn="0" w:lastColumn="0" w:noHBand="0" w:noVBand="0"/>
      </w:tblPr>
      <w:tblGrid>
        <w:gridCol w:w="4428"/>
      </w:tblGrid>
      <w:tr w:rsidR="00360DF1" w:rsidRPr="00360DF1" w14:paraId="0EEC39D4" w14:textId="77777777" w:rsidTr="004D54FF">
        <w:tc>
          <w:tcPr>
            <w:tcW w:w="4428" w:type="dxa"/>
          </w:tcPr>
          <w:p w14:paraId="6CF9A8AD" w14:textId="77777777" w:rsidR="00360DF1" w:rsidRPr="00360DF1" w:rsidRDefault="00360DF1" w:rsidP="00360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360DF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 xml:space="preserve">                               </w:t>
            </w:r>
            <w:r w:rsidRPr="00360DF1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hr-HR"/>
                <w14:ligatures w14:val="none"/>
              </w:rPr>
              <w:drawing>
                <wp:inline distT="0" distB="0" distL="0" distR="0" wp14:anchorId="136F88A6" wp14:editId="38DA16C1">
                  <wp:extent cx="676275" cy="800100"/>
                  <wp:effectExtent l="0" t="0" r="9525" b="0"/>
                  <wp:docPr id="7" name="Slika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0C8F187" w14:textId="77777777" w:rsidR="00360DF1" w:rsidRPr="00360DF1" w:rsidRDefault="00360DF1" w:rsidP="0036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360DF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 xml:space="preserve">          REPUBLIKA HRVATSKA                                                        </w:t>
            </w:r>
          </w:p>
          <w:p w14:paraId="77E6AB78" w14:textId="77777777" w:rsidR="00360DF1" w:rsidRPr="00360DF1" w:rsidRDefault="00360DF1" w:rsidP="0036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360DF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 xml:space="preserve">OSJEČKO-BARANJSKA ŽUPANIJA                                                               </w:t>
            </w:r>
          </w:p>
          <w:tbl>
            <w:tblPr>
              <w:tblW w:w="0" w:type="auto"/>
              <w:tblLayout w:type="fixed"/>
              <w:tblCellMar>
                <w:top w:w="113" w:type="dxa"/>
              </w:tblCellMar>
              <w:tblLook w:val="04A0" w:firstRow="1" w:lastRow="0" w:firstColumn="1" w:lastColumn="0" w:noHBand="0" w:noVBand="1"/>
            </w:tblPr>
            <w:tblGrid>
              <w:gridCol w:w="1101"/>
              <w:gridCol w:w="3260"/>
            </w:tblGrid>
            <w:tr w:rsidR="00360DF1" w:rsidRPr="00360DF1" w14:paraId="58F8E938" w14:textId="77777777" w:rsidTr="004D54FF">
              <w:trPr>
                <w:trHeight w:val="249"/>
              </w:trPr>
              <w:tc>
                <w:tcPr>
                  <w:tcW w:w="1101" w:type="dxa"/>
                </w:tcPr>
                <w:p w14:paraId="674D1C38" w14:textId="77777777" w:rsidR="00360DF1" w:rsidRPr="00360DF1" w:rsidRDefault="00360DF1" w:rsidP="00360DF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hr-HR"/>
                      <w14:ligatures w14:val="none"/>
                    </w:rPr>
                  </w:pPr>
                  <w:r w:rsidRPr="00360DF1">
                    <w:rPr>
                      <w:rFonts w:ascii="Times New Roman" w:eastAsia="Times New Roman" w:hAnsi="Times New Roman" w:cs="Times New Roman"/>
                      <w:noProof/>
                      <w:kern w:val="0"/>
                      <w:sz w:val="24"/>
                      <w:szCs w:val="24"/>
                      <w:lang w:val="x-none" w:eastAsia="hr-HR"/>
                      <w14:ligatures w14:val="none"/>
                    </w:rPr>
                    <w:drawing>
                      <wp:inline distT="0" distB="0" distL="0" distR="0" wp14:anchorId="21A7CAC6" wp14:editId="6D61D203">
                        <wp:extent cx="257175" cy="342900"/>
                        <wp:effectExtent l="0" t="0" r="9525" b="0"/>
                        <wp:docPr id="17" name="Slika 1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Slika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7175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260" w:type="dxa"/>
                </w:tcPr>
                <w:p w14:paraId="1440737A" w14:textId="77777777" w:rsidR="00360DF1" w:rsidRPr="00360DF1" w:rsidRDefault="00360DF1" w:rsidP="00360D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hr-HR"/>
                      <w14:ligatures w14:val="none"/>
                    </w:rPr>
                  </w:pPr>
                  <w:r w:rsidRPr="00360DF1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hr-HR"/>
                      <w14:ligatures w14:val="none"/>
                    </w:rPr>
                    <w:t>OPĆINA VLADISLAVCI</w:t>
                  </w:r>
                </w:p>
                <w:p w14:paraId="079ACEB7" w14:textId="77777777" w:rsidR="00360DF1" w:rsidRPr="00360DF1" w:rsidRDefault="00360DF1" w:rsidP="00360D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hr-HR"/>
                      <w14:ligatures w14:val="none"/>
                    </w:rPr>
                  </w:pPr>
                  <w:r w:rsidRPr="00360DF1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hr-HR"/>
                      <w14:ligatures w14:val="none"/>
                    </w:rPr>
                    <w:t>OPĆINSKI NAČELNIK</w:t>
                  </w:r>
                </w:p>
              </w:tc>
            </w:tr>
          </w:tbl>
          <w:p w14:paraId="6017DFA9" w14:textId="77777777" w:rsidR="00360DF1" w:rsidRPr="00360DF1" w:rsidRDefault="00360DF1" w:rsidP="00360D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360DF1" w:rsidRPr="00360DF1" w14:paraId="38DBA9FD" w14:textId="77777777" w:rsidTr="004D54FF">
        <w:tc>
          <w:tcPr>
            <w:tcW w:w="4428" w:type="dxa"/>
          </w:tcPr>
          <w:p w14:paraId="17732EEB" w14:textId="77777777" w:rsidR="00360DF1" w:rsidRPr="00360DF1" w:rsidRDefault="00360DF1" w:rsidP="00360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</w:tbl>
    <w:p w14:paraId="5E1526B9" w14:textId="77777777" w:rsidR="00360DF1" w:rsidRPr="00360DF1" w:rsidRDefault="00360DF1" w:rsidP="00360DF1">
      <w:pPr>
        <w:spacing w:after="0" w:line="276" w:lineRule="auto"/>
        <w:ind w:left="5387"/>
        <w:jc w:val="center"/>
        <w:rPr>
          <w:rFonts w:ascii="Times New Roman" w:eastAsia="Calibri" w:hAnsi="Times New Roman" w:cs="Times New Roman"/>
          <w:kern w:val="0"/>
          <w14:ligatures w14:val="none"/>
        </w:rPr>
      </w:pPr>
    </w:p>
    <w:p w14:paraId="6C7B82E9" w14:textId="77777777" w:rsidR="00360DF1" w:rsidRPr="00360DF1" w:rsidRDefault="00360DF1" w:rsidP="00360DF1">
      <w:pPr>
        <w:spacing w:after="0" w:line="276" w:lineRule="auto"/>
        <w:ind w:left="5387"/>
        <w:jc w:val="center"/>
        <w:rPr>
          <w:rFonts w:ascii="Times New Roman" w:eastAsia="Calibri" w:hAnsi="Times New Roman" w:cs="Times New Roman"/>
          <w:kern w:val="0"/>
          <w14:ligatures w14:val="none"/>
        </w:rPr>
      </w:pPr>
    </w:p>
    <w:p w14:paraId="595A2093" w14:textId="2286BC44" w:rsidR="00360DF1" w:rsidRPr="00360DF1" w:rsidRDefault="00360DF1" w:rsidP="00360DF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  <w:bookmarkStart w:id="1" w:name="_Hlk212788748"/>
      <w:r w:rsidRPr="00360DF1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 xml:space="preserve">Temeljem članka 13. stavak 3. i članka 24. stavci 2. i 3. Zakona o sustavu strateškog planiranja i upravljanja razvojem Republike Hrvatske ("Narodne novine" broj 123/17. i 151/22.)  i  članka  36. Statuta Općine Vladislavci („Službeni glasnik“ Općine Vladislavci br. 3/13, 3/17, 2/18, 4/20, 5/20 – pročišćeni tekst, 8/20, 2/21 i 3/21 – pročišćeni tekst)  Općinski načelnik Općine Vladislavci dana </w:t>
      </w:r>
      <w:r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23. rujna</w:t>
      </w:r>
      <w:r w:rsidRPr="00360DF1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 xml:space="preserve"> 2025. godine, donosi</w:t>
      </w:r>
    </w:p>
    <w:p w14:paraId="71A09206" w14:textId="77777777" w:rsidR="00360DF1" w:rsidRPr="00360DF1" w:rsidRDefault="00360DF1" w:rsidP="00360DF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</w:p>
    <w:p w14:paraId="380EDC3A" w14:textId="77777777" w:rsidR="00360DF1" w:rsidRPr="00360DF1" w:rsidRDefault="00360DF1" w:rsidP="00360D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</w:pPr>
    </w:p>
    <w:p w14:paraId="2D237437" w14:textId="77777777" w:rsidR="00360DF1" w:rsidRPr="00360DF1" w:rsidRDefault="00360DF1" w:rsidP="00360D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</w:pPr>
      <w:r w:rsidRPr="00360DF1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  <w:t>ZAKLJUČAK</w:t>
      </w:r>
    </w:p>
    <w:p w14:paraId="442E1EF9" w14:textId="77777777" w:rsidR="00360DF1" w:rsidRPr="00360DF1" w:rsidRDefault="00360DF1" w:rsidP="00360DF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</w:p>
    <w:p w14:paraId="38670AC1" w14:textId="728DE46C" w:rsidR="00360DF1" w:rsidRPr="00360DF1" w:rsidRDefault="00360DF1" w:rsidP="00360DF1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60DF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Donosi se Provedbeni program Općina Vladislavci za mandatno razdoblje 2025. - 2029. godine.</w:t>
      </w:r>
    </w:p>
    <w:p w14:paraId="64144ED9" w14:textId="77777777" w:rsidR="00360DF1" w:rsidRDefault="00360DF1" w:rsidP="00360DF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</w:p>
    <w:p w14:paraId="15FDED93" w14:textId="77777777" w:rsidR="00360DF1" w:rsidRPr="00360DF1" w:rsidRDefault="00360DF1" w:rsidP="00360DF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</w:p>
    <w:p w14:paraId="7F80BE14" w14:textId="4046D29F" w:rsidR="00360DF1" w:rsidRPr="00360DF1" w:rsidRDefault="00360DF1" w:rsidP="00360DF1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  <w:r w:rsidRPr="00360DF1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Ovaj Zaključak bit će objavljen u "Službenom glasniku", a Provedbeni program Općine Vladislavci  za mandatno razdoblje 2025. - 2029. godine s prilozima bit će objavljen na internetskim stranicama Općine Vladislavci.</w:t>
      </w:r>
    </w:p>
    <w:p w14:paraId="0DB4D040" w14:textId="77777777" w:rsidR="00360DF1" w:rsidRPr="00360DF1" w:rsidRDefault="00360DF1" w:rsidP="00360DF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</w:p>
    <w:p w14:paraId="36DC441B" w14:textId="77777777" w:rsidR="00360DF1" w:rsidRPr="00360DF1" w:rsidRDefault="00360DF1" w:rsidP="00360DF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</w:p>
    <w:p w14:paraId="3B2D87E4" w14:textId="77777777" w:rsidR="00360DF1" w:rsidRPr="00360DF1" w:rsidRDefault="00360DF1" w:rsidP="00360DF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</w:p>
    <w:p w14:paraId="5CC305A0" w14:textId="77777777" w:rsidR="00360DF1" w:rsidRPr="00360DF1" w:rsidRDefault="00360DF1" w:rsidP="00360DF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</w:p>
    <w:p w14:paraId="40BBB61F" w14:textId="77777777" w:rsidR="00360DF1" w:rsidRPr="00360DF1" w:rsidRDefault="00360DF1" w:rsidP="00360DF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</w:p>
    <w:p w14:paraId="38B26B33" w14:textId="77777777" w:rsidR="00360DF1" w:rsidRPr="00360DF1" w:rsidRDefault="00360DF1" w:rsidP="00360DF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60DF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KLASA: 001-01/25-01/01</w:t>
      </w:r>
    </w:p>
    <w:p w14:paraId="2FC76037" w14:textId="45B81340" w:rsidR="00360DF1" w:rsidRPr="00360DF1" w:rsidRDefault="00360DF1" w:rsidP="00360DF1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60DF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URBROJ: 2158-41-02-25-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</w:t>
      </w:r>
    </w:p>
    <w:p w14:paraId="292BC498" w14:textId="1FA5AE6D" w:rsidR="00360DF1" w:rsidRPr="00360DF1" w:rsidRDefault="00360DF1" w:rsidP="00360DF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  <w:r w:rsidRPr="00360DF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Vladislavci,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23. rujna</w:t>
      </w:r>
      <w:r w:rsidRPr="00360DF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2025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0F21BF08" w14:textId="77777777" w:rsidR="00360DF1" w:rsidRPr="00360DF1" w:rsidRDefault="00360DF1" w:rsidP="00360DF1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</w:pPr>
      <w:r w:rsidRPr="00360DF1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  <w:t>Općinski načelnik</w:t>
      </w:r>
    </w:p>
    <w:p w14:paraId="1CAA5825" w14:textId="7F5EA80C" w:rsidR="00360DF1" w:rsidRPr="00360DF1" w:rsidRDefault="00360DF1" w:rsidP="00360DF1">
      <w:pPr>
        <w:ind w:firstLine="4536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60DF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                  Marjan Tomas</w:t>
      </w:r>
      <w:r w:rsidR="00A269C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 v.r.</w:t>
      </w:r>
    </w:p>
    <w:bookmarkEnd w:id="1"/>
    <w:p w14:paraId="4E044CCC" w14:textId="77777777" w:rsidR="00360DF1" w:rsidRPr="00360DF1" w:rsidRDefault="00360DF1" w:rsidP="00360DF1">
      <w:pPr>
        <w:tabs>
          <w:tab w:val="left" w:pos="7200"/>
        </w:tabs>
        <w:spacing w:after="0" w:line="240" w:lineRule="auto"/>
        <w:jc w:val="both"/>
        <w:rPr>
          <w:rFonts w:ascii="Cambria" w:eastAsia="Times New Roman" w:hAnsi="Cambria" w:cs="Arial"/>
          <w:kern w:val="0"/>
          <w:sz w:val="24"/>
          <w:szCs w:val="24"/>
          <w:lang w:eastAsia="hr-HR"/>
          <w14:ligatures w14:val="none"/>
        </w:rPr>
      </w:pPr>
      <w:r w:rsidRPr="00360DF1">
        <w:rPr>
          <w:rFonts w:ascii="Cambria" w:eastAsia="Times New Roman" w:hAnsi="Cambria" w:cs="Arial"/>
          <w:kern w:val="0"/>
          <w:sz w:val="24"/>
          <w:szCs w:val="24"/>
          <w:lang w:eastAsia="hr-HR"/>
          <w14:ligatures w14:val="none"/>
        </w:rPr>
        <w:tab/>
      </w:r>
    </w:p>
    <w:bookmarkEnd w:id="0"/>
    <w:p w14:paraId="16030148" w14:textId="77777777" w:rsidR="00360DF1" w:rsidRPr="00360DF1" w:rsidRDefault="00360DF1" w:rsidP="00360DF1">
      <w:pPr>
        <w:spacing w:after="0" w:line="240" w:lineRule="auto"/>
        <w:jc w:val="both"/>
        <w:rPr>
          <w:rFonts w:ascii="Cambria" w:eastAsia="Times New Roman" w:hAnsi="Cambria" w:cs="Arial"/>
          <w:noProof/>
          <w:kern w:val="0"/>
          <w:sz w:val="24"/>
          <w:szCs w:val="24"/>
          <w:lang w:eastAsia="hr-HR"/>
          <w14:ligatures w14:val="none"/>
        </w:rPr>
      </w:pPr>
    </w:p>
    <w:p w14:paraId="0C54F276" w14:textId="77777777" w:rsidR="00360DF1" w:rsidRPr="00360DF1" w:rsidRDefault="00360DF1" w:rsidP="00360DF1">
      <w:pPr>
        <w:spacing w:after="0" w:line="240" w:lineRule="auto"/>
        <w:jc w:val="both"/>
        <w:rPr>
          <w:rFonts w:ascii="Cambria" w:eastAsia="Times New Roman" w:hAnsi="Cambria" w:cs="Arial"/>
          <w:noProof/>
          <w:kern w:val="0"/>
          <w:sz w:val="24"/>
          <w:szCs w:val="24"/>
          <w:lang w:eastAsia="hr-HR"/>
          <w14:ligatures w14:val="none"/>
        </w:rPr>
      </w:pPr>
    </w:p>
    <w:p w14:paraId="31E66166" w14:textId="77777777" w:rsidR="00360DF1" w:rsidRPr="00360DF1" w:rsidRDefault="00360DF1" w:rsidP="00360DF1">
      <w:pPr>
        <w:spacing w:after="0" w:line="240" w:lineRule="auto"/>
        <w:jc w:val="both"/>
        <w:rPr>
          <w:rFonts w:ascii="Cambria" w:eastAsia="Times New Roman" w:hAnsi="Cambria" w:cs="Arial"/>
          <w:noProof/>
          <w:kern w:val="0"/>
          <w:sz w:val="24"/>
          <w:szCs w:val="24"/>
          <w:lang w:eastAsia="hr-HR"/>
          <w14:ligatures w14:val="none"/>
        </w:rPr>
      </w:pPr>
    </w:p>
    <w:p w14:paraId="6E33594C" w14:textId="77777777" w:rsidR="00360DF1" w:rsidRPr="00360DF1" w:rsidRDefault="00360DF1" w:rsidP="00360DF1">
      <w:pPr>
        <w:spacing w:after="0" w:line="240" w:lineRule="auto"/>
        <w:jc w:val="both"/>
        <w:rPr>
          <w:rFonts w:ascii="Cambria" w:eastAsia="Times New Roman" w:hAnsi="Cambria" w:cs="Arial"/>
          <w:noProof/>
          <w:kern w:val="0"/>
          <w:sz w:val="24"/>
          <w:szCs w:val="24"/>
          <w:lang w:eastAsia="hr-HR"/>
          <w14:ligatures w14:val="none"/>
        </w:rPr>
      </w:pPr>
    </w:p>
    <w:p w14:paraId="42F5B13E" w14:textId="77777777" w:rsidR="00360DF1" w:rsidRPr="00360DF1" w:rsidRDefault="00360DF1" w:rsidP="00360DF1">
      <w:pPr>
        <w:spacing w:after="0" w:line="240" w:lineRule="auto"/>
        <w:jc w:val="both"/>
        <w:rPr>
          <w:rFonts w:ascii="Cambria" w:eastAsia="Times New Roman" w:hAnsi="Cambria" w:cs="Arial"/>
          <w:noProof/>
          <w:kern w:val="0"/>
          <w:sz w:val="24"/>
          <w:szCs w:val="24"/>
          <w:lang w:eastAsia="hr-HR"/>
          <w14:ligatures w14:val="none"/>
        </w:rPr>
      </w:pPr>
    </w:p>
    <w:p w14:paraId="669D8272" w14:textId="77777777" w:rsidR="00360DF1" w:rsidRPr="00360DF1" w:rsidRDefault="00360DF1" w:rsidP="00360DF1">
      <w:pPr>
        <w:spacing w:after="0" w:line="240" w:lineRule="auto"/>
        <w:jc w:val="both"/>
        <w:rPr>
          <w:rFonts w:ascii="Cambria" w:eastAsia="Times New Roman" w:hAnsi="Cambria" w:cs="Arial"/>
          <w:noProof/>
          <w:kern w:val="0"/>
          <w:sz w:val="24"/>
          <w:szCs w:val="24"/>
          <w:lang w:eastAsia="hr-HR"/>
          <w14:ligatures w14:val="none"/>
        </w:rPr>
      </w:pPr>
    </w:p>
    <w:p w14:paraId="43A230F9" w14:textId="77777777" w:rsidR="00360DF1" w:rsidRPr="00360DF1" w:rsidRDefault="00360DF1" w:rsidP="00360DF1">
      <w:pPr>
        <w:spacing w:after="0" w:line="240" w:lineRule="auto"/>
        <w:jc w:val="both"/>
        <w:rPr>
          <w:rFonts w:ascii="Cambria" w:eastAsia="Times New Roman" w:hAnsi="Cambria" w:cs="Arial"/>
          <w:noProof/>
          <w:kern w:val="0"/>
          <w:sz w:val="24"/>
          <w:szCs w:val="24"/>
          <w:lang w:eastAsia="hr-HR"/>
          <w14:ligatures w14:val="none"/>
        </w:rPr>
      </w:pPr>
    </w:p>
    <w:p w14:paraId="403D86F7" w14:textId="77777777" w:rsidR="00360DF1" w:rsidRPr="00360DF1" w:rsidRDefault="00360DF1" w:rsidP="00360DF1">
      <w:pPr>
        <w:spacing w:after="0" w:line="240" w:lineRule="auto"/>
        <w:jc w:val="both"/>
        <w:rPr>
          <w:rFonts w:ascii="Cambria" w:eastAsia="Times New Roman" w:hAnsi="Cambria" w:cs="Arial"/>
          <w:noProof/>
          <w:kern w:val="0"/>
          <w:sz w:val="24"/>
          <w:szCs w:val="24"/>
          <w:lang w:eastAsia="hr-HR"/>
          <w14:ligatures w14:val="none"/>
        </w:rPr>
      </w:pPr>
    </w:p>
    <w:p w14:paraId="03963748" w14:textId="77777777" w:rsidR="002F5219" w:rsidRDefault="002F5219"/>
    <w:sectPr w:rsidR="002F5219" w:rsidSect="00B21E1E"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C62F8D"/>
    <w:multiLevelType w:val="hybridMultilevel"/>
    <w:tmpl w:val="F0A0F2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494156"/>
    <w:multiLevelType w:val="hybridMultilevel"/>
    <w:tmpl w:val="D43466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8626696">
    <w:abstractNumId w:val="1"/>
  </w:num>
  <w:num w:numId="2" w16cid:durableId="142476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DF1"/>
    <w:rsid w:val="000948D6"/>
    <w:rsid w:val="002F5219"/>
    <w:rsid w:val="00360DF1"/>
    <w:rsid w:val="00A269C4"/>
    <w:rsid w:val="00B21E1E"/>
    <w:rsid w:val="00BD2473"/>
    <w:rsid w:val="00E12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E2786"/>
  <w15:chartTrackingRefBased/>
  <w15:docId w15:val="{F6A4AF55-6D85-41C6-86A2-83F4486A6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360D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60D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60D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60D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60D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60D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60D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60D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60D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60D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60D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60D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60DF1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60DF1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60DF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60DF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60DF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60DF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60D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60D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60D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60D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60D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60DF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60DF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60DF1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60D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60DF1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60D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172</Words>
  <Characters>986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OpcinaPCY</dc:creator>
  <cp:keywords/>
  <dc:description/>
  <cp:lastModifiedBy>OpcinaPCY</cp:lastModifiedBy>
  <cp:revision>3</cp:revision>
  <dcterms:created xsi:type="dcterms:W3CDTF">2025-10-31T07:06:00Z</dcterms:created>
  <dcterms:modified xsi:type="dcterms:W3CDTF">2025-10-31T10:42:00Z</dcterms:modified>
</cp:coreProperties>
</file>